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1B834" w14:textId="5900468E" w:rsidR="00006B2E" w:rsidRPr="00006B2E" w:rsidRDefault="00D629DC" w:rsidP="00006B2E">
      <w:pPr>
        <w:autoSpaceDE w:val="0"/>
        <w:autoSpaceDN w:val="0"/>
        <w:spacing w:after="0" w:line="240" w:lineRule="auto"/>
        <w:ind w:left="371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6B2E" w:rsidRPr="00006B2E">
        <w:rPr>
          <w:rFonts w:ascii="Times New Roman" w:eastAsia="Times New Roman" w:hAnsi="Times New Roman" w:cs="Times New Roman"/>
          <w:sz w:val="24"/>
          <w:szCs w:val="24"/>
        </w:rPr>
        <w:t>егистрационный номер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выпуска ценных бумаг</w:t>
      </w:r>
    </w:p>
    <w:p w14:paraId="5B846CD8" w14:textId="77777777" w:rsidR="00006B2E" w:rsidRPr="00006B2E" w:rsidRDefault="00006B2E" w:rsidP="00006B2E">
      <w:pPr>
        <w:autoSpaceDE w:val="0"/>
        <w:autoSpaceDN w:val="0"/>
        <w:spacing w:after="0" w:line="240" w:lineRule="auto"/>
        <w:ind w:left="371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45"/>
        <w:gridCol w:w="393"/>
        <w:gridCol w:w="369"/>
        <w:gridCol w:w="369"/>
        <w:gridCol w:w="369"/>
        <w:gridCol w:w="369"/>
      </w:tblGrid>
      <w:tr w:rsidR="00501454" w:rsidRPr="00006B2E" w14:paraId="5DB40D26" w14:textId="77777777" w:rsidTr="00EA3A91">
        <w:trPr>
          <w:trHeight w:val="340"/>
          <w:jc w:val="right"/>
        </w:trPr>
        <w:tc>
          <w:tcPr>
            <w:tcW w:w="369" w:type="dxa"/>
            <w:vAlign w:val="center"/>
          </w:tcPr>
          <w:p w14:paraId="02507F07" w14:textId="1A65CB4C" w:rsidR="00501454" w:rsidRPr="00255919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14:paraId="6525D9E0" w14:textId="6052CA21" w:rsidR="00501454" w:rsidRPr="00591F25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369" w:type="dxa"/>
            <w:vAlign w:val="center"/>
          </w:tcPr>
          <w:p w14:paraId="78245844" w14:textId="0FC497B1" w:rsidR="00501454" w:rsidRPr="00006B2E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255B1D25" w14:textId="7B706889" w:rsidR="00501454" w:rsidRPr="00006B2E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14:paraId="3379D268" w14:textId="6FCA3CC2" w:rsidR="00501454" w:rsidRPr="00006B2E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6389C1EF" w14:textId="0C50D7A7" w:rsidR="00501454" w:rsidRPr="00160882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16088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36E1EC14" w14:textId="56F542D3" w:rsidR="00501454" w:rsidRPr="00160882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16088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t>3</w:t>
            </w:r>
          </w:p>
        </w:tc>
        <w:tc>
          <w:tcPr>
            <w:tcW w:w="369" w:type="dxa"/>
            <w:vAlign w:val="center"/>
          </w:tcPr>
          <w:p w14:paraId="142A9795" w14:textId="2C3C681C" w:rsidR="00501454" w:rsidRPr="00006B2E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4105DA37" w14:textId="60009984" w:rsidR="00501454" w:rsidRPr="00255919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14:paraId="18913478" w14:textId="49249B37" w:rsidR="00501454" w:rsidRPr="00255919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  <w:vAlign w:val="center"/>
          </w:tcPr>
          <w:p w14:paraId="159693D2" w14:textId="2DCDE80E" w:rsidR="00501454" w:rsidRPr="00255919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14:paraId="4CB1A9EB" w14:textId="3932D6A5" w:rsidR="00501454" w:rsidRPr="00255919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  <w:vAlign w:val="center"/>
          </w:tcPr>
          <w:p w14:paraId="56D072EA" w14:textId="22C282EA" w:rsidR="00501454" w:rsidRPr="00255919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  <w:vAlign w:val="center"/>
          </w:tcPr>
          <w:p w14:paraId="15D54CFB" w14:textId="765D600B" w:rsidR="00501454" w:rsidRPr="00006B2E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45" w:type="dxa"/>
            <w:vAlign w:val="center"/>
          </w:tcPr>
          <w:p w14:paraId="32F70816" w14:textId="1821C7F9" w:rsidR="00501454" w:rsidRPr="00115013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393" w:type="dxa"/>
            <w:vAlign w:val="center"/>
          </w:tcPr>
          <w:p w14:paraId="49FDF1BC" w14:textId="43358465" w:rsidR="00501454" w:rsidRPr="00006B2E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2E2F868D" w14:textId="5E6EAB9D" w:rsidR="00501454" w:rsidRPr="00006B2E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70498D1C" w14:textId="4C3B80E0" w:rsidR="00501454" w:rsidRPr="00006B2E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50B76CB9" w14:textId="25454316" w:rsidR="00501454" w:rsidRPr="00006B2E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14:paraId="27D2D14C" w14:textId="38274BA3" w:rsidR="00501454" w:rsidRPr="00006B2E" w:rsidRDefault="00501454" w:rsidP="0050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</w:tr>
    </w:tbl>
    <w:p w14:paraId="5F696204" w14:textId="77777777" w:rsidR="00006B2E" w:rsidRPr="00006B2E" w:rsidRDefault="00006B2E" w:rsidP="00006B2E">
      <w:pPr>
        <w:autoSpaceDE w:val="0"/>
        <w:autoSpaceDN w:val="0"/>
        <w:spacing w:after="0" w:line="240" w:lineRule="auto"/>
        <w:ind w:left="3714"/>
        <w:rPr>
          <w:rFonts w:ascii="Times New Roman" w:eastAsia="Times New Roman" w:hAnsi="Times New Roman" w:cs="Times New Roman"/>
          <w:sz w:val="24"/>
          <w:szCs w:val="24"/>
        </w:rPr>
      </w:pPr>
    </w:p>
    <w:p w14:paraId="68E20CEA" w14:textId="77777777" w:rsidR="00006B2E" w:rsidRPr="00006B2E" w:rsidRDefault="00006B2E" w:rsidP="00006B2E">
      <w:pPr>
        <w:autoSpaceDE w:val="0"/>
        <w:autoSpaceDN w:val="0"/>
        <w:spacing w:after="0" w:line="240" w:lineRule="auto"/>
        <w:ind w:left="37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B2E">
        <w:rPr>
          <w:rFonts w:ascii="Times New Roman" w:eastAsia="Times New Roman" w:hAnsi="Times New Roman" w:cs="Times New Roman"/>
          <w:b/>
          <w:sz w:val="24"/>
          <w:szCs w:val="24"/>
        </w:rPr>
        <w:t>ПАО Московская Биржа</w:t>
      </w:r>
    </w:p>
    <w:p w14:paraId="43166891" w14:textId="77777777" w:rsidR="00006B2E" w:rsidRPr="00006B2E" w:rsidRDefault="00006B2E" w:rsidP="00006B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14"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06B2E">
        <w:rPr>
          <w:rFonts w:ascii="Times New Roman" w:eastAsia="Times New Roman" w:hAnsi="Times New Roman" w:cs="Times New Roman"/>
          <w:sz w:val="20"/>
          <w:szCs w:val="20"/>
        </w:rPr>
        <w:t>(наименование регистрирующей организации)</w:t>
      </w:r>
    </w:p>
    <w:p w14:paraId="4DB64A4F" w14:textId="77777777" w:rsidR="00955809" w:rsidRDefault="00955809" w:rsidP="000A74CB">
      <w:pPr>
        <w:autoSpaceDE w:val="0"/>
        <w:autoSpaceDN w:val="0"/>
        <w:adjustRightInd w:val="0"/>
        <w:spacing w:line="240" w:lineRule="auto"/>
        <w:ind w:left="35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4D850D" w14:textId="77777777" w:rsidR="00955809" w:rsidRDefault="00955809" w:rsidP="000A74CB">
      <w:pPr>
        <w:autoSpaceDE w:val="0"/>
        <w:autoSpaceDN w:val="0"/>
        <w:adjustRightInd w:val="0"/>
        <w:spacing w:line="240" w:lineRule="auto"/>
        <w:ind w:left="35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F62115" w14:textId="77777777" w:rsidR="000A74CB" w:rsidRDefault="000A74CB" w:rsidP="000A74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6008E8" w14:textId="77777777" w:rsidR="000B21F0" w:rsidRDefault="000B21F0" w:rsidP="000A74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4283CC" w14:textId="77777777" w:rsidR="000B21F0" w:rsidRDefault="000B21F0" w:rsidP="000A74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C708F1" w14:textId="77777777" w:rsidR="000B21F0" w:rsidRPr="000A74CB" w:rsidRDefault="000B21F0" w:rsidP="000A74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AEEB9A" w14:textId="77777777" w:rsidR="000A74CB" w:rsidRPr="009C0C0D" w:rsidRDefault="000A74CB" w:rsidP="000A74C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0C0D">
        <w:rPr>
          <w:rFonts w:ascii="Times New Roman" w:eastAsia="Calibri" w:hAnsi="Times New Roman" w:cs="Times New Roman"/>
          <w:sz w:val="28"/>
          <w:szCs w:val="28"/>
        </w:rPr>
        <w:t>ДОКУМЕНТ, СОДЕРЖАЩИЙ УСЛОВИЯ РАЗМЕЩЕНИЯ ЦЕННЫХ БУМАГ</w:t>
      </w:r>
    </w:p>
    <w:p w14:paraId="30587781" w14:textId="77777777" w:rsidR="009C0C0D" w:rsidRDefault="009C0C0D" w:rsidP="002A2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31803292" w14:textId="11060E1F" w:rsidR="00955809" w:rsidRPr="0058706F" w:rsidRDefault="002A2AAC" w:rsidP="002A2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Общество с ограниченной ответственностью</w:t>
      </w:r>
      <w:r w:rsidR="00B045FE" w:rsidRPr="009C0C0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731F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Газпром капитал</w:t>
      </w:r>
      <w:r w:rsidR="00D731FB" w:rsidRPr="00D731F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»</w:t>
      </w:r>
      <w:r w:rsidR="00955809" w:rsidRPr="0058706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</w:p>
    <w:p w14:paraId="6511613D" w14:textId="35D28B70" w:rsidR="00EC02B1" w:rsidRPr="00EC02B1" w:rsidRDefault="00EC02B1" w:rsidP="00955809">
      <w:pPr>
        <w:tabs>
          <w:tab w:val="left" w:pos="3510"/>
        </w:tabs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</w:pPr>
      <w:r w:rsidRPr="00BA3980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 xml:space="preserve">бездокументарные процентные неконвертируемые биржевые облигации с обеспечением с централизованным учетом прав серии </w:t>
      </w:r>
      <w:r w:rsidRPr="00160882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6"/>
        </w:rPr>
        <w:t>БО-001Р-03</w:t>
      </w:r>
      <w:r w:rsidRPr="00955809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 xml:space="preserve">, номинальной стоимостью 1 000 (Одна тысяча) рублей каждая, со сроком погашения в </w:t>
      </w:r>
      <w:r w:rsidRPr="00160882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6"/>
        </w:rPr>
        <w:t xml:space="preserve">1 820 (Одна тысяча восемьсот двадцатый) </w:t>
      </w:r>
      <w:r w:rsidRPr="00955809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>день с даты начала размещения биржевых облигаций, размещаемые по открытой подписке в рамках программы биржевых облигаций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>, имеющей идентификационный номер</w:t>
      </w:r>
      <w:r w:rsidRPr="00EC02B1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 xml:space="preserve"> </w:t>
      </w:r>
      <w:r w:rsidRPr="008F1BE2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>4-36400-R-001P-02E от 08.05.201</w:t>
      </w:r>
      <w:r w:rsidRPr="00EC02B1">
        <w:rPr>
          <w:rFonts w:ascii="Times New Roman" w:eastAsia="Times New Roman" w:hAnsi="Times New Roman" w:cs="Times New Roman"/>
          <w:b/>
          <w:bCs/>
          <w:i/>
          <w:sz w:val="24"/>
          <w:szCs w:val="26"/>
        </w:rPr>
        <w:t>8</w:t>
      </w:r>
    </w:p>
    <w:p w14:paraId="0DB04A34" w14:textId="77777777" w:rsidR="000A74CB" w:rsidRDefault="000A74CB" w:rsidP="000A74C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407B65" w14:textId="290B09B2" w:rsidR="008D44B7" w:rsidRDefault="008D44B7" w:rsidP="000A74C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7FC06A" w14:textId="77777777" w:rsidR="004259FB" w:rsidRDefault="004259FB" w:rsidP="000A74C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964CE7" w14:textId="77777777" w:rsidR="008D44B7" w:rsidRPr="000A74CB" w:rsidRDefault="008D44B7" w:rsidP="000A74C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9D3069" w14:textId="77777777" w:rsidR="00EC02B1" w:rsidRDefault="00EC02B1" w:rsidP="00EC02B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356A8">
        <w:rPr>
          <w:rFonts w:ascii="Times New Roman" w:hAnsi="Times New Roman" w:cs="Times New Roman"/>
          <w:color w:val="000000"/>
          <w:sz w:val="23"/>
          <w:szCs w:val="23"/>
        </w:rPr>
        <w:t xml:space="preserve">Место нахождения эмитента (в соответствии с его уставом): </w:t>
      </w:r>
    </w:p>
    <w:p w14:paraId="39570144" w14:textId="77777777" w:rsidR="00EC02B1" w:rsidRPr="006E28B1" w:rsidRDefault="00EC02B1" w:rsidP="00EC02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BA3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Российская Федерация, г. Санкт-Петербург</w:t>
      </w:r>
    </w:p>
    <w:p w14:paraId="0EB8F9E0" w14:textId="77777777" w:rsidR="000A74CB" w:rsidRDefault="000A74CB" w:rsidP="0039100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56C52A" w14:textId="77777777" w:rsidR="000B21F0" w:rsidRDefault="000B21F0" w:rsidP="000A74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361"/>
        <w:gridCol w:w="397"/>
        <w:gridCol w:w="369"/>
        <w:gridCol w:w="2688"/>
        <w:gridCol w:w="1985"/>
        <w:gridCol w:w="141"/>
        <w:gridCol w:w="1876"/>
        <w:gridCol w:w="170"/>
      </w:tblGrid>
      <w:tr w:rsidR="000B21F0" w:rsidRPr="000B21F0" w14:paraId="0950E088" w14:textId="77777777" w:rsidTr="000B21F0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D6BE57" w14:textId="77777777" w:rsidR="000B21F0" w:rsidRPr="000B21F0" w:rsidRDefault="000B21F0" w:rsidP="000B21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2B1" w:rsidRPr="000B21F0" w14:paraId="0427C087" w14:textId="77777777" w:rsidTr="0033646B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C27B79" w14:textId="77777777" w:rsidR="00EC02B1" w:rsidRPr="000B21F0" w:rsidRDefault="00EC02B1" w:rsidP="00EC0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3859C" w14:textId="02CFB0D8" w:rsidR="00EC02B1" w:rsidRPr="009B58B4" w:rsidRDefault="00EC02B1" w:rsidP="00EC0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08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Генеральный директор Общества с ограниченной ответственностью «Газпром капитал»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действующий на основании Устава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98225" w14:textId="77777777" w:rsidR="00EC02B1" w:rsidRPr="009B58B4" w:rsidRDefault="00EC02B1" w:rsidP="00EC02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2A26E" w14:textId="77777777" w:rsidR="00EC02B1" w:rsidRPr="009B58B4" w:rsidRDefault="00EC02B1" w:rsidP="00EC0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BE1965" w14:textId="02E40BF1" w:rsidR="00EC02B1" w:rsidRPr="009B58B4" w:rsidRDefault="00EC02B1" w:rsidP="00EC02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08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В.С. Воробьев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E123D1" w14:textId="77777777" w:rsidR="00EC02B1" w:rsidRPr="000B21F0" w:rsidRDefault="00EC02B1" w:rsidP="00EC02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AFC" w:rsidRPr="000B21F0" w14:paraId="473491A0" w14:textId="77777777" w:rsidTr="0033646B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1A5FB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1944BC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6E9CC4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680D515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277B6437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F0">
              <w:rPr>
                <w:rFonts w:ascii="Times New Roman" w:eastAsia="Times New Roman" w:hAnsi="Times New Roman" w:cs="Times New Roman"/>
                <w:sz w:val="20"/>
                <w:szCs w:val="20"/>
              </w:rPr>
              <w:t>И.О. Фамилия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066CD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AFC" w:rsidRPr="000B21F0" w14:paraId="6197B650" w14:textId="77777777" w:rsidTr="0033646B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C38815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8691E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F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5756C" w14:textId="4DF10ADF" w:rsidR="00D74AFC" w:rsidRPr="0016492E" w:rsidRDefault="0016492E" w:rsidP="003364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67BB1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F0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3E568" w14:textId="56AD25FF" w:rsidR="00D74AFC" w:rsidRPr="0016492E" w:rsidRDefault="0016492E" w:rsidP="00D74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491C9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F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99F0A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7265C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F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278EA2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F0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D74AFC" w:rsidRPr="000B21F0" w14:paraId="13829965" w14:textId="77777777" w:rsidTr="000B21F0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169F" w14:textId="77777777" w:rsidR="00D74AFC" w:rsidRPr="000B21F0" w:rsidRDefault="00D74AFC" w:rsidP="00D74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43840C" w14:textId="77777777" w:rsidR="000A74CB" w:rsidRPr="000A74CB" w:rsidRDefault="000A74CB" w:rsidP="000A74CB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448C456" w14:textId="3AC5CAB0" w:rsidR="004A616D" w:rsidRPr="002D3362" w:rsidRDefault="000A74CB" w:rsidP="008D44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4CB">
        <w:rPr>
          <w:rFonts w:ascii="Times New Roman" w:eastAsia="Calibri" w:hAnsi="Times New Roman" w:cs="Times New Roman"/>
          <w:sz w:val="28"/>
          <w:szCs w:val="28"/>
        </w:rPr>
        <w:br w:type="page"/>
      </w:r>
      <w:r w:rsidR="004A616D" w:rsidRPr="002D3362">
        <w:rPr>
          <w:rFonts w:ascii="Times New Roman" w:eastAsia="Calibri" w:hAnsi="Times New Roman" w:cs="Times New Roman"/>
          <w:sz w:val="24"/>
          <w:szCs w:val="24"/>
        </w:rPr>
        <w:lastRenderedPageBreak/>
        <w:t>Далее в настоящем документе будут использоваться следующие термины:</w:t>
      </w:r>
    </w:p>
    <w:p w14:paraId="06A0EED6" w14:textId="1EAF77AB" w:rsidR="004A616D" w:rsidRPr="002D3362" w:rsidRDefault="004A616D" w:rsidP="004A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Эмитент – </w:t>
      </w:r>
      <w:r w:rsidR="006162AB" w:rsidRPr="00D41F6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Общество с ограниченной ответственностью «Газпром капитал» (ООО «Газпром капитал»)</w:t>
      </w: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;</w:t>
      </w:r>
    </w:p>
    <w:p w14:paraId="66F7482E" w14:textId="210F1BE5" w:rsidR="004A616D" w:rsidRPr="002D3362" w:rsidRDefault="004A616D" w:rsidP="004A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Программа или Программа облигаций – Программа биржевых облигаций, имеющая идентификационный номер </w:t>
      </w:r>
      <w:r w:rsidR="006162AB" w:rsidRPr="00D41F6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4-36400-R-001P-02E от 08.05.2018</w:t>
      </w: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, в рамках которой размещается настоящий выпуск Биржевых облигаций;</w:t>
      </w:r>
    </w:p>
    <w:p w14:paraId="3798EEA5" w14:textId="23A0BF5A" w:rsidR="004A616D" w:rsidRPr="002D3362" w:rsidRDefault="004A616D" w:rsidP="00342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Решение о выпуске – </w:t>
      </w:r>
      <w:r w:rsidR="00CD5479"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Решение о выпуске биржевых облигаций в рамках Программы биржевых облигаций, документ, содержащий </w:t>
      </w:r>
      <w:r w:rsidR="00CD5479" w:rsidRPr="00E37EF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права владельцев облигаций</w:t>
      </w:r>
      <w:r w:rsidR="00CD5479"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, размещаемого в рамках Программы</w:t>
      </w: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;</w:t>
      </w:r>
    </w:p>
    <w:p w14:paraId="0107F2EE" w14:textId="77777777" w:rsidR="004A616D" w:rsidRPr="002D3362" w:rsidRDefault="004A616D" w:rsidP="004A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Условия размещения –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настоящий </w:t>
      </w: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документ, содержащий условия размещения Биржевых облигаций;</w:t>
      </w:r>
    </w:p>
    <w:p w14:paraId="28FF56C6" w14:textId="77777777" w:rsidR="004A616D" w:rsidRPr="002D3362" w:rsidRDefault="004A616D" w:rsidP="004A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Биржевая облигация или Биржевая облигация выпуска – биржевая облигация, размещаемая в рамках Выпуска;</w:t>
      </w:r>
    </w:p>
    <w:p w14:paraId="66B0BA40" w14:textId="1519A6EF" w:rsidR="004A616D" w:rsidRPr="002D3362" w:rsidRDefault="004A616D" w:rsidP="004A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Выпуск – настоящий выпуск Биржевых облигаций, размещаемых в рамках Программы</w:t>
      </w:r>
      <w:r w:rsidR="002F2F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регистрационный номер выпуска </w:t>
      </w:r>
      <w:r w:rsidR="004C1BCF" w:rsidRPr="004C1BC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4B02-</w:t>
      </w:r>
      <w:r w:rsidR="004C1BCF" w:rsidRPr="00160882">
        <w:rPr>
          <w:rFonts w:ascii="Times New Roman" w:eastAsia="Calibri" w:hAnsi="Times New Roman" w:cs="Times New Roman"/>
          <w:b/>
          <w:bCs/>
          <w:i/>
          <w:iCs/>
          <w:color w:val="0000FF"/>
          <w:sz w:val="24"/>
          <w:szCs w:val="24"/>
        </w:rPr>
        <w:t>03</w:t>
      </w:r>
      <w:r w:rsidR="004C1BCF" w:rsidRPr="004C1BC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-36400-R-001P от 07.05.2020г.</w:t>
      </w: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;</w:t>
      </w:r>
    </w:p>
    <w:p w14:paraId="24E62A2B" w14:textId="77777777" w:rsidR="00627FDC" w:rsidRDefault="004A616D" w:rsidP="00F70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Иные термины, используемые в </w:t>
      </w:r>
      <w:r w:rsidR="00627FD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настоящем документе, </w:t>
      </w:r>
      <w:r w:rsidR="00627FDC"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имеют значение, определенное в Программе и Решении о выпуске.</w:t>
      </w:r>
    </w:p>
    <w:p w14:paraId="2CEC679F" w14:textId="77777777" w:rsidR="004A616D" w:rsidRDefault="004A616D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501ADA" w14:textId="0ED6ECD6" w:rsidR="000A74CB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4B7">
        <w:rPr>
          <w:rFonts w:ascii="Times New Roman" w:eastAsia="Calibri" w:hAnsi="Times New Roman" w:cs="Times New Roman"/>
          <w:b/>
          <w:sz w:val="24"/>
          <w:szCs w:val="24"/>
        </w:rPr>
        <w:t>1. Вид, категория (тип), идентификационные признаки ценных бумаг</w:t>
      </w:r>
    </w:p>
    <w:p w14:paraId="664899F1" w14:textId="77777777" w:rsidR="008D44B7" w:rsidRPr="008D44B7" w:rsidRDefault="008D44B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22D9BE" w14:textId="77777777" w:rsidR="00D90898" w:rsidRPr="002D3362" w:rsidRDefault="00D90898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В</w:t>
      </w:r>
      <w:r w:rsidR="000A74CB" w:rsidRPr="002D3362">
        <w:rPr>
          <w:rFonts w:ascii="Times New Roman" w:eastAsia="Calibri" w:hAnsi="Times New Roman" w:cs="Times New Roman"/>
          <w:sz w:val="24"/>
          <w:szCs w:val="24"/>
        </w:rPr>
        <w:t>ид ценных бумаг</w:t>
      </w:r>
      <w:r w:rsidRPr="002D3362">
        <w:rPr>
          <w:rFonts w:ascii="Times New Roman" w:eastAsia="Calibri" w:hAnsi="Times New Roman" w:cs="Times New Roman"/>
          <w:sz w:val="24"/>
          <w:szCs w:val="24"/>
        </w:rPr>
        <w:t>:</w:t>
      </w:r>
      <w:r w:rsidR="000A74CB" w:rsidRPr="002D3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биржевые облигации</w:t>
      </w:r>
      <w:r w:rsidR="004A616D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6EB80104" w14:textId="77777777" w:rsidR="008D44B7" w:rsidRDefault="008D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56CB0" w14:textId="16C62F16" w:rsidR="00571312" w:rsidRPr="002D3362" w:rsidRDefault="00D9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И</w:t>
      </w:r>
      <w:r w:rsidR="000A74CB" w:rsidRPr="002D3362">
        <w:rPr>
          <w:rFonts w:ascii="Times New Roman" w:eastAsia="Calibri" w:hAnsi="Times New Roman" w:cs="Times New Roman"/>
          <w:sz w:val="24"/>
          <w:szCs w:val="24"/>
        </w:rPr>
        <w:t>ные идентификационные признаки размещаемых ценных бумаг</w:t>
      </w: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3334D" w:rsidRPr="00D41F6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бездокументарные процентные неконвертируемые биржевые облигации с обеспечением с </w:t>
      </w:r>
      <w:r w:rsidR="006333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централизованным учетом прав серии </w:t>
      </w:r>
      <w:r w:rsidR="0063334D" w:rsidRPr="00160882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БО-001Р-03</w:t>
      </w:r>
      <w:r w:rsidR="0063334D"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14:paraId="76B7977E" w14:textId="77777777" w:rsidR="002D3362" w:rsidRP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3BAAC4" w14:textId="77777777" w:rsidR="000A74CB" w:rsidRPr="008D44B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4B7">
        <w:rPr>
          <w:rFonts w:ascii="Times New Roman" w:eastAsia="Calibri" w:hAnsi="Times New Roman" w:cs="Times New Roman"/>
          <w:b/>
          <w:sz w:val="24"/>
          <w:szCs w:val="24"/>
        </w:rPr>
        <w:t xml:space="preserve">2. Количество размещаемых эмиссионных ценных бумаг </w:t>
      </w:r>
    </w:p>
    <w:p w14:paraId="57692AC7" w14:textId="77777777" w:rsidR="008D44B7" w:rsidRDefault="008D44B7" w:rsidP="002D33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81313EC" w14:textId="7F4D66AE" w:rsidR="000A74CB" w:rsidRPr="002D3362" w:rsidRDefault="00FF5E2F" w:rsidP="002D33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2F2FE7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 000 000 (</w:t>
      </w:r>
      <w:r w:rsidR="002F2FE7">
        <w:rPr>
          <w:rFonts w:ascii="Times New Roman" w:eastAsia="Calibri" w:hAnsi="Times New Roman" w:cs="Times New Roman"/>
          <w:b/>
          <w:i/>
          <w:sz w:val="24"/>
          <w:szCs w:val="24"/>
        </w:rPr>
        <w:t>Пятнадцать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миллионов) штук.</w:t>
      </w:r>
    </w:p>
    <w:p w14:paraId="479BFB15" w14:textId="77777777" w:rsidR="00571312" w:rsidRPr="003735AE" w:rsidRDefault="00571312" w:rsidP="002D33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FC2806" w14:textId="77777777" w:rsidR="000A74CB" w:rsidRPr="008D44B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4B7">
        <w:rPr>
          <w:rFonts w:ascii="Times New Roman" w:eastAsia="Calibri" w:hAnsi="Times New Roman" w:cs="Times New Roman"/>
          <w:b/>
          <w:sz w:val="24"/>
          <w:szCs w:val="24"/>
        </w:rPr>
        <w:t>3. Срок размещения ценных бумаг</w:t>
      </w:r>
    </w:p>
    <w:p w14:paraId="3D317304" w14:textId="77777777" w:rsidR="008D44B7" w:rsidRDefault="008D44B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984E62" w14:textId="263E180F" w:rsidR="00FF5E2F" w:rsidRPr="003735AE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sz w:val="24"/>
          <w:szCs w:val="24"/>
        </w:rPr>
        <w:t>Д</w:t>
      </w:r>
      <w:r w:rsidR="000A74CB" w:rsidRPr="003735AE">
        <w:rPr>
          <w:rFonts w:ascii="Times New Roman" w:eastAsia="Calibri" w:hAnsi="Times New Roman" w:cs="Times New Roman"/>
          <w:sz w:val="24"/>
          <w:szCs w:val="24"/>
        </w:rPr>
        <w:t xml:space="preserve">ата начала </w:t>
      </w:r>
      <w:r w:rsidRPr="003735AE">
        <w:rPr>
          <w:rFonts w:ascii="Times New Roman" w:eastAsia="Calibri" w:hAnsi="Times New Roman" w:cs="Times New Roman"/>
          <w:sz w:val="24"/>
          <w:szCs w:val="24"/>
        </w:rPr>
        <w:t xml:space="preserve">размещения Биржевых облигаций: </w:t>
      </w:r>
      <w:r w:rsidR="0063334D" w:rsidRPr="0063334D">
        <w:rPr>
          <w:rFonts w:ascii="Times New Roman" w:eastAsia="Calibri" w:hAnsi="Times New Roman" w:cs="Times New Roman"/>
          <w:b/>
          <w:i/>
          <w:sz w:val="24"/>
          <w:szCs w:val="24"/>
        </w:rPr>
        <w:t>02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3334D" w:rsidRPr="0063334D">
        <w:rPr>
          <w:rFonts w:ascii="Times New Roman" w:eastAsia="Calibri" w:hAnsi="Times New Roman" w:cs="Times New Roman"/>
          <w:b/>
          <w:i/>
          <w:sz w:val="24"/>
          <w:szCs w:val="24"/>
        </w:rPr>
        <w:t>июня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2020г.</w:t>
      </w:r>
    </w:p>
    <w:p w14:paraId="6F040E7E" w14:textId="77777777" w:rsidR="009B58B4" w:rsidRPr="003735AE" w:rsidRDefault="009B58B4" w:rsidP="009B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Дата начала размещения Биржевых облигаций может быть изменена (перенесена) решением единоличного исполнительного органа Эмитента, при условии соблюдения требований к порядку раскрытия информации об изменении (переносе) даты начала размещения Биржевых облигаций, определенному законодательством Российской Федерации, а также внесения соответствующих изменений в настоящий документ.</w:t>
      </w:r>
    </w:p>
    <w:p w14:paraId="3250D2FE" w14:textId="77777777" w:rsidR="002F2FE7" w:rsidRDefault="002F2FE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ACF296" w14:textId="019AFFB7" w:rsidR="000A74CB" w:rsidRPr="003735AE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AE">
        <w:rPr>
          <w:rFonts w:ascii="Times New Roman" w:eastAsia="Calibri" w:hAnsi="Times New Roman" w:cs="Times New Roman"/>
          <w:sz w:val="24"/>
          <w:szCs w:val="24"/>
        </w:rPr>
        <w:t>Д</w:t>
      </w:r>
      <w:r w:rsidR="000A74CB" w:rsidRPr="003735AE">
        <w:rPr>
          <w:rFonts w:ascii="Times New Roman" w:eastAsia="Calibri" w:hAnsi="Times New Roman" w:cs="Times New Roman"/>
          <w:sz w:val="24"/>
          <w:szCs w:val="24"/>
        </w:rPr>
        <w:t xml:space="preserve">ата окончания размещения </w:t>
      </w:r>
      <w:r w:rsidR="0002391A" w:rsidRPr="003735AE">
        <w:rPr>
          <w:rFonts w:ascii="Times New Roman" w:eastAsia="Calibri" w:hAnsi="Times New Roman" w:cs="Times New Roman"/>
          <w:sz w:val="24"/>
          <w:szCs w:val="24"/>
        </w:rPr>
        <w:t>Биржевых облигаций или порядок ее определения</w:t>
      </w:r>
      <w:r w:rsidRPr="003735A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AE30CE1" w14:textId="77777777" w:rsidR="0002391A" w:rsidRPr="003735AE" w:rsidRDefault="0002391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Датой окончания размещения Биржевых облигаций является наиболее ранняя из следующих дат:</w:t>
      </w:r>
    </w:p>
    <w:p w14:paraId="0371E9E9" w14:textId="2F6E0B08" w:rsidR="0002391A" w:rsidRPr="003735AE" w:rsidRDefault="0002391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а) </w:t>
      </w:r>
      <w:r w:rsidR="009B58B4"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="0063334D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="009B58B4"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A24E57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="009B58B4"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.2020;</w:t>
      </w:r>
    </w:p>
    <w:p w14:paraId="44273EC6" w14:textId="77777777" w:rsidR="0002391A" w:rsidRPr="002D3362" w:rsidRDefault="0002391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б) дата размещения последней Биржевой облигации выпуска.</w:t>
      </w:r>
    </w:p>
    <w:p w14:paraId="30A01570" w14:textId="77777777" w:rsidR="0002391A" w:rsidRPr="002D3362" w:rsidRDefault="0002391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63258F" w14:textId="77777777" w:rsidR="000A74CB" w:rsidRPr="008D44B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4B7">
        <w:rPr>
          <w:rFonts w:ascii="Times New Roman" w:eastAsia="Calibri" w:hAnsi="Times New Roman" w:cs="Times New Roman"/>
          <w:b/>
          <w:sz w:val="24"/>
          <w:szCs w:val="24"/>
        </w:rPr>
        <w:t>4. Порядок приобретения ценных бумаг при их размещении</w:t>
      </w:r>
    </w:p>
    <w:p w14:paraId="50A0E6FB" w14:textId="77777777" w:rsidR="008D44B7" w:rsidRDefault="008D44B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A49772" w14:textId="731A3CF1" w:rsidR="000A74CB" w:rsidRPr="006946F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6F7">
        <w:rPr>
          <w:rFonts w:ascii="Times New Roman" w:eastAsia="Calibri" w:hAnsi="Times New Roman" w:cs="Times New Roman"/>
          <w:sz w:val="24"/>
          <w:szCs w:val="24"/>
        </w:rPr>
        <w:t>4.1.</w:t>
      </w:r>
      <w:r w:rsidR="002330FB" w:rsidRPr="006946F7">
        <w:rPr>
          <w:rFonts w:ascii="Times New Roman" w:eastAsia="Calibri" w:hAnsi="Times New Roman" w:cs="Times New Roman"/>
          <w:sz w:val="24"/>
          <w:szCs w:val="24"/>
        </w:rPr>
        <w:t xml:space="preserve"> Способ размещения ценных бумаг:</w:t>
      </w:r>
    </w:p>
    <w:p w14:paraId="089D0B49" w14:textId="77777777" w:rsidR="008D44B7" w:rsidRDefault="008D44B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B52C89A" w14:textId="4F40EBA5" w:rsidR="00FF5E2F" w:rsidRPr="002D3362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Открытая подписка</w:t>
      </w:r>
      <w:r w:rsidR="00AD7F96"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61E6B421" w14:textId="77777777" w:rsidR="00FF5E2F" w:rsidRPr="002D3362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993D50" w14:textId="77777777" w:rsidR="000A74CB" w:rsidRPr="006946F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6F7">
        <w:rPr>
          <w:rFonts w:ascii="Times New Roman" w:eastAsia="Calibri" w:hAnsi="Times New Roman" w:cs="Times New Roman"/>
          <w:sz w:val="24"/>
          <w:szCs w:val="24"/>
        </w:rPr>
        <w:t>4.2. Порядок размещения ценных бумаг</w:t>
      </w:r>
    </w:p>
    <w:p w14:paraId="78C57CA6" w14:textId="77777777" w:rsidR="008D44B7" w:rsidRDefault="008D44B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D21269" w14:textId="77A7BB33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4.2.1. Указыва</w:t>
      </w:r>
      <w:r w:rsidR="007567E4">
        <w:rPr>
          <w:rFonts w:ascii="Times New Roman" w:eastAsia="Calibri" w:hAnsi="Times New Roman" w:cs="Times New Roman"/>
          <w:sz w:val="24"/>
          <w:szCs w:val="24"/>
        </w:rPr>
        <w:t>ю</w:t>
      </w:r>
      <w:r w:rsidRPr="002D3362">
        <w:rPr>
          <w:rFonts w:ascii="Times New Roman" w:eastAsia="Calibri" w:hAnsi="Times New Roman" w:cs="Times New Roman"/>
          <w:sz w:val="24"/>
          <w:szCs w:val="24"/>
        </w:rPr>
        <w:t>тся порядок и условия заключения договоров, направленных на отчуждение ценных бумаг первым владельцам в ходе их размещения (форма и способ заключения договоров, место и дата их заключения, а если заключение договоров осуществляется посредством подачи и удовлетворения заявок - порядок и способ подачи (направления) заявок, требования к содержанию заявок и срок их рассмотрения, способ и срок направления уведомлений (сообщений) об удовлетворении (об отказе в удовлетворении) заявок).</w:t>
      </w:r>
    </w:p>
    <w:p w14:paraId="7D1912A5" w14:textId="77777777" w:rsidR="00271CFB" w:rsidRDefault="00271CFB" w:rsidP="00F70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Размещение Биржевых облигаций проводится путём заключения сделок купли-продажи по цене размещения Биржевых </w:t>
      </w:r>
      <w:r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облигаций, установленной </w:t>
      </w:r>
      <w:r w:rsidR="0002391A"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 п. 4.3</w:t>
      </w:r>
      <w:r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75879"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Условий размещения </w:t>
      </w:r>
      <w:r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(далее – Цена размещения). </w:t>
      </w:r>
    </w:p>
    <w:p w14:paraId="41BC3188" w14:textId="77777777" w:rsidR="006A141A" w:rsidRPr="00AA221B" w:rsidRDefault="006A141A" w:rsidP="006A141A">
      <w:pPr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A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Сделки при размещении Биржевых облигаций заключаются в Публичном акционерном обществе «Московская Биржа ММВБ-РТС» путем удовлетворения адресных заявок на покупку Биржевых облигаций, поданных с использованием системы торгов Биржи (далее – Система торгов) в соответствии с Правилами проведения торгов на фондовом рынке и рынке депозитов Публичного акционерного общества «Московская Биржа ММВБ-РТС» (далее – Правила проведения торгов).</w:t>
      </w:r>
    </w:p>
    <w:p w14:paraId="6BC501B9" w14:textId="1B383646" w:rsidR="006A141A" w:rsidRPr="00AA221B" w:rsidRDefault="006A141A" w:rsidP="006A141A">
      <w:pPr>
        <w:adjustRightInd w:val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A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Адресные заявки на покупку Биржевых облигаций и встречные адресные заявки на продажу Биржевых облигаций подаются с использованием Системы торгов в электронном виде, при этом простая письменная форма договора считается соблюденной. Моментом заключения сделки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A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 размещению Биржевых облигаций считается момент ее регистрации в Системе торгов.</w:t>
      </w:r>
    </w:p>
    <w:p w14:paraId="7FE015CE" w14:textId="4C1B69A0" w:rsidR="006A141A" w:rsidRPr="00AA221B" w:rsidRDefault="006A141A" w:rsidP="006A141A">
      <w:pPr>
        <w:adjustRightInd w:val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A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Отдельные письменные уведомления (сообщения) об удовлетворении (об отказе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A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 удовлетворении) заявок Участникам торгов не направляются.</w:t>
      </w:r>
    </w:p>
    <w:p w14:paraId="45ED2F3D" w14:textId="08B20710" w:rsidR="00D05FCE" w:rsidRPr="003735AE" w:rsidRDefault="00D05FCE" w:rsidP="00AA2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Размещение осуществляется путем сбора адресных заявок со стороны покупателей на приобретение Биржевых облигаций по фиксированной цене и ставке купона на первый купонный период,</w:t>
      </w:r>
      <w:r w:rsidR="006E7FA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определенной до даты </w:t>
      </w:r>
      <w:r w:rsidR="006E7FA1" w:rsidRPr="00125B3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начала размещения Биржевых облигаций</w:t>
      </w:r>
      <w:r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E7FA1" w:rsidRPr="00125B3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единоличным исполнительным органом Эмитента</w:t>
      </w:r>
      <w:r w:rsidR="006A141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(далее – Формирование книги заявок)</w:t>
      </w:r>
      <w:r w:rsidR="006E7FA1" w:rsidRPr="00125B3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14:paraId="373A1532" w14:textId="77777777" w:rsidR="00627FDC" w:rsidRPr="00255919" w:rsidRDefault="00627FDC" w:rsidP="00F70856">
      <w:pPr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Размещение Биржевых облигаций путем Формирования книги заявок предусматривает адресованное неопределе</w:t>
      </w: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нному кругу лиц приглашение делать предложения (оферты) о приобретении размещаемых ценных бумаг. Адресные заявки со стороны Участников торгов являются офертами Участников торгов на приобретение размещаемых Биржевых облигаций.</w:t>
      </w:r>
    </w:p>
    <w:p w14:paraId="4A4BF76E" w14:textId="77777777" w:rsidR="00627FDC" w:rsidRPr="00255919" w:rsidRDefault="00627FDC" w:rsidP="00F70856">
      <w:pPr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Ответ о принятии предложений (оферт) о приобретении размещаемых Биржевых облигаций направляется Участникам торгов, определяемым по усмотрению Эмитента из числа Участников торгов, сделавших такие предложения (оферты) путем выставления встречных адресных заявок. При этом Участник торгов соглашается с тем, что его заявка может быть отклонена, акцептована полностью или в части.</w:t>
      </w:r>
    </w:p>
    <w:p w14:paraId="5F600FC0" w14:textId="29AF7BDF" w:rsidR="00627FDC" w:rsidRPr="00255919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дату начала размещения Биржевых облигаций Участники торгов в течение периода подачи заявок 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торгов как за свой счет, так и </w:t>
      </w:r>
      <w:r w:rsidR="008236F6"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 счет,</w:t>
      </w: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 по поручению клиентов. </w:t>
      </w:r>
    </w:p>
    <w:p w14:paraId="03491BF6" w14:textId="77777777" w:rsidR="00627FDC" w:rsidRPr="00255919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и/или Андеррайтером.</w:t>
      </w:r>
    </w:p>
    <w:p w14:paraId="26C24C5D" w14:textId="77777777" w:rsidR="00627FDC" w:rsidRPr="00255919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 окончании периода подачи заявок на приобретение Биржевых облигаций по фиксированной цене и ставке купона на первый купонный период, Биржа составляет Сводный реестр заявок и передает его Андеррайтеру.</w:t>
      </w:r>
    </w:p>
    <w:p w14:paraId="06F854C5" w14:textId="77777777" w:rsidR="00627FDC" w:rsidRPr="00255919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Сводный реестр заявок содержит все значимые условия каждой заявки – цену приобретения, количество ценных бумаг, дату и время поступления заявки, номер заявки, а также иные реквизиты в соответствии с Правилами Биржи.</w:t>
      </w:r>
    </w:p>
    <w:p w14:paraId="7FD8D0E5" w14:textId="77777777" w:rsidR="00627FDC" w:rsidRPr="00255919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 основании анализа Сводного реестра заявок, полученного от Андеррайтера, Эмитент определяет приобретателей, которым он намеревается продать Биржевые облигации, а также количество Биржевых облигаций, которые он намеревается продать данным приобретателям и передает данную информацию Андеррайтеру.</w:t>
      </w:r>
    </w:p>
    <w:p w14:paraId="3BD2DE66" w14:textId="77777777" w:rsidR="00627FDC" w:rsidRPr="00255919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После получения от Эмитента информации о приобретателях, которым Эмитент намеревается продать Биржевые облигации и количестве Биржевых облигаций, которое он намеревается продать данным приобретателям, Андеррайтер заключает сделки с приобретателями, которым Эмитент желает продать Биржевые облигации, путем выставления встречных адресных заявок в соответствии с Правилами Биржи с указанием количества бумаг, которое Эмитент желает продать данному приобретателю. </w:t>
      </w:r>
    </w:p>
    <w:p w14:paraId="23AAB69D" w14:textId="77777777" w:rsidR="00627FDC" w:rsidRPr="003735AE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Первоочередному удовлетворению подлежат заявки тех приобретателей, с которыми, либо с клиентами которых (в случае, если приобретатель Биржевых облигаций действует в качестве агента по приобретению Биржевых облигаций в ходе размещения), Андеррайтер заключил </w:t>
      </w:r>
      <w:r w:rsidR="00A4663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</w:t>
      </w: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редварительные договоры, в соответствии с которыми потенциальный приобретатель и Эмитент (через Андеррайтера) обязуются заключить в дату начала размещения Биржевых облигаций основные договоры купли-продажи Биржевых облигаций, при условии, что такие заявки поданы указанными приобретателями в исполнение заключенных с ними </w:t>
      </w:r>
      <w:r w:rsidR="00A4663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</w:t>
      </w: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редварительных </w:t>
      </w:r>
      <w:r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договоров. </w:t>
      </w:r>
    </w:p>
    <w:p w14:paraId="672C6A6B" w14:textId="77777777" w:rsidR="00627FDC" w:rsidRPr="003735AE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После удовлетворения заявок, поданных в течение периода подачи заявок, в случае неполного размещения выпуска Биржевых облигаций по его итогам, Участники торгов, действующие как за свой счет, так и </w:t>
      </w:r>
      <w:r w:rsidR="00F70856"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 счет,</w:t>
      </w:r>
      <w:r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 по поручению потенциальных приобретателей, могут в течение срока размещения подавать адресные заявки на покупку Биржевых облигаций по Цене размещения в адрес Андеррайтера.</w:t>
      </w:r>
    </w:p>
    <w:p w14:paraId="2DFB6C5B" w14:textId="77777777" w:rsidR="00627FDC" w:rsidRPr="00130822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Эмитент рассматривает такие заявки и определяет приобретателей, которым он намеревается продать Биржевые облигации</w:t>
      </w: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, а также количество Биржевых облигаций, которые он намеревается продать данным приобретателям, и передает данную информацию Андеррайтеру.</w:t>
      </w:r>
    </w:p>
    <w:p w14:paraId="21789E9A" w14:textId="77777777" w:rsidR="00627FDC" w:rsidRPr="00130822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3082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После получения от Эмитента информации о приобретателях, которым Эмитент намеревается продать Биржевые облигации и количестве Биржевых облигаций, которое он намеревается продать данным приобретателям, Андеррайтер заключает сделки с приобретателями, которым Эмитент желает продать Биржевые облигации, путем выставления встречных адресных заявок в соответствии с Правилами Биржи с указанием количества бумаг, которое Эмитент желает продать данному приобретателю.</w:t>
      </w:r>
    </w:p>
    <w:p w14:paraId="0AA16799" w14:textId="77777777" w:rsidR="00A97187" w:rsidRPr="00AA221B" w:rsidRDefault="00A97187" w:rsidP="00A97187">
      <w:pPr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A22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Неудовлетворенные заявки Участников торгов отклоняются Андеррайтером. Письменные уведомления (сообщения) об удовлетворении (об отказе в удовлетворении) заявок, Участникам торгов не направляются.</w:t>
      </w:r>
    </w:p>
    <w:p w14:paraId="2B692E9F" w14:textId="7E85EAAB" w:rsidR="00627FDC" w:rsidRPr="00255919" w:rsidRDefault="00627FDC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Заявки на приобретение Биржевых облигаций направляются Участниками торгов в адрес Андеррайтера.</w:t>
      </w:r>
    </w:p>
    <w:p w14:paraId="7D2E57D5" w14:textId="77777777" w:rsidR="00627FDC" w:rsidRPr="00255919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Заявка на приобретение должна содержать следующие значимые условия:</w:t>
      </w:r>
    </w:p>
    <w:p w14:paraId="75EC90EB" w14:textId="77777777" w:rsidR="00627FDC" w:rsidRPr="00255919" w:rsidRDefault="00627FDC" w:rsidP="00F7085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цена приобретения;</w:t>
      </w:r>
    </w:p>
    <w:p w14:paraId="0F808208" w14:textId="77777777" w:rsidR="00627FDC" w:rsidRPr="00255919" w:rsidRDefault="00627FDC" w:rsidP="00F7085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количество Биржевых облигаций;</w:t>
      </w:r>
    </w:p>
    <w:p w14:paraId="50092DB8" w14:textId="77777777" w:rsidR="00627FDC" w:rsidRPr="00255919" w:rsidRDefault="00627FDC" w:rsidP="00F7085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код расчетов, используемый при заключении сделки с ценными бумагами, подлежащей включению в клиринговый пул клиринговой организации на условиях многостороннего или простого клиринга, и определяющий, что при совершении сделки </w:t>
      </w: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проводится процедура контроля обеспечения, а надлежащей датой исполнения сделки с ценными бумагами является дата заключения сделки;</w:t>
      </w:r>
    </w:p>
    <w:p w14:paraId="0B2BCA42" w14:textId="77777777" w:rsidR="00627FDC" w:rsidRPr="00255919" w:rsidRDefault="00627FDC" w:rsidP="00F7085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прочие параметры в соответствии с Правилами Биржи.</w:t>
      </w:r>
    </w:p>
    <w:p w14:paraId="29FAF45C" w14:textId="77777777" w:rsidR="00627FDC" w:rsidRPr="00255919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качестве цены приобретения должна быть указана Цена размещения Биржевых облигаций, установленная в </w:t>
      </w:r>
      <w:r w:rsidR="00456EF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п. 4.3 Условий размещения</w:t>
      </w: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14:paraId="1B7D319C" w14:textId="77777777" w:rsidR="00627FDC" w:rsidRPr="00255919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качестве количества Биржевых облигаций должно быть указано то количество Биржевых облигаций, которое потенциальный покупатель хотел бы приобрести по определенной до даты начала размещения ставке купона на первый купонный период. </w:t>
      </w:r>
    </w:p>
    <w:p w14:paraId="2CE4EC63" w14:textId="77777777" w:rsidR="00627FDC" w:rsidRPr="00255919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 этом денежные средства должны быть зарезервированы на торговых счетах Участников торгов в НРД в сумме, достаточной для полной оплаты Биржевых облигаций, указанных в заявках на приобретение Биржевых облигаций, с учётом всех необходимых комиссионных сборов.</w:t>
      </w:r>
    </w:p>
    <w:p w14:paraId="654D6D13" w14:textId="77777777" w:rsidR="00627FDC" w:rsidRPr="00255919" w:rsidRDefault="00627FDC" w:rsidP="00F70856">
      <w:pPr>
        <w:widowControl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Заявки, не соответствующие изложенным выше требованиям, не принимаются.</w:t>
      </w:r>
    </w:p>
    <w:p w14:paraId="665E6D4F" w14:textId="77777777" w:rsidR="00627FDC" w:rsidRPr="00255919" w:rsidRDefault="00627FDC" w:rsidP="00F70856">
      <w:pPr>
        <w:spacing w:after="0"/>
        <w:ind w:firstLine="53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Приобретение Биржевых облигаций Эмитента в ходе их размещения не может быть осуществлено за счет Эмитента.</w:t>
      </w:r>
    </w:p>
    <w:p w14:paraId="4F944FC2" w14:textId="77777777" w:rsidR="00627FDC" w:rsidRPr="002D3362" w:rsidRDefault="00627FDC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49A13" w14:textId="1906986B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4.2.2. Указывается  наличие возможности преимущественного права приобретения размещаемых ценных бумаг, в том числе возможности осуществления преимущественного права приобретения ценных бумаг, предусмотренного </w:t>
      </w:r>
      <w:hyperlink r:id="rId8" w:history="1">
        <w:r w:rsidRPr="002D3362">
          <w:rPr>
            <w:rFonts w:ascii="Times New Roman" w:eastAsia="Calibri" w:hAnsi="Times New Roman" w:cs="Times New Roman"/>
            <w:sz w:val="24"/>
            <w:szCs w:val="24"/>
          </w:rPr>
          <w:t>статьями 40</w:t>
        </w:r>
      </w:hyperlink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9" w:history="1">
        <w:r w:rsidRPr="002D3362">
          <w:rPr>
            <w:rFonts w:ascii="Times New Roman" w:eastAsia="Calibri" w:hAnsi="Times New Roman" w:cs="Times New Roman"/>
            <w:sz w:val="24"/>
            <w:szCs w:val="24"/>
          </w:rPr>
          <w:t>41</w:t>
        </w:r>
      </w:hyperlink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«Об акционерных обществах».</w:t>
      </w:r>
    </w:p>
    <w:p w14:paraId="1C578127" w14:textId="77777777" w:rsidR="00A36DAE" w:rsidRPr="002D3362" w:rsidRDefault="00A36DAE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Преимущественное право приобретения Биржевых облигаций отсутствует.</w:t>
      </w:r>
    </w:p>
    <w:p w14:paraId="64027C20" w14:textId="77777777" w:rsidR="00FF5E2F" w:rsidRPr="002D3362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60B1FD" w14:textId="2D11F4F3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4.2.3. Указыва</w:t>
      </w:r>
      <w:r w:rsidR="007567E4">
        <w:rPr>
          <w:rFonts w:ascii="Times New Roman" w:eastAsia="Calibri" w:hAnsi="Times New Roman" w:cs="Times New Roman"/>
          <w:sz w:val="24"/>
          <w:szCs w:val="24"/>
        </w:rPr>
        <w:t>ю</w:t>
      </w:r>
      <w:r w:rsidRPr="002D3362">
        <w:rPr>
          <w:rFonts w:ascii="Times New Roman" w:eastAsia="Calibri" w:hAnsi="Times New Roman" w:cs="Times New Roman"/>
          <w:sz w:val="24"/>
          <w:szCs w:val="24"/>
        </w:rPr>
        <w:t>тся лицо, которому эмитент выдает (направляет) распоряжение (поручение), являющееся основанием для внесения приходных записей по лицевым счетам (счетам депо) первых владельцев и (или) номинальных держателей, срок и иные условия направления распоряжения (поручения).</w:t>
      </w:r>
    </w:p>
    <w:p w14:paraId="3F69DD35" w14:textId="77777777" w:rsidR="009B523E" w:rsidRDefault="009B523E" w:rsidP="002D3362">
      <w:pPr>
        <w:pStyle w:val="Default"/>
        <w:ind w:firstLine="709"/>
        <w:jc w:val="both"/>
        <w:rPr>
          <w:rFonts w:eastAsia="Calibri"/>
          <w:b/>
          <w:i/>
          <w:color w:val="auto"/>
        </w:rPr>
      </w:pPr>
    </w:p>
    <w:p w14:paraId="6E9912FF" w14:textId="602D2824" w:rsidR="00A36DAE" w:rsidRPr="002D3362" w:rsidRDefault="00A36DAE" w:rsidP="002D3362">
      <w:pPr>
        <w:pStyle w:val="Default"/>
        <w:ind w:firstLine="709"/>
        <w:jc w:val="both"/>
        <w:rPr>
          <w:rFonts w:eastAsia="Calibri"/>
          <w:b/>
          <w:i/>
          <w:color w:val="auto"/>
        </w:rPr>
      </w:pPr>
      <w:r w:rsidRPr="002D3362">
        <w:rPr>
          <w:rFonts w:eastAsia="Calibri"/>
          <w:b/>
          <w:i/>
          <w:color w:val="auto"/>
        </w:rPr>
        <w:t>Внесение приходных записей по лицевым счетам (счетам депо) первых владельцев и (или) номинальных держателей</w:t>
      </w:r>
      <w:r w:rsidR="007567E4">
        <w:rPr>
          <w:rFonts w:eastAsia="Calibri"/>
          <w:b/>
          <w:i/>
          <w:color w:val="auto"/>
        </w:rPr>
        <w:t xml:space="preserve"> Биржевых облигаций</w:t>
      </w:r>
      <w:r w:rsidRPr="002D3362">
        <w:rPr>
          <w:rFonts w:eastAsia="Calibri"/>
          <w:b/>
          <w:i/>
          <w:color w:val="auto"/>
        </w:rPr>
        <w:t xml:space="preserve"> осуществляет: </w:t>
      </w:r>
    </w:p>
    <w:p w14:paraId="3E0D87CB" w14:textId="77777777" w:rsidR="009B523E" w:rsidRDefault="009B523E" w:rsidP="002D3362">
      <w:pPr>
        <w:pStyle w:val="Default"/>
        <w:ind w:firstLine="709"/>
        <w:jc w:val="both"/>
        <w:rPr>
          <w:rFonts w:eastAsia="Calibri"/>
          <w:color w:val="auto"/>
        </w:rPr>
      </w:pPr>
    </w:p>
    <w:p w14:paraId="017AA38C" w14:textId="3447B593" w:rsidR="00A36DAE" w:rsidRPr="002D3362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2D3362">
        <w:rPr>
          <w:rFonts w:eastAsia="Calibri"/>
          <w:color w:val="auto"/>
        </w:rPr>
        <w:t xml:space="preserve">Полное фирменное наименование: </w:t>
      </w:r>
      <w:r w:rsidRPr="002D3362">
        <w:rPr>
          <w:rFonts w:eastAsia="Calibri"/>
          <w:b/>
          <w:i/>
          <w:color w:val="auto"/>
        </w:rPr>
        <w:t>Небанковская кредитная организация акционерное общество «Национальный расчетный депозитарий»</w:t>
      </w:r>
    </w:p>
    <w:p w14:paraId="58E0DC58" w14:textId="77777777" w:rsidR="00A36DAE" w:rsidRPr="002D3362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2D3362">
        <w:rPr>
          <w:rFonts w:eastAsia="Calibri"/>
          <w:color w:val="auto"/>
        </w:rPr>
        <w:t xml:space="preserve">Сокращенное фирменное наименование: </w:t>
      </w:r>
      <w:r w:rsidRPr="002D3362">
        <w:rPr>
          <w:rFonts w:eastAsia="Calibri"/>
          <w:b/>
          <w:i/>
          <w:color w:val="auto"/>
        </w:rPr>
        <w:t>НКО АО НРД</w:t>
      </w:r>
      <w:r w:rsidRPr="002D3362">
        <w:rPr>
          <w:rFonts w:eastAsia="Calibri"/>
          <w:color w:val="auto"/>
        </w:rPr>
        <w:t xml:space="preserve"> </w:t>
      </w:r>
    </w:p>
    <w:p w14:paraId="4571F56F" w14:textId="24EECAF9" w:rsidR="00A36DAE" w:rsidRPr="002D3362" w:rsidRDefault="00A36DAE" w:rsidP="002D3362">
      <w:pPr>
        <w:pStyle w:val="Default"/>
        <w:ind w:firstLine="709"/>
        <w:jc w:val="both"/>
        <w:rPr>
          <w:rFonts w:eastAsia="Calibri"/>
          <w:b/>
          <w:i/>
          <w:color w:val="auto"/>
        </w:rPr>
      </w:pPr>
      <w:r w:rsidRPr="002D3362">
        <w:rPr>
          <w:rFonts w:eastAsia="Calibri"/>
          <w:color w:val="auto"/>
        </w:rPr>
        <w:t xml:space="preserve">Место нахождения: </w:t>
      </w:r>
      <w:r w:rsidR="007567E4" w:rsidRPr="00125B3E">
        <w:rPr>
          <w:rFonts w:eastAsia="Calibri"/>
          <w:b/>
          <w:i/>
          <w:color w:val="auto"/>
        </w:rPr>
        <w:t xml:space="preserve">Российская Федерация. </w:t>
      </w:r>
      <w:r w:rsidRPr="002D3362">
        <w:rPr>
          <w:rFonts w:eastAsia="Calibri"/>
          <w:b/>
          <w:i/>
          <w:color w:val="auto"/>
        </w:rPr>
        <w:t xml:space="preserve">город Москва, </w:t>
      </w:r>
    </w:p>
    <w:p w14:paraId="3FE183FB" w14:textId="77777777" w:rsidR="00A36DAE" w:rsidRPr="002D3362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2D3362">
        <w:rPr>
          <w:rFonts w:eastAsia="Calibri"/>
          <w:color w:val="auto"/>
        </w:rPr>
        <w:t xml:space="preserve">Почтовый адрес: </w:t>
      </w:r>
      <w:r w:rsidRPr="002D3362">
        <w:rPr>
          <w:rFonts w:eastAsia="Calibri"/>
          <w:b/>
          <w:i/>
          <w:color w:val="auto"/>
        </w:rPr>
        <w:t>105066, г. Москва, ул. Спартаковская, дом 12</w:t>
      </w:r>
      <w:r w:rsidRPr="002D3362">
        <w:rPr>
          <w:rFonts w:eastAsia="Calibri"/>
          <w:color w:val="auto"/>
        </w:rPr>
        <w:t xml:space="preserve"> </w:t>
      </w:r>
    </w:p>
    <w:p w14:paraId="49911A29" w14:textId="77777777" w:rsidR="00A36DAE" w:rsidRPr="002D3362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2D3362">
        <w:rPr>
          <w:rFonts w:eastAsia="Calibri"/>
          <w:color w:val="auto"/>
        </w:rPr>
        <w:t xml:space="preserve">ИНН: </w:t>
      </w:r>
      <w:r w:rsidRPr="002D3362">
        <w:rPr>
          <w:rFonts w:eastAsia="Calibri"/>
          <w:b/>
          <w:i/>
          <w:color w:val="auto"/>
        </w:rPr>
        <w:t xml:space="preserve">7702165310 </w:t>
      </w:r>
    </w:p>
    <w:p w14:paraId="5EA578E6" w14:textId="77777777" w:rsidR="00A36DAE" w:rsidRPr="002D3362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2D3362">
        <w:rPr>
          <w:rFonts w:eastAsia="Calibri"/>
          <w:color w:val="auto"/>
        </w:rPr>
        <w:t xml:space="preserve">Телефон: </w:t>
      </w:r>
      <w:r w:rsidRPr="002D3362">
        <w:rPr>
          <w:rFonts w:eastAsia="Calibri"/>
          <w:b/>
          <w:i/>
          <w:color w:val="auto"/>
        </w:rPr>
        <w:t>(495) 956-27-89, (495) 956-27-90</w:t>
      </w:r>
      <w:r w:rsidRPr="002D3362">
        <w:rPr>
          <w:rFonts w:eastAsia="Calibri"/>
          <w:color w:val="auto"/>
        </w:rPr>
        <w:t xml:space="preserve"> </w:t>
      </w:r>
    </w:p>
    <w:p w14:paraId="0D1BFFE0" w14:textId="77777777" w:rsidR="00A36DAE" w:rsidRPr="002D3362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2D3362">
        <w:rPr>
          <w:rFonts w:eastAsia="Calibri"/>
          <w:color w:val="auto"/>
        </w:rPr>
        <w:t xml:space="preserve">Номер лицензии на осуществление депозитарной деятельности: </w:t>
      </w:r>
      <w:r w:rsidRPr="002D3362">
        <w:rPr>
          <w:rFonts w:eastAsia="Calibri"/>
          <w:b/>
          <w:i/>
          <w:color w:val="auto"/>
        </w:rPr>
        <w:t xml:space="preserve">045-12042-000100 </w:t>
      </w:r>
    </w:p>
    <w:p w14:paraId="0633F292" w14:textId="77777777" w:rsidR="00A36DAE" w:rsidRPr="002D3362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2D3362">
        <w:rPr>
          <w:rFonts w:eastAsia="Calibri"/>
          <w:color w:val="auto"/>
        </w:rPr>
        <w:t xml:space="preserve">Дата выдачи: </w:t>
      </w:r>
      <w:r w:rsidRPr="002D3362">
        <w:rPr>
          <w:rFonts w:eastAsia="Calibri"/>
          <w:b/>
          <w:i/>
          <w:color w:val="auto"/>
        </w:rPr>
        <w:t>19.02.2009</w:t>
      </w:r>
      <w:r w:rsidRPr="002D3362">
        <w:rPr>
          <w:rFonts w:eastAsia="Calibri"/>
          <w:color w:val="auto"/>
        </w:rPr>
        <w:t xml:space="preserve"> </w:t>
      </w:r>
    </w:p>
    <w:p w14:paraId="11ED7560" w14:textId="77777777" w:rsidR="00A36DAE" w:rsidRPr="003735AE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2D3362">
        <w:rPr>
          <w:rFonts w:eastAsia="Calibri"/>
          <w:color w:val="auto"/>
        </w:rPr>
        <w:t xml:space="preserve">Срок действия: </w:t>
      </w:r>
      <w:r w:rsidRPr="002D3362">
        <w:rPr>
          <w:rFonts w:eastAsia="Calibri"/>
          <w:b/>
          <w:i/>
          <w:color w:val="auto"/>
        </w:rPr>
        <w:t xml:space="preserve">без </w:t>
      </w:r>
      <w:r w:rsidRPr="003735AE">
        <w:rPr>
          <w:rFonts w:eastAsia="Calibri"/>
          <w:b/>
          <w:i/>
          <w:color w:val="auto"/>
        </w:rPr>
        <w:t>ограничения срока действия</w:t>
      </w:r>
      <w:r w:rsidRPr="003735AE">
        <w:rPr>
          <w:rFonts w:eastAsia="Calibri"/>
          <w:color w:val="auto"/>
        </w:rPr>
        <w:t xml:space="preserve"> </w:t>
      </w:r>
    </w:p>
    <w:p w14:paraId="5DBCAF67" w14:textId="77777777" w:rsidR="00A36DAE" w:rsidRPr="003735AE" w:rsidRDefault="00A36DAE" w:rsidP="002D3362">
      <w:pPr>
        <w:pStyle w:val="Default"/>
        <w:ind w:firstLine="709"/>
        <w:jc w:val="both"/>
        <w:rPr>
          <w:rFonts w:eastAsia="Calibri"/>
          <w:color w:val="auto"/>
        </w:rPr>
      </w:pPr>
      <w:r w:rsidRPr="003735AE">
        <w:rPr>
          <w:rFonts w:eastAsia="Calibri"/>
          <w:color w:val="auto"/>
        </w:rPr>
        <w:t xml:space="preserve">Лицензирующий орган: </w:t>
      </w:r>
      <w:r w:rsidRPr="003735AE">
        <w:rPr>
          <w:rFonts w:eastAsia="Calibri"/>
          <w:b/>
          <w:i/>
          <w:color w:val="auto"/>
        </w:rPr>
        <w:t>ФСФР России</w:t>
      </w:r>
      <w:r w:rsidRPr="003735AE">
        <w:rPr>
          <w:rFonts w:eastAsia="Calibri"/>
          <w:color w:val="auto"/>
        </w:rPr>
        <w:t xml:space="preserve"> </w:t>
      </w:r>
    </w:p>
    <w:p w14:paraId="2AA1DFDB" w14:textId="77777777" w:rsidR="00A36DAE" w:rsidRPr="003735AE" w:rsidRDefault="00A36DAE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59B71" w14:textId="593D2C4C" w:rsidR="009B58B4" w:rsidRPr="003735AE" w:rsidRDefault="009B58B4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Срок и иные условия учета прав</w:t>
      </w:r>
      <w:r w:rsidR="00502D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Биржевые облигации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регулируется Федеральным законом от 22.04.1996 № 39-ФЗ "О рынке ценных бумаг", а также иными нормативными правовыми актами Российской Федерации и внутренними документами депозитария.</w:t>
      </w:r>
    </w:p>
    <w:p w14:paraId="1AF91173" w14:textId="77777777" w:rsidR="009B58B4" w:rsidRPr="003735AE" w:rsidRDefault="009B58B4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1F229F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AE">
        <w:rPr>
          <w:rFonts w:ascii="Times New Roman" w:eastAsia="Calibri" w:hAnsi="Times New Roman" w:cs="Times New Roman"/>
          <w:sz w:val="24"/>
          <w:szCs w:val="24"/>
        </w:rPr>
        <w:t xml:space="preserve">4.2.4. В случае размещения </w:t>
      </w:r>
      <w:r w:rsidRPr="002D3362">
        <w:rPr>
          <w:rFonts w:ascii="Times New Roman" w:eastAsia="Calibri" w:hAnsi="Times New Roman" w:cs="Times New Roman"/>
          <w:sz w:val="24"/>
          <w:szCs w:val="24"/>
        </w:rPr>
        <w:t>акционерным обществом акций, ценных бумаг, конвертируемых в акции, и опционов эмитента 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бумаг, пропорционального количеству принадлежащих им акций соответствующей категории (типа), указываются:</w:t>
      </w:r>
    </w:p>
    <w:p w14:paraId="2580104B" w14:textId="77777777" w:rsidR="000A74CB" w:rsidRPr="002D3362" w:rsidRDefault="00A36DAE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Не применимо</w:t>
      </w:r>
      <w:r w:rsidR="00AD7F96"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3CFDE19E" w14:textId="77777777" w:rsidR="00FF5E2F" w:rsidRPr="002D3362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C5321A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4.2.5. В случае если ценные бумаги размещаются посредством подписки путем проведения торгов, указывается полное фирменное наименование (для коммерческих организаций) или наименование (для некоммерческих организаций) лица, организующего проведение торгов, его место нахождения и основной государственный регистрационный номер.</w:t>
      </w:r>
    </w:p>
    <w:p w14:paraId="12200922" w14:textId="77777777" w:rsidR="007772EF" w:rsidRPr="002D3362" w:rsidRDefault="007772EF" w:rsidP="002D3362">
      <w:pPr>
        <w:pStyle w:val="Default"/>
        <w:ind w:firstLine="709"/>
        <w:jc w:val="both"/>
        <w:rPr>
          <w:b/>
          <w:i/>
        </w:rPr>
      </w:pPr>
    </w:p>
    <w:p w14:paraId="720B103A" w14:textId="77777777" w:rsidR="00800794" w:rsidRPr="002D3362" w:rsidRDefault="00800794" w:rsidP="002D3362">
      <w:pPr>
        <w:pStyle w:val="Default"/>
        <w:ind w:firstLine="709"/>
        <w:jc w:val="both"/>
      </w:pPr>
      <w:r w:rsidRPr="002D3362">
        <w:t xml:space="preserve">Полное фирменное наименование: </w:t>
      </w:r>
      <w:r w:rsidRPr="002D3362">
        <w:rPr>
          <w:b/>
          <w:bCs/>
          <w:i/>
          <w:iCs/>
        </w:rPr>
        <w:t xml:space="preserve">Публичное акционерное общество «Московская Биржа ММВБ-РТС» </w:t>
      </w:r>
    </w:p>
    <w:p w14:paraId="4BE9F85A" w14:textId="77777777" w:rsidR="00800794" w:rsidRPr="002D3362" w:rsidRDefault="00800794" w:rsidP="002D3362">
      <w:pPr>
        <w:pStyle w:val="Default"/>
        <w:ind w:firstLine="709"/>
        <w:jc w:val="both"/>
      </w:pPr>
      <w:r w:rsidRPr="002D3362">
        <w:t xml:space="preserve">Место нахождения: </w:t>
      </w:r>
      <w:r w:rsidRPr="002D3362">
        <w:rPr>
          <w:b/>
          <w:bCs/>
          <w:i/>
          <w:iCs/>
        </w:rPr>
        <w:t xml:space="preserve">Российская Федерация, г. Москва. </w:t>
      </w:r>
    </w:p>
    <w:p w14:paraId="69E96DDC" w14:textId="77777777" w:rsidR="00800794" w:rsidRPr="002D3362" w:rsidRDefault="00800794" w:rsidP="002D3362">
      <w:pPr>
        <w:pStyle w:val="Default"/>
        <w:ind w:firstLine="709"/>
        <w:jc w:val="both"/>
      </w:pPr>
      <w:r w:rsidRPr="002D3362">
        <w:t xml:space="preserve">ОГРН: </w:t>
      </w:r>
      <w:r w:rsidRPr="002D3362">
        <w:rPr>
          <w:b/>
          <w:bCs/>
          <w:i/>
          <w:iCs/>
        </w:rPr>
        <w:t xml:space="preserve">1027739387411 </w:t>
      </w:r>
    </w:p>
    <w:p w14:paraId="72E0623B" w14:textId="77777777" w:rsidR="00D731FB" w:rsidRPr="002D3362" w:rsidRDefault="00D731F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257157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4.2.6. В случае если эмитент и (или) уполномоченное им лицо намереваются заключать предварительные договоры, содержащие обязанность заключить в будущем основной договор, направленный на отчуждение размещаемых ценных бумаг первому владельцу, или собирать предварительные заявки на приобретение размещаемых ценных бумаг, указываются порядок заключения таких предварительных договоров или порядок подачи и сбора таких предварительных заявок.</w:t>
      </w:r>
    </w:p>
    <w:p w14:paraId="2879CC7B" w14:textId="77777777" w:rsidR="00D05FCE" w:rsidRPr="002D3362" w:rsidRDefault="00D05FCE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 дату подписания Условий размещения истек срок для заключения предварительных договоров, содержащих обязанность заключить в будущем основной договор, направленный на отчуждение размещаемых ценных бумаг первому владельцу.</w:t>
      </w:r>
    </w:p>
    <w:p w14:paraId="63A65529" w14:textId="77777777" w:rsidR="007772EF" w:rsidRPr="002D3362" w:rsidRDefault="007772E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1DF4DC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4.2.7. В случае если размещение ценных бумаг осуществляется эмитентом с привлечением брокеров, оказывающих эмитенту услуги по размещению и (или) по организации размещения ценных бумаг </w:t>
      </w:r>
      <w:r w:rsidRPr="002D33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2D33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включая консультационные услуги, а также услуги, связанные с приобретением брокером за свой счет размещаемых ценных бумаг)</w:t>
      </w:r>
      <w:r w:rsidRPr="002D3362">
        <w:rPr>
          <w:rFonts w:ascii="Times New Roman" w:eastAsia="Calibri" w:hAnsi="Times New Roman" w:cs="Times New Roman"/>
          <w:sz w:val="24"/>
          <w:szCs w:val="24"/>
        </w:rPr>
        <w:t>, по каждому такому лицу указываются:</w:t>
      </w:r>
    </w:p>
    <w:p w14:paraId="3B479C80" w14:textId="77777777" w:rsidR="00D05FCE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Информация об организациях, которые оказывают Эмитенту услуги по организации размещения Биржевых облигаций (Организаторы):</w:t>
      </w:r>
    </w:p>
    <w:p w14:paraId="454BA8A6" w14:textId="77777777" w:rsidR="00E76EDA" w:rsidRDefault="00E76EDA" w:rsidP="00C17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91D375" w14:textId="77777777" w:rsidR="00C17E33" w:rsidRPr="00C17E33" w:rsidRDefault="00C17E33" w:rsidP="00C17E33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7E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</w:p>
    <w:p w14:paraId="2F69D93E" w14:textId="77777777" w:rsidR="00C17E33" w:rsidRPr="00C17E33" w:rsidRDefault="00C17E33" w:rsidP="00C17E33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17E33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наименование: </w:t>
      </w:r>
      <w:r w:rsidRPr="00C17E33">
        <w:rPr>
          <w:rFonts w:ascii="Times New Roman" w:hAnsi="Times New Roman" w:cs="Times New Roman"/>
          <w:b/>
          <w:i/>
          <w:sz w:val="24"/>
          <w:szCs w:val="24"/>
        </w:rPr>
        <w:t>«Газпромбанк» (Акционерное общество)</w:t>
      </w:r>
    </w:p>
    <w:p w14:paraId="2C258071" w14:textId="77777777" w:rsidR="00C17E33" w:rsidRPr="00C17E33" w:rsidRDefault="00C17E33" w:rsidP="00C17E33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17E33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C17E3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1027700167110</w:t>
      </w:r>
    </w:p>
    <w:p w14:paraId="35BD3928" w14:textId="77777777" w:rsidR="00C17E33" w:rsidRPr="00C17E33" w:rsidRDefault="00130822" w:rsidP="00C17E33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C17E33" w:rsidRPr="00C17E33">
        <w:rPr>
          <w:rFonts w:ascii="Times New Roman" w:hAnsi="Times New Roman" w:cs="Times New Roman"/>
          <w:b/>
          <w:i/>
          <w:sz w:val="24"/>
          <w:szCs w:val="24"/>
        </w:rPr>
        <w:t>г. Москва</w:t>
      </w:r>
    </w:p>
    <w:p w14:paraId="2A34FDBB" w14:textId="77777777" w:rsidR="00C17E33" w:rsidRPr="00C17E33" w:rsidRDefault="00C17E33" w:rsidP="00C17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F6C613" w14:textId="77777777" w:rsidR="00E76EDA" w:rsidRPr="00C17E33" w:rsidRDefault="00E76EDA" w:rsidP="00C17E33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7E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</w:p>
    <w:p w14:paraId="0F19AA43" w14:textId="77777777" w:rsidR="00E76EDA" w:rsidRPr="00C17E33" w:rsidRDefault="00E76EDA" w:rsidP="00C17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33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наименование: </w:t>
      </w:r>
      <w:r w:rsidRPr="00C17E33">
        <w:rPr>
          <w:rFonts w:ascii="Times New Roman" w:hAnsi="Times New Roman" w:cs="Times New Roman"/>
          <w:b/>
          <w:i/>
          <w:sz w:val="24"/>
          <w:szCs w:val="24"/>
        </w:rPr>
        <w:t>Акционерное общество ВТБ Капитал</w:t>
      </w:r>
      <w:r w:rsidRPr="00C17E33" w:rsidDel="00176D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EB79910" w14:textId="77777777" w:rsidR="00E76EDA" w:rsidRPr="00C17E33" w:rsidRDefault="00E76EDA" w:rsidP="00C17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33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C17E3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1067746393780</w:t>
      </w:r>
      <w:r w:rsidRPr="00C17E33" w:rsidDel="001E47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477D3C0" w14:textId="77777777" w:rsidR="00E76EDA" w:rsidRPr="00C17E33" w:rsidRDefault="00E76EDA" w:rsidP="00C17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33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C17E33">
        <w:rPr>
          <w:rFonts w:ascii="Times New Roman" w:hAnsi="Times New Roman" w:cs="Times New Roman"/>
          <w:b/>
          <w:i/>
          <w:sz w:val="24"/>
          <w:szCs w:val="24"/>
        </w:rPr>
        <w:t>г. Москва</w:t>
      </w:r>
    </w:p>
    <w:p w14:paraId="1C2D54BC" w14:textId="77777777" w:rsidR="00E76EDA" w:rsidRPr="00C17E33" w:rsidRDefault="00E76EDA" w:rsidP="00C17E3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187AB4" w14:textId="77777777" w:rsidR="00E76EDA" w:rsidRPr="00C17E33" w:rsidRDefault="00E76EDA" w:rsidP="00C17E33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7E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</w:p>
    <w:p w14:paraId="22FB0D8A" w14:textId="77777777" w:rsidR="0063334D" w:rsidRPr="00862C99" w:rsidRDefault="0063334D" w:rsidP="00633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C99">
        <w:rPr>
          <w:rFonts w:ascii="Times New Roman" w:eastAsia="Calibri" w:hAnsi="Times New Roman" w:cs="Times New Roman"/>
          <w:sz w:val="24"/>
          <w:szCs w:val="24"/>
        </w:rPr>
        <w:t xml:space="preserve">Полное фирменное наименование: </w:t>
      </w:r>
      <w:r w:rsidRPr="00862C9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Акционерное общество «Сбербанк КИБ» </w:t>
      </w:r>
    </w:p>
    <w:p w14:paraId="22CC60FE" w14:textId="77777777" w:rsidR="0063334D" w:rsidRPr="00862C99" w:rsidRDefault="0063334D" w:rsidP="00633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C99">
        <w:rPr>
          <w:rFonts w:ascii="Times New Roman" w:eastAsia="Calibri" w:hAnsi="Times New Roman" w:cs="Times New Roman"/>
          <w:sz w:val="24"/>
          <w:szCs w:val="24"/>
        </w:rPr>
        <w:t xml:space="preserve">ОГРН: </w:t>
      </w:r>
      <w:r w:rsidRPr="00862C9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1027739007768 </w:t>
      </w:r>
    </w:p>
    <w:p w14:paraId="46EFAC9E" w14:textId="77777777" w:rsidR="0063334D" w:rsidRPr="00862C99" w:rsidRDefault="0063334D" w:rsidP="00633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C99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</w:t>
      </w:r>
      <w:r w:rsidRPr="00862C9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Российская Федерация, г. Москва </w:t>
      </w:r>
    </w:p>
    <w:p w14:paraId="4F8FADD6" w14:textId="77777777" w:rsidR="00C17E33" w:rsidRDefault="00C17E3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60CC3C2" w14:textId="77777777" w:rsidR="002D3362" w:rsidRP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Организацией, оказывающей Эмитенту услуги по размещению Биржевых облигаций, является агент по размещению ценных бумаг, действующий по поручению и за счёт Эмитента (далее - Андеррайтер):</w:t>
      </w:r>
    </w:p>
    <w:p w14:paraId="6757307F" w14:textId="77777777" w:rsidR="008236F6" w:rsidRDefault="008236F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BEBB39" w14:textId="09BE5F35" w:rsidR="002D3362" w:rsidRP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Полное фирменное наименование: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«Газпромбанк» (Акционерное общество)</w:t>
      </w:r>
    </w:p>
    <w:p w14:paraId="100F7E49" w14:textId="77777777" w:rsidR="002D3362" w:rsidRP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ОГРН: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1027700167110</w:t>
      </w:r>
    </w:p>
    <w:p w14:paraId="3D6C7EFA" w14:textId="77777777" w:rsidR="002D3362" w:rsidRP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г. Москва</w:t>
      </w:r>
    </w:p>
    <w:p w14:paraId="52BC87E2" w14:textId="77777777" w:rsidR="002D3362" w:rsidRP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B5BD66" w14:textId="77777777" w:rsidR="00456EF6" w:rsidRDefault="00456EF6" w:rsidP="0045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35F">
        <w:rPr>
          <w:rFonts w:ascii="Times New Roman" w:eastAsia="Calibri" w:hAnsi="Times New Roman" w:cs="Times New Roman"/>
          <w:sz w:val="24"/>
          <w:szCs w:val="24"/>
        </w:rPr>
        <w:t>основные обязанности данного лица в соответствии с его договором с эмитентом, в том числе:</w:t>
      </w: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2FB2CB" w14:textId="77777777" w:rsidR="0062665F" w:rsidRDefault="0062665F" w:rsidP="0045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обязанности</w:t>
      </w:r>
      <w:r w:rsidR="0005579B">
        <w:rPr>
          <w:rFonts w:ascii="Times New Roman" w:eastAsia="Calibri" w:hAnsi="Times New Roman" w:cs="Times New Roman"/>
          <w:sz w:val="24"/>
          <w:szCs w:val="24"/>
        </w:rPr>
        <w:t xml:space="preserve"> Организаторов:</w:t>
      </w:r>
    </w:p>
    <w:p w14:paraId="68EAED2F" w14:textId="77777777" w:rsidR="0005579B" w:rsidRPr="00EC194B" w:rsidRDefault="0005579B" w:rsidP="0005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1. разработка параметров, условий выпуска и размещения Биржевых облигаций; </w:t>
      </w:r>
    </w:p>
    <w:p w14:paraId="179A234E" w14:textId="77777777" w:rsidR="0005579B" w:rsidRPr="00EC194B" w:rsidRDefault="0005579B" w:rsidP="0005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2. подготовка проектов документации, необходимой для размещения и обращения Биржевых облигаций; </w:t>
      </w:r>
    </w:p>
    <w:p w14:paraId="0F492B26" w14:textId="77777777" w:rsidR="0005579B" w:rsidRPr="00EC194B" w:rsidRDefault="0005579B" w:rsidP="0005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3. подготовка, организация и проведение маркетинговых и презентационных мероприятий перед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размещением Биржевых облигаций;</w:t>
      </w:r>
    </w:p>
    <w:p w14:paraId="0509130C" w14:textId="1D8C8ED7" w:rsidR="0005579B" w:rsidRPr="00EC194B" w:rsidRDefault="0005579B" w:rsidP="0005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4. предоставление консультаций по вопросам, связанным с требованиями действующего законодательства Российской Федерации, предъявляемыми к процедуре выпуска Биржевых облигаций, их размещения, обращения и погашения,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</w:t>
      </w:r>
      <w:r w:rsidR="002F2F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14:paraId="67F98DDD" w14:textId="77777777" w:rsidR="0005579B" w:rsidRDefault="0005579B" w:rsidP="0037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C448F3" w14:textId="77777777" w:rsidR="00861A9C" w:rsidRPr="003735AE" w:rsidRDefault="00861A9C" w:rsidP="005E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AE">
        <w:rPr>
          <w:rFonts w:ascii="Times New Roman" w:eastAsia="Calibri" w:hAnsi="Times New Roman" w:cs="Times New Roman"/>
          <w:sz w:val="24"/>
          <w:szCs w:val="24"/>
        </w:rPr>
        <w:t>О</w:t>
      </w:r>
      <w:r w:rsidR="0062665F" w:rsidRPr="003735AE">
        <w:rPr>
          <w:rFonts w:ascii="Times New Roman" w:eastAsia="Calibri" w:hAnsi="Times New Roman" w:cs="Times New Roman"/>
          <w:sz w:val="24"/>
          <w:szCs w:val="24"/>
        </w:rPr>
        <w:t>сновные обязанности Андеррайтера:</w:t>
      </w:r>
    </w:p>
    <w:p w14:paraId="642F812B" w14:textId="77777777" w:rsidR="005E535F" w:rsidRPr="00EC194B" w:rsidRDefault="0005579B" w:rsidP="005E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1.</w:t>
      </w:r>
      <w:r w:rsidR="005E535F"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прием (сбор) письменных предложений (оферт) от потенциальных приобретателей заключить </w:t>
      </w:r>
      <w:r w:rsidR="00A4663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</w:t>
      </w:r>
      <w:r w:rsidR="005E535F"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редварительные договоры; </w:t>
      </w:r>
    </w:p>
    <w:p w14:paraId="0D7B483C" w14:textId="77777777" w:rsidR="005E535F" w:rsidRPr="00EC194B" w:rsidRDefault="0005579B" w:rsidP="005E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2.</w:t>
      </w:r>
      <w:r w:rsidR="005E535F"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заключение </w:t>
      </w:r>
      <w:r w:rsidR="00A4663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</w:t>
      </w:r>
      <w:r w:rsidR="005E535F"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редварительных договоров путем направления потенциальным приобретателям, определяемым по усмотрению Эмитента, ответов (акцептов) Эмитента о принятии предложений (оферт) заключить </w:t>
      </w:r>
      <w:r w:rsidR="00A4663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</w:t>
      </w:r>
      <w:r w:rsidR="005E535F"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редварительные договоры; </w:t>
      </w:r>
    </w:p>
    <w:p w14:paraId="4D8ED1B4" w14:textId="77777777" w:rsidR="005E535F" w:rsidRPr="00EC194B" w:rsidRDefault="0005579B" w:rsidP="005E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3.</w:t>
      </w:r>
      <w:r w:rsidR="005E535F"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удовлетворение </w:t>
      </w:r>
      <w:r w:rsidR="005E535F" w:rsidRPr="005B7B3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заявок на покупку Биржевых облигаций по поручению и за счет Эмитента в соответствии с условиями договора и процедурой, установленной </w:t>
      </w:r>
      <w:r w:rsidR="00A46638" w:rsidRPr="005B7B3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Условиями размещения</w:t>
      </w:r>
      <w:r w:rsidR="005E535F" w:rsidRPr="005B7B3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; </w:t>
      </w:r>
    </w:p>
    <w:p w14:paraId="7B0FD129" w14:textId="77777777" w:rsidR="005E535F" w:rsidRPr="00EC194B" w:rsidRDefault="0005579B" w:rsidP="005E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4.</w:t>
      </w:r>
      <w:r w:rsidR="005E535F" w:rsidRPr="005B7B3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информирование Эмитента</w:t>
      </w:r>
      <w:r w:rsidR="005E535F"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о количестве фактически размещенных Биржевых облигаций, а также о размере полученных от продажи Биржевых облигаций денежных средств; </w:t>
      </w:r>
    </w:p>
    <w:p w14:paraId="28D80BE1" w14:textId="5C3BAC5B" w:rsidR="005E535F" w:rsidRPr="00EC194B" w:rsidRDefault="0005579B" w:rsidP="005E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5.</w:t>
      </w:r>
      <w:r w:rsidR="005E535F" w:rsidRPr="005E535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перечисление денежных средств, получаемых Андеррайтером от приобретателей Биржевых облигаций в счет их оплаты, на расчетный счет Эмитента в соответствии с условиями заключенного договора</w:t>
      </w:r>
      <w:r w:rsidR="002F2F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14:paraId="29A9E294" w14:textId="77777777" w:rsidR="005E535F" w:rsidRDefault="005E535F" w:rsidP="005E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661D42" w14:textId="77777777" w:rsidR="00456EF6" w:rsidRPr="002D3362" w:rsidRDefault="00456EF6" w:rsidP="0045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наличие у такого лица обязанностей по приобретению ценных бумаг, а при наличии такой обязанности - также количество (порядок определения количества) ценных бумаг, которое обязано приобрести указанное лицо, и срок (порядок определения срока), в который (по истечении которого) указанное лицо обязано приобрести такое количество ценных бумаг;</w:t>
      </w:r>
    </w:p>
    <w:p w14:paraId="697D677B" w14:textId="77777777" w:rsidR="00456EF6" w:rsidRDefault="002A52FF" w:rsidP="0005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515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указанная о</w:t>
      </w:r>
      <w:r w:rsidR="00456EF6" w:rsidRPr="000515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бязанность у </w:t>
      </w:r>
      <w:r w:rsidR="00B92465" w:rsidRPr="000515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Организаторов</w:t>
      </w:r>
      <w:r w:rsidRPr="000515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 Андеррайтера</w:t>
      </w:r>
      <w:r w:rsidR="00456EF6" w:rsidRPr="000515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отсутствует.</w:t>
      </w:r>
    </w:p>
    <w:p w14:paraId="0AF7D94A" w14:textId="77777777" w:rsidR="000515BE" w:rsidRPr="000515BE" w:rsidRDefault="000515BE" w:rsidP="0005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6157AC2B" w14:textId="77777777" w:rsidR="00456EF6" w:rsidRPr="002D3362" w:rsidRDefault="00456EF6" w:rsidP="0045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наличие у такого лица обязанностей, связанных с поддержанием цен на размещаемые ценные бумаги на определенном уровне в течение определенного срока после завершения их размещения (обязанностей, связанных с оказанием услуг </w:t>
      </w:r>
      <w:proofErr w:type="spellStart"/>
      <w:r w:rsidRPr="002D3362">
        <w:rPr>
          <w:rFonts w:ascii="Times New Roman" w:eastAsia="Calibri" w:hAnsi="Times New Roman" w:cs="Times New Roman"/>
          <w:sz w:val="24"/>
          <w:szCs w:val="24"/>
        </w:rPr>
        <w:t>маркет-мейкера</w:t>
      </w:r>
      <w:proofErr w:type="spellEnd"/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), а при наличии такой обязанности – также срок (порядок определения срока), в течение которого указанное лицо обязано оказывать услуги </w:t>
      </w:r>
      <w:proofErr w:type="spellStart"/>
      <w:r w:rsidRPr="002D3362">
        <w:rPr>
          <w:rFonts w:ascii="Times New Roman" w:eastAsia="Calibri" w:hAnsi="Times New Roman" w:cs="Times New Roman"/>
          <w:sz w:val="24"/>
          <w:szCs w:val="24"/>
        </w:rPr>
        <w:t>маркет-мейкера</w:t>
      </w:r>
      <w:proofErr w:type="spellEnd"/>
      <w:r w:rsidRPr="002D3362">
        <w:rPr>
          <w:rFonts w:ascii="Times New Roman" w:eastAsia="Calibri" w:hAnsi="Times New Roman" w:cs="Times New Roman"/>
          <w:sz w:val="24"/>
          <w:szCs w:val="24"/>
        </w:rPr>
        <w:t>;</w:t>
      </w:r>
      <w:r w:rsidRPr="002D3362">
        <w:rPr>
          <w:b/>
          <w:bCs/>
          <w:i/>
          <w:iCs/>
        </w:rPr>
        <w:t xml:space="preserve"> </w:t>
      </w:r>
    </w:p>
    <w:p w14:paraId="7B74E7FA" w14:textId="77777777" w:rsidR="002A52FF" w:rsidRDefault="002A52FF" w:rsidP="0005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515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указанная обязанность у Организаторов и Андеррайтера отсутствует.</w:t>
      </w:r>
    </w:p>
    <w:p w14:paraId="4EF45369" w14:textId="77777777" w:rsidR="000515BE" w:rsidRPr="000515BE" w:rsidRDefault="000515BE" w:rsidP="0005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0E30CB13" w14:textId="77777777" w:rsidR="00456EF6" w:rsidRPr="002D3362" w:rsidRDefault="00456EF6" w:rsidP="0045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наличие у такого лица права на приобретение дополнительного количества ценных бумаг эмитента из числа размещенных (находящихся в обращении) ценных бумаг эмитента того же вида, категории (типа), что и размещаемые ценные бумаги, которое может быть реализовано или не реализовано в зависимости от результатов размещения ценных бумаг, а при наличии такого права - дополнительное количество (порядок определения количества) ценных бумаг, которое может быть приобретено указанным лицом, и срок (порядок определения срока), в течение которого указанным лицом может быть реализовано право на приобретение дополнительного количества ценных бумаг;</w:t>
      </w:r>
      <w:r w:rsidRPr="002D3362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14:paraId="00EB48E9" w14:textId="77777777" w:rsidR="002A52FF" w:rsidRDefault="002A52FF" w:rsidP="0005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515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указанная обязанность у Организаторов и Андеррайтера отсутствует.</w:t>
      </w:r>
    </w:p>
    <w:p w14:paraId="5D58BE2D" w14:textId="77777777" w:rsidR="000515BE" w:rsidRPr="000515BE" w:rsidRDefault="000515BE" w:rsidP="0005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3084B2A5" w14:textId="77777777" w:rsidR="00456EF6" w:rsidRPr="002D3362" w:rsidRDefault="00456EF6" w:rsidP="0045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размер (порядок определения размера) вознаграждения такого лица, а если вознаграждение (часть вознаграждения) выплачивается указанному лицу за оказание услуг, связанных с поддержанием цен на размещаемые ценные бумаги на определенном уровне в течение определенного срока после завершения их размещения (услуг </w:t>
      </w:r>
      <w:proofErr w:type="spellStart"/>
      <w:r w:rsidRPr="002D3362">
        <w:rPr>
          <w:rFonts w:ascii="Times New Roman" w:eastAsia="Calibri" w:hAnsi="Times New Roman" w:cs="Times New Roman"/>
          <w:sz w:val="24"/>
          <w:szCs w:val="24"/>
        </w:rPr>
        <w:t>маркет-мейкера</w:t>
      </w:r>
      <w:proofErr w:type="spellEnd"/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), - также размер </w:t>
      </w:r>
      <w:r w:rsidRPr="002D33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(порядок определения размера) </w:t>
      </w:r>
      <w:r w:rsidRPr="002D3362">
        <w:rPr>
          <w:rFonts w:ascii="Times New Roman" w:eastAsia="Calibri" w:hAnsi="Times New Roman" w:cs="Times New Roman"/>
          <w:sz w:val="24"/>
          <w:szCs w:val="24"/>
        </w:rPr>
        <w:t>такого вознаграждения.</w:t>
      </w:r>
      <w:r w:rsidRPr="002D3362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14:paraId="6DC63144" w14:textId="77777777" w:rsidR="00456EF6" w:rsidRDefault="00456EF6" w:rsidP="0045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Размер вознаграждения </w:t>
      </w:r>
      <w:r w:rsidR="00EA3A9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Организаторов и Андеррайтера</w:t>
      </w:r>
      <w:r w:rsidRPr="002D33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, в совокупности не превысит 1% (Одного процента) от номинальной стоимости выпуска Биржевых облигаций.</w:t>
      </w:r>
    </w:p>
    <w:p w14:paraId="675CE8EC" w14:textId="77777777" w:rsidR="00A46638" w:rsidRPr="002D3362" w:rsidRDefault="00A46638" w:rsidP="0045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60A33D" w14:textId="4071816B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4.2.8. В случае если размещение ценных бумаг предполагается осуществлять за пределами Российской Федерации, в том числе посредством размещения соответствующих иностранных ценных бумаг, указывается </w:t>
      </w:r>
      <w:r w:rsidR="003A36EF">
        <w:rPr>
          <w:rFonts w:ascii="Times New Roman" w:eastAsia="Calibri" w:hAnsi="Times New Roman" w:cs="Times New Roman"/>
          <w:sz w:val="24"/>
          <w:szCs w:val="24"/>
        </w:rPr>
        <w:t>данное</w:t>
      </w: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обстоятельство.</w:t>
      </w:r>
    </w:p>
    <w:p w14:paraId="00633E85" w14:textId="77777777" w:rsidR="00FF5E2F" w:rsidRPr="002D3362" w:rsidRDefault="004E0D0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Размещение Биржевых облигаций не планируется осуществлять за пределами Российской Федерации.</w:t>
      </w:r>
    </w:p>
    <w:p w14:paraId="7A622265" w14:textId="77777777" w:rsidR="004E0D0B" w:rsidRPr="002D3362" w:rsidRDefault="004E0D0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1CE71BC" w14:textId="5D7ECD0C" w:rsidR="00D731F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4.2.9. В случае если эмитент в соответствии с Федеральным </w:t>
      </w:r>
      <w:hyperlink r:id="rId10" w:history="1">
        <w:r w:rsidRPr="002D3362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является хозяйственным обществом, имеющим стратегическое значение для обеспечения обороны страны и безопасности государства, указывается </w:t>
      </w:r>
      <w:r w:rsidR="003A36EF">
        <w:rPr>
          <w:rFonts w:ascii="Times New Roman" w:eastAsia="Calibri" w:hAnsi="Times New Roman" w:cs="Times New Roman"/>
          <w:sz w:val="24"/>
          <w:szCs w:val="24"/>
        </w:rPr>
        <w:t>данное</w:t>
      </w: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обстоятельство, а также приводятся основания признания эмитента таким хозяйственным обществом.</w:t>
      </w:r>
      <w:r w:rsidR="00D731FB" w:rsidRPr="002D33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EDF086" w14:textId="77777777" w:rsidR="00B6757A" w:rsidRDefault="00554024" w:rsidP="00373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E6E9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Эмитент </w:t>
      </w:r>
      <w:r w:rsidR="00B675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не является хозяйственным обществом, имеющим стратегическое значение для обеспечения обороны страны и безопасности государства.</w:t>
      </w:r>
    </w:p>
    <w:p w14:paraId="4E30F322" w14:textId="77777777" w:rsidR="00B6757A" w:rsidRDefault="00B6757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EC50DE" w14:textId="648D23C4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В случае если заключение договоров, направленных на отчуждение ценных бумаг эмитента, являющегося хозяйственным обществом, имеющим стратегическое значение для обеспечения обороны страны и безопасности государства,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</w:t>
      </w:r>
      <w:hyperlink r:id="rId11" w:history="1">
        <w:r w:rsidRPr="002D3362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указывается </w:t>
      </w:r>
      <w:r w:rsidR="003A36EF">
        <w:rPr>
          <w:rFonts w:ascii="Times New Roman" w:eastAsia="Calibri" w:hAnsi="Times New Roman" w:cs="Times New Roman"/>
          <w:sz w:val="24"/>
          <w:szCs w:val="24"/>
        </w:rPr>
        <w:t>данное</w:t>
      </w: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обстоятельство.</w:t>
      </w:r>
    </w:p>
    <w:p w14:paraId="72E7359A" w14:textId="15A21150" w:rsidR="00EA2AB4" w:rsidRPr="006E6E97" w:rsidRDefault="003A36EF" w:rsidP="00373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</w:t>
      </w:r>
      <w:r w:rsidR="00EA2AB4" w:rsidRPr="006E6E9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акое предварительное согласование не требуется.</w:t>
      </w:r>
    </w:p>
    <w:p w14:paraId="2B0056CC" w14:textId="77777777" w:rsidR="00FF5E2F" w:rsidRPr="003735AE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70EA1B5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4.2.10. В случае если приобретение акций кредитной организации или </w:t>
      </w:r>
      <w:proofErr w:type="spellStart"/>
      <w:r w:rsidRPr="002D3362">
        <w:rPr>
          <w:rFonts w:ascii="Times New Roman" w:eastAsia="Calibri" w:hAnsi="Times New Roman" w:cs="Times New Roman"/>
          <w:sz w:val="24"/>
          <w:szCs w:val="24"/>
        </w:rPr>
        <w:t>некредитной</w:t>
      </w:r>
      <w:proofErr w:type="spellEnd"/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финансовой организации требует предварительного (последующего) согласия Банка России, указывается, что приобретатель акций должен представить кредитной организации или </w:t>
      </w:r>
      <w:proofErr w:type="spellStart"/>
      <w:r w:rsidRPr="002D3362">
        <w:rPr>
          <w:rFonts w:ascii="Times New Roman" w:eastAsia="Calibri" w:hAnsi="Times New Roman" w:cs="Times New Roman"/>
          <w:sz w:val="24"/>
          <w:szCs w:val="24"/>
        </w:rPr>
        <w:t>некредитной</w:t>
      </w:r>
      <w:proofErr w:type="spellEnd"/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финансовой организации – эмитенту документы, подтверждающие получение предварительного (последующего) согласия Банка России на указанное приобретение.</w:t>
      </w:r>
    </w:p>
    <w:p w14:paraId="175E6F2E" w14:textId="77777777" w:rsidR="003735AE" w:rsidRDefault="004E0D0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E6E9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Не применимо</w:t>
      </w:r>
      <w:r w:rsidR="00AD7F96" w:rsidRPr="006E6E9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14:paraId="1CDBE3B2" w14:textId="77777777" w:rsidR="006E6E97" w:rsidRPr="006E6E97" w:rsidRDefault="006E6E9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3ABAEF0B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Указывается на обязанность представления приобретателем ценных бумаг в кредитную организацию или </w:t>
      </w:r>
      <w:proofErr w:type="spellStart"/>
      <w:r w:rsidRPr="002D3362">
        <w:rPr>
          <w:rFonts w:ascii="Times New Roman" w:eastAsia="Calibri" w:hAnsi="Times New Roman" w:cs="Times New Roman"/>
          <w:sz w:val="24"/>
          <w:szCs w:val="24"/>
        </w:rPr>
        <w:t>некредитную</w:t>
      </w:r>
      <w:proofErr w:type="spellEnd"/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финансовую организацию – эмитент документов для осуществления оценки его финансового положения (в случае необходимости осуществления такой оценки).</w:t>
      </w:r>
    </w:p>
    <w:p w14:paraId="3071487F" w14:textId="77777777" w:rsidR="00FF5E2F" w:rsidRPr="002D3362" w:rsidRDefault="004E0D0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Не применимо</w:t>
      </w:r>
      <w:r w:rsidR="00AD7F96"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04F6FF44" w14:textId="77777777" w:rsidR="004E0D0B" w:rsidRPr="002D3362" w:rsidRDefault="004E0D0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AB7FFD" w14:textId="057EEE40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4.2.11. В случае размещения ценных бумаг среди инвесторов, являющихся участниками инвестиционной платформы, указывается наименование (индивидуальное обозначение) инвестиционной платформы, используемой для размещения ценных бумаг, а также полное фирменное наименование, основной государственный регистрационный номер и место нахождения оператора указанной инвестиционной платформы.</w:t>
      </w:r>
    </w:p>
    <w:p w14:paraId="5859CDCC" w14:textId="77777777" w:rsidR="00FF5E2F" w:rsidRPr="002D3362" w:rsidRDefault="004E0D0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Размещение Биржевых облигаций не осуществляется среди инвесторов, являющихся участниками инвестиционной платформы.</w:t>
      </w:r>
    </w:p>
    <w:p w14:paraId="0838F07E" w14:textId="77777777" w:rsidR="004E0D0B" w:rsidRPr="002D3362" w:rsidRDefault="004E0D0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B6EBC09" w14:textId="77777777" w:rsidR="000A74CB" w:rsidRPr="006946F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6F7">
        <w:rPr>
          <w:rFonts w:ascii="Times New Roman" w:eastAsia="Calibri" w:hAnsi="Times New Roman" w:cs="Times New Roman"/>
          <w:sz w:val="24"/>
          <w:szCs w:val="24"/>
        </w:rPr>
        <w:t>4.3. Цена (цены) или порядок определения цены размещения ценных бумаг</w:t>
      </w:r>
    </w:p>
    <w:p w14:paraId="792FFBBC" w14:textId="77777777" w:rsidR="006946F7" w:rsidRDefault="006946F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3069D5" w14:textId="4A7B59C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Указывается цена (цены) или порядок определения цены размещения ценных бумаг либо информация о том, что такие цена или порядок ее определения будут установлены уполномоченным органом управления эмитента не позднее даты начала размещения ценных бумаг.</w:t>
      </w:r>
    </w:p>
    <w:p w14:paraId="0658CB93" w14:textId="77777777" w:rsidR="009A27C2" w:rsidRPr="002D3362" w:rsidRDefault="009A27C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Цена размещения Биржевых облигаций устанавливается равной 1 000 (Одной тысяче) рублей за одну Биржевую облигацию, что соответствует 100 % от номинальной стоимости Биржевой облигации.</w:t>
      </w:r>
    </w:p>
    <w:p w14:paraId="17868CEA" w14:textId="77777777" w:rsid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Начиная со второго дня размещения Биржевых облигаций, покупатель при совершении сделки купли-продажи Биржевых облигаций также уплачивает накопленный купонный доход по Биржевым облигациям (далее - НКД), определяемый по формуле</w:t>
      </w:r>
      <w:r w:rsidR="00DA7904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14:paraId="1FD89D90" w14:textId="589188EF" w:rsidR="00DA7904" w:rsidRPr="005B7B3E" w:rsidRDefault="00DA7904" w:rsidP="00BA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НКД</w:t>
      </w:r>
      <w:r w:rsidRPr="005B7B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= </w:t>
      </w:r>
      <w:r w:rsidR="009F3FF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Nom </w:t>
      </w:r>
      <w:r w:rsidR="009F3FFC" w:rsidRPr="005B7B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*</w:t>
      </w:r>
      <w:r w:rsidR="009F3FF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B7B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Cj</w:t>
      </w:r>
      <w:proofErr w:type="spellEnd"/>
      <w:r w:rsidRPr="005B7B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* (T - T(j -1))/ 365/ 100%,</w:t>
      </w:r>
    </w:p>
    <w:p w14:paraId="54216BC3" w14:textId="77777777" w:rsidR="00DA7904" w:rsidRPr="00255919" w:rsidRDefault="00DA7904" w:rsidP="00BA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где</w:t>
      </w:r>
    </w:p>
    <w:p w14:paraId="212FF880" w14:textId="723FBEDF" w:rsidR="00DA7904" w:rsidRPr="00255919" w:rsidRDefault="00DA7904" w:rsidP="00BA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j - порядковый номер купонного периода, j=1, 2, 3...</w:t>
      </w:r>
      <w:r w:rsidR="000F4C54" w:rsidRPr="00126FAF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10</w:t>
      </w: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14:paraId="485D061D" w14:textId="77777777" w:rsidR="00DA7904" w:rsidRPr="00255919" w:rsidRDefault="00DA7904" w:rsidP="00BA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НКД – накопленный купонный доход в рублях Российской Федерации;</w:t>
      </w:r>
    </w:p>
    <w:p w14:paraId="33C0688B" w14:textId="77777777" w:rsidR="00DA7904" w:rsidRPr="00255919" w:rsidRDefault="00DA7904" w:rsidP="00BA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Nom</w:t>
      </w:r>
      <w:proofErr w:type="spellEnd"/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непогашенная часть номинальной стоимости одной Биржевой облигации, в рублях Российской Федерации;</w:t>
      </w:r>
    </w:p>
    <w:p w14:paraId="77776672" w14:textId="77777777" w:rsidR="00DA7904" w:rsidRPr="00255919" w:rsidRDefault="00DA7904" w:rsidP="00BA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C j - размер процентной ставки j-того купона, в процентах годовых;</w:t>
      </w:r>
    </w:p>
    <w:p w14:paraId="3AA22E55" w14:textId="77777777" w:rsidR="00DA7904" w:rsidRPr="00255919" w:rsidRDefault="00DA7904" w:rsidP="00BA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T(j -1) - дата начала j-того купонного периода (для случая первого купонного периода Т (j-1) – это дата начала размещения Биржевых облигаций);</w:t>
      </w:r>
    </w:p>
    <w:p w14:paraId="7AD843B9" w14:textId="77777777" w:rsidR="00DA7904" w:rsidRPr="00255919" w:rsidRDefault="00DA7904" w:rsidP="00BA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T - дата расчета накопленного купонного дохода внутри j –купонного периода.</w:t>
      </w:r>
    </w:p>
    <w:p w14:paraId="55AB1009" w14:textId="77777777" w:rsidR="00DA7904" w:rsidRPr="002D3362" w:rsidRDefault="00DA7904" w:rsidP="00DA7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НКД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</w:p>
    <w:p w14:paraId="76DCDF28" w14:textId="77777777" w:rsidR="008236F6" w:rsidRDefault="008236F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92FE9D" w14:textId="1F3CB448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В случае если при размещении ценных бумаг предоставляется преимущественное право приобретения ценных бумаг, дополнительно указывается цена или порядок определения цены размещения ценных бумаг лицам, имеющим такое преимущественное право.</w:t>
      </w:r>
    </w:p>
    <w:p w14:paraId="083EA29B" w14:textId="77777777" w:rsidR="00FF5E2F" w:rsidRPr="002D3362" w:rsidRDefault="009A27C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Преимущественное право приобретения Биржевых облигаций не предоставляется.</w:t>
      </w:r>
    </w:p>
    <w:p w14:paraId="65F0D86B" w14:textId="77777777" w:rsidR="009A27C2" w:rsidRPr="002D3362" w:rsidRDefault="009A27C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AB5EFB" w14:textId="77777777" w:rsidR="000A74CB" w:rsidRPr="006946F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6F7">
        <w:rPr>
          <w:rFonts w:ascii="Times New Roman" w:eastAsia="Calibri" w:hAnsi="Times New Roman" w:cs="Times New Roman"/>
          <w:sz w:val="24"/>
          <w:szCs w:val="24"/>
        </w:rPr>
        <w:t>4.4. Порядок осуществления преимущественного права приобретения размещаемых ценных бумаг</w:t>
      </w:r>
    </w:p>
    <w:p w14:paraId="3598C6D4" w14:textId="77777777" w:rsidR="006946F7" w:rsidRDefault="006946F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67A26B" w14:textId="2835DE2A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В случае размещения акционерным обществом акций, ценных бумаг, конвертируемых в акции, и опционов эмитента путем подписки, при котором в соответствии со </w:t>
      </w:r>
      <w:hyperlink r:id="rId12" w:history="1">
        <w:r w:rsidRPr="002D3362">
          <w:rPr>
            <w:rFonts w:ascii="Times New Roman" w:eastAsia="Calibri" w:hAnsi="Times New Roman" w:cs="Times New Roman"/>
            <w:sz w:val="24"/>
            <w:szCs w:val="24"/>
          </w:rPr>
          <w:t>статьями 40</w:t>
        </w:r>
      </w:hyperlink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3" w:history="1">
        <w:r w:rsidRPr="002D3362">
          <w:rPr>
            <w:rFonts w:ascii="Times New Roman" w:eastAsia="Calibri" w:hAnsi="Times New Roman" w:cs="Times New Roman"/>
            <w:sz w:val="24"/>
            <w:szCs w:val="24"/>
          </w:rPr>
          <w:t>41</w:t>
        </w:r>
      </w:hyperlink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«Об акционерных обществах» возникает преимущественное право их приобретения, указываются:</w:t>
      </w:r>
    </w:p>
    <w:p w14:paraId="62CEB78A" w14:textId="77777777" w:rsidR="00AD7F96" w:rsidRPr="002D3362" w:rsidRDefault="00AD7F9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Не применимо.</w:t>
      </w:r>
    </w:p>
    <w:p w14:paraId="2F640CB7" w14:textId="77777777" w:rsidR="00FF5E2F" w:rsidRPr="002D3362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488B51" w14:textId="77777777" w:rsidR="000A74CB" w:rsidRPr="006946F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6F7">
        <w:rPr>
          <w:rFonts w:ascii="Times New Roman" w:eastAsia="Calibri" w:hAnsi="Times New Roman" w:cs="Times New Roman"/>
          <w:sz w:val="24"/>
          <w:szCs w:val="24"/>
        </w:rPr>
        <w:t>4.5. Условия, порядок и срок оплаты ценных бумаг</w:t>
      </w:r>
    </w:p>
    <w:p w14:paraId="4ABF1B15" w14:textId="77777777" w:rsidR="008236F6" w:rsidRDefault="008236F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157D29" w14:textId="5E785E1B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4.5.1. Указываются способ оплаты размещаемых ценных бумаг (денежными средствами, денежными средствами, включая возможность оплаты размещаемых ценных бумаг путем зачета денежных требований, </w:t>
      </w:r>
      <w:proofErr w:type="spellStart"/>
      <w:r w:rsidRPr="002D3362">
        <w:rPr>
          <w:rFonts w:ascii="Times New Roman" w:eastAsia="Calibri" w:hAnsi="Times New Roman" w:cs="Times New Roman"/>
          <w:sz w:val="24"/>
          <w:szCs w:val="24"/>
        </w:rPr>
        <w:t>неденежными</w:t>
      </w:r>
      <w:proofErr w:type="spellEnd"/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средствами).</w:t>
      </w:r>
    </w:p>
    <w:p w14:paraId="316F8CD3" w14:textId="77777777" w:rsidR="00FF5E2F" w:rsidRPr="002D3362" w:rsidRDefault="00AD7F9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Биржевые облигации оплачиваются в соответствии с правилами клиринга Клиринговой организации в денежной форме в безналичном порядке в рублях Российской Федерации.</w:t>
      </w:r>
    </w:p>
    <w:p w14:paraId="1F7A491B" w14:textId="77777777" w:rsidR="00AD7F96" w:rsidRPr="002D3362" w:rsidRDefault="00AD7F9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1534B1B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4.5.2. В случае оплаты размещаемых ценных бумаг денежными средствами указываются: форма оплаты (наличная или безналичная), полное фирменное наименование кредитных организаций, их места нахождения, банковские реквизиты счетов эмитента, на которые должны перечисляться денежные средства, поступающие в оплату ценных бумаг, полное или сокращенное наименование получателя денежных средств и его идентификационный номер налогоплательщика, адреса пунктов оплаты (в случае наличной формы оплаты за ценные бумаги).</w:t>
      </w:r>
    </w:p>
    <w:p w14:paraId="63750A6C" w14:textId="77777777" w:rsidR="002D3362" w:rsidRP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1DB33E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Форма оплаты: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безналичная</w:t>
      </w:r>
    </w:p>
    <w:p w14:paraId="3A721B7A" w14:textId="77777777" w:rsidR="002D3362" w:rsidRPr="002D3362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94FBE0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Реквизиты счета,</w:t>
      </w:r>
      <w:r w:rsidR="00D10ECA" w:rsidRPr="002D3362">
        <w:rPr>
          <w:rFonts w:ascii="Times New Roman" w:eastAsia="Calibri" w:hAnsi="Times New Roman" w:cs="Times New Roman"/>
          <w:sz w:val="24"/>
          <w:szCs w:val="24"/>
        </w:rPr>
        <w:t xml:space="preserve"> Андеррайтера</w:t>
      </w: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на который должны перечисляться денежные средства в оплату ценных бумаг выпуска:</w:t>
      </w:r>
      <w:r w:rsidR="00D10ECA" w:rsidRPr="002D33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8F9112" w14:textId="77777777" w:rsidR="00D10ECA" w:rsidRPr="002D3362" w:rsidRDefault="00D10EC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Полное фирменное наименование: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«Газпромбанк» (Акционерное общество)</w:t>
      </w:r>
    </w:p>
    <w:p w14:paraId="0ABD516F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Сокращенное </w:t>
      </w:r>
      <w:r w:rsidR="00D10ECA" w:rsidRPr="002D3362">
        <w:rPr>
          <w:rFonts w:ascii="Times New Roman" w:eastAsia="Calibri" w:hAnsi="Times New Roman" w:cs="Times New Roman"/>
          <w:sz w:val="24"/>
          <w:szCs w:val="24"/>
        </w:rPr>
        <w:t xml:space="preserve">фирменное </w:t>
      </w:r>
      <w:r w:rsidRPr="002D3362">
        <w:rPr>
          <w:rFonts w:ascii="Times New Roman" w:eastAsia="Calibri" w:hAnsi="Times New Roman" w:cs="Times New Roman"/>
          <w:sz w:val="24"/>
          <w:szCs w:val="24"/>
        </w:rPr>
        <w:t>наименование:</w:t>
      </w:r>
      <w:r w:rsidR="00D10ECA" w:rsidRPr="002D3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ECA"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Банк ГПБ (АО)</w:t>
      </w: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E9C666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Номер счета: </w:t>
      </w:r>
      <w:r w:rsidR="00D10ECA"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30411810600000000123</w:t>
      </w:r>
    </w:p>
    <w:p w14:paraId="726CFDEF" w14:textId="77777777" w:rsidR="00D10ECA" w:rsidRPr="002D3362" w:rsidRDefault="00D10EC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КПП получателя средств, поступающих в оплату ценных бумаг: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997950001</w:t>
      </w:r>
    </w:p>
    <w:p w14:paraId="5A56B395" w14:textId="77777777" w:rsidR="00EF1963" w:rsidRPr="002D3362" w:rsidRDefault="00D10EC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ИНН получателя средств, поступающих в оплату ценных бумаг: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7744001497</w:t>
      </w:r>
    </w:p>
    <w:p w14:paraId="4B343B69" w14:textId="77777777" w:rsidR="00D10ECA" w:rsidRPr="002D3362" w:rsidRDefault="00D10EC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D814A5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Кредитная организация:</w:t>
      </w:r>
    </w:p>
    <w:p w14:paraId="559CCE30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Полное фирменное наименование на русском языке: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Небанковская кредитная организация акционерное общество «Национальный расчетный депозитарий»</w:t>
      </w:r>
    </w:p>
    <w:p w14:paraId="1E8198A1" w14:textId="683F5588" w:rsidR="00EF1963" w:rsidRPr="002D3362" w:rsidRDefault="00EF1963" w:rsidP="006E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</w:t>
      </w:r>
      <w:r w:rsidR="005E7691" w:rsidRPr="00125B3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Российская федерация,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город Москва</w:t>
      </w:r>
    </w:p>
    <w:p w14:paraId="6CC9219E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БИК: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044525505</w:t>
      </w:r>
    </w:p>
    <w:p w14:paraId="7B1B8F06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КПП: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770101001</w:t>
      </w:r>
    </w:p>
    <w:p w14:paraId="6B4AD748" w14:textId="77777777" w:rsidR="00EF1963" w:rsidRPr="002D3362" w:rsidRDefault="00EF196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К/с: </w:t>
      </w: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30105810345250000505</w:t>
      </w:r>
    </w:p>
    <w:p w14:paraId="3131D9F8" w14:textId="77777777" w:rsidR="00D10ECA" w:rsidRDefault="00D10ECA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83DFD3" w14:textId="77777777" w:rsidR="00F70E67" w:rsidRPr="00255919" w:rsidRDefault="00F70E6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919">
        <w:rPr>
          <w:rFonts w:ascii="Times New Roman" w:eastAsia="Calibri" w:hAnsi="Times New Roman" w:cs="Times New Roman"/>
          <w:b/>
          <w:i/>
          <w:sz w:val="24"/>
          <w:szCs w:val="24"/>
        </w:rPr>
        <w:t>Андеррайтер переводит средства, полученные от размещения Биржевых облигаций, на счет Эмитента в срок, установленный договором о выполнении функций агента по размещению ценных бумаг на Бирже</w:t>
      </w:r>
    </w:p>
    <w:p w14:paraId="3E2E8E99" w14:textId="77777777" w:rsidR="00F70E67" w:rsidRPr="002D3362" w:rsidRDefault="00F70E6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216178" w14:textId="706D349E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4.5.3. В случае оплаты ценных бумаг </w:t>
      </w:r>
      <w:proofErr w:type="spellStart"/>
      <w:r w:rsidRPr="002D3362">
        <w:rPr>
          <w:rFonts w:ascii="Times New Roman" w:eastAsia="Calibri" w:hAnsi="Times New Roman" w:cs="Times New Roman"/>
          <w:sz w:val="24"/>
          <w:szCs w:val="24"/>
        </w:rPr>
        <w:t>неденежными</w:t>
      </w:r>
      <w:proofErr w:type="spellEnd"/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 средствами указываются имущество, которым могут оплачиваться ценные бумаги выпуска, условия оплаты, включая документы, оформляемые при такой оплате (акты прием</w:t>
      </w:r>
      <w:r w:rsidR="003C6639">
        <w:rPr>
          <w:rFonts w:ascii="Times New Roman" w:eastAsia="Calibri" w:hAnsi="Times New Roman" w:cs="Times New Roman"/>
          <w:sz w:val="24"/>
          <w:szCs w:val="24"/>
        </w:rPr>
        <w:t>а</w:t>
      </w: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-передачи имущества, распоряжение регистратору или депозитарию, осуществляющему учет прав на ценные бумаги, которыми оплачиваются размещаемые ценные бумаги, иное), документы, которыми подтверждается осуществление такой оплаты (выписки из государственных реестров, иное), а также сведения о лице (лицах), привлекаемом  для определения рыночной стоимости такого имущества: </w:t>
      </w:r>
    </w:p>
    <w:p w14:paraId="6AA502EC" w14:textId="77777777" w:rsidR="000A74CB" w:rsidRPr="002D3362" w:rsidRDefault="00AD7F9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Не применимо.</w:t>
      </w:r>
    </w:p>
    <w:p w14:paraId="576DF8C4" w14:textId="77777777" w:rsidR="00FF5E2F" w:rsidRPr="002D3362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ED59A9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4.5.4. В случае оплаты дополнительных акций, размещаемых посредством закрытой подписки, путем зачета денежных требований к акционерному обществу - эмитенту указывается порядок направления эмитенту заявления (заключения с эмитентом соглашения) о таком зачете.</w:t>
      </w:r>
    </w:p>
    <w:p w14:paraId="1C9575CC" w14:textId="77777777" w:rsidR="00AD7F96" w:rsidRPr="002D3362" w:rsidRDefault="00AD7F9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Не применимо.</w:t>
      </w:r>
    </w:p>
    <w:p w14:paraId="2CD4DEF0" w14:textId="77777777" w:rsidR="00FF5E2F" w:rsidRPr="002D3362" w:rsidRDefault="00FF5E2F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97021" w14:textId="77777777" w:rsidR="000A74CB" w:rsidRPr="002D3362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>4.5.5. Указывается срок оплаты размещаемых ценных бумаг.</w:t>
      </w:r>
    </w:p>
    <w:p w14:paraId="36CFA51D" w14:textId="77777777" w:rsidR="00AD7F96" w:rsidRPr="002D3362" w:rsidRDefault="00AD7F9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Оплата Биржевых облигаций осуществляется в процессе их размещения на торгах Биржи.</w:t>
      </w:r>
    </w:p>
    <w:p w14:paraId="56FE1E94" w14:textId="40E4BE28" w:rsidR="00571312" w:rsidRDefault="00AD7F96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Денежные расчеты по сделкам купли-продажи Биржевых облигаций при их размещении осуществляются на условиях «поставка против платежа» через НРД в соответствии с Правилами осуществления клиринговой деятельности Клиринговой организации на рынке ценных</w:t>
      </w:r>
      <w:r w:rsidR="002D3362"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бумаг</w:t>
      </w:r>
      <w:r w:rsidR="00F70E6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225FE0FF" w14:textId="5B8FB7E7" w:rsidR="001E727E" w:rsidRPr="002D3362" w:rsidRDefault="001E727E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221B">
        <w:rPr>
          <w:rFonts w:ascii="Times New Roman" w:eastAsia="Calibri" w:hAnsi="Times New Roman" w:cs="Times New Roman"/>
          <w:b/>
          <w:i/>
          <w:sz w:val="24"/>
          <w:szCs w:val="24"/>
        </w:rPr>
        <w:t>Возможность рассрочки при оплате ценных бумаг не предусмотрена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6DE7F3D2" w14:textId="77777777" w:rsidR="00DA7904" w:rsidRPr="002D3362" w:rsidRDefault="00DA7904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81BA3E" w14:textId="77777777" w:rsidR="000A74CB" w:rsidRPr="00567400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7400">
        <w:rPr>
          <w:rFonts w:ascii="Times New Roman" w:eastAsia="Calibri" w:hAnsi="Times New Roman" w:cs="Times New Roman"/>
          <w:b/>
          <w:sz w:val="24"/>
          <w:szCs w:val="24"/>
        </w:rPr>
        <w:t>5. Порядок раскрытия эмитентом информации о выпуске (дополнительном выпуске) ценных бумаг</w:t>
      </w:r>
    </w:p>
    <w:p w14:paraId="634D3518" w14:textId="77777777" w:rsidR="00567400" w:rsidRDefault="00567400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D2DF92" w14:textId="788361D6" w:rsidR="000A74CB" w:rsidRPr="003735AE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62">
        <w:rPr>
          <w:rFonts w:ascii="Times New Roman" w:eastAsia="Calibri" w:hAnsi="Times New Roman" w:cs="Times New Roman"/>
          <w:sz w:val="24"/>
          <w:szCs w:val="24"/>
        </w:rPr>
        <w:t xml:space="preserve">В случае если ценные бумаги выпуска (дополнительного выпуска) размещаются путем открытой подписки и (или) регистрация выпуска (дополнительного выпуска) ценных бумаг сопровождается регистрацией проспекта ценных бумаг, указывается, что эмитент раскрывает информацию о </w:t>
      </w:r>
      <w:r w:rsidRPr="003735AE">
        <w:rPr>
          <w:rFonts w:ascii="Times New Roman" w:eastAsia="Calibri" w:hAnsi="Times New Roman" w:cs="Times New Roman"/>
          <w:sz w:val="24"/>
          <w:szCs w:val="24"/>
        </w:rPr>
        <w:t>настоящем выпуске (дополнительном выпуске) ценных бумаг в порядке, предусмотренном Федеральным законом «О рынке ценных бумаг».</w:t>
      </w:r>
    </w:p>
    <w:p w14:paraId="59D7D867" w14:textId="28888C5C" w:rsidR="009B58B4" w:rsidRDefault="009B58B4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Эмитент раскрывает информацию о </w:t>
      </w:r>
      <w:r w:rsidR="003C6639">
        <w:rPr>
          <w:rFonts w:ascii="Times New Roman" w:eastAsia="Calibri" w:hAnsi="Times New Roman" w:cs="Times New Roman"/>
          <w:b/>
          <w:i/>
          <w:sz w:val="24"/>
          <w:szCs w:val="24"/>
        </w:rPr>
        <w:t>Выпуске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порядке, предусмотренном Федеральным законом от 22.04.1996 № 39-ФЗ «О рынке ценных бумаг»</w:t>
      </w:r>
      <w:r w:rsidR="003C66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Программой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</w:p>
    <w:p w14:paraId="4895C4A1" w14:textId="77777777" w:rsidR="000532C7" w:rsidRPr="003735AE" w:rsidRDefault="000532C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4A52CD4" w14:textId="77777777" w:rsidR="000A74CB" w:rsidRPr="003735AE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AE">
        <w:rPr>
          <w:rFonts w:ascii="Times New Roman" w:eastAsia="Calibri" w:hAnsi="Times New Roman" w:cs="Times New Roman"/>
          <w:sz w:val="24"/>
          <w:szCs w:val="24"/>
        </w:rPr>
        <w:t>По усмотрению эмитента указывается порядок раскрытия информации о настоящем выпуске ценных бумаг, используемый эмитентом дополнительно к порядку раскрытия информации, предусмотренному нормативными актами Банка России.</w:t>
      </w:r>
    </w:p>
    <w:p w14:paraId="3FB5A0C6" w14:textId="77777777" w:rsidR="00A26203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Не применимо.</w:t>
      </w:r>
    </w:p>
    <w:p w14:paraId="35E5AB04" w14:textId="77777777" w:rsidR="000532C7" w:rsidRPr="003735AE" w:rsidRDefault="000532C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6DE7F2F" w14:textId="197D5BBF" w:rsidR="000A74CB" w:rsidRPr="003735AE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AE">
        <w:rPr>
          <w:rFonts w:ascii="Times New Roman" w:eastAsia="Calibri" w:hAnsi="Times New Roman" w:cs="Times New Roman"/>
          <w:sz w:val="24"/>
          <w:szCs w:val="24"/>
        </w:rPr>
        <w:t xml:space="preserve">В случае если информация о выпуске (дополнительном выпуске) раскрывается путем опубликования в периодическом печатном издании (изданиях), указывается </w:t>
      </w:r>
      <w:r w:rsidR="003C6639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Pr="003735AE">
        <w:rPr>
          <w:rFonts w:ascii="Times New Roman" w:eastAsia="Calibri" w:hAnsi="Times New Roman" w:cs="Times New Roman"/>
          <w:sz w:val="24"/>
          <w:szCs w:val="24"/>
        </w:rPr>
        <w:t xml:space="preserve"> такого издания (изданий).</w:t>
      </w:r>
    </w:p>
    <w:p w14:paraId="60C219E5" w14:textId="77777777" w:rsidR="00A26203" w:rsidRDefault="00A26203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Не применимо.</w:t>
      </w:r>
    </w:p>
    <w:p w14:paraId="11684EA5" w14:textId="77777777" w:rsidR="000532C7" w:rsidRPr="003735AE" w:rsidRDefault="000532C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99DCB5B" w14:textId="77777777" w:rsidR="000A74CB" w:rsidRPr="003735AE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AE">
        <w:rPr>
          <w:rFonts w:ascii="Times New Roman" w:eastAsia="Calibri" w:hAnsi="Times New Roman" w:cs="Times New Roman"/>
          <w:sz w:val="24"/>
          <w:szCs w:val="24"/>
        </w:rPr>
        <w:t>В случае если информация раскрывается путем опубликования на странице в сети «Интернет», указывается адрес такой страницы в сети «Интернет».</w:t>
      </w:r>
    </w:p>
    <w:p w14:paraId="05FFDBD5" w14:textId="77777777" w:rsidR="007F19A7" w:rsidRPr="002356A8" w:rsidRDefault="00E802EB" w:rsidP="007F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hyperlink r:id="rId14" w:tgtFrame="_new" w:history="1">
        <w:r w:rsidR="007F19A7" w:rsidRPr="002356A8">
          <w:rPr>
            <w:rFonts w:ascii="Times New Roman" w:eastAsia="Calibri" w:hAnsi="Times New Roman" w:cs="Times New Roman"/>
            <w:b/>
            <w:i/>
            <w:sz w:val="24"/>
            <w:szCs w:val="24"/>
          </w:rPr>
          <w:t>http://www.e-disclosure.ru/portal/company.aspx?id=27912</w:t>
        </w:r>
      </w:hyperlink>
      <w:r w:rsidR="007F19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; </w:t>
      </w:r>
      <w:hyperlink r:id="rId15" w:tgtFrame="_new" w:history="1">
        <w:r w:rsidR="007F19A7" w:rsidRPr="002356A8">
          <w:rPr>
            <w:rFonts w:ascii="Times New Roman" w:eastAsia="Calibri" w:hAnsi="Times New Roman" w:cs="Times New Roman"/>
            <w:b/>
            <w:i/>
            <w:sz w:val="24"/>
            <w:szCs w:val="24"/>
          </w:rPr>
          <w:t>http://www.gazpromcapital.ru</w:t>
        </w:r>
      </w:hyperlink>
    </w:p>
    <w:p w14:paraId="48F5D34C" w14:textId="77777777" w:rsidR="00CB04E4" w:rsidRPr="003735AE" w:rsidRDefault="00CB04E4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9B7DA30" w14:textId="79357C4F" w:rsidR="000A74CB" w:rsidRPr="003735AE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AE">
        <w:rPr>
          <w:rFonts w:ascii="Times New Roman" w:eastAsia="Calibri" w:hAnsi="Times New Roman" w:cs="Times New Roman"/>
          <w:sz w:val="24"/>
          <w:szCs w:val="24"/>
        </w:rPr>
        <w:t xml:space="preserve">В случае если эмитент обязан раскрывать информацию в форме отчета эмитента и сообщений о существенных фактах, указывается </w:t>
      </w:r>
      <w:r w:rsidR="003C6639">
        <w:rPr>
          <w:rFonts w:ascii="Times New Roman" w:eastAsia="Calibri" w:hAnsi="Times New Roman" w:cs="Times New Roman"/>
          <w:sz w:val="24"/>
          <w:szCs w:val="24"/>
        </w:rPr>
        <w:t>данное</w:t>
      </w:r>
      <w:r w:rsidRPr="003735AE">
        <w:rPr>
          <w:rFonts w:ascii="Times New Roman" w:eastAsia="Calibri" w:hAnsi="Times New Roman" w:cs="Times New Roman"/>
          <w:sz w:val="24"/>
          <w:szCs w:val="24"/>
        </w:rPr>
        <w:t xml:space="preserve"> обстоятельство.</w:t>
      </w:r>
    </w:p>
    <w:p w14:paraId="3D3A132B" w14:textId="77777777" w:rsidR="002D3362" w:rsidRPr="003735AE" w:rsidRDefault="002D336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Эмитент </w:t>
      </w:r>
      <w:r w:rsidR="00F70E67"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обязан раскрывать информацию в форме отчета эмитента и сообщений о существенных фактах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77FE2725" w14:textId="77777777" w:rsidR="00CC21D1" w:rsidRPr="003735AE" w:rsidRDefault="00CC21D1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C309E11" w14:textId="77777777" w:rsidR="000A74CB" w:rsidRPr="003724D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4D7">
        <w:rPr>
          <w:rFonts w:ascii="Times New Roman" w:eastAsia="Calibri" w:hAnsi="Times New Roman" w:cs="Times New Roman"/>
          <w:b/>
          <w:sz w:val="24"/>
          <w:szCs w:val="24"/>
        </w:rPr>
        <w:t>6. Сведения о документе, содержащем фактические итоги размещения ценных бумаг, который представляется после завершения размещения ценных бумаг</w:t>
      </w:r>
    </w:p>
    <w:p w14:paraId="40DA0EC6" w14:textId="77777777" w:rsidR="003724D7" w:rsidRDefault="003724D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02CD41C" w14:textId="0AF0542E" w:rsidR="000A74CB" w:rsidRPr="003735AE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В соответствии с Федеральным законом от 22.04.1996 № 39-ФЗ «О рынке ценных бумаг»</w:t>
      </w:r>
      <w:r w:rsidR="003E5041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депозитарием, осуществляющим централизованный учет прав на </w:t>
      </w:r>
      <w:r w:rsidR="003C6639">
        <w:rPr>
          <w:rFonts w:ascii="Times New Roman" w:eastAsia="Calibri" w:hAnsi="Times New Roman" w:cs="Times New Roman"/>
          <w:b/>
          <w:i/>
          <w:sz w:val="24"/>
          <w:szCs w:val="24"/>
        </w:rPr>
        <w:t>Биржевые облигации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, представляется уведомление об итогах выпуска эмиссионных ценных бумаг</w:t>
      </w:r>
      <w:r w:rsidR="003C66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Банк России</w:t>
      </w:r>
      <w:r w:rsidRPr="003735A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72D1F93B" w14:textId="77777777" w:rsidR="00571312" w:rsidRPr="003735AE" w:rsidRDefault="00571312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533C13" w14:textId="77777777" w:rsidR="000A74CB" w:rsidRPr="003724D7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4D7">
        <w:rPr>
          <w:rFonts w:ascii="Times New Roman" w:eastAsia="Calibri" w:hAnsi="Times New Roman" w:cs="Times New Roman"/>
          <w:b/>
          <w:sz w:val="24"/>
          <w:szCs w:val="24"/>
        </w:rPr>
        <w:t xml:space="preserve">7. Иные сведения </w:t>
      </w:r>
    </w:p>
    <w:p w14:paraId="0C2E1B1C" w14:textId="77777777" w:rsidR="003724D7" w:rsidRDefault="003724D7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034979F" w14:textId="7D53A000" w:rsidR="000A74CB" w:rsidRPr="00C47E25" w:rsidRDefault="000A74CB" w:rsidP="002D3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362">
        <w:rPr>
          <w:rFonts w:ascii="Times New Roman" w:eastAsia="Calibri" w:hAnsi="Times New Roman" w:cs="Times New Roman"/>
          <w:b/>
          <w:i/>
          <w:sz w:val="24"/>
          <w:szCs w:val="24"/>
        </w:rPr>
        <w:t>Иные сведения отсутствуют.</w:t>
      </w:r>
    </w:p>
    <w:p w14:paraId="1CA965D6" w14:textId="77777777" w:rsidR="00EA3A91" w:rsidRPr="000A74CB" w:rsidRDefault="00EA3A91" w:rsidP="000A74CB"/>
    <w:sectPr w:rsidR="00EA3A91" w:rsidRPr="000A74CB" w:rsidSect="00C47E25">
      <w:footerReference w:type="default" r:id="rId1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BB218" w14:textId="77777777" w:rsidR="00E802EB" w:rsidRDefault="00E802EB" w:rsidP="00C47E25">
      <w:pPr>
        <w:spacing w:after="0" w:line="240" w:lineRule="auto"/>
      </w:pPr>
      <w:r>
        <w:separator/>
      </w:r>
    </w:p>
  </w:endnote>
  <w:endnote w:type="continuationSeparator" w:id="0">
    <w:p w14:paraId="18A650CD" w14:textId="77777777" w:rsidR="00E802EB" w:rsidRDefault="00E802EB" w:rsidP="00C4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31834"/>
      <w:docPartObj>
        <w:docPartGallery w:val="Page Numbers (Bottom of Page)"/>
        <w:docPartUnique/>
      </w:docPartObj>
    </w:sdtPr>
    <w:sdtEndPr/>
    <w:sdtContent>
      <w:p w14:paraId="6B91C59A" w14:textId="22DEA1B2" w:rsidR="003C6639" w:rsidRDefault="003C66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7C4">
          <w:rPr>
            <w:noProof/>
          </w:rPr>
          <w:t>2</w:t>
        </w:r>
        <w:r>
          <w:fldChar w:fldCharType="end"/>
        </w:r>
      </w:p>
    </w:sdtContent>
  </w:sdt>
  <w:p w14:paraId="52569244" w14:textId="77777777" w:rsidR="003C6639" w:rsidRDefault="003C66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71891" w14:textId="77777777" w:rsidR="00E802EB" w:rsidRDefault="00E802EB" w:rsidP="00C47E25">
      <w:pPr>
        <w:spacing w:after="0" w:line="240" w:lineRule="auto"/>
      </w:pPr>
      <w:r>
        <w:separator/>
      </w:r>
    </w:p>
  </w:footnote>
  <w:footnote w:type="continuationSeparator" w:id="0">
    <w:p w14:paraId="4BE9CE1F" w14:textId="77777777" w:rsidR="00E802EB" w:rsidRDefault="00E802EB" w:rsidP="00C47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DA9"/>
    <w:multiLevelType w:val="hybridMultilevel"/>
    <w:tmpl w:val="9DFC661E"/>
    <w:lvl w:ilvl="0" w:tplc="6D40A91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CFD0389"/>
    <w:multiLevelType w:val="hybridMultilevel"/>
    <w:tmpl w:val="29A64EC8"/>
    <w:lvl w:ilvl="0" w:tplc="093C7C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31"/>
    <w:rsid w:val="000046ED"/>
    <w:rsid w:val="00006B2E"/>
    <w:rsid w:val="0001553B"/>
    <w:rsid w:val="0002391A"/>
    <w:rsid w:val="000515BE"/>
    <w:rsid w:val="000532C7"/>
    <w:rsid w:val="0005579B"/>
    <w:rsid w:val="0006306A"/>
    <w:rsid w:val="00082631"/>
    <w:rsid w:val="000A74CB"/>
    <w:rsid w:val="000B21F0"/>
    <w:rsid w:val="000D5D51"/>
    <w:rsid w:val="000F4C54"/>
    <w:rsid w:val="001140DF"/>
    <w:rsid w:val="00115013"/>
    <w:rsid w:val="001222B6"/>
    <w:rsid w:val="00125B3E"/>
    <w:rsid w:val="00126FAF"/>
    <w:rsid w:val="00130822"/>
    <w:rsid w:val="001607E0"/>
    <w:rsid w:val="00160882"/>
    <w:rsid w:val="00161E68"/>
    <w:rsid w:val="0016224A"/>
    <w:rsid w:val="0016492E"/>
    <w:rsid w:val="001B22AB"/>
    <w:rsid w:val="001B2CC9"/>
    <w:rsid w:val="001B713B"/>
    <w:rsid w:val="001E727E"/>
    <w:rsid w:val="00222DE7"/>
    <w:rsid w:val="002263D9"/>
    <w:rsid w:val="002330FB"/>
    <w:rsid w:val="002517B2"/>
    <w:rsid w:val="00255919"/>
    <w:rsid w:val="00260FFC"/>
    <w:rsid w:val="0026230D"/>
    <w:rsid w:val="00271CFB"/>
    <w:rsid w:val="00273776"/>
    <w:rsid w:val="002A2AAC"/>
    <w:rsid w:val="002A52FF"/>
    <w:rsid w:val="002A561F"/>
    <w:rsid w:val="002D3362"/>
    <w:rsid w:val="002E3D26"/>
    <w:rsid w:val="002F2FE7"/>
    <w:rsid w:val="003020CF"/>
    <w:rsid w:val="00323A9C"/>
    <w:rsid w:val="0033646B"/>
    <w:rsid w:val="00342C81"/>
    <w:rsid w:val="00364580"/>
    <w:rsid w:val="003724D7"/>
    <w:rsid w:val="003735AE"/>
    <w:rsid w:val="0039100D"/>
    <w:rsid w:val="003A36EF"/>
    <w:rsid w:val="003C310C"/>
    <w:rsid w:val="003C6639"/>
    <w:rsid w:val="003E5041"/>
    <w:rsid w:val="004259FB"/>
    <w:rsid w:val="00456EF6"/>
    <w:rsid w:val="004A616D"/>
    <w:rsid w:val="004A74DA"/>
    <w:rsid w:val="004C1BCF"/>
    <w:rsid w:val="004D5379"/>
    <w:rsid w:val="004E0D0B"/>
    <w:rsid w:val="004F4BBD"/>
    <w:rsid w:val="00501454"/>
    <w:rsid w:val="00502DAD"/>
    <w:rsid w:val="005207C4"/>
    <w:rsid w:val="00520E7F"/>
    <w:rsid w:val="0054598E"/>
    <w:rsid w:val="00554024"/>
    <w:rsid w:val="00561208"/>
    <w:rsid w:val="00567400"/>
    <w:rsid w:val="00571312"/>
    <w:rsid w:val="005738D0"/>
    <w:rsid w:val="0058706F"/>
    <w:rsid w:val="00591F25"/>
    <w:rsid w:val="005B7B3E"/>
    <w:rsid w:val="005D240D"/>
    <w:rsid w:val="005E535F"/>
    <w:rsid w:val="005E7691"/>
    <w:rsid w:val="005F264F"/>
    <w:rsid w:val="006162AB"/>
    <w:rsid w:val="0062665F"/>
    <w:rsid w:val="006274D0"/>
    <w:rsid w:val="00627FDC"/>
    <w:rsid w:val="0063334D"/>
    <w:rsid w:val="00637DFF"/>
    <w:rsid w:val="00691256"/>
    <w:rsid w:val="006946F7"/>
    <w:rsid w:val="006A141A"/>
    <w:rsid w:val="006D3E7E"/>
    <w:rsid w:val="006E6E97"/>
    <w:rsid w:val="006E7FA1"/>
    <w:rsid w:val="006F0B42"/>
    <w:rsid w:val="006F7D73"/>
    <w:rsid w:val="007567E4"/>
    <w:rsid w:val="007772EF"/>
    <w:rsid w:val="007774BE"/>
    <w:rsid w:val="007A6AF8"/>
    <w:rsid w:val="007F19A7"/>
    <w:rsid w:val="00800794"/>
    <w:rsid w:val="008236F6"/>
    <w:rsid w:val="0083628C"/>
    <w:rsid w:val="00837E00"/>
    <w:rsid w:val="00861A9C"/>
    <w:rsid w:val="0089727E"/>
    <w:rsid w:val="008D44B7"/>
    <w:rsid w:val="009452CE"/>
    <w:rsid w:val="00955809"/>
    <w:rsid w:val="009725B3"/>
    <w:rsid w:val="00973330"/>
    <w:rsid w:val="00975879"/>
    <w:rsid w:val="009A27C2"/>
    <w:rsid w:val="009B523E"/>
    <w:rsid w:val="009B58B4"/>
    <w:rsid w:val="009C0C0D"/>
    <w:rsid w:val="009D6CAA"/>
    <w:rsid w:val="009E1F89"/>
    <w:rsid w:val="009F3FFC"/>
    <w:rsid w:val="00A24E57"/>
    <w:rsid w:val="00A26203"/>
    <w:rsid w:val="00A35D5B"/>
    <w:rsid w:val="00A36DAE"/>
    <w:rsid w:val="00A46638"/>
    <w:rsid w:val="00A85B26"/>
    <w:rsid w:val="00A951D9"/>
    <w:rsid w:val="00A97046"/>
    <w:rsid w:val="00A97187"/>
    <w:rsid w:val="00A97551"/>
    <w:rsid w:val="00AA221B"/>
    <w:rsid w:val="00AD7F96"/>
    <w:rsid w:val="00AF2FB5"/>
    <w:rsid w:val="00B045FE"/>
    <w:rsid w:val="00B47582"/>
    <w:rsid w:val="00B6757A"/>
    <w:rsid w:val="00B92465"/>
    <w:rsid w:val="00B9545B"/>
    <w:rsid w:val="00BA52F7"/>
    <w:rsid w:val="00BA5FF2"/>
    <w:rsid w:val="00BE57CB"/>
    <w:rsid w:val="00BF231C"/>
    <w:rsid w:val="00BF751C"/>
    <w:rsid w:val="00C00E9C"/>
    <w:rsid w:val="00C17E33"/>
    <w:rsid w:val="00C364A6"/>
    <w:rsid w:val="00C47E25"/>
    <w:rsid w:val="00CA55D3"/>
    <w:rsid w:val="00CB04E4"/>
    <w:rsid w:val="00CC21D1"/>
    <w:rsid w:val="00CD5479"/>
    <w:rsid w:val="00D05FCE"/>
    <w:rsid w:val="00D10ECA"/>
    <w:rsid w:val="00D53CFA"/>
    <w:rsid w:val="00D564CD"/>
    <w:rsid w:val="00D629DC"/>
    <w:rsid w:val="00D731FB"/>
    <w:rsid w:val="00D74AFC"/>
    <w:rsid w:val="00D874C8"/>
    <w:rsid w:val="00D90898"/>
    <w:rsid w:val="00DA7904"/>
    <w:rsid w:val="00DC3E30"/>
    <w:rsid w:val="00DC4ADC"/>
    <w:rsid w:val="00DD3A9D"/>
    <w:rsid w:val="00E25EB5"/>
    <w:rsid w:val="00E76EDA"/>
    <w:rsid w:val="00E802EB"/>
    <w:rsid w:val="00E82D9E"/>
    <w:rsid w:val="00EA2AB4"/>
    <w:rsid w:val="00EA2ECC"/>
    <w:rsid w:val="00EA3A91"/>
    <w:rsid w:val="00EA463B"/>
    <w:rsid w:val="00EA619B"/>
    <w:rsid w:val="00EA7E76"/>
    <w:rsid w:val="00EC02B1"/>
    <w:rsid w:val="00EC194B"/>
    <w:rsid w:val="00EF1963"/>
    <w:rsid w:val="00F0288A"/>
    <w:rsid w:val="00F41A7B"/>
    <w:rsid w:val="00F70856"/>
    <w:rsid w:val="00F70E67"/>
    <w:rsid w:val="00FA1E7C"/>
    <w:rsid w:val="00FC7481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BBEF"/>
  <w15:chartTrackingRefBased/>
  <w15:docId w15:val="{E3DE3C55-9619-4CFA-8515-79B7C2A8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4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E25"/>
  </w:style>
  <w:style w:type="paragraph" w:styleId="a6">
    <w:name w:val="footer"/>
    <w:basedOn w:val="a"/>
    <w:link w:val="a7"/>
    <w:uiPriority w:val="99"/>
    <w:unhideWhenUsed/>
    <w:rsid w:val="00C4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E25"/>
  </w:style>
  <w:style w:type="character" w:styleId="a8">
    <w:name w:val="Hyperlink"/>
    <w:basedOn w:val="a0"/>
    <w:uiPriority w:val="99"/>
    <w:unhideWhenUsed/>
    <w:rsid w:val="00A2620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16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27FD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27FD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27FD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27FD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27FDC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F70E67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2A561F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8D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5DF56DAA312597FDA0281C165A06378E10011B3D746C6A16C634FBFB15B9E39F59ABAE6F746FF6F1E3C35635D151DCEB1D1DDD133CFDFL0DCQ" TargetMode="External"/><Relationship Id="rId13" Type="http://schemas.openxmlformats.org/officeDocument/2006/relationships/hyperlink" Target="consultantplus://offline/ref=A145DF56DAA312597FDA0281C165A06378E10011B3D746C6A16C634FBFB15B9E39F59ABAE6F74DF8661E3C35635D151DCEB1D1DDD133CFDFL0DC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45DF56DAA312597FDA0281C165A06378E10011B3D746C6A16C634FBFB15B9E39F59ABAE6F746FF6F1E3C35635D151DCEB1D1DDD133CFDFL0DC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45DF56DAA312597FDA0281C165A06379EA0B16B7D746C6A16C634FBFB15B9E2BF5C2B6E7FE5BFE610B6A6426L0D1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zpromcapital.ru/" TargetMode="External"/><Relationship Id="rId10" Type="http://schemas.openxmlformats.org/officeDocument/2006/relationships/hyperlink" Target="consultantplus://offline/ref=A145DF56DAA312597FDA0281C165A06379EA0B16B7D746C6A16C634FBFB15B9E2BF5C2B6E7FE5BFE610B6A6426L0D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45DF56DAA312597FDA0281C165A06378E10011B3D746C6A16C634FBFB15B9E39F59ABAE6F74DF8661E3C35635D151DCEB1D1DDD133CFDFL0DCQ" TargetMode="External"/><Relationship Id="rId14" Type="http://schemas.openxmlformats.org/officeDocument/2006/relationships/hyperlink" Target="http://www.e-disclosure.ru/portal/company.aspx?id=27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0CE67-1B16-4959-AE0E-516C4CC3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4515</Words>
  <Characters>25740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GPB</Company>
  <LinksUpToDate>false</LinksUpToDate>
  <CharactersWithSpaces>30195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Кондрацкий Сергей Сергеевич</dc:creator>
  <cp:keywords/>
  <dc:description/>
  <cp:lastModifiedBy>Родичева Дарья Алексеевна (drodicheva)</cp:lastModifiedBy>
  <cp:revision>2</cp:revision>
  <dcterms:created xsi:type="dcterms:W3CDTF">2020-06-01T13:55:00Z</dcterms:created>
  <dcterms:modified xsi:type="dcterms:W3CDTF">2020-06-01T13:55:00Z</dcterms:modified>
</cp:coreProperties>
</file>