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563ED" w14:textId="77777777" w:rsidR="004D214B" w:rsidRPr="00D01488" w:rsidRDefault="004D214B" w:rsidP="004D214B">
      <w:pPr>
        <w:jc w:val="center"/>
        <w:rPr>
          <w:b/>
          <w:bCs/>
          <w:sz w:val="24"/>
          <w:szCs w:val="24"/>
          <w:lang w:val="en-US"/>
        </w:rPr>
      </w:pPr>
      <w:bookmarkStart w:id="0" w:name="_GoBack"/>
      <w:bookmarkEnd w:id="0"/>
      <w:r w:rsidRPr="00D01488">
        <w:rPr>
          <w:b/>
          <w:noProof/>
          <w:sz w:val="24"/>
          <w:szCs w:val="24"/>
        </w:rPr>
        <w:drawing>
          <wp:inline distT="0" distB="0" distL="0" distR="0" wp14:anchorId="02961775" wp14:editId="530E8658">
            <wp:extent cx="552450" cy="657225"/>
            <wp:effectExtent l="0" t="0" r="0" b="952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bl>
      <w:tblPr>
        <w:tblW w:w="10008" w:type="dxa"/>
        <w:tblLook w:val="0000" w:firstRow="0" w:lastRow="0" w:firstColumn="0" w:lastColumn="0" w:noHBand="0" w:noVBand="0"/>
      </w:tblPr>
      <w:tblGrid>
        <w:gridCol w:w="10008"/>
      </w:tblGrid>
      <w:tr w:rsidR="004D214B" w:rsidRPr="00D01488" w14:paraId="343CD2AD" w14:textId="77777777" w:rsidTr="00B32E74">
        <w:trPr>
          <w:trHeight w:val="2518"/>
        </w:trPr>
        <w:tc>
          <w:tcPr>
            <w:tcW w:w="10008" w:type="dxa"/>
            <w:tcBorders>
              <w:top w:val="nil"/>
              <w:left w:val="nil"/>
              <w:bottom w:val="nil"/>
              <w:right w:val="nil"/>
            </w:tcBorders>
          </w:tcPr>
          <w:p w14:paraId="04177396" w14:textId="77777777" w:rsidR="004D214B" w:rsidRPr="00D01488" w:rsidRDefault="004D214B" w:rsidP="00B32E74">
            <w:pPr>
              <w:keepNext/>
              <w:tabs>
                <w:tab w:val="center" w:pos="0"/>
                <w:tab w:val="left" w:pos="2361"/>
              </w:tabs>
              <w:outlineLvl w:val="2"/>
              <w:rPr>
                <w:b/>
                <w:bCs/>
              </w:rPr>
            </w:pPr>
            <w:r w:rsidRPr="00D01488">
              <w:rPr>
                <w:b/>
                <w:bCs/>
              </w:rPr>
              <w:tab/>
            </w:r>
          </w:p>
          <w:p w14:paraId="12B9F7F8" w14:textId="77777777" w:rsidR="004D214B" w:rsidRPr="00D01488" w:rsidRDefault="004D214B" w:rsidP="00B32E74">
            <w:pPr>
              <w:keepNext/>
              <w:tabs>
                <w:tab w:val="center" w:pos="0"/>
              </w:tabs>
              <w:jc w:val="center"/>
              <w:outlineLvl w:val="2"/>
              <w:rPr>
                <w:b/>
                <w:bCs/>
              </w:rPr>
            </w:pPr>
            <w:r w:rsidRPr="00D01488">
              <w:rPr>
                <w:b/>
                <w:bCs/>
              </w:rPr>
              <w:t>МИНИСТЕРСТВО ФИНАНСОВ И НАЛОГОВОЙ ПОЛИТИКИ</w:t>
            </w:r>
          </w:p>
          <w:p w14:paraId="036A9A99" w14:textId="77777777" w:rsidR="004D214B" w:rsidRPr="00D01488" w:rsidRDefault="004D214B" w:rsidP="00B32E74">
            <w:pPr>
              <w:jc w:val="center"/>
              <w:rPr>
                <w:b/>
              </w:rPr>
            </w:pPr>
            <w:r w:rsidRPr="00D01488">
              <w:rPr>
                <w:b/>
              </w:rPr>
              <w:t>НОВОСИБИРСКОЙ ОБЛАСТИ</w:t>
            </w:r>
          </w:p>
          <w:p w14:paraId="2BB98738" w14:textId="77777777" w:rsidR="004D214B" w:rsidRPr="00D01488" w:rsidRDefault="004D214B" w:rsidP="00B32E74">
            <w:pPr>
              <w:keepNext/>
              <w:jc w:val="center"/>
              <w:outlineLvl w:val="3"/>
              <w:rPr>
                <w:b/>
                <w:bCs/>
              </w:rPr>
            </w:pPr>
          </w:p>
          <w:p w14:paraId="07854C8F" w14:textId="77777777" w:rsidR="004D214B" w:rsidRPr="00D01488" w:rsidRDefault="004D214B" w:rsidP="00B32E74">
            <w:pPr>
              <w:keepNext/>
              <w:jc w:val="center"/>
              <w:outlineLvl w:val="3"/>
              <w:rPr>
                <w:b/>
                <w:bCs/>
                <w:sz w:val="36"/>
                <w:szCs w:val="36"/>
              </w:rPr>
            </w:pPr>
            <w:r w:rsidRPr="00D01488">
              <w:rPr>
                <w:b/>
                <w:bCs/>
                <w:sz w:val="36"/>
                <w:szCs w:val="36"/>
              </w:rPr>
              <w:t>ПРИКАЗ</w:t>
            </w:r>
          </w:p>
          <w:p w14:paraId="1FD6BBEE" w14:textId="77777777" w:rsidR="004D214B" w:rsidRPr="00D01488" w:rsidRDefault="004D214B" w:rsidP="00B32E74">
            <w:pPr>
              <w:rPr>
                <w:sz w:val="24"/>
                <w:szCs w:val="24"/>
              </w:rPr>
            </w:pPr>
          </w:p>
          <w:p w14:paraId="0BF452DC" w14:textId="64AF1EFB" w:rsidR="004D214B" w:rsidRPr="00D01488" w:rsidRDefault="00455755" w:rsidP="00B32E74">
            <w:pPr>
              <w:keepNext/>
              <w:tabs>
                <w:tab w:val="left" w:pos="6840"/>
                <w:tab w:val="left" w:pos="6930"/>
              </w:tabs>
              <w:outlineLvl w:val="0"/>
              <w:rPr>
                <w:lang w:val="en-US"/>
              </w:rPr>
            </w:pPr>
            <w:r w:rsidRPr="00455755">
              <w:rPr>
                <w:lang w:val="en-US"/>
              </w:rPr>
              <w:t>01</w:t>
            </w:r>
            <w:r w:rsidR="00300083">
              <w:t xml:space="preserve"> </w:t>
            </w:r>
            <w:r w:rsidR="007450FF">
              <w:t>октя</w:t>
            </w:r>
            <w:r w:rsidR="004D214B">
              <w:t>бря 20</w:t>
            </w:r>
            <w:r w:rsidR="007450FF">
              <w:t>20</w:t>
            </w:r>
            <w:r w:rsidR="004D214B">
              <w:t xml:space="preserve"> года</w:t>
            </w:r>
            <w:r w:rsidR="004D214B">
              <w:tab/>
              <w:t xml:space="preserve">                   </w:t>
            </w:r>
            <w:r w:rsidR="004D214B" w:rsidRPr="00D01488">
              <w:t xml:space="preserve">  № </w:t>
            </w:r>
            <w:r w:rsidR="00F466D6">
              <w:t>77</w:t>
            </w:r>
            <w:r w:rsidR="004D214B">
              <w:t xml:space="preserve"> </w:t>
            </w:r>
            <w:r w:rsidR="004D214B" w:rsidRPr="00D01488">
              <w:t>-</w:t>
            </w:r>
            <w:r w:rsidR="004D214B">
              <w:t xml:space="preserve"> </w:t>
            </w:r>
            <w:r w:rsidR="004D214B" w:rsidRPr="00D01488">
              <w:t>НПА</w:t>
            </w:r>
          </w:p>
          <w:p w14:paraId="371B7AA5" w14:textId="77777777" w:rsidR="004D214B" w:rsidRPr="00D01488" w:rsidRDefault="004D214B" w:rsidP="00B32E74">
            <w:pPr>
              <w:rPr>
                <w:sz w:val="24"/>
                <w:szCs w:val="24"/>
              </w:rPr>
            </w:pPr>
          </w:p>
        </w:tc>
      </w:tr>
    </w:tbl>
    <w:p w14:paraId="1C6AFC4F" w14:textId="77777777" w:rsidR="004D214B" w:rsidRPr="00D01488" w:rsidRDefault="004D214B" w:rsidP="004D214B"/>
    <w:p w14:paraId="4F5E24C9" w14:textId="77777777" w:rsidR="007450FF" w:rsidRPr="007450FF" w:rsidRDefault="004D214B" w:rsidP="007450FF">
      <w:pPr>
        <w:jc w:val="center"/>
        <w:rPr>
          <w:b/>
          <w:lang w:eastAsia="x-none"/>
        </w:rPr>
      </w:pPr>
      <w:r w:rsidRPr="00D01488">
        <w:rPr>
          <w:b/>
          <w:lang w:val="x-none"/>
        </w:rPr>
        <w:t xml:space="preserve">Об утверждении </w:t>
      </w:r>
      <w:r w:rsidRPr="00D01488">
        <w:rPr>
          <w:b/>
          <w:lang w:val="x-none" w:eastAsia="x-none"/>
        </w:rPr>
        <w:t xml:space="preserve">Решения об эмиссии </w:t>
      </w:r>
      <w:r w:rsidRPr="00D01488">
        <w:rPr>
          <w:b/>
          <w:lang w:eastAsia="x-none"/>
        </w:rPr>
        <w:t xml:space="preserve">выпуска </w:t>
      </w:r>
      <w:r w:rsidRPr="00D01488">
        <w:rPr>
          <w:b/>
          <w:lang w:val="x-none" w:eastAsia="x-none"/>
        </w:rPr>
        <w:t xml:space="preserve">государственных облигаций </w:t>
      </w:r>
      <w:r w:rsidRPr="00D01488">
        <w:rPr>
          <w:b/>
          <w:lang w:eastAsia="x-none"/>
        </w:rPr>
        <w:t>Новосибирской</w:t>
      </w:r>
      <w:r w:rsidRPr="00D01488">
        <w:rPr>
          <w:b/>
          <w:lang w:val="x-none" w:eastAsia="x-none"/>
        </w:rPr>
        <w:t xml:space="preserve"> области 20</w:t>
      </w:r>
      <w:r w:rsidR="007450FF">
        <w:rPr>
          <w:b/>
          <w:lang w:eastAsia="x-none"/>
        </w:rPr>
        <w:t>20</w:t>
      </w:r>
      <w:r w:rsidRPr="00D01488">
        <w:rPr>
          <w:b/>
          <w:lang w:val="x-none" w:eastAsia="x-none"/>
        </w:rPr>
        <w:t xml:space="preserve"> года в форме </w:t>
      </w:r>
      <w:r w:rsidR="007450FF" w:rsidRPr="007450FF">
        <w:rPr>
          <w:b/>
          <w:lang w:eastAsia="x-none"/>
        </w:rPr>
        <w:t xml:space="preserve">именных документарных ценных бумаг с фиксированным купонным доходом и амортизацией долга </w:t>
      </w:r>
    </w:p>
    <w:p w14:paraId="69B614CC" w14:textId="77777777" w:rsidR="004D214B" w:rsidRPr="00D01488" w:rsidRDefault="004D214B" w:rsidP="004D214B">
      <w:pPr>
        <w:jc w:val="center"/>
        <w:rPr>
          <w:b/>
        </w:rPr>
      </w:pPr>
    </w:p>
    <w:p w14:paraId="0948D7E4" w14:textId="77777777" w:rsidR="004D214B" w:rsidRPr="00D01488" w:rsidRDefault="004D214B" w:rsidP="004D214B">
      <w:pPr>
        <w:ind w:firstLine="708"/>
        <w:jc w:val="both"/>
        <w:rPr>
          <w:b/>
        </w:rPr>
      </w:pPr>
      <w:r w:rsidRPr="00D01488">
        <w:t xml:space="preserve">В соответствии </w:t>
      </w:r>
      <w:r>
        <w:rPr>
          <w:bCs/>
        </w:rPr>
        <w:t>со статьей</w:t>
      </w:r>
      <w:r w:rsidR="00A836E3">
        <w:rPr>
          <w:bCs/>
        </w:rPr>
        <w:t xml:space="preserve"> 121.7</w:t>
      </w:r>
      <w:r w:rsidRPr="000E3DA1">
        <w:rPr>
          <w:bCs/>
        </w:rPr>
        <w:t xml:space="preserve"> </w:t>
      </w:r>
      <w:r>
        <w:rPr>
          <w:bCs/>
        </w:rPr>
        <w:t>Бюджетного кодекса</w:t>
      </w:r>
      <w:r w:rsidR="00A836E3">
        <w:rPr>
          <w:bCs/>
        </w:rPr>
        <w:t xml:space="preserve"> Российской Федерации</w:t>
      </w:r>
      <w:r w:rsidRPr="00D01488">
        <w:t>, 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Условиями эмиссии и обращения государственных обли</w:t>
      </w:r>
      <w:r>
        <w:t>гаций Новосибирской области 20</w:t>
      </w:r>
      <w:r w:rsidR="00AF6A5E">
        <w:t>20</w:t>
      </w:r>
      <w:r w:rsidRPr="00D01488">
        <w:t xml:space="preserve"> года в форме </w:t>
      </w:r>
      <w:r w:rsidR="00AF6A5E" w:rsidRPr="00AF6A5E">
        <w:t>именных документарных ценных бумаг с фиксированным купонн</w:t>
      </w:r>
      <w:r w:rsidR="00AF6A5E">
        <w:t>ым доходом и амортизацией долга</w:t>
      </w:r>
      <w:r w:rsidRPr="00D01488">
        <w:t xml:space="preserve">, утвержденными приказом министерства финансов и налоговой политики Новосибирской </w:t>
      </w:r>
      <w:r>
        <w:t>области от 22.0</w:t>
      </w:r>
      <w:r w:rsidR="00AF6A5E">
        <w:t>7</w:t>
      </w:r>
      <w:r>
        <w:t>.20</w:t>
      </w:r>
      <w:r w:rsidR="00AF6A5E">
        <w:t>20</w:t>
      </w:r>
      <w:r>
        <w:t xml:space="preserve"> № </w:t>
      </w:r>
      <w:r w:rsidR="00AF6A5E">
        <w:t>59</w:t>
      </w:r>
      <w:r w:rsidRPr="00D01488">
        <w:t xml:space="preserve">-НПА и зарегистрированными в Министерстве финансов Российской Федерации </w:t>
      </w:r>
      <w:r w:rsidR="00AF6A5E">
        <w:t>21</w:t>
      </w:r>
      <w:r>
        <w:t>.0</w:t>
      </w:r>
      <w:r w:rsidR="00AF6A5E">
        <w:t>8</w:t>
      </w:r>
      <w:r>
        <w:t>.20</w:t>
      </w:r>
      <w:r w:rsidR="00AF6A5E">
        <w:t>20</w:t>
      </w:r>
      <w:r>
        <w:t xml:space="preserve"> (регистрационный номер ANO-01</w:t>
      </w:r>
      <w:r w:rsidR="00AF6A5E">
        <w:t>1</w:t>
      </w:r>
      <w:r>
        <w:t>/00</w:t>
      </w:r>
      <w:r w:rsidR="00AF6A5E">
        <w:t>828</w:t>
      </w:r>
      <w:r w:rsidRPr="00D01488">
        <w:t>),</w:t>
      </w:r>
    </w:p>
    <w:p w14:paraId="4A8EEA05" w14:textId="77777777" w:rsidR="004D214B" w:rsidRPr="00D01488" w:rsidRDefault="004D214B" w:rsidP="004D214B">
      <w:pPr>
        <w:ind w:firstLine="709"/>
        <w:jc w:val="both"/>
        <w:rPr>
          <w:spacing w:val="60"/>
        </w:rPr>
      </w:pPr>
      <w:r w:rsidRPr="00D01488">
        <w:rPr>
          <w:spacing w:val="60"/>
        </w:rPr>
        <w:t>ПРИКАЗЫВАЮ:</w:t>
      </w:r>
    </w:p>
    <w:p w14:paraId="67B49163" w14:textId="77777777" w:rsidR="004D214B" w:rsidRPr="00D01488" w:rsidRDefault="004D214B" w:rsidP="004D214B">
      <w:pPr>
        <w:ind w:firstLine="709"/>
        <w:jc w:val="both"/>
      </w:pPr>
      <w:r w:rsidRPr="00D01488">
        <w:t>1. Утвердить прилагаемое Решение об эмиссии выпуска государственных обли</w:t>
      </w:r>
      <w:r>
        <w:t>гаций Новосибирской области 20</w:t>
      </w:r>
      <w:r w:rsidR="00AF6A5E">
        <w:t>20</w:t>
      </w:r>
      <w:r w:rsidRPr="00D01488">
        <w:t xml:space="preserve"> года в форме </w:t>
      </w:r>
      <w:r w:rsidR="00AF6A5E" w:rsidRPr="00AF6A5E">
        <w:t>именных документарных ценных бумаг с фиксированным купонн</w:t>
      </w:r>
      <w:r w:rsidR="00AF6A5E">
        <w:t>ым доходом и амортизацией долга</w:t>
      </w:r>
      <w:r w:rsidRPr="00D01488">
        <w:t xml:space="preserve">. </w:t>
      </w:r>
    </w:p>
    <w:p w14:paraId="153A7F6C" w14:textId="77777777" w:rsidR="004D214B" w:rsidRPr="00D01488" w:rsidRDefault="004D214B" w:rsidP="004D214B">
      <w:pPr>
        <w:ind w:firstLine="709"/>
        <w:jc w:val="both"/>
      </w:pPr>
      <w:r w:rsidRPr="00D01488">
        <w:t>2. Отделу государственного долга разместить настоящий приказ на официальном сайте министерства финансов и налоговой политики Новосибирской области в информационно-телекоммуникационной сети «Интернет» не позднее чем за два рабочих дня до даты начала размещения государственных обли</w:t>
      </w:r>
      <w:r>
        <w:t>гаций Новосибирской области 20</w:t>
      </w:r>
      <w:r w:rsidR="00163FE4">
        <w:t>20</w:t>
      </w:r>
      <w:r w:rsidRPr="00D01488">
        <w:t xml:space="preserve"> года в форме </w:t>
      </w:r>
      <w:r w:rsidR="00163FE4" w:rsidRPr="00163FE4">
        <w:t>именных документарных ценных бумаг с фиксированным купонн</w:t>
      </w:r>
      <w:r w:rsidR="00163FE4">
        <w:t>ым доходом и амортизацией долга</w:t>
      </w:r>
      <w:r w:rsidRPr="00D01488">
        <w:t>.</w:t>
      </w:r>
    </w:p>
    <w:p w14:paraId="003720C3" w14:textId="77777777" w:rsidR="004D214B" w:rsidRPr="00D01488" w:rsidRDefault="004D214B" w:rsidP="004D214B">
      <w:pPr>
        <w:ind w:firstLine="709"/>
        <w:jc w:val="both"/>
      </w:pPr>
      <w:r w:rsidRPr="00D01488">
        <w:t xml:space="preserve">3. Контроль за исполнением настоящего приказа возложить на заместителя министра </w:t>
      </w:r>
      <w:proofErr w:type="spellStart"/>
      <w:r w:rsidRPr="00D01488">
        <w:t>Дуплякина</w:t>
      </w:r>
      <w:proofErr w:type="spellEnd"/>
      <w:r w:rsidRPr="00D01488">
        <w:t xml:space="preserve"> К.Р.</w:t>
      </w:r>
    </w:p>
    <w:p w14:paraId="5DF09A1A" w14:textId="77777777" w:rsidR="004D214B" w:rsidRPr="00D01488" w:rsidRDefault="004D214B" w:rsidP="004D214B">
      <w:pPr>
        <w:tabs>
          <w:tab w:val="num" w:pos="0"/>
        </w:tabs>
        <w:ind w:firstLine="709"/>
        <w:jc w:val="both"/>
      </w:pPr>
    </w:p>
    <w:p w14:paraId="7254B94D" w14:textId="77777777" w:rsidR="004D214B" w:rsidRPr="00D01488" w:rsidRDefault="004D214B" w:rsidP="004D214B">
      <w:pPr>
        <w:tabs>
          <w:tab w:val="num" w:pos="0"/>
        </w:tabs>
        <w:ind w:firstLine="709"/>
        <w:jc w:val="both"/>
      </w:pPr>
    </w:p>
    <w:tbl>
      <w:tblPr>
        <w:tblW w:w="10065" w:type="dxa"/>
        <w:tblInd w:w="-142" w:type="dxa"/>
        <w:tblLook w:val="04A0" w:firstRow="1" w:lastRow="0" w:firstColumn="1" w:lastColumn="0" w:noHBand="0" w:noVBand="1"/>
      </w:tblPr>
      <w:tblGrid>
        <w:gridCol w:w="5387"/>
        <w:gridCol w:w="4678"/>
      </w:tblGrid>
      <w:tr w:rsidR="004D214B" w:rsidRPr="00D01488" w14:paraId="320FFE4F" w14:textId="77777777" w:rsidTr="00B32E74">
        <w:tc>
          <w:tcPr>
            <w:tcW w:w="5387" w:type="dxa"/>
            <w:shd w:val="clear" w:color="auto" w:fill="auto"/>
          </w:tcPr>
          <w:p w14:paraId="3755AFBE" w14:textId="77777777" w:rsidR="004D214B" w:rsidRDefault="004D214B" w:rsidP="00B32E74">
            <w:pPr>
              <w:ind w:left="142"/>
            </w:pPr>
            <w:r>
              <w:t>Заместитель</w:t>
            </w:r>
            <w:r w:rsidRPr="00D01488">
              <w:t xml:space="preserve"> Председателя </w:t>
            </w:r>
          </w:p>
          <w:p w14:paraId="6D43CDBC" w14:textId="77777777" w:rsidR="004D214B" w:rsidRPr="00D01488" w:rsidRDefault="004D214B" w:rsidP="00B32E74">
            <w:pPr>
              <w:ind w:left="142"/>
            </w:pPr>
            <w:r w:rsidRPr="00D01488">
              <w:t xml:space="preserve">Правительства </w:t>
            </w:r>
            <w:r>
              <w:t>Новосибирской области – министр</w:t>
            </w:r>
            <w:r w:rsidRPr="00D01488">
              <w:t xml:space="preserve"> </w:t>
            </w:r>
          </w:p>
        </w:tc>
        <w:tc>
          <w:tcPr>
            <w:tcW w:w="4678" w:type="dxa"/>
            <w:shd w:val="clear" w:color="auto" w:fill="auto"/>
          </w:tcPr>
          <w:p w14:paraId="5D388A99" w14:textId="77777777" w:rsidR="004D214B" w:rsidRPr="00D01488" w:rsidRDefault="004D214B" w:rsidP="00B32E74">
            <w:pPr>
              <w:ind w:left="142"/>
              <w:jc w:val="both"/>
            </w:pPr>
          </w:p>
          <w:p w14:paraId="5D29FF99" w14:textId="77777777" w:rsidR="004D214B" w:rsidRDefault="004D214B" w:rsidP="00B32E74">
            <w:pPr>
              <w:ind w:left="142"/>
              <w:jc w:val="right"/>
            </w:pPr>
            <w:r w:rsidRPr="00D01488">
              <w:t xml:space="preserve">                               </w:t>
            </w:r>
          </w:p>
          <w:p w14:paraId="2F3F7FA1" w14:textId="77777777" w:rsidR="004D214B" w:rsidRPr="00D01488" w:rsidRDefault="004D214B" w:rsidP="00B32E74">
            <w:pPr>
              <w:ind w:left="142"/>
              <w:jc w:val="right"/>
            </w:pPr>
            <w:r w:rsidRPr="00D01488">
              <w:t xml:space="preserve">  В.Ю. Голубенко</w:t>
            </w:r>
          </w:p>
        </w:tc>
      </w:tr>
    </w:tbl>
    <w:p w14:paraId="2A9BE6BB" w14:textId="77777777" w:rsidR="0076531B" w:rsidRPr="0076531B" w:rsidRDefault="0076531B" w:rsidP="0076531B">
      <w:pPr>
        <w:widowControl/>
        <w:autoSpaceDE/>
        <w:autoSpaceDN/>
        <w:jc w:val="both"/>
        <w:rPr>
          <w:sz w:val="20"/>
          <w:szCs w:val="20"/>
        </w:rPr>
      </w:pPr>
    </w:p>
    <w:p w14:paraId="39EF5918" w14:textId="77777777" w:rsidR="000637EB" w:rsidRDefault="000637EB" w:rsidP="00260955">
      <w:pPr>
        <w:adjustRightInd w:val="0"/>
        <w:ind w:firstLine="5387"/>
        <w:jc w:val="right"/>
        <w:outlineLvl w:val="0"/>
      </w:pPr>
    </w:p>
    <w:p w14:paraId="2E39BA4C" w14:textId="77777777" w:rsidR="00260955" w:rsidRPr="0079053D" w:rsidRDefault="00260955" w:rsidP="00260955">
      <w:pPr>
        <w:adjustRightInd w:val="0"/>
        <w:ind w:firstLine="5387"/>
        <w:jc w:val="right"/>
        <w:outlineLvl w:val="0"/>
      </w:pPr>
      <w:r>
        <w:lastRenderedPageBreak/>
        <w:t>УТВЕРЖДЕНО</w:t>
      </w:r>
    </w:p>
    <w:p w14:paraId="77ACC182" w14:textId="77777777" w:rsidR="00260955" w:rsidRPr="00412237" w:rsidRDefault="00260955" w:rsidP="00260955">
      <w:pPr>
        <w:adjustRightInd w:val="0"/>
        <w:ind w:firstLine="5387"/>
        <w:jc w:val="right"/>
        <w:outlineLvl w:val="0"/>
      </w:pPr>
      <w:r w:rsidRPr="00412237">
        <w:t xml:space="preserve">приказом МФ И НП НСО </w:t>
      </w:r>
    </w:p>
    <w:p w14:paraId="39889881" w14:textId="0ED2E2E5" w:rsidR="00260955" w:rsidRPr="00412237" w:rsidRDefault="00260955" w:rsidP="00260955">
      <w:pPr>
        <w:adjustRightInd w:val="0"/>
        <w:ind w:firstLine="5387"/>
        <w:jc w:val="right"/>
        <w:outlineLvl w:val="0"/>
      </w:pPr>
      <w:r w:rsidRPr="00412237">
        <w:t>от</w:t>
      </w:r>
      <w:r w:rsidR="00455755" w:rsidRPr="00455755">
        <w:t xml:space="preserve"> 01.10.</w:t>
      </w:r>
      <w:r w:rsidR="00455755">
        <w:rPr>
          <w:lang w:val="en-US"/>
        </w:rPr>
        <w:t>2020</w:t>
      </w:r>
      <w:r w:rsidR="00852B3B">
        <w:t xml:space="preserve"> № </w:t>
      </w:r>
      <w:r w:rsidR="000637EB">
        <w:t xml:space="preserve"> </w:t>
      </w:r>
      <w:r w:rsidR="00F466D6">
        <w:t>77</w:t>
      </w:r>
      <w:r w:rsidR="00852B3B">
        <w:t xml:space="preserve"> </w:t>
      </w:r>
      <w:r w:rsidRPr="00412237">
        <w:t>-</w:t>
      </w:r>
      <w:r w:rsidR="00852B3B">
        <w:t xml:space="preserve"> </w:t>
      </w:r>
      <w:r w:rsidRPr="00412237">
        <w:t>НПА</w:t>
      </w:r>
    </w:p>
    <w:p w14:paraId="484F6581" w14:textId="77777777" w:rsidR="00260955" w:rsidRPr="00412237" w:rsidRDefault="00260955" w:rsidP="00260955">
      <w:pPr>
        <w:pStyle w:val="2"/>
        <w:spacing w:after="0" w:line="240" w:lineRule="auto"/>
        <w:jc w:val="center"/>
        <w:rPr>
          <w:b/>
          <w:lang w:val="ru-RU"/>
        </w:rPr>
      </w:pPr>
    </w:p>
    <w:p w14:paraId="28F5DB22" w14:textId="77777777" w:rsidR="00260955" w:rsidRPr="00412237" w:rsidRDefault="00260955" w:rsidP="00260955">
      <w:pPr>
        <w:pStyle w:val="2"/>
        <w:spacing w:after="0" w:line="240" w:lineRule="auto"/>
        <w:jc w:val="center"/>
        <w:rPr>
          <w:b/>
          <w:lang w:val="ru-RU"/>
        </w:rPr>
      </w:pPr>
    </w:p>
    <w:p w14:paraId="7AE475F3" w14:textId="77777777" w:rsidR="00260955" w:rsidRPr="00412237" w:rsidRDefault="00260955" w:rsidP="00260955">
      <w:pPr>
        <w:pStyle w:val="2"/>
        <w:spacing w:after="0" w:line="240" w:lineRule="auto"/>
        <w:jc w:val="center"/>
        <w:rPr>
          <w:b/>
          <w:lang w:val="ru-RU"/>
        </w:rPr>
      </w:pPr>
      <w:r w:rsidRPr="00412237">
        <w:rPr>
          <w:b/>
          <w:lang w:val="ru-RU"/>
        </w:rPr>
        <w:t xml:space="preserve">РЕШЕНИЕ </w:t>
      </w:r>
    </w:p>
    <w:p w14:paraId="298DD9E0" w14:textId="77777777" w:rsidR="000637EB" w:rsidRDefault="00260955" w:rsidP="000637EB">
      <w:pPr>
        <w:jc w:val="center"/>
        <w:rPr>
          <w:b/>
        </w:rPr>
      </w:pPr>
      <w:r w:rsidRPr="00412237">
        <w:rPr>
          <w:b/>
        </w:rPr>
        <w:t>об эмиссии выпуска государственных облигаций Новосибирской области 20</w:t>
      </w:r>
      <w:r w:rsidR="000637EB">
        <w:rPr>
          <w:b/>
        </w:rPr>
        <w:t>20</w:t>
      </w:r>
      <w:r w:rsidRPr="00412237">
        <w:rPr>
          <w:b/>
        </w:rPr>
        <w:t xml:space="preserve"> года в форме </w:t>
      </w:r>
      <w:r w:rsidR="000637EB" w:rsidRPr="000637EB">
        <w:rPr>
          <w:b/>
        </w:rPr>
        <w:t xml:space="preserve">именных документарных ценных бумаг </w:t>
      </w:r>
    </w:p>
    <w:p w14:paraId="41EC1DBF" w14:textId="77777777" w:rsidR="000637EB" w:rsidRPr="000637EB" w:rsidRDefault="000637EB" w:rsidP="000637EB">
      <w:pPr>
        <w:jc w:val="center"/>
        <w:rPr>
          <w:b/>
        </w:rPr>
      </w:pPr>
      <w:r w:rsidRPr="000637EB">
        <w:rPr>
          <w:b/>
        </w:rPr>
        <w:t xml:space="preserve">с фиксированным купонным доходом и амортизацией долга </w:t>
      </w:r>
    </w:p>
    <w:p w14:paraId="1A3E0B25" w14:textId="77777777" w:rsidR="00260955" w:rsidRPr="00412237" w:rsidRDefault="00260955" w:rsidP="000637EB">
      <w:pPr>
        <w:pStyle w:val="2"/>
        <w:spacing w:after="0" w:line="240" w:lineRule="auto"/>
        <w:jc w:val="center"/>
        <w:rPr>
          <w:b/>
        </w:rPr>
      </w:pPr>
    </w:p>
    <w:p w14:paraId="593E4D5A" w14:textId="77777777" w:rsidR="00260955" w:rsidRPr="00412237" w:rsidRDefault="00260955" w:rsidP="00260955">
      <w:pPr>
        <w:pStyle w:val="2"/>
        <w:spacing w:after="0" w:line="240" w:lineRule="auto"/>
        <w:jc w:val="center"/>
        <w:rPr>
          <w:lang w:val="ru-RU"/>
        </w:rPr>
      </w:pPr>
    </w:p>
    <w:p w14:paraId="462A5767" w14:textId="77777777" w:rsidR="00260955" w:rsidRPr="00412237" w:rsidRDefault="00260955" w:rsidP="00260955">
      <w:pPr>
        <w:pStyle w:val="2"/>
        <w:spacing w:after="0" w:line="240" w:lineRule="auto"/>
        <w:jc w:val="center"/>
        <w:rPr>
          <w:b/>
        </w:rPr>
      </w:pPr>
      <w:r w:rsidRPr="00412237">
        <w:rPr>
          <w:b/>
        </w:rPr>
        <w:t>1. Общие положения</w:t>
      </w:r>
    </w:p>
    <w:p w14:paraId="6167DEDC" w14:textId="77777777" w:rsidR="00260955" w:rsidRPr="00CA7C62" w:rsidRDefault="00260955" w:rsidP="00CA7C62">
      <w:pPr>
        <w:pStyle w:val="a6"/>
        <w:ind w:firstLine="720"/>
        <w:jc w:val="both"/>
      </w:pPr>
      <w:r w:rsidRPr="00412237">
        <w:t xml:space="preserve">1.1. В соответствии с Федеральным законом от </w:t>
      </w:r>
      <w:r w:rsidR="00D610DB" w:rsidRPr="00D610DB">
        <w:rPr>
          <w:lang w:val="ru-RU"/>
        </w:rPr>
        <w:t xml:space="preserve">31.07.1998 № 145-ФЗ </w:t>
      </w:r>
      <w:r w:rsidR="009F583A" w:rsidRPr="009F583A">
        <w:rPr>
          <w:lang w:val="ru-RU"/>
        </w:rPr>
        <w:t>«Бюджетный кодекс Российской Федерации»</w:t>
      </w:r>
      <w:r w:rsidRPr="00412237">
        <w:t xml:space="preserve">, Законом Новосибирской области от </w:t>
      </w:r>
      <w:r w:rsidR="00E84328">
        <w:rPr>
          <w:lang w:val="ru-RU"/>
        </w:rPr>
        <w:t>25</w:t>
      </w:r>
      <w:r w:rsidRPr="00412237">
        <w:t>.12.201</w:t>
      </w:r>
      <w:r w:rsidR="00056821">
        <w:rPr>
          <w:lang w:val="ru-RU"/>
        </w:rPr>
        <w:t>9</w:t>
      </w:r>
      <w:r w:rsidRPr="00412237">
        <w:rPr>
          <w:lang w:val="ru-RU"/>
        </w:rPr>
        <w:t xml:space="preserve"> </w:t>
      </w:r>
      <w:r w:rsidRPr="00412237">
        <w:t xml:space="preserve">№ </w:t>
      </w:r>
      <w:r w:rsidR="00056821">
        <w:rPr>
          <w:lang w:val="ru-RU"/>
        </w:rPr>
        <w:t>454</w:t>
      </w:r>
      <w:r w:rsidRPr="00412237">
        <w:t>-ОЗ «Об областном бюджете Новосибирской области на 20</w:t>
      </w:r>
      <w:r w:rsidR="00056821">
        <w:rPr>
          <w:lang w:val="ru-RU"/>
        </w:rPr>
        <w:t>20</w:t>
      </w:r>
      <w:r w:rsidR="00E84328">
        <w:t xml:space="preserve"> год и плановый период 202</w:t>
      </w:r>
      <w:r w:rsidR="00056821">
        <w:rPr>
          <w:lang w:val="ru-RU"/>
        </w:rPr>
        <w:t>1</w:t>
      </w:r>
      <w:r w:rsidRPr="00412237">
        <w:t xml:space="preserve"> и 20</w:t>
      </w:r>
      <w:r w:rsidR="00E84328">
        <w:rPr>
          <w:lang w:val="ru-RU"/>
        </w:rPr>
        <w:t>2</w:t>
      </w:r>
      <w:r w:rsidR="00056821">
        <w:rPr>
          <w:lang w:val="ru-RU"/>
        </w:rPr>
        <w:t>2</w:t>
      </w:r>
      <w:r w:rsidRPr="00412237">
        <w:t xml:space="preserve"> годов»</w:t>
      </w:r>
      <w:r w:rsidRPr="00412237">
        <w:rPr>
          <w:lang w:val="ru-RU"/>
        </w:rPr>
        <w:t xml:space="preserve">, </w:t>
      </w:r>
      <w:r w:rsidRPr="00412237">
        <w:t xml:space="preserve">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w:t>
      </w:r>
      <w:r>
        <w:rPr>
          <w:lang w:val="ru-RU"/>
        </w:rPr>
        <w:t>«Об утверждении Генеральных условий эмиссии и обращения государственных облигаций Новосибирской области»</w:t>
      </w:r>
      <w:r w:rsidRPr="00412237">
        <w:rPr>
          <w:lang w:val="ru-RU"/>
        </w:rPr>
        <w:t xml:space="preserve"> (далее – Генеральные условия)</w:t>
      </w:r>
      <w:r w:rsidRPr="00412237">
        <w:rPr>
          <w:rFonts w:eastAsia="Calibri"/>
          <w:lang w:eastAsia="en-US"/>
        </w:rPr>
        <w:t>, Условиями эмиссии и обращения государственных облигаций Новосибирской области 20</w:t>
      </w:r>
      <w:r w:rsidR="00056821">
        <w:rPr>
          <w:rFonts w:eastAsia="Calibri"/>
          <w:lang w:val="ru-RU" w:eastAsia="en-US"/>
        </w:rPr>
        <w:t>20</w:t>
      </w:r>
      <w:r w:rsidRPr="00412237">
        <w:rPr>
          <w:rFonts w:eastAsia="Calibri"/>
          <w:lang w:eastAsia="en-US"/>
        </w:rPr>
        <w:t xml:space="preserve"> года в форме </w:t>
      </w:r>
      <w:r w:rsidR="00056821" w:rsidRPr="00056821">
        <w:rPr>
          <w:rFonts w:eastAsia="Calibri"/>
          <w:lang w:eastAsia="en-US"/>
        </w:rPr>
        <w:t>именных документарных ценных бумаг с фиксированным купонн</w:t>
      </w:r>
      <w:r w:rsidR="00056821">
        <w:rPr>
          <w:rFonts w:eastAsia="Calibri"/>
          <w:lang w:eastAsia="en-US"/>
        </w:rPr>
        <w:t>ым доходом и амортизацией долга</w:t>
      </w:r>
      <w:r w:rsidRPr="00412237">
        <w:rPr>
          <w:rFonts w:eastAsia="Calibri"/>
          <w:lang w:eastAsia="en-US"/>
        </w:rPr>
        <w:t xml:space="preserve">, утвержденными </w:t>
      </w:r>
      <w:r w:rsidRPr="00412237">
        <w:rPr>
          <w:rFonts w:eastAsia="Calibri"/>
          <w:lang w:val="ru-RU" w:eastAsia="en-US"/>
        </w:rPr>
        <w:t>приказом</w:t>
      </w:r>
      <w:r w:rsidRPr="00412237">
        <w:rPr>
          <w:rFonts w:eastAsia="Calibri"/>
          <w:lang w:eastAsia="en-US"/>
        </w:rPr>
        <w:t xml:space="preserve"> министерства финансов и налоговой политики Новосибирской области от </w:t>
      </w:r>
      <w:r w:rsidR="0056218C">
        <w:rPr>
          <w:rFonts w:eastAsia="Calibri"/>
          <w:lang w:val="ru-RU" w:eastAsia="en-US"/>
        </w:rPr>
        <w:t>22</w:t>
      </w:r>
      <w:r w:rsidRPr="00412237">
        <w:rPr>
          <w:rFonts w:eastAsia="Calibri"/>
          <w:lang w:val="ru-RU" w:eastAsia="en-US"/>
        </w:rPr>
        <w:t>.0</w:t>
      </w:r>
      <w:r w:rsidR="00056821">
        <w:rPr>
          <w:rFonts w:eastAsia="Calibri"/>
          <w:lang w:val="ru-RU" w:eastAsia="en-US"/>
        </w:rPr>
        <w:t>7</w:t>
      </w:r>
      <w:r w:rsidRPr="00412237">
        <w:rPr>
          <w:rFonts w:eastAsia="Calibri"/>
          <w:lang w:val="ru-RU" w:eastAsia="en-US"/>
        </w:rPr>
        <w:t>.20</w:t>
      </w:r>
      <w:r w:rsidR="00056821">
        <w:rPr>
          <w:rFonts w:eastAsia="Calibri"/>
          <w:lang w:val="ru-RU" w:eastAsia="en-US"/>
        </w:rPr>
        <w:t>20</w:t>
      </w:r>
      <w:r w:rsidR="00E84328">
        <w:rPr>
          <w:rFonts w:eastAsia="Calibri"/>
          <w:lang w:val="ru-RU" w:eastAsia="en-US"/>
        </w:rPr>
        <w:t xml:space="preserve"> </w:t>
      </w:r>
      <w:r w:rsidRPr="00412237">
        <w:rPr>
          <w:rFonts w:eastAsia="Calibri"/>
          <w:lang w:eastAsia="en-US"/>
        </w:rPr>
        <w:t>№</w:t>
      </w:r>
      <w:r w:rsidRPr="00412237">
        <w:rPr>
          <w:rFonts w:eastAsia="Calibri"/>
          <w:lang w:val="ru-RU" w:eastAsia="en-US"/>
        </w:rPr>
        <w:t> </w:t>
      </w:r>
      <w:r w:rsidR="00056821">
        <w:rPr>
          <w:rFonts w:eastAsia="Calibri"/>
          <w:lang w:val="ru-RU" w:eastAsia="en-US"/>
        </w:rPr>
        <w:t>59</w:t>
      </w:r>
      <w:r w:rsidRPr="00412237">
        <w:rPr>
          <w:rFonts w:eastAsia="Calibri"/>
          <w:lang w:val="ru-RU" w:eastAsia="en-US"/>
        </w:rPr>
        <w:t xml:space="preserve">-НПА </w:t>
      </w:r>
      <w:r>
        <w:rPr>
          <w:rFonts w:eastAsia="Calibri"/>
          <w:lang w:val="ru-RU" w:eastAsia="en-US"/>
        </w:rPr>
        <w:t xml:space="preserve">«Об утверждении Условий эмиссии и обращения государственных облигаций </w:t>
      </w:r>
      <w:r w:rsidRPr="00412237">
        <w:rPr>
          <w:rFonts w:eastAsia="Calibri"/>
          <w:lang w:eastAsia="en-US"/>
        </w:rPr>
        <w:t>Новосибирской области 20</w:t>
      </w:r>
      <w:r w:rsidR="00056821">
        <w:rPr>
          <w:rFonts w:eastAsia="Calibri"/>
          <w:lang w:val="ru-RU" w:eastAsia="en-US"/>
        </w:rPr>
        <w:t>20</w:t>
      </w:r>
      <w:r w:rsidRPr="00412237">
        <w:rPr>
          <w:rFonts w:eastAsia="Calibri"/>
          <w:lang w:eastAsia="en-US"/>
        </w:rPr>
        <w:t xml:space="preserve"> года в форме </w:t>
      </w:r>
      <w:r w:rsidR="00056821" w:rsidRPr="00056821">
        <w:rPr>
          <w:rFonts w:eastAsia="Calibri"/>
          <w:lang w:eastAsia="en-US"/>
        </w:rPr>
        <w:t>именных документарных ценных бумаг с фиксированным купонн</w:t>
      </w:r>
      <w:r w:rsidR="00056821">
        <w:rPr>
          <w:rFonts w:eastAsia="Calibri"/>
          <w:lang w:eastAsia="en-US"/>
        </w:rPr>
        <w:t>ым доходом и амортизацией долга</w:t>
      </w:r>
      <w:r>
        <w:rPr>
          <w:rFonts w:eastAsia="Calibri"/>
          <w:lang w:val="ru-RU" w:eastAsia="en-US"/>
        </w:rPr>
        <w:t>»</w:t>
      </w:r>
      <w:r w:rsidRPr="00412237">
        <w:rPr>
          <w:rFonts w:eastAsia="Calibri"/>
          <w:lang w:val="ru-RU" w:eastAsia="en-US"/>
        </w:rPr>
        <w:t xml:space="preserve"> и</w:t>
      </w:r>
      <w:r w:rsidRPr="00412237">
        <w:rPr>
          <w:rFonts w:eastAsia="Calibri"/>
          <w:lang w:eastAsia="en-US"/>
        </w:rPr>
        <w:t xml:space="preserve"> зарегистрированными в Министерстве финансов Российской Федерации </w:t>
      </w:r>
      <w:r w:rsidR="00056821">
        <w:rPr>
          <w:rFonts w:eastAsia="Calibri"/>
          <w:lang w:val="ru-RU" w:eastAsia="en-US"/>
        </w:rPr>
        <w:t>21</w:t>
      </w:r>
      <w:r w:rsidRPr="00412237">
        <w:rPr>
          <w:rFonts w:eastAsia="Calibri"/>
          <w:lang w:val="ru-RU" w:eastAsia="en-US"/>
        </w:rPr>
        <w:t>.0</w:t>
      </w:r>
      <w:r w:rsidR="00056821">
        <w:rPr>
          <w:rFonts w:eastAsia="Calibri"/>
          <w:lang w:val="ru-RU" w:eastAsia="en-US"/>
        </w:rPr>
        <w:t>8</w:t>
      </w:r>
      <w:r w:rsidRPr="00412237">
        <w:rPr>
          <w:rFonts w:eastAsia="Calibri"/>
          <w:lang w:val="ru-RU" w:eastAsia="en-US"/>
        </w:rPr>
        <w:t>.20</w:t>
      </w:r>
      <w:r w:rsidR="00056821">
        <w:rPr>
          <w:rFonts w:eastAsia="Calibri"/>
          <w:lang w:val="ru-RU" w:eastAsia="en-US"/>
        </w:rPr>
        <w:t>20</w:t>
      </w:r>
      <w:r w:rsidRPr="00412237">
        <w:rPr>
          <w:rFonts w:eastAsia="Calibri"/>
          <w:lang w:eastAsia="en-US"/>
        </w:rPr>
        <w:t xml:space="preserve"> (регистрационный номер</w:t>
      </w:r>
      <w:r w:rsidRPr="00412237">
        <w:rPr>
          <w:rFonts w:eastAsia="Calibri"/>
          <w:lang w:val="ru-RU" w:eastAsia="en-US"/>
        </w:rPr>
        <w:t xml:space="preserve"> </w:t>
      </w:r>
      <w:r w:rsidR="00056821" w:rsidRPr="00056821">
        <w:rPr>
          <w:rFonts w:eastAsia="Calibri"/>
          <w:lang w:val="ru-RU" w:eastAsia="en-US"/>
        </w:rPr>
        <w:t>ANO-011/00828</w:t>
      </w:r>
      <w:r w:rsidRPr="00412237">
        <w:rPr>
          <w:rFonts w:eastAsia="Calibri"/>
          <w:lang w:eastAsia="en-US"/>
        </w:rPr>
        <w:t>)</w:t>
      </w:r>
      <w:r w:rsidR="0056218C">
        <w:rPr>
          <w:rFonts w:eastAsia="Calibri"/>
          <w:lang w:val="ru-RU" w:eastAsia="en-US"/>
        </w:rPr>
        <w:t xml:space="preserve"> </w:t>
      </w:r>
      <w:r w:rsidRPr="00412237">
        <w:rPr>
          <w:rFonts w:eastAsia="Calibri"/>
          <w:lang w:val="ru-RU" w:eastAsia="en-US"/>
        </w:rPr>
        <w:t>(далее – Условия эмиссии)</w:t>
      </w:r>
      <w:r w:rsidRPr="00412237">
        <w:t xml:space="preserve">, осуществляется выпуск государственных облигаций </w:t>
      </w:r>
      <w:r w:rsidRPr="00412237">
        <w:rPr>
          <w:lang w:val="ru-RU"/>
        </w:rPr>
        <w:t>Новосибирской</w:t>
      </w:r>
      <w:r w:rsidRPr="00412237">
        <w:t xml:space="preserve"> области 20</w:t>
      </w:r>
      <w:r w:rsidR="00070665">
        <w:rPr>
          <w:lang w:val="ru-RU"/>
        </w:rPr>
        <w:t>20</w:t>
      </w:r>
      <w:r w:rsidRPr="00412237">
        <w:t xml:space="preserve"> года в форме </w:t>
      </w:r>
      <w:r w:rsidR="00070665">
        <w:t xml:space="preserve">именных документарных ценных бумаг с фиксированным купонным доходом и амортизацией долга </w:t>
      </w:r>
      <w:r w:rsidRPr="00412237">
        <w:t>(далее – Облигации).</w:t>
      </w:r>
    </w:p>
    <w:p w14:paraId="68DD92F5" w14:textId="77777777" w:rsidR="00260955" w:rsidRPr="00412237" w:rsidRDefault="00260955" w:rsidP="00260955">
      <w:pPr>
        <w:ind w:firstLine="709"/>
        <w:jc w:val="both"/>
      </w:pPr>
      <w:r w:rsidRPr="00412237">
        <w:t>1.2. Эмитентом Облигаций от имени Новосибирской области выступает министерство финансов и налоговой политики Новосибирской област</w:t>
      </w:r>
      <w:r w:rsidR="0056218C">
        <w:t xml:space="preserve">и </w:t>
      </w:r>
      <w:r w:rsidRPr="00412237">
        <w:t xml:space="preserve">(далее – Эмитент). </w:t>
      </w:r>
    </w:p>
    <w:p w14:paraId="175BB692" w14:textId="77777777" w:rsidR="00260955" w:rsidRPr="00412237" w:rsidRDefault="00260955" w:rsidP="00260955">
      <w:pPr>
        <w:ind w:firstLine="709"/>
        <w:jc w:val="both"/>
      </w:pPr>
      <w:r w:rsidRPr="00412237">
        <w:t>Место нахождения Эмитента: 6300</w:t>
      </w:r>
      <w:r>
        <w:t>11</w:t>
      </w:r>
      <w:r w:rsidR="005E644F">
        <w:t>,</w:t>
      </w:r>
      <w:r w:rsidRPr="00412237">
        <w:t xml:space="preserve"> город Новосибирск, Красный проспект, 18.</w:t>
      </w:r>
    </w:p>
    <w:p w14:paraId="3477B24B" w14:textId="77777777" w:rsidR="00260955" w:rsidRPr="00412237" w:rsidRDefault="00260955" w:rsidP="00260955">
      <w:pPr>
        <w:ind w:firstLine="709"/>
        <w:jc w:val="both"/>
      </w:pPr>
      <w:r w:rsidRPr="00412237">
        <w:t>Мероприятия, необходимые для осуществления эмиссии, обращения, обслуживания и погашения Облигаций, проводит Эмитент.</w:t>
      </w:r>
    </w:p>
    <w:p w14:paraId="6EFFA403" w14:textId="77777777" w:rsidR="00260955" w:rsidRPr="00CA7C62" w:rsidRDefault="00260955" w:rsidP="00260955">
      <w:pPr>
        <w:pStyle w:val="a6"/>
        <w:ind w:firstLine="720"/>
        <w:jc w:val="both"/>
        <w:rPr>
          <w:lang w:val="ru-RU"/>
        </w:rPr>
      </w:pPr>
      <w:r w:rsidRPr="00412237">
        <w:t>1.3. </w:t>
      </w:r>
      <w:r w:rsidRPr="00CA7C62">
        <w:t xml:space="preserve">Облигации выпускаются в форме </w:t>
      </w:r>
      <w:r w:rsidR="009E66C4" w:rsidRPr="00CA7C62">
        <w:rPr>
          <w:lang w:val="ru-RU"/>
        </w:rPr>
        <w:t xml:space="preserve">именных </w:t>
      </w:r>
      <w:r w:rsidRPr="00CA7C62">
        <w:t xml:space="preserve">документарных ценных бумаг с обязательным централизованным хранением глобального сертификата </w:t>
      </w:r>
      <w:r w:rsidRPr="00CA7C62">
        <w:rPr>
          <w:lang w:val="ru-RU"/>
        </w:rPr>
        <w:t xml:space="preserve">Облигаций </w:t>
      </w:r>
      <w:r w:rsidRPr="00CA7C62">
        <w:t>(далее – Сертификат)</w:t>
      </w:r>
      <w:r w:rsidRPr="00CA7C62">
        <w:rPr>
          <w:lang w:val="ru-RU"/>
        </w:rPr>
        <w:t>.</w:t>
      </w:r>
    </w:p>
    <w:p w14:paraId="6043ECD7" w14:textId="77777777" w:rsidR="00260955" w:rsidRPr="00CA7C62" w:rsidRDefault="00260955" w:rsidP="00260955">
      <w:pPr>
        <w:suppressAutoHyphens/>
        <w:ind w:firstLine="709"/>
        <w:jc w:val="both"/>
        <w:rPr>
          <w:b/>
        </w:rPr>
      </w:pPr>
      <w:r w:rsidRPr="00CA7C62">
        <w:t xml:space="preserve">Эмитент присваивает выпуску Облигаций государственный регистрационный номер </w:t>
      </w:r>
      <w:r w:rsidR="0056218C" w:rsidRPr="00CA7C62">
        <w:t>RU3402</w:t>
      </w:r>
      <w:r w:rsidR="009E66C4" w:rsidRPr="00CA7C62">
        <w:t>1</w:t>
      </w:r>
      <w:r w:rsidRPr="00CA7C62">
        <w:t>ANO0.</w:t>
      </w:r>
    </w:p>
    <w:p w14:paraId="28E1E7B9" w14:textId="77777777" w:rsidR="00260955" w:rsidRPr="00412237" w:rsidRDefault="00260955" w:rsidP="00260955">
      <w:pPr>
        <w:tabs>
          <w:tab w:val="left" w:pos="700"/>
          <w:tab w:val="left" w:pos="851"/>
        </w:tabs>
        <w:ind w:firstLine="709"/>
        <w:jc w:val="both"/>
      </w:pPr>
      <w:r w:rsidRPr="00CA7C62">
        <w:t>Все Облигации, выпускаемые</w:t>
      </w:r>
      <w:r w:rsidRPr="00412237">
        <w:t xml:space="preserve"> в соответствии с настоящим Решением об </w:t>
      </w:r>
      <w:r w:rsidRPr="00412237">
        <w:lastRenderedPageBreak/>
        <w:t>эмиссии выпуска государственных облигаций Новосибирской области 20</w:t>
      </w:r>
      <w:r w:rsidR="0088360D">
        <w:t>20</w:t>
      </w:r>
      <w:r w:rsidRPr="00412237">
        <w:t xml:space="preserve"> года в форме </w:t>
      </w:r>
      <w:r w:rsidR="0088360D">
        <w:t xml:space="preserve">именных </w:t>
      </w:r>
      <w:r w:rsidRPr="00412237">
        <w:t>документарных ценных бумаг с фиксированным купонным доходом и амортизацией долга (далее – Решение об эмиссии), равны между собой по объему предоставляемых ими прав.</w:t>
      </w:r>
    </w:p>
    <w:p w14:paraId="7D836218" w14:textId="77777777" w:rsidR="00260955" w:rsidRPr="00412237" w:rsidRDefault="00260955" w:rsidP="00260955">
      <w:pPr>
        <w:pStyle w:val="ConsPlusNormal"/>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 xml:space="preserve">1.4. Общее количество Облигаций в данном выпуске составляет                </w:t>
      </w:r>
      <w:r w:rsidRPr="004102D0">
        <w:rPr>
          <w:rFonts w:ascii="Times New Roman" w:eastAsia="Times New Roman" w:hAnsi="Times New Roman" w:cs="Times New Roman"/>
          <w:sz w:val="28"/>
          <w:szCs w:val="28"/>
          <w:lang w:eastAsia="ru-RU"/>
        </w:rPr>
        <w:t>5 000 000 (Пять миллионов)</w:t>
      </w:r>
      <w:r w:rsidRPr="00412237">
        <w:rPr>
          <w:rFonts w:ascii="Times New Roman" w:eastAsia="Times New Roman" w:hAnsi="Times New Roman" w:cs="Times New Roman"/>
          <w:sz w:val="28"/>
          <w:szCs w:val="28"/>
          <w:lang w:eastAsia="ru-RU"/>
        </w:rPr>
        <w:t xml:space="preserve"> штук.</w:t>
      </w:r>
    </w:p>
    <w:p w14:paraId="34573445" w14:textId="276110E7" w:rsidR="00260955" w:rsidRPr="00412237" w:rsidRDefault="00260955" w:rsidP="00260955">
      <w:pPr>
        <w:pStyle w:val="ConsPlusNormal"/>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1.5.</w:t>
      </w:r>
      <w:r w:rsidR="00456782">
        <w:rPr>
          <w:rFonts w:ascii="Times New Roman" w:eastAsia="Times New Roman" w:hAnsi="Times New Roman" w:cs="Times New Roman"/>
          <w:sz w:val="28"/>
          <w:szCs w:val="28"/>
          <w:lang w:val="en-US" w:eastAsia="ru-RU"/>
        </w:rPr>
        <w:t> </w:t>
      </w:r>
      <w:r w:rsidRPr="00412237">
        <w:rPr>
          <w:rFonts w:ascii="Times New Roman" w:eastAsia="Times New Roman" w:hAnsi="Times New Roman" w:cs="Times New Roman"/>
          <w:sz w:val="28"/>
          <w:szCs w:val="28"/>
          <w:lang w:eastAsia="ru-RU"/>
        </w:rPr>
        <w:t xml:space="preserve">Общий объем эмиссии Облигаций составляет </w:t>
      </w:r>
      <w:r w:rsidRPr="004102D0">
        <w:rPr>
          <w:rFonts w:ascii="Times New Roman" w:eastAsia="Times New Roman" w:hAnsi="Times New Roman" w:cs="Times New Roman"/>
          <w:sz w:val="28"/>
          <w:szCs w:val="28"/>
          <w:lang w:eastAsia="ru-RU"/>
        </w:rPr>
        <w:t>5 000 000 000 (Пять миллиардов) рублей по номинальной стоимости Облигаций.</w:t>
      </w:r>
    </w:p>
    <w:p w14:paraId="107D1728" w14:textId="77777777" w:rsidR="00260955" w:rsidRPr="00412237" w:rsidRDefault="00260955" w:rsidP="00260955">
      <w:pPr>
        <w:pStyle w:val="a6"/>
        <w:ind w:firstLine="720"/>
        <w:jc w:val="both"/>
        <w:rPr>
          <w:lang w:val="ru-RU"/>
        </w:rPr>
      </w:pPr>
      <w:r w:rsidRPr="00412237">
        <w:t>1.6. Номинальная стоимость одной Облигации выражается в валюте Российской Федерации и составляет 1 000 (</w:t>
      </w:r>
      <w:r w:rsidRPr="00412237">
        <w:rPr>
          <w:lang w:val="ru-RU"/>
        </w:rPr>
        <w:t>О</w:t>
      </w:r>
      <w:r w:rsidRPr="00412237">
        <w:t>дн</w:t>
      </w:r>
      <w:r w:rsidRPr="00412237">
        <w:rPr>
          <w:lang w:val="ru-RU"/>
        </w:rPr>
        <w:t>а</w:t>
      </w:r>
      <w:r w:rsidRPr="00412237">
        <w:t xml:space="preserve"> тысяч</w:t>
      </w:r>
      <w:r w:rsidRPr="00412237">
        <w:rPr>
          <w:lang w:val="ru-RU"/>
        </w:rPr>
        <w:t>а</w:t>
      </w:r>
      <w:r w:rsidRPr="00412237">
        <w:t>) рублей.</w:t>
      </w:r>
    </w:p>
    <w:p w14:paraId="29EE1613" w14:textId="77777777" w:rsidR="00260955" w:rsidRPr="00412237" w:rsidRDefault="00260955" w:rsidP="00260955">
      <w:pPr>
        <w:pStyle w:val="a6"/>
        <w:ind w:firstLine="720"/>
        <w:jc w:val="both"/>
        <w:rPr>
          <w:lang w:val="ru-RU"/>
        </w:rPr>
      </w:pPr>
      <w:r w:rsidRPr="00412237">
        <w:rPr>
          <w:lang w:val="ru-RU"/>
        </w:rPr>
        <w:t>1.7. </w:t>
      </w:r>
      <w:r w:rsidRPr="00412237">
        <w:t xml:space="preserve">Срок обращения Облигаций составляет </w:t>
      </w:r>
      <w:r w:rsidRPr="00412237">
        <w:rPr>
          <w:lang w:val="ru-RU"/>
        </w:rPr>
        <w:t xml:space="preserve">1 825 </w:t>
      </w:r>
      <w:r w:rsidRPr="00412237">
        <w:t>(</w:t>
      </w:r>
      <w:r w:rsidRPr="00412237">
        <w:rPr>
          <w:lang w:val="ru-RU"/>
        </w:rPr>
        <w:t>Одна тысяча восемьсот двадцать пять)</w:t>
      </w:r>
      <w:r w:rsidRPr="00412237">
        <w:t xml:space="preserve"> дней с даты начала размещения Облигаций.</w:t>
      </w:r>
    </w:p>
    <w:p w14:paraId="2DD1A7C0" w14:textId="5F9EB899" w:rsidR="00260955" w:rsidRPr="00412237" w:rsidRDefault="00260955" w:rsidP="00260955">
      <w:pPr>
        <w:pStyle w:val="a6"/>
        <w:ind w:firstLine="708"/>
        <w:jc w:val="both"/>
      </w:pPr>
      <w:r w:rsidRPr="00412237">
        <w:t>1.8. Депозитарием, уполномоченным Эмитентом на хранение Сертификата, ведение учета и удост</w:t>
      </w:r>
      <w:r w:rsidR="0056218C">
        <w:t>оверение прав на Облигации</w:t>
      </w:r>
      <w:r w:rsidRPr="00412237">
        <w:t xml:space="preserve"> (далее – Уполномоченный депозитарий), является Небанковская кредитная организация акционерное общество «Национальный расчетный депозитарий» (лицензия профессионального участника рынка ценных бумаг на осуществление депозитарной деятельности </w:t>
      </w:r>
      <w:r w:rsidR="001143D8">
        <w:t>№ </w:t>
      </w:r>
      <w:r w:rsidRPr="00DA02F5">
        <w:t>045-12042-000</w:t>
      </w:r>
      <w:r w:rsidR="00456782">
        <w:t>100 от 19 февраля 2009 года;</w:t>
      </w:r>
      <w:r w:rsidRPr="00412237">
        <w:t xml:space="preserve"> срок действия лицензии: </w:t>
      </w:r>
      <w:r>
        <w:rPr>
          <w:lang w:val="ru-RU"/>
        </w:rPr>
        <w:t>без ограничения срока действия</w:t>
      </w:r>
      <w:r w:rsidRPr="00412237">
        <w:t>; лицензирующий орган</w:t>
      </w:r>
      <w:r w:rsidR="00456782">
        <w:rPr>
          <w:lang w:val="ru-RU"/>
        </w:rPr>
        <w:t>:</w:t>
      </w:r>
      <w:r w:rsidRPr="00412237">
        <w:t xml:space="preserve"> ФСФР России</w:t>
      </w:r>
      <w:r w:rsidRPr="00412237">
        <w:rPr>
          <w:lang w:val="ru-RU"/>
        </w:rPr>
        <w:t>)</w:t>
      </w:r>
      <w:r w:rsidRPr="00412237">
        <w:t>;</w:t>
      </w:r>
    </w:p>
    <w:p w14:paraId="5F1D4A36" w14:textId="40E3D0E4" w:rsidR="00260955" w:rsidRPr="00C23422" w:rsidRDefault="00260955" w:rsidP="00260955">
      <w:pPr>
        <w:pStyle w:val="a6"/>
        <w:ind w:firstLine="708"/>
        <w:jc w:val="both"/>
      </w:pPr>
      <w:r w:rsidRPr="00C23422">
        <w:t xml:space="preserve">- местонахождение: </w:t>
      </w:r>
      <w:r w:rsidR="009A63D3" w:rsidRPr="009A63D3">
        <w:t>Российская Федерация, город Москва</w:t>
      </w:r>
      <w:r w:rsidRPr="00C23422">
        <w:t>;</w:t>
      </w:r>
    </w:p>
    <w:p w14:paraId="70C3DC65" w14:textId="1035482C" w:rsidR="00456782" w:rsidRDefault="00260955" w:rsidP="00456782">
      <w:pPr>
        <w:pStyle w:val="a6"/>
        <w:ind w:firstLine="709"/>
        <w:jc w:val="both"/>
        <w:rPr>
          <w:lang w:val="ru-RU"/>
        </w:rPr>
      </w:pPr>
      <w:r w:rsidRPr="00C23422">
        <w:t>-</w:t>
      </w:r>
      <w:r w:rsidR="00456782">
        <w:rPr>
          <w:lang w:val="en-US"/>
        </w:rPr>
        <w:t> </w:t>
      </w:r>
      <w:r w:rsidRPr="00C23422">
        <w:t xml:space="preserve">почтовый адрес: </w:t>
      </w:r>
      <w:r w:rsidR="00A806D1">
        <w:rPr>
          <w:lang w:val="ru-RU"/>
        </w:rPr>
        <w:t xml:space="preserve">Российская Федерация, </w:t>
      </w:r>
      <w:r w:rsidRPr="00DA02F5">
        <w:t>105066</w:t>
      </w:r>
      <w:r w:rsidRPr="008E0154">
        <w:rPr>
          <w:lang w:val="ru-RU"/>
        </w:rPr>
        <w:t xml:space="preserve">, </w:t>
      </w:r>
      <w:r w:rsidRPr="008E0154">
        <w:t>г</w:t>
      </w:r>
      <w:r w:rsidR="00A806D1">
        <w:rPr>
          <w:lang w:val="ru-RU"/>
        </w:rPr>
        <w:t>ород</w:t>
      </w:r>
      <w:r w:rsidRPr="008E0154">
        <w:t xml:space="preserve"> Москва</w:t>
      </w:r>
      <w:r w:rsidRPr="008E0154">
        <w:rPr>
          <w:lang w:val="ru-RU"/>
        </w:rPr>
        <w:t>,</w:t>
      </w:r>
      <w:r w:rsidRPr="008E0154">
        <w:t xml:space="preserve"> ул. Спартаковская, д</w:t>
      </w:r>
      <w:r w:rsidRPr="008E0154">
        <w:rPr>
          <w:lang w:val="ru-RU"/>
        </w:rPr>
        <w:t>ом</w:t>
      </w:r>
      <w:r w:rsidRPr="008E0154">
        <w:t xml:space="preserve"> 12</w:t>
      </w:r>
      <w:r w:rsidR="00EA65A4">
        <w:rPr>
          <w:lang w:val="ru-RU"/>
        </w:rPr>
        <w:t>;</w:t>
      </w:r>
      <w:r w:rsidR="00456782">
        <w:rPr>
          <w:lang w:val="ru-RU"/>
        </w:rPr>
        <w:t xml:space="preserve"> </w:t>
      </w:r>
    </w:p>
    <w:p w14:paraId="162E86FB" w14:textId="1A0BDBD4" w:rsidR="00260955" w:rsidRPr="006C7D69" w:rsidRDefault="00EA65A4" w:rsidP="00456782">
      <w:pPr>
        <w:pStyle w:val="a6"/>
        <w:ind w:firstLine="709"/>
        <w:jc w:val="both"/>
      </w:pPr>
      <w:r>
        <w:rPr>
          <w:lang w:val="ru-RU"/>
        </w:rPr>
        <w:t>- </w:t>
      </w:r>
      <w:r w:rsidR="00260955" w:rsidRPr="008E0154">
        <w:t>ИНН: 7702165310.</w:t>
      </w:r>
    </w:p>
    <w:p w14:paraId="11FD178A"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 xml:space="preserve">Учет и удостоверение прав на Облигации, учет и удостоверение передачи прав на Облигации, включая случаи обременения Облигаций обязательствами, осуществляются Уполномоченным депозитарием, осуществляющим централизованное хранение Сертификата, и иными депозитариями, осуществляющими учет прав на Облигации, за исключением Уполномоченного депозитария (далее </w:t>
      </w:r>
      <w:r w:rsidRPr="00412237">
        <w:t>–</w:t>
      </w:r>
      <w:r w:rsidRPr="00412237">
        <w:rPr>
          <w:rFonts w:ascii="Times New Roman" w:eastAsia="Times New Roman" w:hAnsi="Times New Roman" w:cs="Times New Roman"/>
          <w:sz w:val="28"/>
          <w:szCs w:val="28"/>
          <w:lang w:eastAsia="ru-RU"/>
        </w:rPr>
        <w:t xml:space="preserve"> Депозитарии).</w:t>
      </w:r>
    </w:p>
    <w:p w14:paraId="357CD722"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Весь выпуск Облигаций оформляется Сертификатом, который удостоверяет совокупность прав на указанные в нем Облигации и передается до дат</w:t>
      </w:r>
      <w:r w:rsidR="008C0BE8">
        <w:rPr>
          <w:rFonts w:ascii="Times New Roman" w:eastAsia="Times New Roman" w:hAnsi="Times New Roman" w:cs="Times New Roman"/>
          <w:sz w:val="28"/>
          <w:szCs w:val="28"/>
          <w:lang w:eastAsia="ru-RU"/>
        </w:rPr>
        <w:t>ы начала размещения на хранение</w:t>
      </w:r>
      <w:r w:rsidRPr="00412237">
        <w:rPr>
          <w:rFonts w:ascii="Times New Roman" w:eastAsia="Times New Roman" w:hAnsi="Times New Roman" w:cs="Times New Roman"/>
          <w:sz w:val="28"/>
          <w:szCs w:val="28"/>
          <w:lang w:eastAsia="ru-RU"/>
        </w:rPr>
        <w:t xml:space="preserve"> в Уполномоченный депозитарий. Образец Сертификата установлен приложением к настоящему Решению об эмиссии. Сертификат на руки владельцам Облигаций не выдается. </w:t>
      </w:r>
    </w:p>
    <w:p w14:paraId="11561091"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Удостоверением права владельца на Облигации является выписка со счета депо в Уполномоченном депозитарии или Депозитариях.</w:t>
      </w:r>
    </w:p>
    <w:p w14:paraId="2DC63CA8"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Право собственности на Облигации переходит от одного лица к другому лицу в момент осуществления приходной записи по счету депо приобретателя Облигаций в Уполномоченном депозитарии или Депозитариях.</w:t>
      </w:r>
    </w:p>
    <w:p w14:paraId="2911B26E"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hAnsi="Times New Roman"/>
          <w:sz w:val="28"/>
          <w:szCs w:val="28"/>
          <w:lang w:eastAsia="ru-RU"/>
        </w:rPr>
        <w:t>1.9. </w:t>
      </w:r>
      <w:r w:rsidRPr="00412237">
        <w:rPr>
          <w:rFonts w:ascii="Times New Roman" w:eastAsia="Times New Roman" w:hAnsi="Times New Roman" w:cs="Times New Roman"/>
          <w:sz w:val="28"/>
          <w:szCs w:val="28"/>
          <w:lang w:eastAsia="ru-RU"/>
        </w:rPr>
        <w:t xml:space="preserve">Размещение Облигаций проводится путем открытой подписки в Публичном акционерном обществе «Московская Биржа ММВБ-РТС» </w:t>
      </w:r>
      <w:r w:rsidRPr="00412237">
        <w:rPr>
          <w:rFonts w:ascii="Times New Roman" w:eastAsia="Times New Roman" w:hAnsi="Times New Roman" w:cs="Times New Roman"/>
          <w:sz w:val="28"/>
          <w:szCs w:val="28"/>
          <w:lang w:eastAsia="ru-RU"/>
        </w:rPr>
        <w:br/>
        <w:t>(далее - ПАО Московская Биржа, Организатор торговли) в соответствии с Правилами проведения торгов н</w:t>
      </w:r>
      <w:r>
        <w:rPr>
          <w:rFonts w:ascii="Times New Roman" w:eastAsia="Times New Roman" w:hAnsi="Times New Roman" w:cs="Times New Roman"/>
          <w:sz w:val="28"/>
          <w:szCs w:val="28"/>
          <w:lang w:eastAsia="ru-RU"/>
        </w:rPr>
        <w:t>а</w:t>
      </w:r>
      <w:r w:rsidRPr="00412237">
        <w:rPr>
          <w:rFonts w:ascii="Times New Roman" w:eastAsia="Times New Roman" w:hAnsi="Times New Roman" w:cs="Times New Roman"/>
          <w:sz w:val="28"/>
          <w:szCs w:val="28"/>
          <w:lang w:eastAsia="ru-RU"/>
        </w:rPr>
        <w:t xml:space="preserve"> фондовом рынке и рынке депозитов ПАО Московская Биржа, утвержденными Наблюдательным советом ПАО Московская </w:t>
      </w:r>
      <w:r w:rsidRPr="00412237">
        <w:rPr>
          <w:rFonts w:ascii="Times New Roman" w:eastAsia="Times New Roman" w:hAnsi="Times New Roman" w:cs="Times New Roman"/>
          <w:sz w:val="28"/>
          <w:szCs w:val="28"/>
          <w:lang w:eastAsia="ru-RU"/>
        </w:rPr>
        <w:lastRenderedPageBreak/>
        <w:t>Биржа (далее - Правила торгов ПАО Московская Биржа), нормативными документами клиринговой организации.</w:t>
      </w:r>
    </w:p>
    <w:p w14:paraId="26F6DEAF"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Данные о ПАО Московская Биржа:</w:t>
      </w:r>
    </w:p>
    <w:p w14:paraId="67C9A64E"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полное наименование: Публичное акционерное общество «Московская Биржа ММВБ-РТС»;</w:t>
      </w:r>
    </w:p>
    <w:p w14:paraId="3DFDEA28"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сокращенное наименование: ПАО Московская Биржа;</w:t>
      </w:r>
    </w:p>
    <w:p w14:paraId="510CE8FB" w14:textId="77777777" w:rsidR="00260955" w:rsidRPr="00DA02F5"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DA02F5">
        <w:rPr>
          <w:rFonts w:ascii="Times New Roman" w:eastAsia="Times New Roman" w:hAnsi="Times New Roman" w:cs="Times New Roman"/>
          <w:sz w:val="28"/>
          <w:szCs w:val="28"/>
          <w:lang w:eastAsia="ru-RU"/>
        </w:rPr>
        <w:t>местонахождение: Российская Федерация, г. Москва;</w:t>
      </w:r>
    </w:p>
    <w:p w14:paraId="30FD9171" w14:textId="77777777" w:rsidR="00EA65A4" w:rsidRDefault="00260955">
      <w:pPr>
        <w:pStyle w:val="ConsPlusNormal"/>
        <w:ind w:firstLine="709"/>
        <w:jc w:val="both"/>
        <w:outlineLvl w:val="1"/>
        <w:rPr>
          <w:rFonts w:ascii="Times New Roman" w:eastAsia="Times New Roman" w:hAnsi="Times New Roman" w:cs="Times New Roman"/>
          <w:sz w:val="28"/>
          <w:szCs w:val="28"/>
          <w:lang w:eastAsia="ru-RU"/>
        </w:rPr>
      </w:pPr>
      <w:r w:rsidRPr="008E0154">
        <w:rPr>
          <w:rFonts w:ascii="Times New Roman" w:eastAsia="Times New Roman" w:hAnsi="Times New Roman" w:cs="Times New Roman"/>
          <w:sz w:val="28"/>
          <w:szCs w:val="28"/>
          <w:lang w:eastAsia="ru-RU"/>
        </w:rPr>
        <w:t xml:space="preserve">почтовый адрес: </w:t>
      </w:r>
      <w:smartTag w:uri="urn:schemas-microsoft-com:office:smarttags" w:element="metricconverter">
        <w:smartTagPr>
          <w:attr w:name="ProductID" w:val="125009, г"/>
        </w:smartTagPr>
        <w:r w:rsidRPr="008E0154">
          <w:rPr>
            <w:rFonts w:ascii="Times New Roman" w:eastAsia="Times New Roman" w:hAnsi="Times New Roman" w:cs="Times New Roman"/>
            <w:sz w:val="28"/>
            <w:szCs w:val="28"/>
            <w:lang w:eastAsia="ru-RU"/>
          </w:rPr>
          <w:t>125009, г</w:t>
        </w:r>
      </w:smartTag>
      <w:r w:rsidRPr="008E0154">
        <w:rPr>
          <w:rFonts w:ascii="Times New Roman" w:eastAsia="Times New Roman" w:hAnsi="Times New Roman" w:cs="Times New Roman"/>
          <w:sz w:val="28"/>
          <w:szCs w:val="28"/>
          <w:lang w:eastAsia="ru-RU"/>
        </w:rPr>
        <w:t xml:space="preserve">. Москва, Большой </w:t>
      </w:r>
      <w:proofErr w:type="spellStart"/>
      <w:r w:rsidRPr="008E0154">
        <w:rPr>
          <w:rFonts w:ascii="Times New Roman" w:eastAsia="Times New Roman" w:hAnsi="Times New Roman" w:cs="Times New Roman"/>
          <w:sz w:val="28"/>
          <w:szCs w:val="28"/>
          <w:lang w:eastAsia="ru-RU"/>
        </w:rPr>
        <w:t>Кисловский</w:t>
      </w:r>
      <w:proofErr w:type="spellEnd"/>
      <w:r w:rsidRPr="008E0154">
        <w:rPr>
          <w:rFonts w:ascii="Times New Roman" w:eastAsia="Times New Roman" w:hAnsi="Times New Roman" w:cs="Times New Roman"/>
          <w:sz w:val="28"/>
          <w:szCs w:val="28"/>
          <w:lang w:eastAsia="ru-RU"/>
        </w:rPr>
        <w:t xml:space="preserve"> переулок, д.13;</w:t>
      </w:r>
    </w:p>
    <w:p w14:paraId="7752C6F6" w14:textId="0AC166C2" w:rsidR="00260955" w:rsidRPr="00C23422" w:rsidRDefault="00260955">
      <w:pPr>
        <w:pStyle w:val="ConsPlusNormal"/>
        <w:ind w:firstLine="709"/>
        <w:jc w:val="both"/>
        <w:outlineLvl w:val="1"/>
        <w:rPr>
          <w:rFonts w:ascii="Times New Roman" w:eastAsia="Times New Roman" w:hAnsi="Times New Roman" w:cs="Times New Roman"/>
          <w:sz w:val="28"/>
          <w:szCs w:val="28"/>
          <w:lang w:eastAsia="ru-RU"/>
        </w:rPr>
      </w:pPr>
      <w:r w:rsidRPr="008E0154">
        <w:rPr>
          <w:rFonts w:ascii="Times New Roman" w:eastAsia="Times New Roman" w:hAnsi="Times New Roman" w:cs="Times New Roman"/>
          <w:sz w:val="28"/>
          <w:szCs w:val="28"/>
          <w:lang w:eastAsia="ru-RU"/>
        </w:rPr>
        <w:t>ИНН:</w:t>
      </w:r>
      <w:r w:rsidRPr="008E0154">
        <w:rPr>
          <w:sz w:val="28"/>
          <w:szCs w:val="28"/>
        </w:rPr>
        <w:t xml:space="preserve"> </w:t>
      </w:r>
      <w:r w:rsidRPr="00C23422">
        <w:rPr>
          <w:rFonts w:ascii="Times New Roman" w:eastAsia="Times New Roman" w:hAnsi="Times New Roman" w:cs="Times New Roman"/>
          <w:sz w:val="28"/>
          <w:szCs w:val="28"/>
          <w:lang w:eastAsia="ru-RU"/>
        </w:rPr>
        <w:t>7702077840;</w:t>
      </w:r>
    </w:p>
    <w:p w14:paraId="3DA7CD25" w14:textId="77777777" w:rsidR="00260955" w:rsidRPr="00DA02F5" w:rsidRDefault="00260955" w:rsidP="00260955">
      <w:pPr>
        <w:snapToGrid w:val="0"/>
        <w:ind w:firstLine="709"/>
        <w:jc w:val="both"/>
        <w:rPr>
          <w:color w:val="000000"/>
        </w:rPr>
      </w:pPr>
      <w:r w:rsidRPr="00DA02F5">
        <w:rPr>
          <w:color w:val="000000"/>
        </w:rPr>
        <w:t>вид лицензии: лицензия биржи;</w:t>
      </w:r>
    </w:p>
    <w:p w14:paraId="6975CEFE" w14:textId="77777777" w:rsidR="00260955" w:rsidRPr="008E0154" w:rsidRDefault="00260955" w:rsidP="00260955">
      <w:pPr>
        <w:snapToGrid w:val="0"/>
        <w:ind w:firstLine="709"/>
        <w:jc w:val="both"/>
        <w:rPr>
          <w:color w:val="000000"/>
        </w:rPr>
      </w:pPr>
      <w:r w:rsidRPr="008E0154">
        <w:rPr>
          <w:color w:val="000000"/>
        </w:rPr>
        <w:t>номер лицензии: 077-001;</w:t>
      </w:r>
    </w:p>
    <w:p w14:paraId="6792DC35" w14:textId="77777777" w:rsidR="00260955" w:rsidRPr="008E0154" w:rsidRDefault="00260955" w:rsidP="00260955">
      <w:pPr>
        <w:snapToGrid w:val="0"/>
        <w:ind w:firstLine="709"/>
        <w:jc w:val="both"/>
        <w:rPr>
          <w:color w:val="000000"/>
        </w:rPr>
      </w:pPr>
      <w:r w:rsidRPr="008E0154">
        <w:rPr>
          <w:color w:val="000000"/>
        </w:rPr>
        <w:t>дата выдачи: 29 августа 2013 года;</w:t>
      </w:r>
    </w:p>
    <w:p w14:paraId="0816D9B7" w14:textId="77777777" w:rsidR="00260955" w:rsidRPr="008E0154" w:rsidRDefault="00260955" w:rsidP="00260955">
      <w:pPr>
        <w:tabs>
          <w:tab w:val="left" w:pos="709"/>
        </w:tabs>
        <w:snapToGrid w:val="0"/>
        <w:ind w:firstLine="709"/>
        <w:jc w:val="both"/>
      </w:pPr>
      <w:r w:rsidRPr="008E0154">
        <w:rPr>
          <w:color w:val="000000"/>
        </w:rPr>
        <w:t xml:space="preserve">срок действия лицензии: </w:t>
      </w:r>
      <w:r w:rsidRPr="008E0154">
        <w:t>без ограничения срока действия;</w:t>
      </w:r>
    </w:p>
    <w:p w14:paraId="6FAAE9A4" w14:textId="77777777" w:rsidR="00260955" w:rsidRPr="00412237" w:rsidRDefault="00260955" w:rsidP="00260955">
      <w:pPr>
        <w:snapToGrid w:val="0"/>
        <w:ind w:firstLine="709"/>
        <w:jc w:val="both"/>
      </w:pPr>
      <w:r w:rsidRPr="008E0154">
        <w:rPr>
          <w:color w:val="000000"/>
        </w:rPr>
        <w:t xml:space="preserve">лицензирующий орган - </w:t>
      </w:r>
      <w:r w:rsidRPr="008E0154">
        <w:t>ФСФР России.</w:t>
      </w:r>
    </w:p>
    <w:p w14:paraId="0AD22035" w14:textId="77777777" w:rsidR="00260955" w:rsidRPr="00436419" w:rsidRDefault="00260955" w:rsidP="00260955">
      <w:pPr>
        <w:pStyle w:val="aa"/>
        <w:widowControl/>
        <w:spacing w:line="240" w:lineRule="auto"/>
        <w:ind w:firstLine="709"/>
        <w:rPr>
          <w:rFonts w:ascii="Times New Roman" w:hAnsi="Times New Roman"/>
          <w:sz w:val="28"/>
          <w:szCs w:val="28"/>
          <w:lang w:val="ru-RU" w:eastAsia="ru-RU"/>
        </w:rPr>
      </w:pPr>
      <w:r w:rsidRPr="00436419">
        <w:rPr>
          <w:rFonts w:ascii="Times New Roman" w:hAnsi="Times New Roman"/>
          <w:sz w:val="28"/>
          <w:szCs w:val="28"/>
          <w:lang w:val="ru-RU" w:eastAsia="ru-RU"/>
        </w:rPr>
        <w:t>1.10.</w:t>
      </w:r>
      <w:r w:rsidRPr="00412237">
        <w:rPr>
          <w:rFonts w:ascii="Times New Roman" w:hAnsi="Times New Roman"/>
          <w:sz w:val="28"/>
          <w:szCs w:val="28"/>
          <w:lang w:eastAsia="ru-RU"/>
        </w:rPr>
        <w:t> </w:t>
      </w:r>
      <w:r w:rsidRPr="00436419">
        <w:rPr>
          <w:rFonts w:ascii="Times New Roman" w:hAnsi="Times New Roman"/>
          <w:sz w:val="28"/>
          <w:szCs w:val="28"/>
          <w:lang w:val="ru-RU" w:eastAsia="ru-RU"/>
        </w:rPr>
        <w:t>Вопросы эмиссии, обращения и погашения Облигаций, не урегулированные Генеральными условиями, Условиями эмиссии и настоящим Решением об эмиссии, регламентируются Эмитентом в соответствии с действующим законодательством Российской Федерации.</w:t>
      </w:r>
    </w:p>
    <w:p w14:paraId="3A2A4CD3" w14:textId="77777777" w:rsidR="00260955" w:rsidRPr="00412237" w:rsidRDefault="00260955" w:rsidP="00260955">
      <w:pPr>
        <w:pStyle w:val="a6"/>
        <w:ind w:firstLine="709"/>
        <w:jc w:val="both"/>
      </w:pPr>
    </w:p>
    <w:p w14:paraId="03D1FDA4" w14:textId="77777777" w:rsidR="00260955" w:rsidRDefault="00260955" w:rsidP="00260955">
      <w:pPr>
        <w:tabs>
          <w:tab w:val="left" w:pos="709"/>
        </w:tabs>
        <w:jc w:val="center"/>
        <w:rPr>
          <w:b/>
          <w:bCs/>
        </w:rPr>
      </w:pPr>
      <w:r w:rsidRPr="00412237">
        <w:rPr>
          <w:b/>
          <w:bCs/>
        </w:rPr>
        <w:t>2. Порядок размещения и обращения Облигаций</w:t>
      </w:r>
    </w:p>
    <w:p w14:paraId="29FC3EE4" w14:textId="77777777" w:rsidR="005E644F" w:rsidRPr="00412237" w:rsidRDefault="005E644F" w:rsidP="00260955">
      <w:pPr>
        <w:tabs>
          <w:tab w:val="left" w:pos="709"/>
        </w:tabs>
        <w:jc w:val="center"/>
        <w:rPr>
          <w:b/>
          <w:bCs/>
        </w:rPr>
      </w:pPr>
    </w:p>
    <w:p w14:paraId="4D058127" w14:textId="77777777" w:rsidR="00260955" w:rsidRPr="00412237" w:rsidRDefault="00260955" w:rsidP="00260955">
      <w:pPr>
        <w:pStyle w:val="a6"/>
        <w:ind w:firstLine="709"/>
        <w:jc w:val="both"/>
      </w:pPr>
      <w:r w:rsidRPr="00412237">
        <w:t>2.1.</w:t>
      </w:r>
      <w:r w:rsidRPr="00412237">
        <w:rPr>
          <w:lang w:val="ru-RU"/>
        </w:rPr>
        <w:t xml:space="preserve"> Период размещения Облигаций начинается с даты начала размещения Облигаций и заканчивается датой окончания размещения Облигаций. </w:t>
      </w:r>
    </w:p>
    <w:p w14:paraId="67388437" w14:textId="77777777" w:rsidR="00260955" w:rsidRPr="00412237" w:rsidRDefault="00260955" w:rsidP="00260955">
      <w:pPr>
        <w:pStyle w:val="ConsPlusNormal"/>
        <w:ind w:firstLine="709"/>
        <w:jc w:val="both"/>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 xml:space="preserve">2.2. Дата начала размещения Облигаций – </w:t>
      </w:r>
      <w:r w:rsidR="00867B5B" w:rsidRPr="004102D0">
        <w:rPr>
          <w:rFonts w:ascii="Times New Roman" w:eastAsia="Times New Roman" w:hAnsi="Times New Roman" w:cs="Times New Roman"/>
          <w:sz w:val="28"/>
          <w:szCs w:val="28"/>
          <w:lang w:eastAsia="ru-RU"/>
        </w:rPr>
        <w:t>«</w:t>
      </w:r>
      <w:r w:rsidR="00867B5B" w:rsidRPr="004E7ACD">
        <w:rPr>
          <w:rFonts w:ascii="Times New Roman" w:eastAsia="Times New Roman" w:hAnsi="Times New Roman" w:cs="Times New Roman"/>
          <w:sz w:val="28"/>
          <w:szCs w:val="28"/>
          <w:lang w:eastAsia="ru-RU"/>
        </w:rPr>
        <w:t>1</w:t>
      </w:r>
      <w:r w:rsidR="001143D8" w:rsidRPr="004E7ACD">
        <w:rPr>
          <w:rFonts w:ascii="Times New Roman" w:eastAsia="Times New Roman" w:hAnsi="Times New Roman" w:cs="Times New Roman"/>
          <w:sz w:val="28"/>
          <w:szCs w:val="28"/>
          <w:lang w:eastAsia="ru-RU"/>
        </w:rPr>
        <w:t xml:space="preserve">5» </w:t>
      </w:r>
      <w:r w:rsidR="0088360D" w:rsidRPr="004E7ACD">
        <w:rPr>
          <w:rFonts w:ascii="Times New Roman" w:eastAsia="Times New Roman" w:hAnsi="Times New Roman" w:cs="Times New Roman"/>
          <w:sz w:val="28"/>
          <w:szCs w:val="28"/>
          <w:lang w:eastAsia="ru-RU"/>
        </w:rPr>
        <w:t xml:space="preserve">октября </w:t>
      </w:r>
      <w:r w:rsidR="004102D0" w:rsidRPr="004E7ACD">
        <w:rPr>
          <w:rFonts w:ascii="Times New Roman" w:eastAsia="Times New Roman" w:hAnsi="Times New Roman" w:cs="Times New Roman"/>
          <w:sz w:val="28"/>
          <w:szCs w:val="28"/>
          <w:lang w:eastAsia="ru-RU"/>
        </w:rPr>
        <w:t>20</w:t>
      </w:r>
      <w:r w:rsidR="0088360D" w:rsidRPr="004E7ACD">
        <w:rPr>
          <w:rFonts w:ascii="Times New Roman" w:eastAsia="Times New Roman" w:hAnsi="Times New Roman" w:cs="Times New Roman"/>
          <w:sz w:val="28"/>
          <w:szCs w:val="28"/>
          <w:lang w:eastAsia="ru-RU"/>
        </w:rPr>
        <w:t>20</w:t>
      </w:r>
      <w:r w:rsidRPr="004E7ACD">
        <w:rPr>
          <w:rFonts w:ascii="Times New Roman" w:eastAsia="Times New Roman" w:hAnsi="Times New Roman" w:cs="Times New Roman"/>
          <w:sz w:val="28"/>
          <w:szCs w:val="28"/>
          <w:lang w:eastAsia="ru-RU"/>
        </w:rPr>
        <w:t xml:space="preserve"> года</w:t>
      </w:r>
      <w:r w:rsidRPr="004102D0">
        <w:rPr>
          <w:rFonts w:ascii="Times New Roman" w:eastAsia="Times New Roman" w:hAnsi="Times New Roman" w:cs="Times New Roman"/>
          <w:sz w:val="28"/>
          <w:szCs w:val="28"/>
          <w:lang w:eastAsia="ru-RU"/>
        </w:rPr>
        <w:t>.</w:t>
      </w:r>
    </w:p>
    <w:p w14:paraId="7E352405" w14:textId="77777777" w:rsidR="00260955" w:rsidRPr="00412237" w:rsidRDefault="00260955" w:rsidP="00260955">
      <w:pPr>
        <w:pStyle w:val="ConsPlusNormal"/>
        <w:ind w:firstLine="709"/>
        <w:jc w:val="both"/>
        <w:rPr>
          <w:rFonts w:ascii="Times New Roman" w:hAnsi="Times New Roman" w:cs="Times New Roman"/>
          <w:sz w:val="28"/>
          <w:szCs w:val="28"/>
        </w:rPr>
      </w:pPr>
      <w:r w:rsidRPr="00412237">
        <w:rPr>
          <w:rFonts w:ascii="Times New Roman" w:eastAsia="Times New Roman" w:hAnsi="Times New Roman" w:cs="Times New Roman"/>
          <w:sz w:val="28"/>
          <w:szCs w:val="28"/>
          <w:lang w:eastAsia="ru-RU"/>
        </w:rPr>
        <w:t xml:space="preserve">Датой окончания размещения Облигаций является </w:t>
      </w:r>
      <w:r w:rsidRPr="00412237">
        <w:rPr>
          <w:rFonts w:ascii="Times New Roman" w:hAnsi="Times New Roman" w:cs="Times New Roman"/>
          <w:sz w:val="28"/>
          <w:szCs w:val="28"/>
        </w:rPr>
        <w:t>день продажи последней Облигации первым владельцам.</w:t>
      </w:r>
    </w:p>
    <w:p w14:paraId="57B3BF30" w14:textId="77777777" w:rsidR="00260955" w:rsidRDefault="00260955" w:rsidP="00260955">
      <w:pPr>
        <w:pStyle w:val="ConsPlusNormal"/>
        <w:ind w:firstLine="709"/>
        <w:jc w:val="both"/>
        <w:outlineLvl w:val="1"/>
        <w:rPr>
          <w:rFonts w:ascii="Times New Roman" w:hAnsi="Times New Roman"/>
          <w:sz w:val="28"/>
          <w:szCs w:val="28"/>
          <w:lang w:eastAsia="ru-RU"/>
        </w:rPr>
      </w:pPr>
      <w:r w:rsidRPr="00412237">
        <w:rPr>
          <w:rFonts w:ascii="Times New Roman" w:eastAsia="Times New Roman" w:hAnsi="Times New Roman" w:cs="Times New Roman"/>
          <w:sz w:val="28"/>
          <w:szCs w:val="28"/>
          <w:lang w:eastAsia="ru-RU"/>
        </w:rPr>
        <w:t>2.3. </w:t>
      </w:r>
      <w:r w:rsidRPr="00412237">
        <w:rPr>
          <w:rFonts w:ascii="Times New Roman" w:hAnsi="Times New Roman"/>
          <w:sz w:val="28"/>
          <w:szCs w:val="28"/>
          <w:lang w:eastAsia="ru-RU"/>
        </w:rPr>
        <w:t>Условия, содержащиеся в Решении об эмиссии, подлежат опубликованию на официальном сайте Эмитента в информационно-телекоммуникационной сети «Интернет» не позднее</w:t>
      </w:r>
      <w:r>
        <w:rPr>
          <w:rFonts w:ascii="Times New Roman" w:hAnsi="Times New Roman"/>
          <w:sz w:val="28"/>
          <w:szCs w:val="28"/>
          <w:lang w:eastAsia="ru-RU"/>
        </w:rPr>
        <w:t xml:space="preserve">, чем за два рабочих дня до </w:t>
      </w:r>
      <w:r w:rsidRPr="00412237">
        <w:rPr>
          <w:rFonts w:ascii="Times New Roman" w:hAnsi="Times New Roman"/>
          <w:sz w:val="28"/>
          <w:szCs w:val="28"/>
          <w:lang w:eastAsia="ru-RU"/>
        </w:rPr>
        <w:t>даты начала размещения выпуска Облигаций.</w:t>
      </w:r>
    </w:p>
    <w:p w14:paraId="25BA7985" w14:textId="39E5C3DC" w:rsidR="00260955" w:rsidRPr="00D13FE8" w:rsidRDefault="00260955" w:rsidP="00260955">
      <w:pPr>
        <w:pStyle w:val="ConsPlusNormal"/>
        <w:ind w:firstLine="709"/>
        <w:jc w:val="both"/>
        <w:outlineLvl w:val="1"/>
        <w:rPr>
          <w:rFonts w:ascii="Times New Roman" w:hAnsi="Times New Roman"/>
          <w:sz w:val="28"/>
          <w:szCs w:val="28"/>
          <w:lang w:eastAsia="ru-RU"/>
        </w:rPr>
      </w:pPr>
      <w:r w:rsidRPr="008E0154">
        <w:rPr>
          <w:rFonts w:ascii="Times New Roman" w:hAnsi="Times New Roman"/>
          <w:sz w:val="28"/>
          <w:szCs w:val="28"/>
          <w:lang w:eastAsia="ru-RU"/>
        </w:rPr>
        <w:t xml:space="preserve">2.4. Информация о размере процентной ставки купонного дохода по первому купону </w:t>
      </w:r>
      <w:r w:rsidRPr="00D13FE8">
        <w:rPr>
          <w:rFonts w:ascii="Times New Roman" w:hAnsi="Times New Roman"/>
          <w:sz w:val="28"/>
          <w:szCs w:val="28"/>
          <w:lang w:eastAsia="ru-RU"/>
        </w:rPr>
        <w:t xml:space="preserve">размещается на сайте Эмитента </w:t>
      </w:r>
      <w:r w:rsidR="0090560A" w:rsidRPr="0090560A">
        <w:rPr>
          <w:rFonts w:ascii="Times New Roman" w:hAnsi="Times New Roman"/>
          <w:sz w:val="28"/>
          <w:szCs w:val="28"/>
          <w:lang w:eastAsia="ru-RU"/>
        </w:rPr>
        <w:t>не позднее даты начала размещения Облигаций</w:t>
      </w:r>
      <w:r w:rsidRPr="00D13FE8">
        <w:rPr>
          <w:rFonts w:ascii="Times New Roman" w:hAnsi="Times New Roman"/>
          <w:sz w:val="28"/>
          <w:szCs w:val="28"/>
          <w:lang w:eastAsia="ru-RU"/>
        </w:rPr>
        <w:t>.</w:t>
      </w:r>
    </w:p>
    <w:p w14:paraId="21D07AA1" w14:textId="69010554" w:rsidR="0090560A" w:rsidRDefault="00260955" w:rsidP="00260955">
      <w:pPr>
        <w:snapToGrid w:val="0"/>
        <w:ind w:firstLine="709"/>
        <w:jc w:val="both"/>
      </w:pPr>
      <w:r w:rsidRPr="00D13FE8">
        <w:t>2.5.</w:t>
      </w:r>
      <w:r w:rsidR="004B6429">
        <w:t> </w:t>
      </w:r>
      <w:r w:rsidRPr="00D13FE8">
        <w:t xml:space="preserve">Способ размещения Облигаций – заключение в соответствии с действующим законодательством Российской Федерации, Генеральными условиями, Условиями и Решением об эмиссии сделок купли-продажи Облигаций между Генеральным агентом, действующим по поручению и за счёт Эмитента, и первыми владельцами </w:t>
      </w:r>
      <w:r w:rsidR="0090560A" w:rsidRPr="0090560A">
        <w:t>Облигаций у Организатора торговли в соответствии с установленными им правилами проведения торгов по ценным бумагам путем сбора Адресных заявок на покупку Облигаций со стороны  покупателей по цене размещения, равной 100 (ста) процентам от номинальной стоимости Облигаций в дату начала размещения, и равной или отличной от неё в последующие даты, и процентной ставке первого купона, определенной Эмитентом на основании предоставленных  предложений о приобретении Облигаций (далее – Оферта)</w:t>
      </w:r>
      <w:r w:rsidR="005072A1">
        <w:t>.</w:t>
      </w:r>
    </w:p>
    <w:p w14:paraId="6C24C0B6" w14:textId="77777777" w:rsidR="0090560A" w:rsidRDefault="0090560A" w:rsidP="00260955">
      <w:pPr>
        <w:snapToGrid w:val="0"/>
        <w:ind w:firstLine="709"/>
        <w:jc w:val="both"/>
      </w:pPr>
    </w:p>
    <w:p w14:paraId="5FDA9938" w14:textId="77777777" w:rsidR="00260955" w:rsidRPr="00412237" w:rsidRDefault="00260955" w:rsidP="00260955">
      <w:pPr>
        <w:snapToGrid w:val="0"/>
        <w:ind w:firstLine="709"/>
        <w:jc w:val="both"/>
      </w:pPr>
      <w:r w:rsidRPr="00D13FE8">
        <w:lastRenderedPageBreak/>
        <w:t>Генеральным агентом Эмитента,</w:t>
      </w:r>
      <w:r w:rsidRPr="00412237">
        <w:t xml:space="preserve"> действующим по поручению и за счет Эмитента, является Акционерное общество ВТБ Капитал (далее – Генеральный агент).</w:t>
      </w:r>
    </w:p>
    <w:p w14:paraId="6034D97A" w14:textId="77777777" w:rsidR="00260955" w:rsidRPr="00412237" w:rsidRDefault="00260955" w:rsidP="00260955">
      <w:pPr>
        <w:snapToGrid w:val="0"/>
        <w:ind w:firstLine="709"/>
        <w:jc w:val="both"/>
      </w:pPr>
      <w:r w:rsidRPr="00412237">
        <w:t>Данные о Генеральном агенте:</w:t>
      </w:r>
    </w:p>
    <w:p w14:paraId="6687F8E1" w14:textId="77777777" w:rsidR="00260955" w:rsidRPr="008E0154" w:rsidRDefault="00260955" w:rsidP="00260955">
      <w:pPr>
        <w:snapToGrid w:val="0"/>
        <w:ind w:firstLine="709"/>
        <w:jc w:val="both"/>
      </w:pPr>
      <w:r w:rsidRPr="00DA02F5">
        <w:t>- вид лицензии: лицензия профессионального участника рынка ценных</w:t>
      </w:r>
      <w:r w:rsidRPr="008E0154">
        <w:t xml:space="preserve"> бумаг на осуществление брокерской деятельности;  </w:t>
      </w:r>
    </w:p>
    <w:p w14:paraId="0963CE98" w14:textId="77777777" w:rsidR="00260955" w:rsidRPr="008E0154" w:rsidRDefault="00260955" w:rsidP="00260955">
      <w:pPr>
        <w:snapToGrid w:val="0"/>
        <w:ind w:firstLine="709"/>
        <w:jc w:val="both"/>
      </w:pPr>
      <w:r w:rsidRPr="008E0154">
        <w:t>- номер лицензии: 045-11463-100000;</w:t>
      </w:r>
    </w:p>
    <w:p w14:paraId="54F9648D" w14:textId="77777777" w:rsidR="00260955" w:rsidRPr="008E0154" w:rsidRDefault="00260955" w:rsidP="00260955">
      <w:pPr>
        <w:snapToGrid w:val="0"/>
        <w:ind w:firstLine="709"/>
        <w:jc w:val="both"/>
      </w:pPr>
      <w:r w:rsidRPr="008E0154">
        <w:t>- дата выдачи: 31 июля 2008 года;</w:t>
      </w:r>
    </w:p>
    <w:p w14:paraId="7E934C10" w14:textId="77777777" w:rsidR="00260955" w:rsidRPr="008E0154" w:rsidRDefault="00260955" w:rsidP="00260955">
      <w:pPr>
        <w:snapToGrid w:val="0"/>
        <w:ind w:firstLine="709"/>
        <w:jc w:val="both"/>
      </w:pPr>
      <w:r w:rsidRPr="008E0154">
        <w:t>- срок действия: без ограничения срока действия;</w:t>
      </w:r>
    </w:p>
    <w:p w14:paraId="73D9EFA8" w14:textId="77777777" w:rsidR="00260955" w:rsidRPr="008E0154" w:rsidRDefault="00260955" w:rsidP="00260955">
      <w:pPr>
        <w:snapToGrid w:val="0"/>
        <w:ind w:firstLine="709"/>
        <w:jc w:val="both"/>
      </w:pPr>
      <w:r w:rsidRPr="008E0154">
        <w:t xml:space="preserve">- лицензирующий орган: </w:t>
      </w:r>
      <w:r>
        <w:t>ФСФР России</w:t>
      </w:r>
      <w:r w:rsidRPr="008E0154">
        <w:t>;</w:t>
      </w:r>
    </w:p>
    <w:p w14:paraId="0ACBE4F7" w14:textId="77777777" w:rsidR="00260955" w:rsidRPr="008E0154" w:rsidRDefault="00260955" w:rsidP="00260955">
      <w:pPr>
        <w:snapToGrid w:val="0"/>
        <w:ind w:firstLine="709"/>
        <w:jc w:val="both"/>
      </w:pPr>
      <w:r w:rsidRPr="008E0154">
        <w:t xml:space="preserve">- вид лицензии: лицензия профессионального участника рынка ценных бумаг на осуществление дилерской деятельности;  </w:t>
      </w:r>
    </w:p>
    <w:p w14:paraId="4B1B7E9E" w14:textId="77777777" w:rsidR="00260955" w:rsidRPr="008E0154" w:rsidRDefault="00260955" w:rsidP="00260955">
      <w:pPr>
        <w:snapToGrid w:val="0"/>
        <w:ind w:firstLine="709"/>
        <w:jc w:val="both"/>
      </w:pPr>
      <w:r w:rsidRPr="008E0154">
        <w:t>- номер лицензии: 045-11466-010000;</w:t>
      </w:r>
    </w:p>
    <w:p w14:paraId="78D557A6" w14:textId="77777777" w:rsidR="00260955" w:rsidRPr="008E0154" w:rsidRDefault="00260955" w:rsidP="00260955">
      <w:pPr>
        <w:snapToGrid w:val="0"/>
        <w:ind w:firstLine="709"/>
        <w:jc w:val="both"/>
      </w:pPr>
      <w:r w:rsidRPr="008E0154">
        <w:t>- дата выдачи: 31 июля 2008 года;</w:t>
      </w:r>
    </w:p>
    <w:p w14:paraId="2B907CDB" w14:textId="77777777" w:rsidR="00260955" w:rsidRPr="008E0154" w:rsidRDefault="00260955" w:rsidP="00260955">
      <w:pPr>
        <w:snapToGrid w:val="0"/>
        <w:ind w:firstLine="709"/>
        <w:jc w:val="both"/>
      </w:pPr>
      <w:r w:rsidRPr="008E0154">
        <w:t>- срок действия: без ограничения срока действия;</w:t>
      </w:r>
    </w:p>
    <w:p w14:paraId="6112B9A5" w14:textId="77777777" w:rsidR="00260955" w:rsidRPr="008E0154" w:rsidRDefault="00260955" w:rsidP="00260955">
      <w:pPr>
        <w:snapToGrid w:val="0"/>
        <w:ind w:firstLine="709"/>
        <w:jc w:val="both"/>
      </w:pPr>
      <w:r w:rsidRPr="008E0154">
        <w:t xml:space="preserve">- лицензирующий орган: </w:t>
      </w:r>
      <w:r>
        <w:t>ФСФР России</w:t>
      </w:r>
      <w:r w:rsidRPr="008E0154">
        <w:t>;</w:t>
      </w:r>
    </w:p>
    <w:p w14:paraId="2668D1D9" w14:textId="77777777" w:rsidR="00260955" w:rsidRPr="008E0154" w:rsidRDefault="00260955" w:rsidP="00260955">
      <w:pPr>
        <w:snapToGrid w:val="0"/>
        <w:ind w:firstLine="709"/>
        <w:jc w:val="both"/>
      </w:pPr>
      <w:r w:rsidRPr="008E0154">
        <w:t>- местонахождение: г</w:t>
      </w:r>
      <w:r>
        <w:t>ород</w:t>
      </w:r>
      <w:r w:rsidRPr="008E0154">
        <w:t xml:space="preserve"> Москва</w:t>
      </w:r>
    </w:p>
    <w:p w14:paraId="1E4742AF" w14:textId="77777777" w:rsidR="00260955" w:rsidRPr="00412237" w:rsidRDefault="00260955" w:rsidP="00260955">
      <w:pPr>
        <w:snapToGrid w:val="0"/>
        <w:ind w:firstLine="709"/>
        <w:jc w:val="both"/>
      </w:pPr>
      <w:r w:rsidRPr="008E0154">
        <w:t>- почтовый адрес: 1231</w:t>
      </w:r>
      <w:r>
        <w:t>12</w:t>
      </w:r>
      <w:r w:rsidRPr="008E0154">
        <w:t>, г</w:t>
      </w:r>
      <w:r>
        <w:t>ород</w:t>
      </w:r>
      <w:r w:rsidRPr="008E0154">
        <w:t xml:space="preserve"> Москва, Пресненская наб</w:t>
      </w:r>
      <w:r>
        <w:t>ережная</w:t>
      </w:r>
      <w:r w:rsidRPr="008E0154">
        <w:t>, д</w:t>
      </w:r>
      <w:r>
        <w:t>ом</w:t>
      </w:r>
      <w:r w:rsidRPr="008E0154">
        <w:t xml:space="preserve"> 12.</w:t>
      </w:r>
    </w:p>
    <w:p w14:paraId="2ED5E6AD" w14:textId="77777777" w:rsidR="00260955" w:rsidRPr="00D13FE8" w:rsidRDefault="00260955" w:rsidP="00260955">
      <w:pPr>
        <w:snapToGrid w:val="0"/>
        <w:ind w:firstLine="709"/>
        <w:jc w:val="both"/>
      </w:pPr>
      <w:r w:rsidRPr="00D13FE8">
        <w:t>2.6. В случае, если участник размещения не является участником торгов ПАО Московская Биржа, он должен заключить соответствующий договор с любым брокером, являющимся участником торгов ПАО Московская Биржа, и дать ему поручение о приобретении Облигаций.</w:t>
      </w:r>
    </w:p>
    <w:p w14:paraId="5EFF500A" w14:textId="77777777" w:rsidR="00260955" w:rsidRPr="00D13FE8" w:rsidRDefault="00260955" w:rsidP="00260955">
      <w:pPr>
        <w:snapToGrid w:val="0"/>
        <w:ind w:firstLine="709"/>
        <w:jc w:val="both"/>
      </w:pPr>
      <w:r w:rsidRPr="00D13FE8">
        <w:t>Участник размещения Облигаций, являющийся участником торгов                ПАО Московская Биржа, действует самостоятельно.</w:t>
      </w:r>
    </w:p>
    <w:p w14:paraId="03AE7DA2" w14:textId="77777777" w:rsidR="00260955" w:rsidRPr="00D13FE8" w:rsidRDefault="00260955" w:rsidP="00260955">
      <w:pPr>
        <w:snapToGrid w:val="0"/>
        <w:ind w:firstLine="709"/>
        <w:jc w:val="both"/>
      </w:pPr>
      <w:r w:rsidRPr="00D13FE8">
        <w:t>Участник размещения Облигаций обязан открыть соответствующий счет депо в Уполномоченном депозитарии или в Депозитариях. Порядок и сроки открытия счетов депо определяются положениями регламентов Уполномоченного депозитария или соответствующих Депозитариев.</w:t>
      </w:r>
    </w:p>
    <w:p w14:paraId="581655D7" w14:textId="4285BEDE" w:rsidR="00260955" w:rsidRDefault="00260955" w:rsidP="00260955">
      <w:pPr>
        <w:snapToGrid w:val="0"/>
        <w:ind w:firstLine="709"/>
        <w:jc w:val="both"/>
      </w:pPr>
      <w:r w:rsidRPr="00D13FE8">
        <w:t>Расчеты по заключенным сделкам осуществляются в соответствии с правилами клиринга клиринговой организации, обслуживающей расчеты по сделкам, заключенным на ПАО Московская Биржа. Обязательным условием приобретения Облигаций при их размещении является резервирование денежных средств покупателя на счете участника торгов ПАО Московская Биржа, от имени которого подана заявка, в Уполномоченном депозитарии. При этом денежные средства должны быть зарезервированы в сумме, достаточной для полной оплаты Облигаций, указанных в заявках на приобретение Облигаций, с учетом всех необходимых комиссионных сборов.</w:t>
      </w:r>
    </w:p>
    <w:p w14:paraId="76E759C0" w14:textId="77777777" w:rsidR="0090560A" w:rsidRPr="005F2918" w:rsidRDefault="0090560A" w:rsidP="0090560A">
      <w:pPr>
        <w:pStyle w:val="ConsTitle"/>
        <w:widowControl/>
        <w:ind w:right="-6" w:firstLine="709"/>
        <w:jc w:val="both"/>
        <w:rPr>
          <w:rFonts w:ascii="Times New Roman" w:hAnsi="Times New Roman"/>
          <w:b w:val="0"/>
          <w:sz w:val="28"/>
          <w:szCs w:val="28"/>
        </w:rPr>
      </w:pPr>
      <w:r w:rsidRPr="0003463D">
        <w:rPr>
          <w:rFonts w:ascii="Times New Roman" w:hAnsi="Times New Roman"/>
          <w:b w:val="0"/>
          <w:sz w:val="28"/>
          <w:szCs w:val="28"/>
        </w:rPr>
        <w:t>При размещении Облигаций Эмитент</w:t>
      </w:r>
      <w:r>
        <w:rPr>
          <w:rFonts w:ascii="Times New Roman" w:hAnsi="Times New Roman"/>
          <w:b w:val="0"/>
          <w:sz w:val="28"/>
          <w:szCs w:val="28"/>
        </w:rPr>
        <w:t xml:space="preserve"> в лице</w:t>
      </w:r>
      <w:r w:rsidRPr="0003463D">
        <w:rPr>
          <w:rFonts w:ascii="Times New Roman" w:hAnsi="Times New Roman"/>
          <w:b w:val="0"/>
          <w:sz w:val="28"/>
          <w:szCs w:val="28"/>
        </w:rPr>
        <w:t xml:space="preserve"> Генеральн</w:t>
      </w:r>
      <w:r>
        <w:rPr>
          <w:rFonts w:ascii="Times New Roman" w:hAnsi="Times New Roman"/>
          <w:b w:val="0"/>
          <w:sz w:val="28"/>
          <w:szCs w:val="28"/>
        </w:rPr>
        <w:t>ого</w:t>
      </w:r>
      <w:r w:rsidRPr="0003463D">
        <w:rPr>
          <w:rFonts w:ascii="Times New Roman" w:hAnsi="Times New Roman"/>
          <w:b w:val="0"/>
          <w:sz w:val="28"/>
          <w:szCs w:val="28"/>
        </w:rPr>
        <w:t xml:space="preserve"> агент</w:t>
      </w:r>
      <w:r>
        <w:rPr>
          <w:rFonts w:ascii="Times New Roman" w:hAnsi="Times New Roman"/>
          <w:b w:val="0"/>
          <w:sz w:val="28"/>
          <w:szCs w:val="28"/>
        </w:rPr>
        <w:t>а</w:t>
      </w:r>
      <w:r w:rsidRPr="0003463D">
        <w:rPr>
          <w:rFonts w:ascii="Times New Roman" w:hAnsi="Times New Roman"/>
          <w:b w:val="0"/>
          <w:sz w:val="28"/>
          <w:szCs w:val="28"/>
        </w:rPr>
        <w:t xml:space="preserve"> намерева</w:t>
      </w:r>
      <w:r>
        <w:rPr>
          <w:rFonts w:ascii="Times New Roman" w:hAnsi="Times New Roman"/>
          <w:b w:val="0"/>
          <w:sz w:val="28"/>
          <w:szCs w:val="28"/>
        </w:rPr>
        <w:t>е</w:t>
      </w:r>
      <w:r w:rsidRPr="0003463D">
        <w:rPr>
          <w:rFonts w:ascii="Times New Roman" w:hAnsi="Times New Roman"/>
          <w:b w:val="0"/>
          <w:sz w:val="28"/>
          <w:szCs w:val="28"/>
        </w:rPr>
        <w:t>тся заключ</w:t>
      </w:r>
      <w:r>
        <w:rPr>
          <w:rFonts w:ascii="Times New Roman" w:hAnsi="Times New Roman"/>
          <w:b w:val="0"/>
          <w:sz w:val="28"/>
          <w:szCs w:val="28"/>
        </w:rPr>
        <w:t>и</w:t>
      </w:r>
      <w:r w:rsidRPr="0003463D">
        <w:rPr>
          <w:rFonts w:ascii="Times New Roman" w:hAnsi="Times New Roman"/>
          <w:b w:val="0"/>
          <w:sz w:val="28"/>
          <w:szCs w:val="28"/>
        </w:rPr>
        <w:t>ть предварительные договоры с потенциальными покупателями, содержащие обязанность заключить в будущем с ними или с действующим в их интересах участником торгов основные договоры, направленные на отчуждение Эмитентом размещаемых Облигаций.</w:t>
      </w:r>
    </w:p>
    <w:p w14:paraId="246B0CCB" w14:textId="273D33C3" w:rsidR="0090560A" w:rsidRDefault="0090560A" w:rsidP="0090560A">
      <w:pPr>
        <w:ind w:firstLine="709"/>
        <w:jc w:val="both"/>
      </w:pPr>
      <w:r w:rsidRPr="005F2918">
        <w:t xml:space="preserve">Заключение таких предварительных договоров осуществляется путем акцепта </w:t>
      </w:r>
      <w:r>
        <w:t>Эмитентом в лице Генерального агента О</w:t>
      </w:r>
      <w:r w:rsidRPr="005F2918">
        <w:t xml:space="preserve">ферт, в соответствии с </w:t>
      </w:r>
      <w:r>
        <w:t>которыми потенциальный покупатель и Э</w:t>
      </w:r>
      <w:r w:rsidRPr="005F2918">
        <w:t>митент обязуются заключить в дату на</w:t>
      </w:r>
      <w:r>
        <w:t xml:space="preserve">чала </w:t>
      </w:r>
      <w:r>
        <w:lastRenderedPageBreak/>
        <w:t>размещения О</w:t>
      </w:r>
      <w:r w:rsidRPr="005F2918">
        <w:t xml:space="preserve">блигаций </w:t>
      </w:r>
      <w:r>
        <w:t>договоры купли-продажи О</w:t>
      </w:r>
      <w:r w:rsidRPr="005F2918">
        <w:t xml:space="preserve">блигаций. </w:t>
      </w:r>
    </w:p>
    <w:p w14:paraId="3DD8F30C" w14:textId="77777777" w:rsidR="007406F1" w:rsidRPr="0003463D" w:rsidRDefault="007406F1" w:rsidP="007406F1">
      <w:pPr>
        <w:ind w:firstLine="709"/>
        <w:jc w:val="both"/>
      </w:pPr>
      <w:r w:rsidRPr="001D1733">
        <w:t>Генеральный агент направляет в адрес неопределенного круга лиц приглашение делать</w:t>
      </w:r>
      <w:r w:rsidRPr="0079053D">
        <w:t xml:space="preserve"> </w:t>
      </w:r>
      <w:r>
        <w:t xml:space="preserve">Оферту </w:t>
      </w:r>
      <w:r w:rsidRPr="0079053D">
        <w:t xml:space="preserve">по цене размещения, равной </w:t>
      </w:r>
      <w:r w:rsidRPr="0079053D">
        <w:rPr>
          <w:rFonts w:eastAsia="Arial CYR"/>
        </w:rPr>
        <w:t xml:space="preserve">100 (ста) процентам от </w:t>
      </w:r>
      <w:r w:rsidRPr="0079053D">
        <w:t xml:space="preserve">номинальной стоимости Облигаций, и </w:t>
      </w:r>
      <w:r w:rsidRPr="0003463D">
        <w:t>процентной ставке первого купона.</w:t>
      </w:r>
    </w:p>
    <w:p w14:paraId="39D68CE8" w14:textId="77777777" w:rsidR="0090560A" w:rsidRDefault="0090560A" w:rsidP="0090560A">
      <w:pPr>
        <w:ind w:firstLine="709"/>
        <w:jc w:val="both"/>
      </w:pPr>
      <w:r w:rsidRPr="0003463D">
        <w:t>Оферты о приобретении Облигаций направляются в адрес Генерального агента.</w:t>
      </w:r>
      <w:r w:rsidRPr="0079053D">
        <w:t xml:space="preserve"> </w:t>
      </w:r>
    </w:p>
    <w:p w14:paraId="76E86CDB" w14:textId="77777777" w:rsidR="0090560A" w:rsidRPr="0079053D" w:rsidRDefault="0090560A" w:rsidP="0090560A">
      <w:pPr>
        <w:ind w:firstLine="709"/>
        <w:jc w:val="both"/>
      </w:pPr>
      <w:r w:rsidRPr="005F2918">
        <w:t>Оферты могут быть акцептованы или отклоне</w:t>
      </w:r>
      <w:r>
        <w:t>ны. В случае акцепта О</w:t>
      </w:r>
      <w:r w:rsidRPr="005F2918">
        <w:t xml:space="preserve">ферты  </w:t>
      </w:r>
      <w:r>
        <w:t xml:space="preserve"> потенциальный покупатель</w:t>
      </w:r>
      <w:r w:rsidRPr="005F2918">
        <w:t xml:space="preserve"> соглашается, что </w:t>
      </w:r>
      <w:r>
        <w:t>количество О</w:t>
      </w:r>
      <w:r w:rsidRPr="005F2918">
        <w:t>блигаций, указанное</w:t>
      </w:r>
      <w:r>
        <w:t xml:space="preserve"> в О</w:t>
      </w:r>
      <w:r w:rsidRPr="005F2918">
        <w:t>ферте, может быть уменьшен</w:t>
      </w:r>
      <w:r>
        <w:t>о Э</w:t>
      </w:r>
      <w:r w:rsidRPr="005F2918">
        <w:t>митентом.</w:t>
      </w:r>
    </w:p>
    <w:p w14:paraId="4DA4FFD3" w14:textId="77777777" w:rsidR="0090560A" w:rsidRPr="0079053D" w:rsidRDefault="0090560A" w:rsidP="0090560A">
      <w:pPr>
        <w:ind w:firstLine="709"/>
        <w:jc w:val="both"/>
      </w:pPr>
      <w:r>
        <w:t>Эмитент</w:t>
      </w:r>
      <w:r w:rsidRPr="0079053D">
        <w:t xml:space="preserve"> раскрывает информацию </w:t>
      </w:r>
      <w:r>
        <w:t>о сроках и порядке направления О</w:t>
      </w:r>
      <w:r w:rsidRPr="0079053D">
        <w:t>ферт на сайте в информационно-телекоммуникационной сети «Интернет».</w:t>
      </w:r>
    </w:p>
    <w:p w14:paraId="4DF71BA4" w14:textId="77777777" w:rsidR="0090560A" w:rsidRPr="0079053D" w:rsidRDefault="0090560A" w:rsidP="0090560A">
      <w:pPr>
        <w:ind w:firstLine="709"/>
        <w:jc w:val="both"/>
      </w:pPr>
      <w:r w:rsidRPr="00113C7D">
        <w:t xml:space="preserve">Обязательным условием </w:t>
      </w:r>
      <w:r>
        <w:t xml:space="preserve">Оферты </w:t>
      </w:r>
      <w:r w:rsidRPr="00113C7D">
        <w:t>является указание минимально приемлемой для потенциального покупателя процентной ставки первого купона, количества Облигаций, а также максимальной суммы денежных средств, которую такой потенциальный покупатель готов инвестировать в размещаемые Облигации.</w:t>
      </w:r>
    </w:p>
    <w:p w14:paraId="1BEC4230" w14:textId="7008FB54" w:rsidR="0090560A" w:rsidRPr="0079053D" w:rsidRDefault="0090560A" w:rsidP="0090560A">
      <w:pPr>
        <w:ind w:firstLine="709"/>
        <w:jc w:val="both"/>
      </w:pPr>
      <w:r w:rsidRPr="0079053D">
        <w:t>После о</w:t>
      </w:r>
      <w:r>
        <w:t xml:space="preserve">кончания срока для направления Оферт </w:t>
      </w:r>
      <w:r w:rsidRPr="0079053D">
        <w:t>Генеральный агент формирует и передае</w:t>
      </w:r>
      <w:r>
        <w:t>т Эмитенту сводный реестр Оферт</w:t>
      </w:r>
      <w:r w:rsidR="007406F1">
        <w:t xml:space="preserve"> в течение 1 (одного) рабочего дня после окончания срока для направления Оферт</w:t>
      </w:r>
      <w:r w:rsidRPr="0079053D">
        <w:t>.</w:t>
      </w:r>
    </w:p>
    <w:p w14:paraId="51B3FC96" w14:textId="77777777" w:rsidR="0090560A" w:rsidRPr="0079053D" w:rsidRDefault="0090560A" w:rsidP="0090560A">
      <w:pPr>
        <w:ind w:firstLine="709"/>
        <w:jc w:val="both"/>
      </w:pPr>
      <w:r w:rsidRPr="0079053D">
        <w:t xml:space="preserve">На основании анализа сводного </w:t>
      </w:r>
      <w:r>
        <w:t>реестра О</w:t>
      </w:r>
      <w:r w:rsidRPr="0079053D">
        <w:t xml:space="preserve">ферт Эмитент принимает решение о величине процентной ставки первого купона, о количестве </w:t>
      </w:r>
      <w:r>
        <w:t>О</w:t>
      </w:r>
      <w:r w:rsidRPr="0079053D">
        <w:t>блигаций, распределяемом среди</w:t>
      </w:r>
      <w:r>
        <w:t xml:space="preserve"> потенциальных</w:t>
      </w:r>
      <w:r w:rsidRPr="0079053D">
        <w:t xml:space="preserve"> покупателей, и направляет Генеральному агенту поручение об акцептовании указанных Эмитентом </w:t>
      </w:r>
      <w:r>
        <w:t>О</w:t>
      </w:r>
      <w:r w:rsidRPr="0079053D">
        <w:t>ферт.</w:t>
      </w:r>
    </w:p>
    <w:p w14:paraId="3F23214E" w14:textId="77777777" w:rsidR="0090560A" w:rsidRPr="0079053D" w:rsidRDefault="0090560A" w:rsidP="0090560A">
      <w:pPr>
        <w:ind w:firstLine="709"/>
        <w:jc w:val="both"/>
      </w:pPr>
      <w:r w:rsidRPr="0079053D">
        <w:t xml:space="preserve">Генеральный агент направляет акцепт на </w:t>
      </w:r>
      <w:r>
        <w:t>О</w:t>
      </w:r>
      <w:r w:rsidRPr="0079053D">
        <w:t>ферты потенциальным покупателям, которые определены Эмитентом.</w:t>
      </w:r>
    </w:p>
    <w:p w14:paraId="41C17678" w14:textId="77777777" w:rsidR="0090560A" w:rsidRPr="0079053D" w:rsidRDefault="0090560A" w:rsidP="0090560A">
      <w:pPr>
        <w:ind w:firstLine="709"/>
        <w:jc w:val="both"/>
      </w:pPr>
      <w:r w:rsidRPr="0079053D">
        <w:t>Заключение сделок купли-продажи Облигаций осуществляется с использованием системы торгов Организатора торговли по цене размещения, равной 100 (ста) процентам от номинальной стоимости Облигаций</w:t>
      </w:r>
      <w:r>
        <w:t xml:space="preserve"> в дату начала </w:t>
      </w:r>
      <w:r w:rsidRPr="0003463D">
        <w:t>размещения</w:t>
      </w:r>
      <w:r>
        <w:t>,</w:t>
      </w:r>
      <w:r w:rsidRPr="0003463D">
        <w:t xml:space="preserve"> и равной или отличной от неё в последующие даты, и процентной ставке первого купона, определенной Эмитентом, на основании предоставленных Адресных заявок на покупку Облигаций.</w:t>
      </w:r>
    </w:p>
    <w:p w14:paraId="35EAA353" w14:textId="77777777" w:rsidR="0090560A" w:rsidRPr="0079053D" w:rsidRDefault="0090560A" w:rsidP="0090560A">
      <w:pPr>
        <w:ind w:firstLine="709"/>
        <w:jc w:val="both"/>
      </w:pPr>
      <w:r w:rsidRPr="0079053D">
        <w:t xml:space="preserve">В дату начала размещения Облигаций покупатели, которым Эмитент в лице Генерального агента акцептовал представленные ими </w:t>
      </w:r>
      <w:r>
        <w:t>О</w:t>
      </w:r>
      <w:r w:rsidRPr="0079053D">
        <w:t xml:space="preserve">ферты о приобретении Облигаций, подают в адрес Генерального агента </w:t>
      </w:r>
      <w:r>
        <w:t>А</w:t>
      </w:r>
      <w:r w:rsidRPr="0079053D">
        <w:t xml:space="preserve">дресные заявки на покупку Облигаций с использованием системы торгов Организатора торговли. Указанные </w:t>
      </w:r>
      <w:r>
        <w:t xml:space="preserve">Адресные </w:t>
      </w:r>
      <w:r w:rsidRPr="0079053D">
        <w:t xml:space="preserve">заявки </w:t>
      </w:r>
      <w:r>
        <w:t xml:space="preserve">на покупку Облигаций </w:t>
      </w:r>
      <w:r w:rsidRPr="0079053D">
        <w:t>подаются в течение периода подачи адресных заявок, установленного Организатором торговли.</w:t>
      </w:r>
    </w:p>
    <w:p w14:paraId="058876CE" w14:textId="77777777" w:rsidR="0090560A" w:rsidRPr="0079053D" w:rsidRDefault="0090560A" w:rsidP="0090560A">
      <w:pPr>
        <w:ind w:firstLine="709"/>
        <w:jc w:val="both"/>
      </w:pPr>
      <w:r w:rsidRPr="0079053D">
        <w:t>Адресная заявка на покупку Облигаций должна содержать цену покупки, равную 100 (ста) процентам от номинальной стоимости Облигации, количество Облигаций, а также иную информацию в соответствии с правилами проведения торгов по ценным бумагам Организатора торговли.</w:t>
      </w:r>
    </w:p>
    <w:p w14:paraId="5F427388" w14:textId="77777777" w:rsidR="0090560A" w:rsidRPr="0079053D" w:rsidRDefault="0090560A" w:rsidP="0090560A">
      <w:pPr>
        <w:ind w:firstLine="709"/>
        <w:jc w:val="both"/>
      </w:pPr>
      <w:r w:rsidRPr="0079053D">
        <w:t xml:space="preserve">Организатор торговли составляет сводный реестр </w:t>
      </w:r>
      <w:r>
        <w:t>А</w:t>
      </w:r>
      <w:r w:rsidRPr="0079053D">
        <w:t>дресных заявок</w:t>
      </w:r>
      <w:r>
        <w:t xml:space="preserve"> на покупку Облигаций</w:t>
      </w:r>
      <w:r w:rsidRPr="0079053D">
        <w:t>, полученных в течение периода подачи адресных заявок, и передает его Генеральному агенту. Генеральный агент передает вышеуказанный сводный реестр Эмитенту.</w:t>
      </w:r>
    </w:p>
    <w:p w14:paraId="1357192D" w14:textId="77777777" w:rsidR="0090560A" w:rsidRPr="0079053D" w:rsidRDefault="0090560A" w:rsidP="0090560A">
      <w:pPr>
        <w:ind w:firstLine="709"/>
        <w:jc w:val="both"/>
      </w:pPr>
      <w:r w:rsidRPr="0079053D">
        <w:t xml:space="preserve">На основании анализа сводного реестра </w:t>
      </w:r>
      <w:r>
        <w:t>А</w:t>
      </w:r>
      <w:r w:rsidRPr="0079053D">
        <w:t xml:space="preserve">дресных заявок </w:t>
      </w:r>
      <w:r>
        <w:t xml:space="preserve">на покупку </w:t>
      </w:r>
      <w:r>
        <w:lastRenderedPageBreak/>
        <w:t xml:space="preserve">Облигаций </w:t>
      </w:r>
      <w:r w:rsidRPr="0079053D">
        <w:t xml:space="preserve">Эмитент принимает решение об удовлетворении </w:t>
      </w:r>
      <w:r>
        <w:t>А</w:t>
      </w:r>
      <w:r w:rsidRPr="00C26192">
        <w:t>дресных заявок</w:t>
      </w:r>
      <w:r>
        <w:t xml:space="preserve"> на покупку Облигаций</w:t>
      </w:r>
      <w:r w:rsidRPr="0079053D">
        <w:t>.</w:t>
      </w:r>
    </w:p>
    <w:p w14:paraId="0F6D94FD" w14:textId="7047378D" w:rsidR="0090560A" w:rsidRPr="0079053D" w:rsidRDefault="0090560A" w:rsidP="0090560A">
      <w:pPr>
        <w:ind w:firstLine="709"/>
        <w:jc w:val="both"/>
      </w:pPr>
      <w:r w:rsidRPr="0079053D">
        <w:t xml:space="preserve">Эмитент передает Генеральному агенту информацию об </w:t>
      </w:r>
      <w:r>
        <w:t>А</w:t>
      </w:r>
      <w:r w:rsidRPr="0079053D">
        <w:t>дресных заявках</w:t>
      </w:r>
      <w:r>
        <w:t xml:space="preserve"> на покупку Облигаций</w:t>
      </w:r>
      <w:r w:rsidRPr="0079053D">
        <w:t xml:space="preserve">, которые будут удовлетворены, после чего Эмитент в лице Генерального агента заключает сделки купли-продажи Облигаций с покупателями путем выставления встречных </w:t>
      </w:r>
      <w:r w:rsidRPr="00E34DB4">
        <w:t>адресных заявок</w:t>
      </w:r>
      <w:r w:rsidRPr="0079053D">
        <w:t xml:space="preserve"> с указанием количества Облигаций, которые будут проданы покупателям </w:t>
      </w:r>
      <w:r w:rsidRPr="00C26192">
        <w:t xml:space="preserve">согласно порядку, установленному Условиями, </w:t>
      </w:r>
      <w:r w:rsidR="00E73DD9">
        <w:t xml:space="preserve">настоящим </w:t>
      </w:r>
      <w:r w:rsidRPr="00C26192">
        <w:t>Решением о</w:t>
      </w:r>
      <w:r w:rsidR="00307747">
        <w:t>б</w:t>
      </w:r>
      <w:r w:rsidRPr="00C26192">
        <w:t xml:space="preserve"> </w:t>
      </w:r>
      <w:r w:rsidR="00307747">
        <w:t>эмиссии</w:t>
      </w:r>
      <w:r w:rsidRPr="00C26192">
        <w:t xml:space="preserve"> и </w:t>
      </w:r>
      <w:r w:rsidR="00B27C6F" w:rsidRPr="00B27C6F">
        <w:t>Правила</w:t>
      </w:r>
      <w:r w:rsidR="00B27C6F">
        <w:t>ми</w:t>
      </w:r>
      <w:r w:rsidR="00B27C6F" w:rsidRPr="00B27C6F">
        <w:t xml:space="preserve"> торгов ПАО Московская Биржа</w:t>
      </w:r>
      <w:r w:rsidRPr="00C26192">
        <w:t>.</w:t>
      </w:r>
    </w:p>
    <w:p w14:paraId="382E8F25" w14:textId="16B2D735" w:rsidR="00260955" w:rsidRDefault="00260955" w:rsidP="00260955">
      <w:pPr>
        <w:ind w:firstLine="709"/>
        <w:jc w:val="both"/>
      </w:pPr>
      <w:r w:rsidRPr="00D13FE8">
        <w:t>2.7.</w:t>
      </w:r>
      <w:r w:rsidR="009451D5">
        <w:t> </w:t>
      </w:r>
      <w:r w:rsidRPr="00D13FE8">
        <w:t>В случае неполного размещения выпуска Облигаций дальнейшее</w:t>
      </w:r>
      <w:r w:rsidRPr="00412237">
        <w:t xml:space="preserve"> размещение Облигаций начинается в дату начала размещения Облигаций </w:t>
      </w:r>
      <w:r w:rsidR="008C0BE8">
        <w:t>непосредственно после окончания</w:t>
      </w:r>
      <w:r w:rsidR="001F55B4">
        <w:t xml:space="preserve"> </w:t>
      </w:r>
      <w:r w:rsidR="00DB41C9">
        <w:t>удовлетворения</w:t>
      </w:r>
      <w:r w:rsidRPr="00412237">
        <w:t xml:space="preserve"> Адресных заявок на покупку облигаций, установленного Организатором торговли, и проводится в течение всего периода размещения Облигаций путем удовлетворения Адресных заявок на покупку Облигаций, поданных в адрес Генерального агента в соответствии с правилами Организатора торговли. Адресные заявки удовлетворяются в соответствии с указанием Эмитента Генеральному агенту по цене, указанной Эмитентом. </w:t>
      </w:r>
    </w:p>
    <w:p w14:paraId="6D3645FF" w14:textId="77777777" w:rsidR="00260955" w:rsidRPr="009975A0" w:rsidRDefault="00260955" w:rsidP="00260955">
      <w:pPr>
        <w:ind w:firstLine="709"/>
        <w:jc w:val="both"/>
      </w:pPr>
      <w:r>
        <w:t xml:space="preserve">2.8 </w:t>
      </w:r>
      <w:r w:rsidRPr="0079053D">
        <w:t xml:space="preserve">Начиная со дня, следующего за датой начала размещения Облигаций, покупатель при совершении сделки купли-продажи Облигаций уплачивает </w:t>
      </w:r>
      <w:r w:rsidRPr="00185B25">
        <w:t>Эмитенту в лице Генерального агента</w:t>
      </w:r>
      <w:r w:rsidRPr="0079053D">
        <w:t xml:space="preserve"> цену Облигации, а также уплачивает накопленный купонный доход по Облигациям, рассчитанный на дату совершения сделки по формуле, </w:t>
      </w:r>
      <w:r w:rsidRPr="00BE59DD">
        <w:t xml:space="preserve">указанной в п. </w:t>
      </w:r>
      <w:r>
        <w:t>4.5</w:t>
      </w:r>
      <w:r w:rsidRPr="00BE59DD">
        <w:t xml:space="preserve"> настоящ</w:t>
      </w:r>
      <w:r>
        <w:t>его Решения об</w:t>
      </w:r>
      <w:r w:rsidRPr="00BE59DD">
        <w:t xml:space="preserve"> </w:t>
      </w:r>
      <w:r>
        <w:t>эмиссии.</w:t>
      </w:r>
    </w:p>
    <w:p w14:paraId="56283362" w14:textId="77777777" w:rsidR="00260955" w:rsidRPr="00412237" w:rsidRDefault="00260955" w:rsidP="00260955">
      <w:pPr>
        <w:snapToGrid w:val="0"/>
        <w:jc w:val="both"/>
      </w:pPr>
      <w:r w:rsidRPr="00412237">
        <w:tab/>
        <w:t>2.</w:t>
      </w:r>
      <w:r>
        <w:t>9</w:t>
      </w:r>
      <w:r w:rsidRPr="00412237">
        <w:t xml:space="preserve">. Обращение Облигаций на вторичном рынке осуществляется путем заключения гражданско-правовых сделок с Облигациями как на ПАО Московская Биржа, так </w:t>
      </w:r>
      <w:r w:rsidRPr="00412237">
        <w:rPr>
          <w:shd w:val="clear" w:color="auto" w:fill="FFFFFF"/>
        </w:rPr>
        <w:t xml:space="preserve">и вне </w:t>
      </w:r>
      <w:r w:rsidRPr="00412237">
        <w:t>ПАО Московская Биржа</w:t>
      </w:r>
      <w:r w:rsidRPr="00412237">
        <w:rPr>
          <w:shd w:val="clear" w:color="auto" w:fill="FFFFFF"/>
        </w:rPr>
        <w:t xml:space="preserve"> в соответствии с действующим законодательством Российской Федерации, Условиями эмиссии и настоящим Решением об эмиссии. Вторичное</w:t>
      </w:r>
      <w:r w:rsidRPr="00412237">
        <w:t xml:space="preserve"> обращение Облигаций, в том числе на ПАО Московская Биржа, начинается в дату начала размещения Облигаций непосредственно после окончания периода удовлетворения заявок и проводится в течение всего срока обращения Облигаций в соответствии с Решением об эмиссии.</w:t>
      </w:r>
    </w:p>
    <w:p w14:paraId="5F48183B"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412237">
        <w:rPr>
          <w:rFonts w:ascii="Times New Roman" w:eastAsia="Times New Roman" w:hAnsi="Times New Roman" w:cs="Times New Roman"/>
          <w:sz w:val="28"/>
          <w:szCs w:val="28"/>
          <w:lang w:eastAsia="ru-RU"/>
        </w:rPr>
        <w:t>. Все расчеты по Облигациям производятся в валюте Российской Федерации.</w:t>
      </w:r>
    </w:p>
    <w:p w14:paraId="2F916AF9" w14:textId="77777777" w:rsidR="008C0BE8" w:rsidRPr="00412237" w:rsidRDefault="008C0BE8" w:rsidP="00260955">
      <w:pPr>
        <w:pStyle w:val="ConsPlusNormal"/>
        <w:ind w:firstLine="709"/>
        <w:jc w:val="both"/>
        <w:outlineLvl w:val="1"/>
        <w:rPr>
          <w:rFonts w:ascii="Times New Roman" w:eastAsia="Times New Roman" w:hAnsi="Times New Roman" w:cs="Times New Roman"/>
          <w:sz w:val="28"/>
          <w:szCs w:val="28"/>
          <w:lang w:eastAsia="ru-RU"/>
        </w:rPr>
      </w:pPr>
    </w:p>
    <w:p w14:paraId="78C19032" w14:textId="77777777" w:rsidR="00260955" w:rsidRDefault="00260955" w:rsidP="00260955">
      <w:pPr>
        <w:pStyle w:val="ConsPlusNormal"/>
        <w:ind w:firstLine="0"/>
        <w:jc w:val="center"/>
        <w:outlineLvl w:val="1"/>
        <w:rPr>
          <w:rFonts w:ascii="Times New Roman" w:eastAsia="Times New Roman" w:hAnsi="Times New Roman" w:cs="Times New Roman"/>
          <w:b/>
          <w:sz w:val="28"/>
          <w:szCs w:val="28"/>
          <w:lang w:eastAsia="ru-RU"/>
        </w:rPr>
      </w:pPr>
      <w:r w:rsidRPr="00412237">
        <w:rPr>
          <w:rFonts w:ascii="Times New Roman" w:eastAsia="Times New Roman" w:hAnsi="Times New Roman" w:cs="Times New Roman"/>
          <w:b/>
          <w:sz w:val="28"/>
          <w:szCs w:val="28"/>
          <w:lang w:eastAsia="ru-RU"/>
        </w:rPr>
        <w:t>3. Порядок осуществления прав, удостоверенных Облигациями</w:t>
      </w:r>
    </w:p>
    <w:p w14:paraId="34C5C1C8" w14:textId="77777777" w:rsidR="005E644F" w:rsidRPr="00412237" w:rsidRDefault="005E644F" w:rsidP="00260955">
      <w:pPr>
        <w:pStyle w:val="ConsPlusNormal"/>
        <w:ind w:firstLine="0"/>
        <w:jc w:val="center"/>
        <w:outlineLvl w:val="1"/>
        <w:rPr>
          <w:rFonts w:ascii="Times New Roman" w:eastAsia="Times New Roman" w:hAnsi="Times New Roman" w:cs="Times New Roman"/>
          <w:b/>
          <w:sz w:val="28"/>
          <w:szCs w:val="28"/>
          <w:lang w:eastAsia="ru-RU"/>
        </w:rPr>
      </w:pPr>
    </w:p>
    <w:p w14:paraId="21A7D3A0" w14:textId="77777777" w:rsidR="00260955" w:rsidRPr="00412237" w:rsidRDefault="00260955" w:rsidP="00260955">
      <w:pPr>
        <w:tabs>
          <w:tab w:val="left" w:pos="709"/>
          <w:tab w:val="left" w:pos="851"/>
        </w:tabs>
        <w:ind w:firstLine="709"/>
        <w:jc w:val="both"/>
      </w:pPr>
      <w:r w:rsidRPr="00412237">
        <w:t>3.1. Облигации предоставляют их владельцам право на получение номинальной стоимости Обл</w:t>
      </w:r>
      <w:r w:rsidR="0056218C">
        <w:t>игаций, выплачиваемой частями</w:t>
      </w:r>
      <w:r w:rsidRPr="00412237">
        <w:t xml:space="preserve"> (далее – амортизационные части Облигаций) в порядке, объемах и даты, установленные Решением об эмиссии, и на получение купонного дохода в размере фиксированного процента от непогашенной части номинальной стоимости Облигаций, выплачиваемого в порядке и даты, установленные Решением об эмиссии.</w:t>
      </w:r>
    </w:p>
    <w:p w14:paraId="3E6E5CEB"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3.2. Владельцы Облигаций имеют право владеть, пользоваться и распоряжаться принадлежащими им Облигациями в соответствии с действующим законодательством Российской Федерации.</w:t>
      </w:r>
    </w:p>
    <w:p w14:paraId="2AEF7B43" w14:textId="77777777" w:rsidR="00260955" w:rsidRPr="00412237" w:rsidRDefault="00260955" w:rsidP="00260955">
      <w:pPr>
        <w:pStyle w:val="a6"/>
        <w:ind w:firstLine="709"/>
        <w:jc w:val="both"/>
      </w:pPr>
      <w:r w:rsidRPr="00412237">
        <w:lastRenderedPageBreak/>
        <w:t>3.</w:t>
      </w:r>
      <w:r w:rsidRPr="00412237">
        <w:rPr>
          <w:lang w:val="ru-RU"/>
        </w:rPr>
        <w:t>3</w:t>
      </w:r>
      <w:r w:rsidRPr="00412237">
        <w:t>. Владельцы Облигаций могут совершать с Облигациями гражданско-правовые сделки в соответствии с действующим законодательством Российской Федерации, Генеральными условиями, Условиями эмиссии и настоящим Решением об эмиссии.</w:t>
      </w:r>
    </w:p>
    <w:p w14:paraId="405895A7"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3.4. Права владельцев Облигаций при соблюдении ими установленного законодательством Российской Федерации порядка осуществления этих прав обеспечиваются Эмитентом в соответствии с законодательством Российской Федерации.</w:t>
      </w:r>
    </w:p>
    <w:p w14:paraId="2171F91E" w14:textId="77777777" w:rsidR="00260955" w:rsidRPr="00412237" w:rsidRDefault="00260955" w:rsidP="00260955">
      <w:pPr>
        <w:tabs>
          <w:tab w:val="left" w:pos="709"/>
          <w:tab w:val="left" w:pos="851"/>
        </w:tabs>
        <w:ind w:firstLine="709"/>
        <w:jc w:val="both"/>
      </w:pPr>
      <w:r w:rsidRPr="00412237">
        <w:t>3.5. Владельцами Облигаций могут быть юридические и физические                лица – резиденты Российской Федерации.</w:t>
      </w:r>
    </w:p>
    <w:p w14:paraId="2C6EB862" w14:textId="77777777" w:rsidR="00260955" w:rsidRPr="00412237" w:rsidRDefault="00260955" w:rsidP="00260955">
      <w:pPr>
        <w:tabs>
          <w:tab w:val="left" w:pos="709"/>
          <w:tab w:val="left" w:pos="851"/>
        </w:tabs>
        <w:ind w:firstLine="709"/>
        <w:jc w:val="both"/>
      </w:pPr>
      <w:r w:rsidRPr="00412237">
        <w:t>Нерезиденты Российской Федерации могут приобретать Облигации в соответствии с действующим законодательством Российской Федерации и нормативными актами Центрального банка Российской Федерации.</w:t>
      </w:r>
    </w:p>
    <w:p w14:paraId="2EA46231"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p>
    <w:p w14:paraId="7357BC6D" w14:textId="77777777" w:rsidR="00260955" w:rsidRDefault="00260955" w:rsidP="00260955">
      <w:pPr>
        <w:suppressAutoHyphens/>
        <w:jc w:val="center"/>
        <w:rPr>
          <w:b/>
          <w:bCs/>
        </w:rPr>
      </w:pPr>
      <w:r w:rsidRPr="00412237">
        <w:rPr>
          <w:b/>
          <w:bCs/>
        </w:rPr>
        <w:t>4. Порядок расчета размера дохода и погашение Облигаций</w:t>
      </w:r>
    </w:p>
    <w:p w14:paraId="07E49E82" w14:textId="77777777" w:rsidR="005E644F" w:rsidRPr="00412237" w:rsidRDefault="005E644F" w:rsidP="00260955">
      <w:pPr>
        <w:suppressAutoHyphens/>
        <w:jc w:val="center"/>
        <w:rPr>
          <w:b/>
          <w:bCs/>
        </w:rPr>
      </w:pPr>
    </w:p>
    <w:p w14:paraId="68A18CE8" w14:textId="77777777" w:rsidR="00260955" w:rsidRPr="00412237" w:rsidRDefault="00260955" w:rsidP="00260955">
      <w:pPr>
        <w:tabs>
          <w:tab w:val="left" w:pos="709"/>
          <w:tab w:val="left" w:pos="851"/>
        </w:tabs>
        <w:ind w:firstLine="709"/>
        <w:jc w:val="both"/>
      </w:pPr>
      <w:r w:rsidRPr="00412237">
        <w:t>4.1. Доходом по Облигациям является фиксированный купонный доход, а также разница между ценой реализации (погашения) и ценой покупки Облигаций. Купонный доход как абсолютная величина в рублях определяется исходя из размеров ставок купонного дохода.</w:t>
      </w:r>
    </w:p>
    <w:p w14:paraId="18A79C84" w14:textId="308A14A0" w:rsidR="00571AE2" w:rsidRPr="00E30CE0" w:rsidRDefault="00260955" w:rsidP="00571AE2">
      <w:pPr>
        <w:tabs>
          <w:tab w:val="left" w:pos="709"/>
          <w:tab w:val="left" w:pos="851"/>
        </w:tabs>
        <w:ind w:firstLine="709"/>
        <w:jc w:val="both"/>
      </w:pPr>
      <w:r w:rsidRPr="00412237">
        <w:t xml:space="preserve">4.2. Каждая </w:t>
      </w:r>
      <w:r w:rsidRPr="00E30CE0">
        <w:t>Облигация имеет 20 (Двадцать)</w:t>
      </w:r>
      <w:r w:rsidR="00FC3CBB" w:rsidRPr="00E30CE0">
        <w:t xml:space="preserve"> купонных периодов.</w:t>
      </w:r>
      <w:r w:rsidRPr="00E30CE0">
        <w:t xml:space="preserve"> Длительность купонных периодов с </w:t>
      </w:r>
      <w:r w:rsidR="00FC3CBB" w:rsidRPr="00E30CE0">
        <w:t>первого</w:t>
      </w:r>
      <w:r w:rsidRPr="00E30CE0">
        <w:t xml:space="preserve"> по д</w:t>
      </w:r>
      <w:r w:rsidR="009942D2" w:rsidRPr="00E30CE0">
        <w:t>евятнадцатый</w:t>
      </w:r>
      <w:r w:rsidRPr="00E30CE0">
        <w:t xml:space="preserve"> составляет 91 (Девяносто один) день. </w:t>
      </w:r>
      <w:r w:rsidR="00571AE2" w:rsidRPr="00E30CE0">
        <w:t xml:space="preserve">Длительность двадцатого купонного периода составляет </w:t>
      </w:r>
      <w:r w:rsidR="009A27B0" w:rsidRPr="00E30CE0">
        <w:t xml:space="preserve">96 </w:t>
      </w:r>
      <w:r w:rsidR="00571AE2" w:rsidRPr="00E30CE0">
        <w:t>(</w:t>
      </w:r>
      <w:r w:rsidR="009A27B0" w:rsidRPr="00E30CE0">
        <w:t>Девяносто шесть</w:t>
      </w:r>
      <w:r w:rsidR="00571AE2" w:rsidRPr="00E30CE0">
        <w:t>) дн</w:t>
      </w:r>
      <w:r w:rsidR="009A27B0" w:rsidRPr="00E30CE0">
        <w:t>ей</w:t>
      </w:r>
      <w:r w:rsidR="00571AE2" w:rsidRPr="00E30CE0">
        <w:t>.</w:t>
      </w:r>
    </w:p>
    <w:p w14:paraId="712C2D92" w14:textId="68DFBD7D" w:rsidR="00571AE2" w:rsidRPr="00412237" w:rsidRDefault="00260955" w:rsidP="00571AE2">
      <w:pPr>
        <w:tabs>
          <w:tab w:val="left" w:pos="709"/>
          <w:tab w:val="left" w:pos="851"/>
        </w:tabs>
        <w:ind w:firstLine="709"/>
        <w:jc w:val="both"/>
      </w:pPr>
      <w:r w:rsidRPr="00E30CE0">
        <w:t xml:space="preserve">Первый купонный период начинается в дату начала размещения Облигаций и заканчивается через </w:t>
      </w:r>
      <w:r w:rsidR="009A27B0" w:rsidRPr="00E30CE0">
        <w:t xml:space="preserve">91 </w:t>
      </w:r>
      <w:r w:rsidRPr="00E30CE0">
        <w:t>(</w:t>
      </w:r>
      <w:r w:rsidR="009A27B0" w:rsidRPr="00E30CE0">
        <w:t>Девяносто один</w:t>
      </w:r>
      <w:r w:rsidRPr="00E30CE0">
        <w:t>) д</w:t>
      </w:r>
      <w:r w:rsidR="009A27B0" w:rsidRPr="00E30CE0">
        <w:t>ень</w:t>
      </w:r>
      <w:r w:rsidRPr="00E30CE0">
        <w:t xml:space="preserve">. Купонные периоды со второго по </w:t>
      </w:r>
      <w:r w:rsidR="00571AE2" w:rsidRPr="00E30CE0">
        <w:t>девятнадцатый</w:t>
      </w:r>
      <w:r w:rsidRPr="00E30CE0">
        <w:t xml:space="preserve"> начинаются в дату окончания предыдущего купонного периода и заканчиваются через 91 (Девяносто один) день. </w:t>
      </w:r>
      <w:r w:rsidR="009A27B0" w:rsidRPr="00E30CE0">
        <w:t>Двадцатый купонный период начинается в дату окончания предыдущего купонного периода и</w:t>
      </w:r>
      <w:r w:rsidR="009A27B0" w:rsidRPr="009A27B0">
        <w:t xml:space="preserve"> заканчива</w:t>
      </w:r>
      <w:r w:rsidR="005F4418">
        <w:t>е</w:t>
      </w:r>
      <w:r w:rsidR="009A27B0" w:rsidRPr="009A27B0">
        <w:t xml:space="preserve">тся через </w:t>
      </w:r>
      <w:r w:rsidR="009A27B0">
        <w:t>96</w:t>
      </w:r>
      <w:r w:rsidR="009A27B0" w:rsidRPr="009A27B0">
        <w:t xml:space="preserve"> (Девяносто </w:t>
      </w:r>
      <w:r w:rsidR="009A27B0">
        <w:t>шесть) дней</w:t>
      </w:r>
      <w:r w:rsidR="009A27B0" w:rsidRPr="009A27B0">
        <w:t>.</w:t>
      </w:r>
    </w:p>
    <w:p w14:paraId="2E3BA347" w14:textId="3CED16B9" w:rsidR="00260955" w:rsidRDefault="00260955" w:rsidP="00260955">
      <w:pPr>
        <w:tabs>
          <w:tab w:val="left" w:pos="709"/>
          <w:tab w:val="left" w:pos="851"/>
        </w:tabs>
        <w:ind w:firstLine="709"/>
        <w:jc w:val="both"/>
      </w:pPr>
      <w:r w:rsidRPr="00DA02F5">
        <w:t>4.3.</w:t>
      </w:r>
      <w:r w:rsidRPr="00412237">
        <w:t> </w:t>
      </w:r>
      <w:r w:rsidRPr="008C0BE8">
        <w:t xml:space="preserve">Ставка купонного дохода на первый купонный период устанавливается Эмитентом </w:t>
      </w:r>
      <w:r w:rsidR="00A821BE" w:rsidRPr="0079053D">
        <w:t xml:space="preserve">на основании </w:t>
      </w:r>
      <w:r w:rsidR="00A821BE" w:rsidRPr="001D1733">
        <w:t xml:space="preserve">предоставленных </w:t>
      </w:r>
      <w:r w:rsidR="00A821BE">
        <w:t>предложений о приобретении Облигаций (</w:t>
      </w:r>
      <w:r w:rsidR="00C8172B">
        <w:t>Оферт</w:t>
      </w:r>
      <w:r w:rsidR="00A821BE">
        <w:t>)</w:t>
      </w:r>
      <w:r w:rsidRPr="008C0BE8">
        <w:t>.</w:t>
      </w:r>
      <w:r w:rsidRPr="00412237">
        <w:t xml:space="preserve"> Ставки второго – двадцатого купонов являются фиксированными и устанавливаются на каждый купонный период:</w:t>
      </w:r>
    </w:p>
    <w:p w14:paraId="5D82BDC2" w14:textId="77777777" w:rsidR="00260955" w:rsidRPr="00412237" w:rsidRDefault="00260955" w:rsidP="00260955">
      <w:pPr>
        <w:tabs>
          <w:tab w:val="left" w:pos="709"/>
          <w:tab w:val="left" w:pos="851"/>
        </w:tabs>
        <w:ind w:firstLine="567"/>
        <w:jc w:val="both"/>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1584"/>
        <w:gridCol w:w="1568"/>
        <w:gridCol w:w="1742"/>
        <w:gridCol w:w="3728"/>
      </w:tblGrid>
      <w:tr w:rsidR="00260955" w:rsidRPr="00412237" w14:paraId="73169F26" w14:textId="77777777" w:rsidTr="00B41386">
        <w:trPr>
          <w:trHeight w:val="1164"/>
          <w:tblHeader/>
          <w:jc w:val="center"/>
        </w:trPr>
        <w:tc>
          <w:tcPr>
            <w:tcW w:w="640" w:type="pct"/>
          </w:tcPr>
          <w:p w14:paraId="7BB6AC2A" w14:textId="77777777" w:rsidR="00260955" w:rsidRPr="00412237" w:rsidRDefault="00260955" w:rsidP="00B41386">
            <w:pPr>
              <w:tabs>
                <w:tab w:val="left" w:pos="851"/>
              </w:tabs>
              <w:jc w:val="center"/>
              <w:rPr>
                <w:sz w:val="22"/>
                <w:szCs w:val="22"/>
              </w:rPr>
            </w:pPr>
            <w:r w:rsidRPr="00412237">
              <w:rPr>
                <w:sz w:val="22"/>
                <w:szCs w:val="22"/>
              </w:rPr>
              <w:t>Номер</w:t>
            </w:r>
          </w:p>
          <w:p w14:paraId="29F7CEA8" w14:textId="77777777" w:rsidR="00260955" w:rsidRPr="00412237" w:rsidRDefault="00260955" w:rsidP="00B41386">
            <w:pPr>
              <w:tabs>
                <w:tab w:val="left" w:pos="851"/>
              </w:tabs>
              <w:jc w:val="center"/>
              <w:rPr>
                <w:sz w:val="22"/>
                <w:szCs w:val="22"/>
              </w:rPr>
            </w:pPr>
            <w:r w:rsidRPr="00412237">
              <w:rPr>
                <w:sz w:val="22"/>
                <w:szCs w:val="22"/>
              </w:rPr>
              <w:t>купонного периода</w:t>
            </w:r>
          </w:p>
        </w:tc>
        <w:tc>
          <w:tcPr>
            <w:tcW w:w="801" w:type="pct"/>
          </w:tcPr>
          <w:p w14:paraId="22BFBF33" w14:textId="77777777" w:rsidR="00260955" w:rsidRPr="00412237" w:rsidRDefault="00260955" w:rsidP="00B41386">
            <w:pPr>
              <w:tabs>
                <w:tab w:val="left" w:pos="851"/>
              </w:tabs>
              <w:jc w:val="center"/>
              <w:rPr>
                <w:sz w:val="22"/>
                <w:szCs w:val="22"/>
              </w:rPr>
            </w:pPr>
            <w:r w:rsidRPr="00412237">
              <w:rPr>
                <w:sz w:val="22"/>
                <w:szCs w:val="22"/>
              </w:rPr>
              <w:t>Дата начала</w:t>
            </w:r>
          </w:p>
          <w:p w14:paraId="3116DBE6" w14:textId="77777777" w:rsidR="00260955" w:rsidRPr="00412237" w:rsidRDefault="00260955" w:rsidP="00B41386">
            <w:pPr>
              <w:tabs>
                <w:tab w:val="left" w:pos="851"/>
              </w:tabs>
              <w:jc w:val="center"/>
              <w:rPr>
                <w:sz w:val="22"/>
                <w:szCs w:val="22"/>
              </w:rPr>
            </w:pPr>
            <w:r w:rsidRPr="00412237">
              <w:rPr>
                <w:sz w:val="22"/>
                <w:szCs w:val="22"/>
              </w:rPr>
              <w:t>купонного периода</w:t>
            </w:r>
          </w:p>
        </w:tc>
        <w:tc>
          <w:tcPr>
            <w:tcW w:w="793" w:type="pct"/>
          </w:tcPr>
          <w:p w14:paraId="54FECE43" w14:textId="77777777" w:rsidR="00260955" w:rsidRPr="00412237" w:rsidRDefault="00260955" w:rsidP="00B41386">
            <w:pPr>
              <w:tabs>
                <w:tab w:val="left" w:pos="851"/>
              </w:tabs>
              <w:jc w:val="center"/>
              <w:rPr>
                <w:sz w:val="22"/>
                <w:szCs w:val="22"/>
              </w:rPr>
            </w:pPr>
            <w:r w:rsidRPr="00412237">
              <w:rPr>
                <w:sz w:val="22"/>
                <w:szCs w:val="22"/>
              </w:rPr>
              <w:t>Дата окончания купонного периода</w:t>
            </w:r>
          </w:p>
        </w:tc>
        <w:tc>
          <w:tcPr>
            <w:tcW w:w="881" w:type="pct"/>
          </w:tcPr>
          <w:p w14:paraId="4E3BB3A9" w14:textId="77777777" w:rsidR="00260955" w:rsidRPr="00412237" w:rsidRDefault="00260955" w:rsidP="00B41386">
            <w:pPr>
              <w:tabs>
                <w:tab w:val="left" w:pos="1026"/>
              </w:tabs>
              <w:jc w:val="center"/>
              <w:rPr>
                <w:sz w:val="22"/>
                <w:szCs w:val="22"/>
              </w:rPr>
            </w:pPr>
            <w:r w:rsidRPr="00412237">
              <w:rPr>
                <w:sz w:val="22"/>
                <w:szCs w:val="22"/>
              </w:rPr>
              <w:t>Длительность</w:t>
            </w:r>
          </w:p>
          <w:p w14:paraId="636833A2" w14:textId="77777777" w:rsidR="00260955" w:rsidRPr="00412237" w:rsidRDefault="00260955" w:rsidP="00B41386">
            <w:pPr>
              <w:tabs>
                <w:tab w:val="left" w:pos="1026"/>
              </w:tabs>
              <w:jc w:val="center"/>
              <w:rPr>
                <w:sz w:val="22"/>
                <w:szCs w:val="22"/>
              </w:rPr>
            </w:pPr>
            <w:r w:rsidRPr="00412237">
              <w:rPr>
                <w:sz w:val="22"/>
                <w:szCs w:val="22"/>
              </w:rPr>
              <w:t>купонного периода, (дней)</w:t>
            </w:r>
          </w:p>
        </w:tc>
        <w:tc>
          <w:tcPr>
            <w:tcW w:w="1885" w:type="pct"/>
          </w:tcPr>
          <w:p w14:paraId="2F91B481" w14:textId="77777777" w:rsidR="00260955" w:rsidRPr="00412237" w:rsidRDefault="00260955" w:rsidP="00B41386">
            <w:pPr>
              <w:tabs>
                <w:tab w:val="left" w:pos="851"/>
              </w:tabs>
              <w:jc w:val="center"/>
              <w:rPr>
                <w:sz w:val="22"/>
                <w:szCs w:val="22"/>
              </w:rPr>
            </w:pPr>
            <w:r w:rsidRPr="00412237">
              <w:rPr>
                <w:sz w:val="22"/>
                <w:szCs w:val="22"/>
              </w:rPr>
              <w:t>Ставка купона,</w:t>
            </w:r>
          </w:p>
          <w:p w14:paraId="03C68CDD" w14:textId="77777777" w:rsidR="00260955" w:rsidRPr="00412237" w:rsidRDefault="00260955" w:rsidP="00B41386">
            <w:pPr>
              <w:tabs>
                <w:tab w:val="left" w:pos="851"/>
              </w:tabs>
              <w:jc w:val="center"/>
              <w:rPr>
                <w:sz w:val="22"/>
                <w:szCs w:val="22"/>
              </w:rPr>
            </w:pPr>
            <w:r w:rsidRPr="00412237">
              <w:rPr>
                <w:sz w:val="22"/>
                <w:szCs w:val="22"/>
              </w:rPr>
              <w:t xml:space="preserve"> (проценты годовых)</w:t>
            </w:r>
          </w:p>
        </w:tc>
      </w:tr>
      <w:tr w:rsidR="009A27B0" w:rsidRPr="00412237" w14:paraId="4659E98A" w14:textId="77777777" w:rsidTr="00C45DAB">
        <w:trPr>
          <w:trHeight w:val="271"/>
          <w:jc w:val="center"/>
        </w:trPr>
        <w:tc>
          <w:tcPr>
            <w:tcW w:w="640" w:type="pct"/>
            <w:tcBorders>
              <w:left w:val="single" w:sz="4" w:space="0" w:color="auto"/>
              <w:bottom w:val="single" w:sz="4" w:space="0" w:color="auto"/>
              <w:right w:val="single" w:sz="4" w:space="0" w:color="auto"/>
            </w:tcBorders>
            <w:vAlign w:val="center"/>
          </w:tcPr>
          <w:p w14:paraId="45E45CBB" w14:textId="77777777" w:rsidR="009A27B0" w:rsidRPr="00412237" w:rsidRDefault="009A27B0" w:rsidP="00C45DAB">
            <w:pPr>
              <w:tabs>
                <w:tab w:val="left" w:pos="851"/>
              </w:tabs>
              <w:jc w:val="center"/>
              <w:rPr>
                <w:sz w:val="26"/>
                <w:szCs w:val="26"/>
              </w:rPr>
            </w:pPr>
            <w:r w:rsidRPr="00412237">
              <w:rPr>
                <w:sz w:val="26"/>
                <w:szCs w:val="26"/>
              </w:rPr>
              <w:t>1.</w:t>
            </w:r>
          </w:p>
        </w:tc>
        <w:tc>
          <w:tcPr>
            <w:tcW w:w="801" w:type="pct"/>
            <w:tcBorders>
              <w:left w:val="single" w:sz="4" w:space="0" w:color="auto"/>
              <w:bottom w:val="single" w:sz="4" w:space="0" w:color="auto"/>
              <w:right w:val="single" w:sz="4" w:space="0" w:color="auto"/>
            </w:tcBorders>
            <w:vAlign w:val="center"/>
          </w:tcPr>
          <w:p w14:paraId="64C6495F" w14:textId="13EEDBEB" w:rsidR="009A27B0" w:rsidRPr="00A40C5E" w:rsidRDefault="009A27B0" w:rsidP="00C45DAB">
            <w:pPr>
              <w:tabs>
                <w:tab w:val="left" w:pos="851"/>
              </w:tabs>
              <w:jc w:val="center"/>
            </w:pPr>
            <w:r w:rsidRPr="00A40C5E">
              <w:t>15.10.2020</w:t>
            </w:r>
          </w:p>
        </w:tc>
        <w:tc>
          <w:tcPr>
            <w:tcW w:w="793" w:type="pct"/>
            <w:tcBorders>
              <w:left w:val="single" w:sz="4" w:space="0" w:color="auto"/>
              <w:bottom w:val="single" w:sz="4" w:space="0" w:color="auto"/>
              <w:right w:val="single" w:sz="4" w:space="0" w:color="auto"/>
            </w:tcBorders>
            <w:vAlign w:val="center"/>
          </w:tcPr>
          <w:p w14:paraId="25F9C0BE" w14:textId="27EF8776" w:rsidR="009A27B0" w:rsidRPr="00B32E74" w:rsidRDefault="009A27B0" w:rsidP="00C45DAB">
            <w:pPr>
              <w:tabs>
                <w:tab w:val="left" w:pos="851"/>
              </w:tabs>
              <w:jc w:val="center"/>
              <w:rPr>
                <w:sz w:val="26"/>
                <w:szCs w:val="26"/>
              </w:rPr>
            </w:pPr>
            <w:r w:rsidRPr="008B706E">
              <w:t>14.01.2021</w:t>
            </w:r>
          </w:p>
        </w:tc>
        <w:tc>
          <w:tcPr>
            <w:tcW w:w="881" w:type="pct"/>
            <w:tcBorders>
              <w:left w:val="single" w:sz="4" w:space="0" w:color="auto"/>
              <w:bottom w:val="single" w:sz="4" w:space="0" w:color="auto"/>
              <w:right w:val="single" w:sz="4" w:space="0" w:color="auto"/>
            </w:tcBorders>
            <w:vAlign w:val="center"/>
          </w:tcPr>
          <w:p w14:paraId="7963FCD5" w14:textId="77EF43F8" w:rsidR="009A27B0" w:rsidRPr="00B32E74" w:rsidRDefault="006E12F1" w:rsidP="00C45DAB">
            <w:pPr>
              <w:tabs>
                <w:tab w:val="left" w:pos="851"/>
              </w:tabs>
              <w:jc w:val="center"/>
              <w:rPr>
                <w:sz w:val="26"/>
                <w:szCs w:val="26"/>
              </w:rPr>
            </w:pPr>
            <w:r>
              <w:rPr>
                <w:sz w:val="26"/>
                <w:szCs w:val="26"/>
              </w:rPr>
              <w:t>91</w:t>
            </w:r>
          </w:p>
        </w:tc>
        <w:tc>
          <w:tcPr>
            <w:tcW w:w="1885" w:type="pct"/>
            <w:tcBorders>
              <w:left w:val="single" w:sz="4" w:space="0" w:color="auto"/>
              <w:bottom w:val="single" w:sz="4" w:space="0" w:color="auto"/>
              <w:right w:val="single" w:sz="4" w:space="0" w:color="auto"/>
            </w:tcBorders>
            <w:vAlign w:val="center"/>
          </w:tcPr>
          <w:p w14:paraId="0BE75FFB" w14:textId="6E8D9949" w:rsidR="009A27B0" w:rsidRPr="008C0BE8" w:rsidRDefault="009A27B0" w:rsidP="00C45DAB">
            <w:pPr>
              <w:tabs>
                <w:tab w:val="left" w:pos="851"/>
              </w:tabs>
              <w:jc w:val="center"/>
              <w:rPr>
                <w:sz w:val="26"/>
                <w:szCs w:val="26"/>
              </w:rPr>
            </w:pPr>
            <w:r w:rsidRPr="008C0BE8">
              <w:rPr>
                <w:sz w:val="26"/>
                <w:szCs w:val="26"/>
              </w:rPr>
              <w:t>Устанавливается Эмитентом</w:t>
            </w:r>
          </w:p>
        </w:tc>
      </w:tr>
      <w:tr w:rsidR="009A27B0" w:rsidRPr="00412237" w14:paraId="4B7B2D49" w14:textId="77777777" w:rsidTr="00C45DAB">
        <w:trPr>
          <w:trHeight w:val="449"/>
          <w:jc w:val="center"/>
        </w:trPr>
        <w:tc>
          <w:tcPr>
            <w:tcW w:w="640" w:type="pct"/>
            <w:tcBorders>
              <w:top w:val="single" w:sz="4" w:space="0" w:color="auto"/>
              <w:left w:val="single" w:sz="4" w:space="0" w:color="auto"/>
              <w:bottom w:val="single" w:sz="4" w:space="0" w:color="auto"/>
              <w:right w:val="single" w:sz="4" w:space="0" w:color="auto"/>
            </w:tcBorders>
            <w:vAlign w:val="center"/>
          </w:tcPr>
          <w:p w14:paraId="0261264F" w14:textId="77777777" w:rsidR="009A27B0" w:rsidRPr="00412237" w:rsidRDefault="009A27B0" w:rsidP="00C45DAB">
            <w:pPr>
              <w:tabs>
                <w:tab w:val="left" w:pos="851"/>
              </w:tabs>
              <w:jc w:val="center"/>
              <w:rPr>
                <w:sz w:val="26"/>
                <w:szCs w:val="26"/>
              </w:rPr>
            </w:pPr>
            <w:r w:rsidRPr="00412237">
              <w:rPr>
                <w:sz w:val="26"/>
                <w:szCs w:val="26"/>
              </w:rPr>
              <w:t>2.</w:t>
            </w:r>
          </w:p>
        </w:tc>
        <w:tc>
          <w:tcPr>
            <w:tcW w:w="801" w:type="pct"/>
            <w:tcBorders>
              <w:top w:val="single" w:sz="4" w:space="0" w:color="auto"/>
              <w:left w:val="single" w:sz="4" w:space="0" w:color="auto"/>
              <w:bottom w:val="single" w:sz="4" w:space="0" w:color="auto"/>
              <w:right w:val="single" w:sz="4" w:space="0" w:color="auto"/>
            </w:tcBorders>
            <w:vAlign w:val="center"/>
          </w:tcPr>
          <w:p w14:paraId="640749A3" w14:textId="6AC66E53" w:rsidR="009A27B0" w:rsidRPr="00B32E74" w:rsidRDefault="009A27B0" w:rsidP="00C45DAB">
            <w:pPr>
              <w:tabs>
                <w:tab w:val="left" w:pos="851"/>
              </w:tabs>
              <w:jc w:val="center"/>
              <w:rPr>
                <w:sz w:val="26"/>
                <w:szCs w:val="26"/>
              </w:rPr>
            </w:pPr>
            <w:r w:rsidRPr="00C11476">
              <w:t>14.01.2021</w:t>
            </w:r>
          </w:p>
        </w:tc>
        <w:tc>
          <w:tcPr>
            <w:tcW w:w="793" w:type="pct"/>
            <w:tcBorders>
              <w:top w:val="single" w:sz="4" w:space="0" w:color="auto"/>
              <w:left w:val="single" w:sz="4" w:space="0" w:color="auto"/>
              <w:bottom w:val="single" w:sz="4" w:space="0" w:color="auto"/>
              <w:right w:val="single" w:sz="4" w:space="0" w:color="auto"/>
            </w:tcBorders>
            <w:vAlign w:val="center"/>
          </w:tcPr>
          <w:p w14:paraId="06A0E11D" w14:textId="770339E7" w:rsidR="009A27B0" w:rsidRPr="00B32E74" w:rsidRDefault="009A27B0" w:rsidP="00C45DAB">
            <w:pPr>
              <w:tabs>
                <w:tab w:val="left" w:pos="851"/>
              </w:tabs>
              <w:jc w:val="center"/>
              <w:rPr>
                <w:sz w:val="26"/>
                <w:szCs w:val="26"/>
              </w:rPr>
            </w:pPr>
            <w:r w:rsidRPr="008B706E">
              <w:t>15.04.2021</w:t>
            </w:r>
          </w:p>
        </w:tc>
        <w:tc>
          <w:tcPr>
            <w:tcW w:w="881" w:type="pct"/>
            <w:tcBorders>
              <w:top w:val="single" w:sz="4" w:space="0" w:color="auto"/>
              <w:left w:val="single" w:sz="4" w:space="0" w:color="auto"/>
              <w:bottom w:val="single" w:sz="4" w:space="0" w:color="auto"/>
              <w:right w:val="single" w:sz="4" w:space="0" w:color="auto"/>
            </w:tcBorders>
            <w:vAlign w:val="center"/>
          </w:tcPr>
          <w:p w14:paraId="64E8D96B"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53E9CD70"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648F4D09" w14:textId="77777777" w:rsidTr="00C45DAB">
        <w:trPr>
          <w:trHeight w:val="411"/>
          <w:jc w:val="center"/>
        </w:trPr>
        <w:tc>
          <w:tcPr>
            <w:tcW w:w="640" w:type="pct"/>
            <w:tcBorders>
              <w:top w:val="single" w:sz="4" w:space="0" w:color="auto"/>
              <w:left w:val="single" w:sz="4" w:space="0" w:color="auto"/>
              <w:bottom w:val="single" w:sz="4" w:space="0" w:color="auto"/>
              <w:right w:val="single" w:sz="4" w:space="0" w:color="auto"/>
            </w:tcBorders>
            <w:vAlign w:val="center"/>
          </w:tcPr>
          <w:p w14:paraId="4F851D10" w14:textId="77777777" w:rsidR="009A27B0" w:rsidRPr="00412237" w:rsidRDefault="009A27B0" w:rsidP="00C45DAB">
            <w:pPr>
              <w:tabs>
                <w:tab w:val="left" w:pos="851"/>
              </w:tabs>
              <w:jc w:val="center"/>
              <w:rPr>
                <w:sz w:val="26"/>
                <w:szCs w:val="26"/>
              </w:rPr>
            </w:pPr>
            <w:r w:rsidRPr="00412237">
              <w:rPr>
                <w:sz w:val="26"/>
                <w:szCs w:val="26"/>
              </w:rPr>
              <w:t>3.</w:t>
            </w:r>
          </w:p>
        </w:tc>
        <w:tc>
          <w:tcPr>
            <w:tcW w:w="801" w:type="pct"/>
            <w:tcBorders>
              <w:top w:val="single" w:sz="4" w:space="0" w:color="auto"/>
              <w:left w:val="single" w:sz="4" w:space="0" w:color="auto"/>
              <w:bottom w:val="single" w:sz="4" w:space="0" w:color="auto"/>
              <w:right w:val="single" w:sz="4" w:space="0" w:color="auto"/>
            </w:tcBorders>
            <w:vAlign w:val="center"/>
          </w:tcPr>
          <w:p w14:paraId="40B8DCF5" w14:textId="6F4A5100" w:rsidR="009A27B0" w:rsidRPr="00B32E74" w:rsidRDefault="009A27B0" w:rsidP="00C45DAB">
            <w:pPr>
              <w:tabs>
                <w:tab w:val="left" w:pos="851"/>
              </w:tabs>
              <w:jc w:val="center"/>
              <w:rPr>
                <w:sz w:val="26"/>
                <w:szCs w:val="26"/>
              </w:rPr>
            </w:pPr>
            <w:r w:rsidRPr="00C11476">
              <w:t>15.04.2021</w:t>
            </w:r>
          </w:p>
        </w:tc>
        <w:tc>
          <w:tcPr>
            <w:tcW w:w="793" w:type="pct"/>
            <w:tcBorders>
              <w:top w:val="single" w:sz="4" w:space="0" w:color="auto"/>
              <w:left w:val="single" w:sz="4" w:space="0" w:color="auto"/>
              <w:bottom w:val="single" w:sz="4" w:space="0" w:color="auto"/>
              <w:right w:val="single" w:sz="4" w:space="0" w:color="auto"/>
            </w:tcBorders>
            <w:vAlign w:val="center"/>
          </w:tcPr>
          <w:p w14:paraId="0F017D4C" w14:textId="71BCC88C" w:rsidR="009A27B0" w:rsidRPr="00B32E74" w:rsidRDefault="009A27B0" w:rsidP="00C45DAB">
            <w:pPr>
              <w:tabs>
                <w:tab w:val="left" w:pos="851"/>
              </w:tabs>
              <w:jc w:val="center"/>
              <w:rPr>
                <w:sz w:val="26"/>
                <w:szCs w:val="26"/>
              </w:rPr>
            </w:pPr>
            <w:r w:rsidRPr="008B706E">
              <w:t>15.07.2021</w:t>
            </w:r>
          </w:p>
        </w:tc>
        <w:tc>
          <w:tcPr>
            <w:tcW w:w="881" w:type="pct"/>
            <w:tcBorders>
              <w:top w:val="single" w:sz="4" w:space="0" w:color="auto"/>
              <w:left w:val="single" w:sz="4" w:space="0" w:color="auto"/>
              <w:bottom w:val="single" w:sz="4" w:space="0" w:color="auto"/>
              <w:right w:val="single" w:sz="4" w:space="0" w:color="auto"/>
            </w:tcBorders>
            <w:vAlign w:val="center"/>
          </w:tcPr>
          <w:p w14:paraId="47307B5D"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29F985D0"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526754FF" w14:textId="77777777" w:rsidTr="00C45DAB">
        <w:trPr>
          <w:trHeight w:val="406"/>
          <w:jc w:val="center"/>
        </w:trPr>
        <w:tc>
          <w:tcPr>
            <w:tcW w:w="640" w:type="pct"/>
            <w:tcBorders>
              <w:top w:val="single" w:sz="4" w:space="0" w:color="auto"/>
              <w:left w:val="single" w:sz="4" w:space="0" w:color="auto"/>
              <w:bottom w:val="single" w:sz="4" w:space="0" w:color="auto"/>
              <w:right w:val="single" w:sz="4" w:space="0" w:color="auto"/>
            </w:tcBorders>
            <w:vAlign w:val="center"/>
          </w:tcPr>
          <w:p w14:paraId="688B2F41" w14:textId="77777777" w:rsidR="009A27B0" w:rsidRPr="00412237" w:rsidRDefault="009A27B0" w:rsidP="00C45DAB">
            <w:pPr>
              <w:widowControl/>
              <w:tabs>
                <w:tab w:val="left" w:pos="851"/>
              </w:tabs>
              <w:autoSpaceDE/>
              <w:autoSpaceDN/>
              <w:jc w:val="center"/>
              <w:rPr>
                <w:sz w:val="26"/>
                <w:szCs w:val="26"/>
              </w:rPr>
            </w:pPr>
            <w:r w:rsidRPr="00412237">
              <w:rPr>
                <w:sz w:val="26"/>
                <w:szCs w:val="26"/>
              </w:rPr>
              <w:t>4.</w:t>
            </w:r>
          </w:p>
        </w:tc>
        <w:tc>
          <w:tcPr>
            <w:tcW w:w="801" w:type="pct"/>
            <w:tcBorders>
              <w:top w:val="single" w:sz="4" w:space="0" w:color="auto"/>
              <w:left w:val="single" w:sz="4" w:space="0" w:color="auto"/>
              <w:bottom w:val="single" w:sz="4" w:space="0" w:color="auto"/>
              <w:right w:val="single" w:sz="4" w:space="0" w:color="auto"/>
            </w:tcBorders>
            <w:vAlign w:val="center"/>
          </w:tcPr>
          <w:p w14:paraId="3EA0BA6A" w14:textId="6D9A5B7E" w:rsidR="009A27B0" w:rsidRPr="00B32E74" w:rsidRDefault="009A27B0" w:rsidP="00C45DAB">
            <w:pPr>
              <w:tabs>
                <w:tab w:val="left" w:pos="851"/>
              </w:tabs>
              <w:jc w:val="center"/>
              <w:rPr>
                <w:sz w:val="26"/>
                <w:szCs w:val="26"/>
              </w:rPr>
            </w:pPr>
            <w:r w:rsidRPr="00C11476">
              <w:t>15.07.2021</w:t>
            </w:r>
          </w:p>
        </w:tc>
        <w:tc>
          <w:tcPr>
            <w:tcW w:w="793" w:type="pct"/>
            <w:tcBorders>
              <w:top w:val="single" w:sz="4" w:space="0" w:color="auto"/>
              <w:left w:val="single" w:sz="4" w:space="0" w:color="auto"/>
              <w:bottom w:val="single" w:sz="4" w:space="0" w:color="auto"/>
              <w:right w:val="single" w:sz="4" w:space="0" w:color="auto"/>
            </w:tcBorders>
            <w:vAlign w:val="center"/>
          </w:tcPr>
          <w:p w14:paraId="371C3A44" w14:textId="7FA21F0C" w:rsidR="009A27B0" w:rsidRPr="00B32E74" w:rsidRDefault="009A27B0" w:rsidP="00C45DAB">
            <w:pPr>
              <w:tabs>
                <w:tab w:val="left" w:pos="851"/>
              </w:tabs>
              <w:jc w:val="center"/>
              <w:rPr>
                <w:sz w:val="26"/>
                <w:szCs w:val="26"/>
              </w:rPr>
            </w:pPr>
            <w:r w:rsidRPr="008B706E">
              <w:t>14.10.2021</w:t>
            </w:r>
          </w:p>
        </w:tc>
        <w:tc>
          <w:tcPr>
            <w:tcW w:w="881" w:type="pct"/>
            <w:tcBorders>
              <w:top w:val="single" w:sz="4" w:space="0" w:color="auto"/>
              <w:left w:val="single" w:sz="4" w:space="0" w:color="auto"/>
              <w:bottom w:val="single" w:sz="4" w:space="0" w:color="auto"/>
              <w:right w:val="single" w:sz="4" w:space="0" w:color="auto"/>
            </w:tcBorders>
            <w:vAlign w:val="center"/>
          </w:tcPr>
          <w:p w14:paraId="50F420AA"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095EB0E"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4CEE5ECC" w14:textId="77777777" w:rsidTr="00C45DAB">
        <w:trPr>
          <w:trHeight w:val="366"/>
          <w:jc w:val="center"/>
        </w:trPr>
        <w:tc>
          <w:tcPr>
            <w:tcW w:w="640" w:type="pct"/>
            <w:tcBorders>
              <w:top w:val="single" w:sz="4" w:space="0" w:color="auto"/>
              <w:left w:val="single" w:sz="4" w:space="0" w:color="auto"/>
              <w:bottom w:val="single" w:sz="4" w:space="0" w:color="auto"/>
              <w:right w:val="single" w:sz="4" w:space="0" w:color="auto"/>
            </w:tcBorders>
            <w:vAlign w:val="center"/>
          </w:tcPr>
          <w:p w14:paraId="61349D77" w14:textId="77777777" w:rsidR="009A27B0" w:rsidRPr="00412237" w:rsidRDefault="009A27B0" w:rsidP="00C45DAB">
            <w:pPr>
              <w:widowControl/>
              <w:tabs>
                <w:tab w:val="left" w:pos="851"/>
              </w:tabs>
              <w:autoSpaceDE/>
              <w:autoSpaceDN/>
              <w:jc w:val="center"/>
              <w:rPr>
                <w:sz w:val="26"/>
                <w:szCs w:val="26"/>
              </w:rPr>
            </w:pPr>
            <w:r w:rsidRPr="00412237">
              <w:rPr>
                <w:sz w:val="26"/>
                <w:szCs w:val="26"/>
              </w:rPr>
              <w:t>5.</w:t>
            </w:r>
          </w:p>
        </w:tc>
        <w:tc>
          <w:tcPr>
            <w:tcW w:w="801" w:type="pct"/>
            <w:tcBorders>
              <w:top w:val="single" w:sz="4" w:space="0" w:color="auto"/>
              <w:left w:val="single" w:sz="4" w:space="0" w:color="auto"/>
              <w:bottom w:val="single" w:sz="4" w:space="0" w:color="auto"/>
              <w:right w:val="single" w:sz="4" w:space="0" w:color="auto"/>
            </w:tcBorders>
            <w:vAlign w:val="center"/>
          </w:tcPr>
          <w:p w14:paraId="3A89CE79" w14:textId="10EC661F" w:rsidR="009A27B0" w:rsidRPr="00B32E74" w:rsidRDefault="009A27B0" w:rsidP="00C45DAB">
            <w:pPr>
              <w:tabs>
                <w:tab w:val="left" w:pos="851"/>
              </w:tabs>
              <w:jc w:val="center"/>
              <w:rPr>
                <w:sz w:val="26"/>
                <w:szCs w:val="26"/>
              </w:rPr>
            </w:pPr>
            <w:r w:rsidRPr="00C11476">
              <w:t>14.10.2021</w:t>
            </w:r>
          </w:p>
        </w:tc>
        <w:tc>
          <w:tcPr>
            <w:tcW w:w="793" w:type="pct"/>
            <w:tcBorders>
              <w:top w:val="single" w:sz="4" w:space="0" w:color="auto"/>
              <w:left w:val="single" w:sz="4" w:space="0" w:color="auto"/>
              <w:bottom w:val="single" w:sz="4" w:space="0" w:color="auto"/>
              <w:right w:val="single" w:sz="4" w:space="0" w:color="auto"/>
            </w:tcBorders>
            <w:vAlign w:val="center"/>
          </w:tcPr>
          <w:p w14:paraId="53C2D58B" w14:textId="67937D9B" w:rsidR="009A27B0" w:rsidRPr="00B32E74" w:rsidRDefault="009A27B0" w:rsidP="00C45DAB">
            <w:pPr>
              <w:tabs>
                <w:tab w:val="left" w:pos="851"/>
              </w:tabs>
              <w:jc w:val="center"/>
              <w:rPr>
                <w:sz w:val="26"/>
                <w:szCs w:val="26"/>
              </w:rPr>
            </w:pPr>
            <w:r w:rsidRPr="008B706E">
              <w:t>13.01.2022</w:t>
            </w:r>
          </w:p>
        </w:tc>
        <w:tc>
          <w:tcPr>
            <w:tcW w:w="881" w:type="pct"/>
            <w:tcBorders>
              <w:top w:val="single" w:sz="4" w:space="0" w:color="auto"/>
              <w:left w:val="single" w:sz="4" w:space="0" w:color="auto"/>
              <w:bottom w:val="single" w:sz="4" w:space="0" w:color="auto"/>
              <w:right w:val="single" w:sz="4" w:space="0" w:color="auto"/>
            </w:tcBorders>
            <w:vAlign w:val="center"/>
          </w:tcPr>
          <w:p w14:paraId="74870A50"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7BA39093"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42DBE26A" w14:textId="77777777" w:rsidTr="00C45DAB">
        <w:trPr>
          <w:trHeight w:val="391"/>
          <w:jc w:val="center"/>
        </w:trPr>
        <w:tc>
          <w:tcPr>
            <w:tcW w:w="640" w:type="pct"/>
            <w:tcBorders>
              <w:top w:val="single" w:sz="4" w:space="0" w:color="auto"/>
              <w:left w:val="single" w:sz="4" w:space="0" w:color="auto"/>
              <w:bottom w:val="single" w:sz="4" w:space="0" w:color="auto"/>
              <w:right w:val="single" w:sz="4" w:space="0" w:color="auto"/>
            </w:tcBorders>
            <w:vAlign w:val="center"/>
          </w:tcPr>
          <w:p w14:paraId="6FB79AA3" w14:textId="77777777" w:rsidR="009A27B0" w:rsidRPr="00412237" w:rsidRDefault="009A27B0" w:rsidP="00C45DAB">
            <w:pPr>
              <w:widowControl/>
              <w:tabs>
                <w:tab w:val="left" w:pos="851"/>
              </w:tabs>
              <w:autoSpaceDE/>
              <w:autoSpaceDN/>
              <w:jc w:val="center"/>
              <w:rPr>
                <w:sz w:val="26"/>
                <w:szCs w:val="26"/>
              </w:rPr>
            </w:pPr>
            <w:r w:rsidRPr="00412237">
              <w:rPr>
                <w:sz w:val="26"/>
                <w:szCs w:val="26"/>
              </w:rPr>
              <w:lastRenderedPageBreak/>
              <w:t>6.</w:t>
            </w:r>
          </w:p>
        </w:tc>
        <w:tc>
          <w:tcPr>
            <w:tcW w:w="801" w:type="pct"/>
            <w:tcBorders>
              <w:top w:val="single" w:sz="4" w:space="0" w:color="auto"/>
              <w:left w:val="single" w:sz="4" w:space="0" w:color="auto"/>
              <w:bottom w:val="single" w:sz="4" w:space="0" w:color="auto"/>
              <w:right w:val="single" w:sz="4" w:space="0" w:color="auto"/>
            </w:tcBorders>
            <w:vAlign w:val="center"/>
          </w:tcPr>
          <w:p w14:paraId="71B459F2" w14:textId="119E679A" w:rsidR="009A27B0" w:rsidRPr="00B32E74" w:rsidRDefault="009A27B0" w:rsidP="00C45DAB">
            <w:pPr>
              <w:tabs>
                <w:tab w:val="left" w:pos="851"/>
              </w:tabs>
              <w:jc w:val="center"/>
              <w:rPr>
                <w:sz w:val="26"/>
                <w:szCs w:val="26"/>
              </w:rPr>
            </w:pPr>
            <w:r w:rsidRPr="00C11476">
              <w:t>13.01.2022</w:t>
            </w:r>
          </w:p>
        </w:tc>
        <w:tc>
          <w:tcPr>
            <w:tcW w:w="793" w:type="pct"/>
            <w:tcBorders>
              <w:top w:val="single" w:sz="4" w:space="0" w:color="auto"/>
              <w:left w:val="single" w:sz="4" w:space="0" w:color="auto"/>
              <w:bottom w:val="single" w:sz="4" w:space="0" w:color="auto"/>
              <w:right w:val="single" w:sz="4" w:space="0" w:color="auto"/>
            </w:tcBorders>
            <w:vAlign w:val="center"/>
          </w:tcPr>
          <w:p w14:paraId="2EEB8723" w14:textId="278D17DA" w:rsidR="009A27B0" w:rsidRPr="00B32E74" w:rsidRDefault="009A27B0" w:rsidP="00C45DAB">
            <w:pPr>
              <w:tabs>
                <w:tab w:val="left" w:pos="851"/>
              </w:tabs>
              <w:jc w:val="center"/>
              <w:rPr>
                <w:sz w:val="26"/>
                <w:szCs w:val="26"/>
              </w:rPr>
            </w:pPr>
            <w:r w:rsidRPr="008B706E">
              <w:t>14.04.2022</w:t>
            </w:r>
          </w:p>
        </w:tc>
        <w:tc>
          <w:tcPr>
            <w:tcW w:w="881" w:type="pct"/>
            <w:tcBorders>
              <w:top w:val="single" w:sz="4" w:space="0" w:color="auto"/>
              <w:left w:val="single" w:sz="4" w:space="0" w:color="auto"/>
              <w:bottom w:val="single" w:sz="4" w:space="0" w:color="auto"/>
              <w:right w:val="single" w:sz="4" w:space="0" w:color="auto"/>
            </w:tcBorders>
            <w:vAlign w:val="center"/>
          </w:tcPr>
          <w:p w14:paraId="1CAC04B0"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0E3C858B"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0D291C07" w14:textId="77777777" w:rsidTr="00C45DAB">
        <w:trPr>
          <w:trHeight w:val="277"/>
          <w:jc w:val="center"/>
        </w:trPr>
        <w:tc>
          <w:tcPr>
            <w:tcW w:w="640" w:type="pct"/>
            <w:tcBorders>
              <w:top w:val="single" w:sz="4" w:space="0" w:color="auto"/>
              <w:left w:val="single" w:sz="4" w:space="0" w:color="auto"/>
              <w:bottom w:val="single" w:sz="4" w:space="0" w:color="auto"/>
              <w:right w:val="single" w:sz="4" w:space="0" w:color="auto"/>
            </w:tcBorders>
            <w:vAlign w:val="center"/>
          </w:tcPr>
          <w:p w14:paraId="0889C9D6" w14:textId="77777777" w:rsidR="009A27B0" w:rsidRPr="00412237" w:rsidRDefault="009A27B0" w:rsidP="00C45DAB">
            <w:pPr>
              <w:widowControl/>
              <w:tabs>
                <w:tab w:val="left" w:pos="851"/>
              </w:tabs>
              <w:autoSpaceDE/>
              <w:autoSpaceDN/>
              <w:jc w:val="center"/>
              <w:rPr>
                <w:sz w:val="26"/>
                <w:szCs w:val="26"/>
              </w:rPr>
            </w:pPr>
            <w:r w:rsidRPr="00412237">
              <w:rPr>
                <w:sz w:val="26"/>
                <w:szCs w:val="26"/>
              </w:rPr>
              <w:t>7.</w:t>
            </w:r>
          </w:p>
        </w:tc>
        <w:tc>
          <w:tcPr>
            <w:tcW w:w="801" w:type="pct"/>
            <w:tcBorders>
              <w:top w:val="single" w:sz="4" w:space="0" w:color="auto"/>
              <w:left w:val="single" w:sz="4" w:space="0" w:color="auto"/>
              <w:bottom w:val="single" w:sz="4" w:space="0" w:color="auto"/>
              <w:right w:val="single" w:sz="4" w:space="0" w:color="auto"/>
            </w:tcBorders>
            <w:vAlign w:val="center"/>
          </w:tcPr>
          <w:p w14:paraId="2910DB9A" w14:textId="4FD98C6C" w:rsidR="009A27B0" w:rsidRPr="00B32E74" w:rsidRDefault="009A27B0" w:rsidP="00C45DAB">
            <w:pPr>
              <w:tabs>
                <w:tab w:val="left" w:pos="851"/>
              </w:tabs>
              <w:jc w:val="center"/>
              <w:rPr>
                <w:sz w:val="26"/>
                <w:szCs w:val="26"/>
              </w:rPr>
            </w:pPr>
            <w:r w:rsidRPr="00C11476">
              <w:t>14.04.2022</w:t>
            </w:r>
          </w:p>
        </w:tc>
        <w:tc>
          <w:tcPr>
            <w:tcW w:w="793" w:type="pct"/>
            <w:tcBorders>
              <w:top w:val="single" w:sz="4" w:space="0" w:color="auto"/>
              <w:left w:val="single" w:sz="4" w:space="0" w:color="auto"/>
              <w:bottom w:val="single" w:sz="4" w:space="0" w:color="auto"/>
              <w:right w:val="single" w:sz="4" w:space="0" w:color="auto"/>
            </w:tcBorders>
            <w:vAlign w:val="center"/>
          </w:tcPr>
          <w:p w14:paraId="06C57A04" w14:textId="591A6631" w:rsidR="009A27B0" w:rsidRPr="00B32E74" w:rsidRDefault="009A27B0" w:rsidP="00C45DAB">
            <w:pPr>
              <w:tabs>
                <w:tab w:val="left" w:pos="851"/>
              </w:tabs>
              <w:jc w:val="center"/>
              <w:rPr>
                <w:sz w:val="26"/>
                <w:szCs w:val="26"/>
              </w:rPr>
            </w:pPr>
            <w:r w:rsidRPr="008B706E">
              <w:t>14.07.2022</w:t>
            </w:r>
          </w:p>
        </w:tc>
        <w:tc>
          <w:tcPr>
            <w:tcW w:w="881" w:type="pct"/>
            <w:tcBorders>
              <w:top w:val="single" w:sz="4" w:space="0" w:color="auto"/>
              <w:left w:val="single" w:sz="4" w:space="0" w:color="auto"/>
              <w:bottom w:val="single" w:sz="4" w:space="0" w:color="auto"/>
              <w:right w:val="single" w:sz="4" w:space="0" w:color="auto"/>
            </w:tcBorders>
            <w:vAlign w:val="center"/>
          </w:tcPr>
          <w:p w14:paraId="60E6A17A"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0ACD9DBD"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478E68EF" w14:textId="77777777" w:rsidTr="00C45DAB">
        <w:trPr>
          <w:trHeight w:val="368"/>
          <w:jc w:val="center"/>
        </w:trPr>
        <w:tc>
          <w:tcPr>
            <w:tcW w:w="640" w:type="pct"/>
            <w:tcBorders>
              <w:top w:val="single" w:sz="4" w:space="0" w:color="auto"/>
              <w:left w:val="single" w:sz="4" w:space="0" w:color="auto"/>
              <w:bottom w:val="single" w:sz="4" w:space="0" w:color="auto"/>
              <w:right w:val="single" w:sz="4" w:space="0" w:color="auto"/>
            </w:tcBorders>
            <w:vAlign w:val="center"/>
          </w:tcPr>
          <w:p w14:paraId="7D24ED24" w14:textId="77777777" w:rsidR="009A27B0" w:rsidRPr="00412237" w:rsidRDefault="009A27B0" w:rsidP="00C45DAB">
            <w:pPr>
              <w:widowControl/>
              <w:tabs>
                <w:tab w:val="left" w:pos="851"/>
              </w:tabs>
              <w:autoSpaceDE/>
              <w:autoSpaceDN/>
              <w:jc w:val="center"/>
              <w:rPr>
                <w:sz w:val="26"/>
                <w:szCs w:val="26"/>
              </w:rPr>
            </w:pPr>
            <w:r w:rsidRPr="00412237">
              <w:rPr>
                <w:sz w:val="26"/>
                <w:szCs w:val="26"/>
              </w:rPr>
              <w:t>8.</w:t>
            </w:r>
          </w:p>
        </w:tc>
        <w:tc>
          <w:tcPr>
            <w:tcW w:w="801" w:type="pct"/>
            <w:tcBorders>
              <w:top w:val="single" w:sz="4" w:space="0" w:color="auto"/>
              <w:left w:val="single" w:sz="4" w:space="0" w:color="auto"/>
              <w:bottom w:val="single" w:sz="4" w:space="0" w:color="auto"/>
              <w:right w:val="single" w:sz="4" w:space="0" w:color="auto"/>
            </w:tcBorders>
            <w:vAlign w:val="center"/>
          </w:tcPr>
          <w:p w14:paraId="0CAA6B8D" w14:textId="5C783B80" w:rsidR="009A27B0" w:rsidRPr="00B32E74" w:rsidRDefault="009A27B0" w:rsidP="00C45DAB">
            <w:pPr>
              <w:tabs>
                <w:tab w:val="left" w:pos="851"/>
              </w:tabs>
              <w:jc w:val="center"/>
              <w:rPr>
                <w:sz w:val="26"/>
                <w:szCs w:val="26"/>
              </w:rPr>
            </w:pPr>
            <w:r w:rsidRPr="00C11476">
              <w:t>14.07.2022</w:t>
            </w:r>
          </w:p>
        </w:tc>
        <w:tc>
          <w:tcPr>
            <w:tcW w:w="793" w:type="pct"/>
            <w:tcBorders>
              <w:top w:val="single" w:sz="4" w:space="0" w:color="auto"/>
              <w:left w:val="single" w:sz="4" w:space="0" w:color="auto"/>
              <w:bottom w:val="single" w:sz="4" w:space="0" w:color="auto"/>
              <w:right w:val="single" w:sz="4" w:space="0" w:color="auto"/>
            </w:tcBorders>
            <w:vAlign w:val="center"/>
          </w:tcPr>
          <w:p w14:paraId="00ECC23D" w14:textId="0D999126" w:rsidR="009A27B0" w:rsidRPr="00B32E74" w:rsidRDefault="009A27B0" w:rsidP="00C45DAB">
            <w:pPr>
              <w:tabs>
                <w:tab w:val="left" w:pos="851"/>
              </w:tabs>
              <w:jc w:val="center"/>
              <w:rPr>
                <w:sz w:val="26"/>
                <w:szCs w:val="26"/>
              </w:rPr>
            </w:pPr>
            <w:r w:rsidRPr="008B706E">
              <w:t>13.10.2022</w:t>
            </w:r>
          </w:p>
        </w:tc>
        <w:tc>
          <w:tcPr>
            <w:tcW w:w="881" w:type="pct"/>
            <w:tcBorders>
              <w:top w:val="single" w:sz="4" w:space="0" w:color="auto"/>
              <w:left w:val="single" w:sz="4" w:space="0" w:color="auto"/>
              <w:bottom w:val="single" w:sz="4" w:space="0" w:color="auto"/>
              <w:right w:val="single" w:sz="4" w:space="0" w:color="auto"/>
            </w:tcBorders>
            <w:vAlign w:val="center"/>
          </w:tcPr>
          <w:p w14:paraId="15E4529D"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73420A34"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240AA879" w14:textId="77777777" w:rsidTr="00C45DAB">
        <w:trPr>
          <w:trHeight w:val="376"/>
          <w:jc w:val="center"/>
        </w:trPr>
        <w:tc>
          <w:tcPr>
            <w:tcW w:w="640" w:type="pct"/>
            <w:tcBorders>
              <w:top w:val="single" w:sz="4" w:space="0" w:color="auto"/>
              <w:left w:val="single" w:sz="4" w:space="0" w:color="auto"/>
              <w:bottom w:val="single" w:sz="4" w:space="0" w:color="auto"/>
              <w:right w:val="single" w:sz="4" w:space="0" w:color="auto"/>
            </w:tcBorders>
            <w:vAlign w:val="center"/>
          </w:tcPr>
          <w:p w14:paraId="3D5C7A9B" w14:textId="77777777" w:rsidR="009A27B0" w:rsidRPr="00412237" w:rsidRDefault="009A27B0" w:rsidP="00C45DAB">
            <w:pPr>
              <w:widowControl/>
              <w:tabs>
                <w:tab w:val="left" w:pos="851"/>
              </w:tabs>
              <w:autoSpaceDE/>
              <w:autoSpaceDN/>
              <w:jc w:val="center"/>
              <w:rPr>
                <w:sz w:val="26"/>
                <w:szCs w:val="26"/>
              </w:rPr>
            </w:pPr>
            <w:r w:rsidRPr="00412237">
              <w:rPr>
                <w:sz w:val="26"/>
                <w:szCs w:val="26"/>
              </w:rPr>
              <w:t>9.</w:t>
            </w:r>
          </w:p>
        </w:tc>
        <w:tc>
          <w:tcPr>
            <w:tcW w:w="801" w:type="pct"/>
            <w:tcBorders>
              <w:top w:val="single" w:sz="4" w:space="0" w:color="auto"/>
              <w:left w:val="single" w:sz="4" w:space="0" w:color="auto"/>
              <w:bottom w:val="single" w:sz="4" w:space="0" w:color="auto"/>
              <w:right w:val="single" w:sz="4" w:space="0" w:color="auto"/>
            </w:tcBorders>
            <w:vAlign w:val="center"/>
          </w:tcPr>
          <w:p w14:paraId="1FD867B9" w14:textId="2212779E" w:rsidR="009A27B0" w:rsidRPr="00B32E74" w:rsidRDefault="009A27B0" w:rsidP="00C45DAB">
            <w:pPr>
              <w:tabs>
                <w:tab w:val="left" w:pos="851"/>
              </w:tabs>
              <w:jc w:val="center"/>
              <w:rPr>
                <w:sz w:val="26"/>
                <w:szCs w:val="26"/>
              </w:rPr>
            </w:pPr>
            <w:r w:rsidRPr="00C11476">
              <w:t>13.10.2022</w:t>
            </w:r>
          </w:p>
        </w:tc>
        <w:tc>
          <w:tcPr>
            <w:tcW w:w="793" w:type="pct"/>
            <w:tcBorders>
              <w:top w:val="single" w:sz="4" w:space="0" w:color="auto"/>
              <w:left w:val="single" w:sz="4" w:space="0" w:color="auto"/>
              <w:bottom w:val="single" w:sz="4" w:space="0" w:color="auto"/>
              <w:right w:val="single" w:sz="4" w:space="0" w:color="auto"/>
            </w:tcBorders>
            <w:vAlign w:val="center"/>
          </w:tcPr>
          <w:p w14:paraId="4C0FEEC3" w14:textId="2D672C2D" w:rsidR="009A27B0" w:rsidRPr="00B32E74" w:rsidRDefault="009A27B0" w:rsidP="00C45DAB">
            <w:pPr>
              <w:tabs>
                <w:tab w:val="left" w:pos="851"/>
              </w:tabs>
              <w:jc w:val="center"/>
              <w:rPr>
                <w:sz w:val="26"/>
                <w:szCs w:val="26"/>
              </w:rPr>
            </w:pPr>
            <w:r w:rsidRPr="008B706E">
              <w:t>12.01.2023</w:t>
            </w:r>
          </w:p>
        </w:tc>
        <w:tc>
          <w:tcPr>
            <w:tcW w:w="881" w:type="pct"/>
            <w:tcBorders>
              <w:top w:val="single" w:sz="4" w:space="0" w:color="auto"/>
              <w:left w:val="single" w:sz="4" w:space="0" w:color="auto"/>
              <w:bottom w:val="single" w:sz="4" w:space="0" w:color="auto"/>
              <w:right w:val="single" w:sz="4" w:space="0" w:color="auto"/>
            </w:tcBorders>
            <w:vAlign w:val="center"/>
          </w:tcPr>
          <w:p w14:paraId="1A477E6B"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3C97E9A"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5D218F8D" w14:textId="77777777" w:rsidTr="00C45DAB">
        <w:trPr>
          <w:trHeight w:val="378"/>
          <w:jc w:val="center"/>
        </w:trPr>
        <w:tc>
          <w:tcPr>
            <w:tcW w:w="640" w:type="pct"/>
            <w:tcBorders>
              <w:top w:val="single" w:sz="4" w:space="0" w:color="auto"/>
              <w:left w:val="single" w:sz="4" w:space="0" w:color="auto"/>
              <w:bottom w:val="single" w:sz="4" w:space="0" w:color="auto"/>
              <w:right w:val="single" w:sz="4" w:space="0" w:color="auto"/>
            </w:tcBorders>
            <w:vAlign w:val="center"/>
          </w:tcPr>
          <w:p w14:paraId="47EDEB38" w14:textId="77777777" w:rsidR="009A27B0" w:rsidRPr="00412237" w:rsidRDefault="009A27B0" w:rsidP="00C45DAB">
            <w:pPr>
              <w:widowControl/>
              <w:tabs>
                <w:tab w:val="left" w:pos="851"/>
              </w:tabs>
              <w:autoSpaceDE/>
              <w:autoSpaceDN/>
              <w:jc w:val="center"/>
              <w:rPr>
                <w:sz w:val="26"/>
                <w:szCs w:val="26"/>
              </w:rPr>
            </w:pPr>
            <w:r w:rsidRPr="00412237">
              <w:rPr>
                <w:sz w:val="26"/>
                <w:szCs w:val="26"/>
              </w:rPr>
              <w:t>10.</w:t>
            </w:r>
          </w:p>
        </w:tc>
        <w:tc>
          <w:tcPr>
            <w:tcW w:w="801" w:type="pct"/>
            <w:tcBorders>
              <w:top w:val="single" w:sz="4" w:space="0" w:color="auto"/>
              <w:left w:val="single" w:sz="4" w:space="0" w:color="auto"/>
              <w:bottom w:val="single" w:sz="4" w:space="0" w:color="auto"/>
              <w:right w:val="single" w:sz="4" w:space="0" w:color="auto"/>
            </w:tcBorders>
            <w:vAlign w:val="center"/>
          </w:tcPr>
          <w:p w14:paraId="0D65A534" w14:textId="0DFD691F" w:rsidR="009A27B0" w:rsidRPr="00B32E74" w:rsidRDefault="009A27B0" w:rsidP="00C45DAB">
            <w:pPr>
              <w:tabs>
                <w:tab w:val="left" w:pos="851"/>
              </w:tabs>
              <w:jc w:val="center"/>
              <w:rPr>
                <w:sz w:val="26"/>
                <w:szCs w:val="26"/>
              </w:rPr>
            </w:pPr>
            <w:r w:rsidRPr="00C11476">
              <w:t>12.01.2023</w:t>
            </w:r>
          </w:p>
        </w:tc>
        <w:tc>
          <w:tcPr>
            <w:tcW w:w="793" w:type="pct"/>
            <w:tcBorders>
              <w:top w:val="single" w:sz="4" w:space="0" w:color="auto"/>
              <w:left w:val="single" w:sz="4" w:space="0" w:color="auto"/>
              <w:bottom w:val="single" w:sz="4" w:space="0" w:color="auto"/>
              <w:right w:val="single" w:sz="4" w:space="0" w:color="auto"/>
            </w:tcBorders>
            <w:vAlign w:val="center"/>
          </w:tcPr>
          <w:p w14:paraId="0F7F77E9" w14:textId="0E04AF87" w:rsidR="009A27B0" w:rsidRPr="00B32E74" w:rsidRDefault="009A27B0" w:rsidP="00C45DAB">
            <w:pPr>
              <w:tabs>
                <w:tab w:val="left" w:pos="851"/>
              </w:tabs>
              <w:jc w:val="center"/>
              <w:rPr>
                <w:sz w:val="26"/>
                <w:szCs w:val="26"/>
              </w:rPr>
            </w:pPr>
            <w:r w:rsidRPr="008B706E">
              <w:t>13.04.2023</w:t>
            </w:r>
          </w:p>
        </w:tc>
        <w:tc>
          <w:tcPr>
            <w:tcW w:w="881" w:type="pct"/>
            <w:tcBorders>
              <w:top w:val="single" w:sz="4" w:space="0" w:color="auto"/>
              <w:left w:val="single" w:sz="4" w:space="0" w:color="auto"/>
              <w:bottom w:val="single" w:sz="4" w:space="0" w:color="auto"/>
              <w:right w:val="single" w:sz="4" w:space="0" w:color="auto"/>
            </w:tcBorders>
            <w:vAlign w:val="center"/>
          </w:tcPr>
          <w:p w14:paraId="2827EC14"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1E988B37"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1EE293C6" w14:textId="77777777" w:rsidTr="00C45DAB">
        <w:trPr>
          <w:trHeight w:val="374"/>
          <w:jc w:val="center"/>
        </w:trPr>
        <w:tc>
          <w:tcPr>
            <w:tcW w:w="640" w:type="pct"/>
            <w:tcBorders>
              <w:top w:val="single" w:sz="4" w:space="0" w:color="auto"/>
              <w:left w:val="single" w:sz="4" w:space="0" w:color="auto"/>
              <w:bottom w:val="single" w:sz="4" w:space="0" w:color="auto"/>
              <w:right w:val="single" w:sz="4" w:space="0" w:color="auto"/>
            </w:tcBorders>
            <w:vAlign w:val="center"/>
          </w:tcPr>
          <w:p w14:paraId="6B8CF481" w14:textId="77777777" w:rsidR="009A27B0" w:rsidRPr="00412237" w:rsidRDefault="009A27B0" w:rsidP="00C45DAB">
            <w:pPr>
              <w:widowControl/>
              <w:tabs>
                <w:tab w:val="left" w:pos="851"/>
              </w:tabs>
              <w:autoSpaceDE/>
              <w:autoSpaceDN/>
              <w:jc w:val="center"/>
              <w:rPr>
                <w:sz w:val="26"/>
                <w:szCs w:val="26"/>
              </w:rPr>
            </w:pPr>
            <w:r w:rsidRPr="00412237">
              <w:rPr>
                <w:sz w:val="26"/>
                <w:szCs w:val="26"/>
              </w:rPr>
              <w:t>11.</w:t>
            </w:r>
          </w:p>
        </w:tc>
        <w:tc>
          <w:tcPr>
            <w:tcW w:w="801" w:type="pct"/>
            <w:tcBorders>
              <w:top w:val="single" w:sz="4" w:space="0" w:color="auto"/>
              <w:left w:val="single" w:sz="4" w:space="0" w:color="auto"/>
              <w:bottom w:val="single" w:sz="4" w:space="0" w:color="auto"/>
              <w:right w:val="single" w:sz="4" w:space="0" w:color="auto"/>
            </w:tcBorders>
            <w:vAlign w:val="center"/>
          </w:tcPr>
          <w:p w14:paraId="198CE25D" w14:textId="24FF8B30" w:rsidR="009A27B0" w:rsidRPr="00B32E74" w:rsidRDefault="009A27B0" w:rsidP="00C45DAB">
            <w:pPr>
              <w:tabs>
                <w:tab w:val="left" w:pos="851"/>
              </w:tabs>
              <w:jc w:val="center"/>
              <w:rPr>
                <w:sz w:val="26"/>
                <w:szCs w:val="26"/>
              </w:rPr>
            </w:pPr>
            <w:r w:rsidRPr="00C11476">
              <w:t>13.04.2023</w:t>
            </w:r>
          </w:p>
        </w:tc>
        <w:tc>
          <w:tcPr>
            <w:tcW w:w="793" w:type="pct"/>
            <w:tcBorders>
              <w:top w:val="single" w:sz="4" w:space="0" w:color="auto"/>
              <w:left w:val="single" w:sz="4" w:space="0" w:color="auto"/>
              <w:bottom w:val="single" w:sz="4" w:space="0" w:color="auto"/>
              <w:right w:val="single" w:sz="4" w:space="0" w:color="auto"/>
            </w:tcBorders>
            <w:vAlign w:val="center"/>
          </w:tcPr>
          <w:p w14:paraId="4CD4DA08" w14:textId="4DBDD89B" w:rsidR="009A27B0" w:rsidRPr="00B32E74" w:rsidRDefault="009A27B0" w:rsidP="00C45DAB">
            <w:pPr>
              <w:tabs>
                <w:tab w:val="left" w:pos="851"/>
              </w:tabs>
              <w:jc w:val="center"/>
              <w:rPr>
                <w:sz w:val="26"/>
                <w:szCs w:val="26"/>
              </w:rPr>
            </w:pPr>
            <w:r w:rsidRPr="008B706E">
              <w:t>13.07.2023</w:t>
            </w:r>
          </w:p>
        </w:tc>
        <w:tc>
          <w:tcPr>
            <w:tcW w:w="881" w:type="pct"/>
            <w:tcBorders>
              <w:top w:val="single" w:sz="4" w:space="0" w:color="auto"/>
              <w:left w:val="single" w:sz="4" w:space="0" w:color="auto"/>
              <w:bottom w:val="single" w:sz="4" w:space="0" w:color="auto"/>
              <w:right w:val="single" w:sz="4" w:space="0" w:color="auto"/>
            </w:tcBorders>
            <w:vAlign w:val="center"/>
          </w:tcPr>
          <w:p w14:paraId="1CBD535A"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2633737F"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4011473F" w14:textId="77777777" w:rsidTr="00C45DAB">
        <w:trPr>
          <w:trHeight w:val="407"/>
          <w:jc w:val="center"/>
        </w:trPr>
        <w:tc>
          <w:tcPr>
            <w:tcW w:w="640" w:type="pct"/>
            <w:tcBorders>
              <w:top w:val="single" w:sz="4" w:space="0" w:color="auto"/>
              <w:left w:val="single" w:sz="4" w:space="0" w:color="auto"/>
              <w:bottom w:val="single" w:sz="4" w:space="0" w:color="auto"/>
              <w:right w:val="single" w:sz="4" w:space="0" w:color="auto"/>
            </w:tcBorders>
            <w:vAlign w:val="center"/>
          </w:tcPr>
          <w:p w14:paraId="754BD517" w14:textId="77777777" w:rsidR="009A27B0" w:rsidRPr="00412237" w:rsidRDefault="009A27B0" w:rsidP="00C45DAB">
            <w:pPr>
              <w:widowControl/>
              <w:tabs>
                <w:tab w:val="left" w:pos="851"/>
              </w:tabs>
              <w:autoSpaceDE/>
              <w:autoSpaceDN/>
              <w:jc w:val="center"/>
              <w:rPr>
                <w:sz w:val="26"/>
                <w:szCs w:val="26"/>
              </w:rPr>
            </w:pPr>
            <w:r w:rsidRPr="00412237">
              <w:rPr>
                <w:sz w:val="26"/>
                <w:szCs w:val="26"/>
              </w:rPr>
              <w:t>12.</w:t>
            </w:r>
          </w:p>
        </w:tc>
        <w:tc>
          <w:tcPr>
            <w:tcW w:w="801" w:type="pct"/>
            <w:tcBorders>
              <w:top w:val="single" w:sz="4" w:space="0" w:color="auto"/>
              <w:left w:val="single" w:sz="4" w:space="0" w:color="auto"/>
              <w:bottom w:val="single" w:sz="4" w:space="0" w:color="auto"/>
              <w:right w:val="single" w:sz="4" w:space="0" w:color="auto"/>
            </w:tcBorders>
            <w:vAlign w:val="center"/>
          </w:tcPr>
          <w:p w14:paraId="793ABC1A" w14:textId="313B152D" w:rsidR="009A27B0" w:rsidRPr="00B32E74" w:rsidRDefault="009A27B0" w:rsidP="00C45DAB">
            <w:pPr>
              <w:tabs>
                <w:tab w:val="left" w:pos="851"/>
              </w:tabs>
              <w:jc w:val="center"/>
              <w:rPr>
                <w:sz w:val="26"/>
                <w:szCs w:val="26"/>
              </w:rPr>
            </w:pPr>
            <w:r w:rsidRPr="00C11476">
              <w:t>13.07.2023</w:t>
            </w:r>
          </w:p>
        </w:tc>
        <w:tc>
          <w:tcPr>
            <w:tcW w:w="793" w:type="pct"/>
            <w:tcBorders>
              <w:top w:val="single" w:sz="4" w:space="0" w:color="auto"/>
              <w:left w:val="single" w:sz="4" w:space="0" w:color="auto"/>
              <w:bottom w:val="single" w:sz="4" w:space="0" w:color="auto"/>
              <w:right w:val="single" w:sz="4" w:space="0" w:color="auto"/>
            </w:tcBorders>
            <w:vAlign w:val="center"/>
          </w:tcPr>
          <w:p w14:paraId="5D4F2F40" w14:textId="07A4DD71" w:rsidR="009A27B0" w:rsidRPr="00B32E74" w:rsidRDefault="009A27B0" w:rsidP="00C45DAB">
            <w:pPr>
              <w:tabs>
                <w:tab w:val="left" w:pos="851"/>
              </w:tabs>
              <w:jc w:val="center"/>
              <w:rPr>
                <w:sz w:val="26"/>
                <w:szCs w:val="26"/>
              </w:rPr>
            </w:pPr>
            <w:r w:rsidRPr="008B706E">
              <w:t>12.10.2023</w:t>
            </w:r>
          </w:p>
        </w:tc>
        <w:tc>
          <w:tcPr>
            <w:tcW w:w="881" w:type="pct"/>
            <w:tcBorders>
              <w:top w:val="single" w:sz="4" w:space="0" w:color="auto"/>
              <w:left w:val="single" w:sz="4" w:space="0" w:color="auto"/>
              <w:bottom w:val="single" w:sz="4" w:space="0" w:color="auto"/>
              <w:right w:val="single" w:sz="4" w:space="0" w:color="auto"/>
            </w:tcBorders>
            <w:vAlign w:val="center"/>
          </w:tcPr>
          <w:p w14:paraId="41D48331"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10B9B995"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3815C998" w14:textId="77777777" w:rsidTr="00C45DAB">
        <w:trPr>
          <w:trHeight w:val="413"/>
          <w:jc w:val="center"/>
        </w:trPr>
        <w:tc>
          <w:tcPr>
            <w:tcW w:w="640" w:type="pct"/>
            <w:tcBorders>
              <w:top w:val="single" w:sz="4" w:space="0" w:color="auto"/>
              <w:left w:val="single" w:sz="4" w:space="0" w:color="auto"/>
              <w:bottom w:val="single" w:sz="4" w:space="0" w:color="auto"/>
              <w:right w:val="single" w:sz="4" w:space="0" w:color="auto"/>
            </w:tcBorders>
            <w:vAlign w:val="center"/>
          </w:tcPr>
          <w:p w14:paraId="71E7059D" w14:textId="77777777" w:rsidR="009A27B0" w:rsidRPr="00412237" w:rsidRDefault="009A27B0" w:rsidP="00C45DAB">
            <w:pPr>
              <w:widowControl/>
              <w:tabs>
                <w:tab w:val="left" w:pos="851"/>
              </w:tabs>
              <w:autoSpaceDE/>
              <w:autoSpaceDN/>
              <w:jc w:val="center"/>
              <w:rPr>
                <w:sz w:val="26"/>
                <w:szCs w:val="26"/>
              </w:rPr>
            </w:pPr>
            <w:r w:rsidRPr="00412237">
              <w:rPr>
                <w:sz w:val="26"/>
                <w:szCs w:val="26"/>
              </w:rPr>
              <w:t>13.</w:t>
            </w:r>
          </w:p>
        </w:tc>
        <w:tc>
          <w:tcPr>
            <w:tcW w:w="801" w:type="pct"/>
            <w:tcBorders>
              <w:top w:val="single" w:sz="4" w:space="0" w:color="auto"/>
              <w:left w:val="single" w:sz="4" w:space="0" w:color="auto"/>
              <w:bottom w:val="single" w:sz="4" w:space="0" w:color="auto"/>
              <w:right w:val="single" w:sz="4" w:space="0" w:color="auto"/>
            </w:tcBorders>
            <w:vAlign w:val="center"/>
          </w:tcPr>
          <w:p w14:paraId="46CF4E0C" w14:textId="6EECADA1" w:rsidR="009A27B0" w:rsidRPr="00B32E74" w:rsidRDefault="009A27B0" w:rsidP="00C45DAB">
            <w:pPr>
              <w:tabs>
                <w:tab w:val="left" w:pos="851"/>
              </w:tabs>
              <w:jc w:val="center"/>
              <w:rPr>
                <w:sz w:val="26"/>
                <w:szCs w:val="26"/>
              </w:rPr>
            </w:pPr>
            <w:r w:rsidRPr="00C11476">
              <w:t>12.10.2023</w:t>
            </w:r>
          </w:p>
        </w:tc>
        <w:tc>
          <w:tcPr>
            <w:tcW w:w="793" w:type="pct"/>
            <w:tcBorders>
              <w:top w:val="single" w:sz="4" w:space="0" w:color="auto"/>
              <w:left w:val="single" w:sz="4" w:space="0" w:color="auto"/>
              <w:bottom w:val="single" w:sz="4" w:space="0" w:color="auto"/>
              <w:right w:val="single" w:sz="4" w:space="0" w:color="auto"/>
            </w:tcBorders>
            <w:vAlign w:val="center"/>
          </w:tcPr>
          <w:p w14:paraId="19F1FF7F" w14:textId="6F7EC639" w:rsidR="009A27B0" w:rsidRPr="00B32E74" w:rsidRDefault="009A27B0" w:rsidP="00C45DAB">
            <w:pPr>
              <w:tabs>
                <w:tab w:val="left" w:pos="851"/>
              </w:tabs>
              <w:jc w:val="center"/>
              <w:rPr>
                <w:sz w:val="26"/>
                <w:szCs w:val="26"/>
              </w:rPr>
            </w:pPr>
            <w:r w:rsidRPr="008B706E">
              <w:t>11.01.2024</w:t>
            </w:r>
          </w:p>
        </w:tc>
        <w:tc>
          <w:tcPr>
            <w:tcW w:w="881" w:type="pct"/>
            <w:tcBorders>
              <w:top w:val="single" w:sz="4" w:space="0" w:color="auto"/>
              <w:left w:val="single" w:sz="4" w:space="0" w:color="auto"/>
              <w:bottom w:val="single" w:sz="4" w:space="0" w:color="auto"/>
              <w:right w:val="single" w:sz="4" w:space="0" w:color="auto"/>
            </w:tcBorders>
            <w:vAlign w:val="center"/>
          </w:tcPr>
          <w:p w14:paraId="73E37C82"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792C6B1A"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4BB7E98F" w14:textId="77777777" w:rsidTr="00C45DAB">
        <w:trPr>
          <w:trHeight w:val="420"/>
          <w:jc w:val="center"/>
        </w:trPr>
        <w:tc>
          <w:tcPr>
            <w:tcW w:w="640" w:type="pct"/>
            <w:tcBorders>
              <w:top w:val="single" w:sz="4" w:space="0" w:color="auto"/>
              <w:left w:val="single" w:sz="4" w:space="0" w:color="auto"/>
              <w:bottom w:val="single" w:sz="4" w:space="0" w:color="auto"/>
              <w:right w:val="single" w:sz="4" w:space="0" w:color="auto"/>
            </w:tcBorders>
            <w:vAlign w:val="center"/>
          </w:tcPr>
          <w:p w14:paraId="36E39D84" w14:textId="77777777" w:rsidR="009A27B0" w:rsidRPr="00412237" w:rsidRDefault="009A27B0" w:rsidP="00C45DAB">
            <w:pPr>
              <w:widowControl/>
              <w:tabs>
                <w:tab w:val="left" w:pos="851"/>
              </w:tabs>
              <w:autoSpaceDE/>
              <w:autoSpaceDN/>
              <w:jc w:val="center"/>
              <w:rPr>
                <w:sz w:val="26"/>
                <w:szCs w:val="26"/>
              </w:rPr>
            </w:pPr>
            <w:r w:rsidRPr="00412237">
              <w:rPr>
                <w:sz w:val="26"/>
                <w:szCs w:val="26"/>
              </w:rPr>
              <w:t>14.</w:t>
            </w:r>
          </w:p>
        </w:tc>
        <w:tc>
          <w:tcPr>
            <w:tcW w:w="801" w:type="pct"/>
            <w:tcBorders>
              <w:top w:val="single" w:sz="4" w:space="0" w:color="auto"/>
              <w:left w:val="single" w:sz="4" w:space="0" w:color="auto"/>
              <w:bottom w:val="single" w:sz="4" w:space="0" w:color="auto"/>
              <w:right w:val="single" w:sz="4" w:space="0" w:color="auto"/>
            </w:tcBorders>
            <w:vAlign w:val="center"/>
          </w:tcPr>
          <w:p w14:paraId="551EADDD" w14:textId="041AFF41" w:rsidR="009A27B0" w:rsidRPr="00B32E74" w:rsidRDefault="009A27B0" w:rsidP="00C45DAB">
            <w:pPr>
              <w:tabs>
                <w:tab w:val="left" w:pos="851"/>
              </w:tabs>
              <w:jc w:val="center"/>
              <w:rPr>
                <w:sz w:val="26"/>
                <w:szCs w:val="26"/>
              </w:rPr>
            </w:pPr>
            <w:r w:rsidRPr="00C11476">
              <w:t>11.01.2024</w:t>
            </w:r>
          </w:p>
        </w:tc>
        <w:tc>
          <w:tcPr>
            <w:tcW w:w="793" w:type="pct"/>
            <w:tcBorders>
              <w:top w:val="single" w:sz="4" w:space="0" w:color="auto"/>
              <w:left w:val="single" w:sz="4" w:space="0" w:color="auto"/>
              <w:bottom w:val="single" w:sz="4" w:space="0" w:color="auto"/>
              <w:right w:val="single" w:sz="4" w:space="0" w:color="auto"/>
            </w:tcBorders>
            <w:vAlign w:val="center"/>
          </w:tcPr>
          <w:p w14:paraId="1500DA1E" w14:textId="1A7BD2C1" w:rsidR="009A27B0" w:rsidRPr="00B32E74" w:rsidRDefault="009A27B0" w:rsidP="00C45DAB">
            <w:pPr>
              <w:tabs>
                <w:tab w:val="left" w:pos="851"/>
              </w:tabs>
              <w:jc w:val="center"/>
              <w:rPr>
                <w:sz w:val="26"/>
                <w:szCs w:val="26"/>
              </w:rPr>
            </w:pPr>
            <w:r w:rsidRPr="008B706E">
              <w:t>11.04.2024</w:t>
            </w:r>
          </w:p>
        </w:tc>
        <w:tc>
          <w:tcPr>
            <w:tcW w:w="881" w:type="pct"/>
            <w:tcBorders>
              <w:top w:val="single" w:sz="4" w:space="0" w:color="auto"/>
              <w:left w:val="single" w:sz="4" w:space="0" w:color="auto"/>
              <w:bottom w:val="single" w:sz="4" w:space="0" w:color="auto"/>
              <w:right w:val="single" w:sz="4" w:space="0" w:color="auto"/>
            </w:tcBorders>
            <w:vAlign w:val="center"/>
          </w:tcPr>
          <w:p w14:paraId="5CBC7AC7"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5BF01E1"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2F174A5A" w14:textId="77777777" w:rsidTr="00C45DAB">
        <w:trPr>
          <w:trHeight w:val="379"/>
          <w:jc w:val="center"/>
        </w:trPr>
        <w:tc>
          <w:tcPr>
            <w:tcW w:w="640" w:type="pct"/>
            <w:tcBorders>
              <w:top w:val="single" w:sz="4" w:space="0" w:color="auto"/>
              <w:left w:val="single" w:sz="4" w:space="0" w:color="auto"/>
              <w:bottom w:val="single" w:sz="4" w:space="0" w:color="auto"/>
              <w:right w:val="single" w:sz="4" w:space="0" w:color="auto"/>
            </w:tcBorders>
            <w:vAlign w:val="center"/>
          </w:tcPr>
          <w:p w14:paraId="6987DE1A" w14:textId="77777777" w:rsidR="009A27B0" w:rsidRPr="00412237" w:rsidRDefault="009A27B0" w:rsidP="00C45DAB">
            <w:pPr>
              <w:widowControl/>
              <w:tabs>
                <w:tab w:val="left" w:pos="851"/>
              </w:tabs>
              <w:autoSpaceDE/>
              <w:autoSpaceDN/>
              <w:jc w:val="center"/>
              <w:rPr>
                <w:sz w:val="26"/>
                <w:szCs w:val="26"/>
              </w:rPr>
            </w:pPr>
            <w:r w:rsidRPr="00412237">
              <w:rPr>
                <w:sz w:val="26"/>
                <w:szCs w:val="26"/>
              </w:rPr>
              <w:t>15.</w:t>
            </w:r>
          </w:p>
        </w:tc>
        <w:tc>
          <w:tcPr>
            <w:tcW w:w="801" w:type="pct"/>
            <w:tcBorders>
              <w:top w:val="single" w:sz="4" w:space="0" w:color="auto"/>
              <w:left w:val="single" w:sz="4" w:space="0" w:color="auto"/>
              <w:bottom w:val="single" w:sz="4" w:space="0" w:color="auto"/>
              <w:right w:val="single" w:sz="4" w:space="0" w:color="auto"/>
            </w:tcBorders>
            <w:vAlign w:val="center"/>
          </w:tcPr>
          <w:p w14:paraId="1C606C68" w14:textId="24D77543" w:rsidR="009A27B0" w:rsidRPr="00B32E74" w:rsidRDefault="009A27B0" w:rsidP="00C45DAB">
            <w:pPr>
              <w:tabs>
                <w:tab w:val="left" w:pos="851"/>
              </w:tabs>
              <w:jc w:val="center"/>
              <w:rPr>
                <w:sz w:val="26"/>
                <w:szCs w:val="26"/>
              </w:rPr>
            </w:pPr>
            <w:r w:rsidRPr="00C11476">
              <w:t>11.04.2024</w:t>
            </w:r>
          </w:p>
        </w:tc>
        <w:tc>
          <w:tcPr>
            <w:tcW w:w="793" w:type="pct"/>
            <w:tcBorders>
              <w:top w:val="single" w:sz="4" w:space="0" w:color="auto"/>
              <w:left w:val="single" w:sz="4" w:space="0" w:color="auto"/>
              <w:bottom w:val="single" w:sz="4" w:space="0" w:color="auto"/>
              <w:right w:val="single" w:sz="4" w:space="0" w:color="auto"/>
            </w:tcBorders>
            <w:vAlign w:val="center"/>
          </w:tcPr>
          <w:p w14:paraId="3A2B86E8" w14:textId="353A7F19" w:rsidR="009A27B0" w:rsidRPr="00B32E74" w:rsidRDefault="009A27B0" w:rsidP="00C45DAB">
            <w:pPr>
              <w:tabs>
                <w:tab w:val="left" w:pos="851"/>
              </w:tabs>
              <w:jc w:val="center"/>
              <w:rPr>
                <w:sz w:val="26"/>
                <w:szCs w:val="26"/>
              </w:rPr>
            </w:pPr>
            <w:r w:rsidRPr="008B706E">
              <w:t>11.07.2024</w:t>
            </w:r>
          </w:p>
        </w:tc>
        <w:tc>
          <w:tcPr>
            <w:tcW w:w="881" w:type="pct"/>
            <w:tcBorders>
              <w:top w:val="single" w:sz="4" w:space="0" w:color="auto"/>
              <w:left w:val="single" w:sz="4" w:space="0" w:color="auto"/>
              <w:bottom w:val="single" w:sz="4" w:space="0" w:color="auto"/>
              <w:right w:val="single" w:sz="4" w:space="0" w:color="auto"/>
            </w:tcBorders>
            <w:vAlign w:val="center"/>
          </w:tcPr>
          <w:p w14:paraId="32E343CE"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53AD014A"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5EB7285C" w14:textId="77777777" w:rsidTr="00C45DAB">
        <w:trPr>
          <w:trHeight w:val="428"/>
          <w:jc w:val="center"/>
        </w:trPr>
        <w:tc>
          <w:tcPr>
            <w:tcW w:w="640" w:type="pct"/>
            <w:tcBorders>
              <w:top w:val="single" w:sz="4" w:space="0" w:color="auto"/>
              <w:left w:val="single" w:sz="4" w:space="0" w:color="auto"/>
              <w:bottom w:val="single" w:sz="4" w:space="0" w:color="auto"/>
              <w:right w:val="single" w:sz="4" w:space="0" w:color="auto"/>
            </w:tcBorders>
            <w:vAlign w:val="center"/>
          </w:tcPr>
          <w:p w14:paraId="2B8C29B3" w14:textId="77777777" w:rsidR="009A27B0" w:rsidRPr="00412237" w:rsidRDefault="009A27B0" w:rsidP="00C45DAB">
            <w:pPr>
              <w:widowControl/>
              <w:tabs>
                <w:tab w:val="left" w:pos="851"/>
              </w:tabs>
              <w:autoSpaceDE/>
              <w:autoSpaceDN/>
              <w:jc w:val="center"/>
              <w:rPr>
                <w:sz w:val="26"/>
                <w:szCs w:val="26"/>
              </w:rPr>
            </w:pPr>
            <w:r w:rsidRPr="00412237">
              <w:rPr>
                <w:sz w:val="26"/>
                <w:szCs w:val="26"/>
              </w:rPr>
              <w:t>16.</w:t>
            </w:r>
          </w:p>
        </w:tc>
        <w:tc>
          <w:tcPr>
            <w:tcW w:w="801" w:type="pct"/>
            <w:tcBorders>
              <w:top w:val="single" w:sz="4" w:space="0" w:color="auto"/>
              <w:left w:val="single" w:sz="4" w:space="0" w:color="auto"/>
              <w:bottom w:val="single" w:sz="4" w:space="0" w:color="auto"/>
              <w:right w:val="single" w:sz="4" w:space="0" w:color="auto"/>
            </w:tcBorders>
            <w:vAlign w:val="center"/>
          </w:tcPr>
          <w:p w14:paraId="3B288B0C" w14:textId="61C91C9A" w:rsidR="009A27B0" w:rsidRPr="00B32E74" w:rsidRDefault="009A27B0" w:rsidP="00C45DAB">
            <w:pPr>
              <w:tabs>
                <w:tab w:val="left" w:pos="851"/>
              </w:tabs>
              <w:jc w:val="center"/>
              <w:rPr>
                <w:sz w:val="26"/>
                <w:szCs w:val="26"/>
              </w:rPr>
            </w:pPr>
            <w:r w:rsidRPr="00C11476">
              <w:t>11.07.2024</w:t>
            </w:r>
          </w:p>
        </w:tc>
        <w:tc>
          <w:tcPr>
            <w:tcW w:w="793" w:type="pct"/>
            <w:tcBorders>
              <w:top w:val="single" w:sz="4" w:space="0" w:color="auto"/>
              <w:left w:val="single" w:sz="4" w:space="0" w:color="auto"/>
              <w:bottom w:val="single" w:sz="4" w:space="0" w:color="auto"/>
              <w:right w:val="single" w:sz="4" w:space="0" w:color="auto"/>
            </w:tcBorders>
            <w:vAlign w:val="center"/>
          </w:tcPr>
          <w:p w14:paraId="1D6B2F17" w14:textId="3E07B5F7" w:rsidR="009A27B0" w:rsidRPr="00B32E74" w:rsidRDefault="009A27B0" w:rsidP="00C45DAB">
            <w:pPr>
              <w:tabs>
                <w:tab w:val="left" w:pos="851"/>
              </w:tabs>
              <w:jc w:val="center"/>
              <w:rPr>
                <w:sz w:val="26"/>
                <w:szCs w:val="26"/>
              </w:rPr>
            </w:pPr>
            <w:r w:rsidRPr="008B706E">
              <w:t>10.10.2024</w:t>
            </w:r>
          </w:p>
        </w:tc>
        <w:tc>
          <w:tcPr>
            <w:tcW w:w="881" w:type="pct"/>
            <w:tcBorders>
              <w:top w:val="single" w:sz="4" w:space="0" w:color="auto"/>
              <w:left w:val="single" w:sz="4" w:space="0" w:color="auto"/>
              <w:bottom w:val="single" w:sz="4" w:space="0" w:color="auto"/>
              <w:right w:val="single" w:sz="4" w:space="0" w:color="auto"/>
            </w:tcBorders>
            <w:vAlign w:val="center"/>
          </w:tcPr>
          <w:p w14:paraId="33FA5621"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25C7027C"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014C3556" w14:textId="77777777" w:rsidTr="00C45DAB">
        <w:trPr>
          <w:trHeight w:val="392"/>
          <w:jc w:val="center"/>
        </w:trPr>
        <w:tc>
          <w:tcPr>
            <w:tcW w:w="640" w:type="pct"/>
            <w:tcBorders>
              <w:top w:val="single" w:sz="4" w:space="0" w:color="auto"/>
              <w:left w:val="single" w:sz="4" w:space="0" w:color="auto"/>
              <w:bottom w:val="single" w:sz="4" w:space="0" w:color="auto"/>
              <w:right w:val="single" w:sz="4" w:space="0" w:color="auto"/>
            </w:tcBorders>
            <w:vAlign w:val="center"/>
          </w:tcPr>
          <w:p w14:paraId="33943F0B" w14:textId="77777777" w:rsidR="009A27B0" w:rsidRPr="00412237" w:rsidRDefault="009A27B0" w:rsidP="00C45DAB">
            <w:pPr>
              <w:widowControl/>
              <w:tabs>
                <w:tab w:val="left" w:pos="851"/>
              </w:tabs>
              <w:autoSpaceDE/>
              <w:autoSpaceDN/>
              <w:jc w:val="center"/>
              <w:rPr>
                <w:sz w:val="26"/>
                <w:szCs w:val="26"/>
              </w:rPr>
            </w:pPr>
            <w:r w:rsidRPr="00412237">
              <w:rPr>
                <w:sz w:val="26"/>
                <w:szCs w:val="26"/>
              </w:rPr>
              <w:t>17.</w:t>
            </w:r>
          </w:p>
        </w:tc>
        <w:tc>
          <w:tcPr>
            <w:tcW w:w="801" w:type="pct"/>
            <w:tcBorders>
              <w:top w:val="single" w:sz="4" w:space="0" w:color="auto"/>
              <w:left w:val="single" w:sz="4" w:space="0" w:color="auto"/>
              <w:bottom w:val="single" w:sz="4" w:space="0" w:color="auto"/>
              <w:right w:val="single" w:sz="4" w:space="0" w:color="auto"/>
            </w:tcBorders>
            <w:vAlign w:val="center"/>
          </w:tcPr>
          <w:p w14:paraId="594358DE" w14:textId="1FABC059" w:rsidR="009A27B0" w:rsidRPr="00B32E74" w:rsidRDefault="009A27B0" w:rsidP="00C45DAB">
            <w:pPr>
              <w:tabs>
                <w:tab w:val="left" w:pos="851"/>
              </w:tabs>
              <w:jc w:val="center"/>
              <w:rPr>
                <w:sz w:val="26"/>
                <w:szCs w:val="26"/>
              </w:rPr>
            </w:pPr>
            <w:r w:rsidRPr="00C11476">
              <w:t>10.10.2024</w:t>
            </w:r>
          </w:p>
        </w:tc>
        <w:tc>
          <w:tcPr>
            <w:tcW w:w="793" w:type="pct"/>
            <w:tcBorders>
              <w:top w:val="single" w:sz="4" w:space="0" w:color="auto"/>
              <w:left w:val="single" w:sz="4" w:space="0" w:color="auto"/>
              <w:bottom w:val="single" w:sz="4" w:space="0" w:color="auto"/>
              <w:right w:val="single" w:sz="4" w:space="0" w:color="auto"/>
            </w:tcBorders>
            <w:vAlign w:val="center"/>
          </w:tcPr>
          <w:p w14:paraId="07B52E9E" w14:textId="16426420" w:rsidR="009A27B0" w:rsidRPr="00B32E74" w:rsidRDefault="009A27B0" w:rsidP="00C45DAB">
            <w:pPr>
              <w:tabs>
                <w:tab w:val="left" w:pos="851"/>
              </w:tabs>
              <w:jc w:val="center"/>
              <w:rPr>
                <w:sz w:val="26"/>
                <w:szCs w:val="26"/>
              </w:rPr>
            </w:pPr>
            <w:r w:rsidRPr="008B706E">
              <w:t>09.01.2025</w:t>
            </w:r>
          </w:p>
        </w:tc>
        <w:tc>
          <w:tcPr>
            <w:tcW w:w="881" w:type="pct"/>
            <w:tcBorders>
              <w:top w:val="single" w:sz="4" w:space="0" w:color="auto"/>
              <w:left w:val="single" w:sz="4" w:space="0" w:color="auto"/>
              <w:bottom w:val="single" w:sz="4" w:space="0" w:color="auto"/>
              <w:right w:val="single" w:sz="4" w:space="0" w:color="auto"/>
            </w:tcBorders>
            <w:vAlign w:val="center"/>
          </w:tcPr>
          <w:p w14:paraId="4CCA2170"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0171AED1"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020DD5CA" w14:textId="77777777" w:rsidTr="00C45DAB">
        <w:trPr>
          <w:trHeight w:val="425"/>
          <w:jc w:val="center"/>
        </w:trPr>
        <w:tc>
          <w:tcPr>
            <w:tcW w:w="640" w:type="pct"/>
            <w:tcBorders>
              <w:top w:val="single" w:sz="4" w:space="0" w:color="auto"/>
              <w:left w:val="single" w:sz="4" w:space="0" w:color="auto"/>
              <w:bottom w:val="single" w:sz="4" w:space="0" w:color="auto"/>
              <w:right w:val="single" w:sz="4" w:space="0" w:color="auto"/>
            </w:tcBorders>
            <w:vAlign w:val="center"/>
          </w:tcPr>
          <w:p w14:paraId="63A6DA91" w14:textId="77777777" w:rsidR="009A27B0" w:rsidRPr="00412237" w:rsidRDefault="009A27B0" w:rsidP="00C45DAB">
            <w:pPr>
              <w:widowControl/>
              <w:tabs>
                <w:tab w:val="left" w:pos="851"/>
              </w:tabs>
              <w:autoSpaceDE/>
              <w:autoSpaceDN/>
              <w:jc w:val="center"/>
              <w:rPr>
                <w:sz w:val="26"/>
                <w:szCs w:val="26"/>
              </w:rPr>
            </w:pPr>
            <w:r w:rsidRPr="00412237">
              <w:rPr>
                <w:sz w:val="26"/>
                <w:szCs w:val="26"/>
              </w:rPr>
              <w:t>18.</w:t>
            </w:r>
          </w:p>
        </w:tc>
        <w:tc>
          <w:tcPr>
            <w:tcW w:w="801" w:type="pct"/>
            <w:tcBorders>
              <w:top w:val="single" w:sz="4" w:space="0" w:color="auto"/>
              <w:left w:val="single" w:sz="4" w:space="0" w:color="auto"/>
              <w:bottom w:val="single" w:sz="4" w:space="0" w:color="auto"/>
              <w:right w:val="single" w:sz="4" w:space="0" w:color="auto"/>
            </w:tcBorders>
            <w:vAlign w:val="center"/>
          </w:tcPr>
          <w:p w14:paraId="131BC61A" w14:textId="66FF3743" w:rsidR="009A27B0" w:rsidRPr="00B32E74" w:rsidRDefault="009A27B0" w:rsidP="00C45DAB">
            <w:pPr>
              <w:tabs>
                <w:tab w:val="left" w:pos="851"/>
              </w:tabs>
              <w:jc w:val="center"/>
              <w:rPr>
                <w:sz w:val="26"/>
                <w:szCs w:val="26"/>
              </w:rPr>
            </w:pPr>
            <w:r w:rsidRPr="00C11476">
              <w:t>09.01.2025</w:t>
            </w:r>
          </w:p>
        </w:tc>
        <w:tc>
          <w:tcPr>
            <w:tcW w:w="793" w:type="pct"/>
            <w:tcBorders>
              <w:top w:val="single" w:sz="4" w:space="0" w:color="auto"/>
              <w:left w:val="single" w:sz="4" w:space="0" w:color="auto"/>
              <w:bottom w:val="single" w:sz="4" w:space="0" w:color="auto"/>
              <w:right w:val="single" w:sz="4" w:space="0" w:color="auto"/>
            </w:tcBorders>
            <w:vAlign w:val="center"/>
          </w:tcPr>
          <w:p w14:paraId="2B8BA15F" w14:textId="2A509F31" w:rsidR="009A27B0" w:rsidRPr="00B32E74" w:rsidRDefault="009A27B0" w:rsidP="00C45DAB">
            <w:pPr>
              <w:tabs>
                <w:tab w:val="left" w:pos="851"/>
              </w:tabs>
              <w:jc w:val="center"/>
              <w:rPr>
                <w:sz w:val="26"/>
                <w:szCs w:val="26"/>
              </w:rPr>
            </w:pPr>
            <w:r w:rsidRPr="008B706E">
              <w:t>10.04.2025</w:t>
            </w:r>
          </w:p>
        </w:tc>
        <w:tc>
          <w:tcPr>
            <w:tcW w:w="881" w:type="pct"/>
            <w:tcBorders>
              <w:top w:val="single" w:sz="4" w:space="0" w:color="auto"/>
              <w:left w:val="single" w:sz="4" w:space="0" w:color="auto"/>
              <w:bottom w:val="single" w:sz="4" w:space="0" w:color="auto"/>
              <w:right w:val="single" w:sz="4" w:space="0" w:color="auto"/>
            </w:tcBorders>
            <w:vAlign w:val="center"/>
          </w:tcPr>
          <w:p w14:paraId="26BA8FC2"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5E29BB93"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391877FB" w14:textId="77777777" w:rsidTr="00C45DAB">
        <w:trPr>
          <w:trHeight w:val="403"/>
          <w:jc w:val="center"/>
        </w:trPr>
        <w:tc>
          <w:tcPr>
            <w:tcW w:w="640" w:type="pct"/>
            <w:tcBorders>
              <w:top w:val="single" w:sz="4" w:space="0" w:color="auto"/>
              <w:left w:val="single" w:sz="4" w:space="0" w:color="auto"/>
              <w:bottom w:val="single" w:sz="4" w:space="0" w:color="auto"/>
              <w:right w:val="single" w:sz="4" w:space="0" w:color="auto"/>
            </w:tcBorders>
            <w:vAlign w:val="center"/>
          </w:tcPr>
          <w:p w14:paraId="67CF62A0" w14:textId="77777777" w:rsidR="009A27B0" w:rsidRPr="00412237" w:rsidRDefault="009A27B0" w:rsidP="00C45DAB">
            <w:pPr>
              <w:widowControl/>
              <w:tabs>
                <w:tab w:val="left" w:pos="851"/>
              </w:tabs>
              <w:autoSpaceDE/>
              <w:autoSpaceDN/>
              <w:jc w:val="center"/>
              <w:rPr>
                <w:sz w:val="26"/>
                <w:szCs w:val="26"/>
              </w:rPr>
            </w:pPr>
            <w:r w:rsidRPr="00412237">
              <w:rPr>
                <w:sz w:val="26"/>
                <w:szCs w:val="26"/>
              </w:rPr>
              <w:t>19.</w:t>
            </w:r>
          </w:p>
        </w:tc>
        <w:tc>
          <w:tcPr>
            <w:tcW w:w="801" w:type="pct"/>
            <w:tcBorders>
              <w:top w:val="single" w:sz="4" w:space="0" w:color="auto"/>
              <w:left w:val="single" w:sz="4" w:space="0" w:color="auto"/>
              <w:bottom w:val="single" w:sz="4" w:space="0" w:color="auto"/>
              <w:right w:val="single" w:sz="4" w:space="0" w:color="auto"/>
            </w:tcBorders>
            <w:vAlign w:val="center"/>
          </w:tcPr>
          <w:p w14:paraId="1A076F78" w14:textId="3F999610" w:rsidR="009A27B0" w:rsidRPr="00B32E74" w:rsidRDefault="009A27B0" w:rsidP="00C45DAB">
            <w:pPr>
              <w:tabs>
                <w:tab w:val="left" w:pos="851"/>
              </w:tabs>
              <w:jc w:val="center"/>
              <w:rPr>
                <w:sz w:val="26"/>
                <w:szCs w:val="26"/>
              </w:rPr>
            </w:pPr>
            <w:r w:rsidRPr="00C11476">
              <w:t>10.04.2025</w:t>
            </w:r>
          </w:p>
        </w:tc>
        <w:tc>
          <w:tcPr>
            <w:tcW w:w="793" w:type="pct"/>
            <w:tcBorders>
              <w:top w:val="single" w:sz="4" w:space="0" w:color="auto"/>
              <w:left w:val="single" w:sz="4" w:space="0" w:color="auto"/>
              <w:bottom w:val="single" w:sz="4" w:space="0" w:color="auto"/>
              <w:right w:val="single" w:sz="4" w:space="0" w:color="auto"/>
            </w:tcBorders>
            <w:vAlign w:val="center"/>
          </w:tcPr>
          <w:p w14:paraId="2A4C02D2" w14:textId="42B9CAB9" w:rsidR="009A27B0" w:rsidRPr="00B32E74" w:rsidRDefault="009A27B0" w:rsidP="00C45DAB">
            <w:pPr>
              <w:tabs>
                <w:tab w:val="left" w:pos="851"/>
              </w:tabs>
              <w:jc w:val="center"/>
              <w:rPr>
                <w:sz w:val="26"/>
                <w:szCs w:val="26"/>
              </w:rPr>
            </w:pPr>
            <w:r w:rsidRPr="008B706E">
              <w:t>10.07.2025</w:t>
            </w:r>
          </w:p>
        </w:tc>
        <w:tc>
          <w:tcPr>
            <w:tcW w:w="881" w:type="pct"/>
            <w:tcBorders>
              <w:top w:val="single" w:sz="4" w:space="0" w:color="auto"/>
              <w:left w:val="single" w:sz="4" w:space="0" w:color="auto"/>
              <w:bottom w:val="single" w:sz="4" w:space="0" w:color="auto"/>
              <w:right w:val="single" w:sz="4" w:space="0" w:color="auto"/>
            </w:tcBorders>
            <w:vAlign w:val="center"/>
          </w:tcPr>
          <w:p w14:paraId="4114FCEB" w14:textId="77777777" w:rsidR="009A27B0" w:rsidRPr="00B32E74" w:rsidRDefault="009A27B0" w:rsidP="00C45DAB">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5D3799E9"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r w:rsidR="009A27B0" w:rsidRPr="00412237" w14:paraId="03520439" w14:textId="77777777" w:rsidTr="00C45DAB">
        <w:trPr>
          <w:trHeight w:val="438"/>
          <w:jc w:val="center"/>
        </w:trPr>
        <w:tc>
          <w:tcPr>
            <w:tcW w:w="640" w:type="pct"/>
            <w:tcBorders>
              <w:top w:val="single" w:sz="4" w:space="0" w:color="auto"/>
              <w:left w:val="single" w:sz="4" w:space="0" w:color="auto"/>
              <w:bottom w:val="single" w:sz="4" w:space="0" w:color="auto"/>
              <w:right w:val="single" w:sz="4" w:space="0" w:color="auto"/>
            </w:tcBorders>
            <w:vAlign w:val="center"/>
          </w:tcPr>
          <w:p w14:paraId="7ABFA714" w14:textId="77777777" w:rsidR="009A27B0" w:rsidRPr="00412237" w:rsidRDefault="009A27B0" w:rsidP="00C45DAB">
            <w:pPr>
              <w:widowControl/>
              <w:tabs>
                <w:tab w:val="left" w:pos="851"/>
              </w:tabs>
              <w:autoSpaceDE/>
              <w:autoSpaceDN/>
              <w:jc w:val="center"/>
              <w:rPr>
                <w:sz w:val="26"/>
                <w:szCs w:val="26"/>
              </w:rPr>
            </w:pPr>
            <w:r w:rsidRPr="00412237">
              <w:rPr>
                <w:sz w:val="26"/>
                <w:szCs w:val="26"/>
              </w:rPr>
              <w:t>20.</w:t>
            </w:r>
          </w:p>
        </w:tc>
        <w:tc>
          <w:tcPr>
            <w:tcW w:w="801" w:type="pct"/>
            <w:tcBorders>
              <w:top w:val="single" w:sz="4" w:space="0" w:color="auto"/>
              <w:left w:val="single" w:sz="4" w:space="0" w:color="auto"/>
              <w:bottom w:val="single" w:sz="4" w:space="0" w:color="auto"/>
              <w:right w:val="single" w:sz="4" w:space="0" w:color="auto"/>
            </w:tcBorders>
            <w:vAlign w:val="center"/>
          </w:tcPr>
          <w:p w14:paraId="2579B4BC" w14:textId="53CC8B85" w:rsidR="009A27B0" w:rsidRPr="00B32E74" w:rsidRDefault="009A27B0" w:rsidP="00C45DAB">
            <w:pPr>
              <w:tabs>
                <w:tab w:val="left" w:pos="851"/>
              </w:tabs>
              <w:jc w:val="center"/>
              <w:rPr>
                <w:sz w:val="26"/>
                <w:szCs w:val="26"/>
              </w:rPr>
            </w:pPr>
            <w:r w:rsidRPr="00C11476">
              <w:t>10.07.2025</w:t>
            </w:r>
          </w:p>
        </w:tc>
        <w:tc>
          <w:tcPr>
            <w:tcW w:w="793" w:type="pct"/>
            <w:tcBorders>
              <w:top w:val="single" w:sz="4" w:space="0" w:color="auto"/>
              <w:left w:val="single" w:sz="4" w:space="0" w:color="auto"/>
              <w:bottom w:val="single" w:sz="4" w:space="0" w:color="auto"/>
              <w:right w:val="single" w:sz="4" w:space="0" w:color="auto"/>
            </w:tcBorders>
            <w:vAlign w:val="center"/>
          </w:tcPr>
          <w:p w14:paraId="49175D8C" w14:textId="75AFA7A6" w:rsidR="009A27B0" w:rsidRPr="00B32E74" w:rsidRDefault="009A27B0" w:rsidP="00C45DAB">
            <w:pPr>
              <w:tabs>
                <w:tab w:val="left" w:pos="851"/>
              </w:tabs>
              <w:jc w:val="center"/>
              <w:rPr>
                <w:sz w:val="26"/>
                <w:szCs w:val="26"/>
              </w:rPr>
            </w:pPr>
            <w:r w:rsidRPr="008B706E">
              <w:t>14.10.2025</w:t>
            </w:r>
          </w:p>
        </w:tc>
        <w:tc>
          <w:tcPr>
            <w:tcW w:w="881" w:type="pct"/>
            <w:tcBorders>
              <w:top w:val="single" w:sz="4" w:space="0" w:color="auto"/>
              <w:left w:val="single" w:sz="4" w:space="0" w:color="auto"/>
              <w:bottom w:val="single" w:sz="4" w:space="0" w:color="auto"/>
              <w:right w:val="single" w:sz="4" w:space="0" w:color="auto"/>
            </w:tcBorders>
            <w:vAlign w:val="center"/>
          </w:tcPr>
          <w:p w14:paraId="206CA81E" w14:textId="3FDB396B" w:rsidR="009A27B0" w:rsidRPr="00B32E74" w:rsidRDefault="006E12F1" w:rsidP="00C45DAB">
            <w:pPr>
              <w:tabs>
                <w:tab w:val="left" w:pos="851"/>
              </w:tabs>
              <w:jc w:val="center"/>
              <w:rPr>
                <w:sz w:val="26"/>
                <w:szCs w:val="26"/>
              </w:rPr>
            </w:pPr>
            <w:r>
              <w:rPr>
                <w:sz w:val="26"/>
                <w:szCs w:val="26"/>
              </w:rPr>
              <w:t>96</w:t>
            </w:r>
          </w:p>
        </w:tc>
        <w:tc>
          <w:tcPr>
            <w:tcW w:w="1885" w:type="pct"/>
            <w:tcBorders>
              <w:top w:val="single" w:sz="4" w:space="0" w:color="auto"/>
              <w:left w:val="single" w:sz="4" w:space="0" w:color="auto"/>
              <w:bottom w:val="single" w:sz="4" w:space="0" w:color="auto"/>
              <w:right w:val="single" w:sz="4" w:space="0" w:color="auto"/>
            </w:tcBorders>
            <w:vAlign w:val="center"/>
          </w:tcPr>
          <w:p w14:paraId="037A3BBA" w14:textId="77777777" w:rsidR="009A27B0" w:rsidRPr="00412237" w:rsidRDefault="009A27B0" w:rsidP="00C45DAB">
            <w:pPr>
              <w:tabs>
                <w:tab w:val="left" w:pos="851"/>
              </w:tabs>
              <w:jc w:val="center"/>
              <w:rPr>
                <w:sz w:val="26"/>
                <w:szCs w:val="26"/>
              </w:rPr>
            </w:pPr>
            <w:r w:rsidRPr="00412237">
              <w:rPr>
                <w:sz w:val="26"/>
                <w:szCs w:val="26"/>
              </w:rPr>
              <w:t>Равна ставке первого купона</w:t>
            </w:r>
          </w:p>
        </w:tc>
      </w:tr>
    </w:tbl>
    <w:p w14:paraId="7C78B447" w14:textId="77777777" w:rsidR="00260955" w:rsidRPr="00412237" w:rsidRDefault="00260955" w:rsidP="00260955">
      <w:pPr>
        <w:tabs>
          <w:tab w:val="left" w:pos="709"/>
          <w:tab w:val="left" w:pos="851"/>
        </w:tabs>
        <w:ind w:firstLine="709"/>
        <w:jc w:val="both"/>
        <w:rPr>
          <w:bCs/>
          <w:sz w:val="26"/>
          <w:szCs w:val="26"/>
        </w:rPr>
      </w:pPr>
    </w:p>
    <w:p w14:paraId="3DA90321" w14:textId="77777777" w:rsidR="00260955" w:rsidRPr="00412237" w:rsidRDefault="00260955" w:rsidP="00260955">
      <w:pPr>
        <w:ind w:firstLine="709"/>
        <w:jc w:val="both"/>
      </w:pPr>
      <w:r w:rsidRPr="00412237">
        <w:rPr>
          <w:bCs/>
        </w:rPr>
        <w:t xml:space="preserve">4.4. </w:t>
      </w:r>
      <w:r w:rsidRPr="00412237">
        <w:t>Величина купонного дохода в рублях на одну Облигацию определяется по формуле:</w:t>
      </w:r>
    </w:p>
    <w:p w14:paraId="17E9D2CC" w14:textId="77777777" w:rsidR="00260955" w:rsidRPr="00412237" w:rsidRDefault="00260955" w:rsidP="00260955">
      <w:pPr>
        <w:pStyle w:val="ConsPlusNormal"/>
        <w:ind w:firstLine="540"/>
        <w:jc w:val="center"/>
        <w:rPr>
          <w:rFonts w:ascii="Times New Roman" w:hAnsi="Times New Roman" w:cs="Times New Roman"/>
          <w:sz w:val="28"/>
          <w:szCs w:val="28"/>
        </w:rPr>
      </w:pPr>
      <w:proofErr w:type="spellStart"/>
      <w:r w:rsidRPr="00412237">
        <w:rPr>
          <w:rFonts w:ascii="Times New Roman" w:hAnsi="Times New Roman" w:cs="Times New Roman"/>
          <w:sz w:val="28"/>
          <w:szCs w:val="28"/>
          <w:lang w:val="en-US"/>
        </w:rPr>
        <w:t>Rj</w:t>
      </w:r>
      <w:proofErr w:type="spellEnd"/>
      <w:r w:rsidRPr="00412237">
        <w:rPr>
          <w:rFonts w:ascii="Times New Roman" w:hAnsi="Times New Roman" w:cs="Times New Roman"/>
          <w:sz w:val="28"/>
          <w:szCs w:val="28"/>
        </w:rPr>
        <w:t xml:space="preserve"> = </w:t>
      </w: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 * 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(365 * 100%),</w:t>
      </w:r>
    </w:p>
    <w:p w14:paraId="00488C5E" w14:textId="77777777"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где:</w:t>
      </w:r>
    </w:p>
    <w:p w14:paraId="7A3DA4B9" w14:textId="77777777" w:rsidR="00260955" w:rsidRPr="00412237" w:rsidRDefault="00260955" w:rsidP="00260955">
      <w:pPr>
        <w:pStyle w:val="ConsPlusNormal"/>
        <w:ind w:firstLine="540"/>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Rj</w:t>
      </w:r>
      <w:proofErr w:type="spellEnd"/>
      <w:r w:rsidRPr="00412237">
        <w:rPr>
          <w:rFonts w:ascii="Times New Roman" w:hAnsi="Times New Roman" w:cs="Times New Roman"/>
          <w:sz w:val="28"/>
          <w:szCs w:val="28"/>
        </w:rPr>
        <w:t xml:space="preserve"> – величина купонного дохода за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w:t>
      </w:r>
      <w:proofErr w:type="spellStart"/>
      <w:r w:rsidRPr="00412237">
        <w:rPr>
          <w:rFonts w:ascii="Times New Roman" w:hAnsi="Times New Roman" w:cs="Times New Roman"/>
          <w:sz w:val="28"/>
          <w:szCs w:val="28"/>
        </w:rPr>
        <w:t>тый</w:t>
      </w:r>
      <w:proofErr w:type="spellEnd"/>
      <w:r w:rsidRPr="00412237">
        <w:rPr>
          <w:rFonts w:ascii="Times New Roman" w:hAnsi="Times New Roman" w:cs="Times New Roman"/>
          <w:sz w:val="28"/>
          <w:szCs w:val="28"/>
        </w:rPr>
        <w:t xml:space="preserve"> купонный период, рублей;</w:t>
      </w:r>
    </w:p>
    <w:p w14:paraId="29E53E5A" w14:textId="77777777" w:rsidR="00260955" w:rsidRPr="00412237" w:rsidRDefault="00260955" w:rsidP="00260955">
      <w:pPr>
        <w:pStyle w:val="ConsPlusNormal"/>
        <w:ind w:firstLine="540"/>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размер процентной ставки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купона, в процентах годовых;</w:t>
      </w:r>
    </w:p>
    <w:p w14:paraId="5A95CF32" w14:textId="08EAC776" w:rsidR="00260955"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 – длительность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купонного периода, дней;</w:t>
      </w:r>
    </w:p>
    <w:p w14:paraId="31F2B390" w14:textId="46DF6FE8" w:rsidR="008B1632" w:rsidRPr="00412237" w:rsidRDefault="008B1632" w:rsidP="00260955">
      <w:pPr>
        <w:pStyle w:val="ConsPlusNormal"/>
        <w:ind w:firstLine="540"/>
        <w:jc w:val="both"/>
        <w:rPr>
          <w:rFonts w:ascii="Times New Roman" w:hAnsi="Times New Roman" w:cs="Times New Roman"/>
          <w:sz w:val="28"/>
          <w:szCs w:val="28"/>
        </w:rPr>
      </w:pPr>
      <w:r w:rsidRPr="00C45DAB">
        <w:rPr>
          <w:rFonts w:ascii="Times New Roman" w:hAnsi="Times New Roman" w:cs="Times New Roman"/>
          <w:sz w:val="28"/>
          <w:szCs w:val="28"/>
        </w:rPr>
        <w:t>j – порядковый номер купонного периода (1, 2, 3,...);</w:t>
      </w:r>
    </w:p>
    <w:p w14:paraId="403A9C76" w14:textId="77777777"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14:paraId="239138E7" w14:textId="77777777"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 xml:space="preserve">Размер купонного дохода рассчитывается с точностью до одной копейки </w:t>
      </w:r>
      <w:r w:rsidR="00DB41C9" w:rsidRPr="00D10CAA">
        <w:rPr>
          <w:rFonts w:ascii="Times New Roman" w:hAnsi="Times New Roman" w:cs="Times New Roman"/>
          <w:sz w:val="28"/>
          <w:szCs w:val="28"/>
        </w:rPr>
        <w:t>(Округление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r w:rsidRPr="00412237">
        <w:rPr>
          <w:rFonts w:ascii="Times New Roman" w:hAnsi="Times New Roman" w:cs="Times New Roman"/>
          <w:sz w:val="28"/>
          <w:szCs w:val="28"/>
        </w:rPr>
        <w:t>.</w:t>
      </w:r>
    </w:p>
    <w:p w14:paraId="1540CE30" w14:textId="77777777" w:rsidR="00260955" w:rsidRPr="00412237" w:rsidRDefault="00260955" w:rsidP="00260955">
      <w:pPr>
        <w:ind w:firstLine="709"/>
        <w:jc w:val="both"/>
      </w:pPr>
      <w:r w:rsidRPr="00412237">
        <w:t xml:space="preserve">4.5. При обращении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накопленный купонный доход на одну Облигацию, который рассчитывается </w:t>
      </w:r>
      <w:r w:rsidRPr="00412237">
        <w:lastRenderedPageBreak/>
        <w:t>на текущую дату по формуле:</w:t>
      </w:r>
    </w:p>
    <w:p w14:paraId="7232B9DD" w14:textId="77777777" w:rsidR="00260955" w:rsidRPr="00412237" w:rsidRDefault="00260955" w:rsidP="00260955">
      <w:pPr>
        <w:ind w:firstLine="709"/>
        <w:jc w:val="both"/>
      </w:pPr>
    </w:p>
    <w:p w14:paraId="1F11367E" w14:textId="77777777" w:rsidR="00260955" w:rsidRPr="00412237" w:rsidRDefault="00260955" w:rsidP="00260955">
      <w:pPr>
        <w:pStyle w:val="ConsPlusNormal"/>
        <w:ind w:firstLine="539"/>
        <w:jc w:val="center"/>
        <w:rPr>
          <w:rFonts w:ascii="Times New Roman" w:hAnsi="Times New Roman" w:cs="Times New Roman"/>
          <w:sz w:val="28"/>
          <w:szCs w:val="28"/>
          <w:lang w:val="en-US"/>
        </w:rPr>
      </w:pPr>
      <w:r w:rsidRPr="00412237">
        <w:rPr>
          <w:rFonts w:ascii="Times New Roman" w:hAnsi="Times New Roman" w:cs="Times New Roman"/>
          <w:sz w:val="28"/>
          <w:szCs w:val="28"/>
        </w:rPr>
        <w:t>НКД</w:t>
      </w:r>
      <w:r w:rsidRPr="00412237">
        <w:rPr>
          <w:rFonts w:ascii="Times New Roman" w:hAnsi="Times New Roman" w:cs="Times New Roman"/>
          <w:sz w:val="28"/>
          <w:szCs w:val="28"/>
          <w:lang w:val="en-US"/>
        </w:rPr>
        <w:t xml:space="preserve"> = </w:t>
      </w: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lang w:val="en-US"/>
        </w:rPr>
        <w:t xml:space="preserve"> * Nom * (T - T(j-1)) / 365 / 100%,</w:t>
      </w:r>
    </w:p>
    <w:p w14:paraId="72644621" w14:textId="77777777"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где:</w:t>
      </w:r>
    </w:p>
    <w:p w14:paraId="0BE34F56" w14:textId="77777777"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НКД - накопленный купонный доход на одну Облигацию, рублей;</w:t>
      </w:r>
    </w:p>
    <w:p w14:paraId="2A6746B9" w14:textId="77777777"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14:paraId="5710EEB0" w14:textId="77777777" w:rsidR="00260955" w:rsidRPr="00412237" w:rsidRDefault="00260955" w:rsidP="00260955">
      <w:pPr>
        <w:pStyle w:val="ConsPlusNormal"/>
        <w:ind w:firstLine="539"/>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размер процентной ставки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купона, в процентах годовых;</w:t>
      </w:r>
    </w:p>
    <w:p w14:paraId="3FA1BAB7" w14:textId="4FD58266" w:rsidR="00260955" w:rsidRPr="005917BC"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-1) - дата окончания предыдущего купонного периода (для первого купонного периода - дата </w:t>
      </w:r>
      <w:r w:rsidRPr="005917BC">
        <w:rPr>
          <w:rFonts w:ascii="Times New Roman" w:hAnsi="Times New Roman" w:cs="Times New Roman"/>
          <w:sz w:val="28"/>
          <w:szCs w:val="28"/>
        </w:rPr>
        <w:t>начала размещения Облигаций);</w:t>
      </w:r>
    </w:p>
    <w:p w14:paraId="7240EA22" w14:textId="77777777" w:rsidR="008B1632" w:rsidRPr="00412237" w:rsidRDefault="008B1632" w:rsidP="008B1632">
      <w:pPr>
        <w:pStyle w:val="ConsPlusNormal"/>
        <w:ind w:firstLine="540"/>
        <w:jc w:val="both"/>
        <w:rPr>
          <w:rFonts w:ascii="Times New Roman" w:hAnsi="Times New Roman" w:cs="Times New Roman"/>
          <w:sz w:val="28"/>
          <w:szCs w:val="28"/>
        </w:rPr>
      </w:pPr>
      <w:r w:rsidRPr="005917BC">
        <w:rPr>
          <w:rFonts w:ascii="Times New Roman" w:hAnsi="Times New Roman" w:cs="Times New Roman"/>
          <w:sz w:val="28"/>
          <w:szCs w:val="28"/>
        </w:rPr>
        <w:t>j – порядковый номер купонного периода</w:t>
      </w:r>
      <w:r w:rsidRPr="00913603">
        <w:rPr>
          <w:rFonts w:ascii="Times New Roman" w:hAnsi="Times New Roman" w:cs="Times New Roman"/>
          <w:sz w:val="28"/>
          <w:szCs w:val="28"/>
        </w:rPr>
        <w:t xml:space="preserve"> (1, 2, 3,...);</w:t>
      </w:r>
    </w:p>
    <w:p w14:paraId="3A84E415" w14:textId="77777777"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 xml:space="preserve">Т - дата расчета накопленного купонного дохода внутри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-купонного периода.</w:t>
      </w:r>
    </w:p>
    <w:p w14:paraId="172EDF29" w14:textId="77777777" w:rsidR="00260955" w:rsidRPr="00412237" w:rsidRDefault="00260955" w:rsidP="00260955">
      <w:pPr>
        <w:ind w:firstLine="709"/>
        <w:jc w:val="both"/>
        <w:rPr>
          <w:rFonts w:eastAsia="Calibri"/>
          <w:lang w:eastAsia="en-US"/>
        </w:rPr>
      </w:pPr>
      <w:r>
        <w:rPr>
          <w:rFonts w:eastAsia="Calibri"/>
          <w:lang w:eastAsia="en-US"/>
        </w:rPr>
        <w:t>Величина н</w:t>
      </w:r>
      <w:r w:rsidRPr="00412237">
        <w:rPr>
          <w:rFonts w:eastAsia="Calibri"/>
          <w:lang w:eastAsia="en-US"/>
        </w:rPr>
        <w:t>акопленн</w:t>
      </w:r>
      <w:r>
        <w:rPr>
          <w:rFonts w:eastAsia="Calibri"/>
          <w:lang w:eastAsia="en-US"/>
        </w:rPr>
        <w:t>ого</w:t>
      </w:r>
      <w:r w:rsidRPr="00412237">
        <w:rPr>
          <w:rFonts w:eastAsia="Calibri"/>
          <w:lang w:eastAsia="en-US"/>
        </w:rPr>
        <w:t xml:space="preserve"> купонн</w:t>
      </w:r>
      <w:r>
        <w:rPr>
          <w:rFonts w:eastAsia="Calibri"/>
          <w:lang w:eastAsia="en-US"/>
        </w:rPr>
        <w:t>ого</w:t>
      </w:r>
      <w:r w:rsidRPr="00412237">
        <w:rPr>
          <w:rFonts w:eastAsia="Calibri"/>
          <w:lang w:eastAsia="en-US"/>
        </w:rPr>
        <w:t xml:space="preserve"> доход</w:t>
      </w:r>
      <w:r>
        <w:rPr>
          <w:rFonts w:eastAsia="Calibri"/>
          <w:lang w:eastAsia="en-US"/>
        </w:rPr>
        <w:t>а</w:t>
      </w:r>
      <w:r w:rsidRPr="00412237">
        <w:rPr>
          <w:rFonts w:eastAsia="Calibri"/>
          <w:lang w:eastAsia="en-US"/>
        </w:rPr>
        <w:t xml:space="preserve"> рассчитывается с точностью до одной копейки </w:t>
      </w:r>
      <w:r w:rsidR="00B75A40" w:rsidRPr="00D10CAA">
        <w:t>(Округление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r w:rsidRPr="00412237">
        <w:rPr>
          <w:rFonts w:eastAsia="Calibri"/>
          <w:lang w:eastAsia="en-US"/>
        </w:rPr>
        <w:t>.</w:t>
      </w:r>
    </w:p>
    <w:p w14:paraId="7C33E016" w14:textId="77777777" w:rsidR="00260955" w:rsidRPr="00412237" w:rsidRDefault="00260955" w:rsidP="00260955">
      <w:pPr>
        <w:ind w:firstLine="709"/>
        <w:jc w:val="both"/>
      </w:pPr>
      <w:r w:rsidRPr="00412237">
        <w:t>4.6. Купонный доход выплачивается в последний день купонного периода. Последний купонный доход выплачивается в дату погашения Облигаций.</w:t>
      </w:r>
    </w:p>
    <w:p w14:paraId="6D28B509" w14:textId="77777777" w:rsidR="00260955" w:rsidRPr="00412237" w:rsidRDefault="00260955" w:rsidP="00260955">
      <w:pPr>
        <w:ind w:firstLine="709"/>
        <w:jc w:val="both"/>
      </w:pPr>
      <w:r w:rsidRPr="00412237">
        <w:t xml:space="preserve">4.7. Купонный доход по неразмещенным Облигациям или по Облигациям, переведенным на счет </w:t>
      </w:r>
      <w:r w:rsidR="004D15A8">
        <w:t xml:space="preserve">депо </w:t>
      </w:r>
      <w:r w:rsidRPr="00412237">
        <w:t xml:space="preserve">Эмитента в Уполномоченном депозитарии, </w:t>
      </w:r>
      <w:r w:rsidR="004D15A8" w:rsidRPr="006173C8">
        <w:t>предназначенный для учета прав на выпущенные им Облигации</w:t>
      </w:r>
      <w:r w:rsidR="004D15A8">
        <w:t>,</w:t>
      </w:r>
      <w:r w:rsidR="004D15A8" w:rsidRPr="00412237">
        <w:t xml:space="preserve"> </w:t>
      </w:r>
      <w:r w:rsidRPr="00412237">
        <w:t>не начисляется и не выплачивается.</w:t>
      </w:r>
    </w:p>
    <w:p w14:paraId="4DB5FCA6" w14:textId="77777777" w:rsidR="00260955" w:rsidRDefault="00260955" w:rsidP="00260955">
      <w:pPr>
        <w:ind w:firstLine="709"/>
        <w:jc w:val="both"/>
      </w:pPr>
      <w:r w:rsidRPr="00412237">
        <w:t>4.8. Выплаты по Облигациям производятся в валюте Российской Федерации в безналичном порядке.</w:t>
      </w:r>
    </w:p>
    <w:p w14:paraId="772BEA43" w14:textId="77777777" w:rsidR="00260955" w:rsidRPr="00412237" w:rsidRDefault="00260955" w:rsidP="00260955">
      <w:pPr>
        <w:adjustRightInd w:val="0"/>
        <w:ind w:firstLine="709"/>
        <w:jc w:val="both"/>
      </w:pPr>
      <w:r w:rsidRPr="00412237">
        <w:t>4.9. Владельцы и иные лица, осуществляющие в соответствии с действующим законодательством Российской Федерации права по Облигациям, получают выплаты по Облигациям (купонный доход, погашение амортизационной части Облигаций) в денежной форме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6AC70127" w14:textId="467486B2" w:rsidR="00260955" w:rsidRPr="00412237" w:rsidRDefault="00260955" w:rsidP="00260955">
      <w:pPr>
        <w:adjustRightInd w:val="0"/>
        <w:ind w:firstLine="709"/>
        <w:jc w:val="both"/>
      </w:pPr>
      <w:r w:rsidRPr="00412237">
        <w:t xml:space="preserve">Эмитент исполняет обязанность по осуществлению </w:t>
      </w:r>
      <w:r w:rsidRPr="00FC3CBB">
        <w:t xml:space="preserve">выплат по </w:t>
      </w:r>
      <w:r w:rsidR="00FC3CBB" w:rsidRPr="00FC3CBB">
        <w:t>Облигациям</w:t>
      </w:r>
      <w:r w:rsidRPr="00412237">
        <w:t xml:space="preserve">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Уполномоченного депозитария.</w:t>
      </w:r>
    </w:p>
    <w:p w14:paraId="6F8415E6" w14:textId="77777777" w:rsidR="00260955" w:rsidRPr="00412237" w:rsidRDefault="00260955" w:rsidP="00260955">
      <w:pPr>
        <w:adjustRightInd w:val="0"/>
        <w:ind w:firstLine="709"/>
        <w:jc w:val="both"/>
      </w:pPr>
      <w:r w:rsidRPr="00412237">
        <w:t>Выплаты по Облигациям осуществляются в соответствии с порядком, установленным требованиями действующего законодательства Российской Федерации.</w:t>
      </w:r>
    </w:p>
    <w:p w14:paraId="59AC84D2" w14:textId="6E69F355" w:rsidR="00260955" w:rsidRPr="00412237" w:rsidRDefault="00260955" w:rsidP="00260955">
      <w:pPr>
        <w:pStyle w:val="a6"/>
        <w:ind w:firstLine="709"/>
        <w:contextualSpacing/>
        <w:jc w:val="both"/>
        <w:rPr>
          <w:lang w:val="ru-RU"/>
        </w:rPr>
      </w:pPr>
      <w:r w:rsidRPr="00412237">
        <w:rPr>
          <w:lang w:val="ru-RU"/>
        </w:rPr>
        <w:t xml:space="preserve">Если дата выплаты по </w:t>
      </w:r>
      <w:r w:rsidR="00E30CE0">
        <w:rPr>
          <w:lang w:val="ru-RU"/>
        </w:rPr>
        <w:t>О</w:t>
      </w:r>
      <w:r w:rsidRPr="00412237">
        <w:rPr>
          <w:lang w:val="ru-RU"/>
        </w:rPr>
        <w:t xml:space="preserve">блигациям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w:t>
      </w:r>
      <w:r w:rsidRPr="00412237">
        <w:rPr>
          <w:lang w:val="ru-RU"/>
        </w:rPr>
        <w:lastRenderedPageBreak/>
        <w:t>выходным днем. Владелец облигаций не имеет права требовать начисления процентов или какой-либо иной компенсации за такую задержку в платеже.</w:t>
      </w:r>
    </w:p>
    <w:p w14:paraId="2982E71D" w14:textId="237570EF" w:rsidR="00260955" w:rsidRPr="00412237" w:rsidRDefault="00260955" w:rsidP="00260955">
      <w:pPr>
        <w:snapToGrid w:val="0"/>
        <w:ind w:firstLine="709"/>
        <w:jc w:val="both"/>
      </w:pPr>
      <w:r w:rsidRPr="00DA02F5">
        <w:t>4.1</w:t>
      </w:r>
      <w:r w:rsidR="00303600">
        <w:t>0</w:t>
      </w:r>
      <w:r w:rsidRPr="00412237">
        <w:t xml:space="preserve">. Погашение номинальной стоимости Облигаций осуществляется амортизационными частями </w:t>
      </w:r>
      <w:r w:rsidRPr="00963D0F">
        <w:t xml:space="preserve">в даты, совпадающие с датами выплат </w:t>
      </w:r>
      <w:r w:rsidR="00772B6B" w:rsidRPr="009E7309">
        <w:t>четырнадцатого</w:t>
      </w:r>
      <w:r w:rsidRPr="009E7309">
        <w:t xml:space="preserve">, </w:t>
      </w:r>
      <w:r w:rsidR="009A27B0" w:rsidRPr="009E7309">
        <w:t xml:space="preserve">шестнадцатого, </w:t>
      </w:r>
      <w:r w:rsidRPr="009E7309">
        <w:t xml:space="preserve">восемнадцатого и двадцатого купонных </w:t>
      </w:r>
      <w:r w:rsidRPr="00412237">
        <w:t>доходов по Облигациям:</w:t>
      </w:r>
    </w:p>
    <w:p w14:paraId="1DE9077F" w14:textId="0E0E5583" w:rsidR="00260955" w:rsidRPr="002F09A3" w:rsidRDefault="00260955" w:rsidP="00260955">
      <w:pPr>
        <w:snapToGrid w:val="0"/>
        <w:ind w:firstLine="709"/>
        <w:jc w:val="both"/>
      </w:pPr>
      <w:r w:rsidRPr="00412237">
        <w:t xml:space="preserve">дата погашения первой амортизационной части – </w:t>
      </w:r>
      <w:r w:rsidR="001F336F" w:rsidRPr="009E7309">
        <w:t>20</w:t>
      </w:r>
      <w:r w:rsidR="001F336F" w:rsidRPr="00CA7C62">
        <w:t>% (</w:t>
      </w:r>
      <w:r w:rsidR="001F336F" w:rsidRPr="009E7309">
        <w:t>Двад</w:t>
      </w:r>
      <w:r w:rsidR="00AE3956" w:rsidRPr="009E7309">
        <w:t>цать</w:t>
      </w:r>
      <w:r w:rsidRPr="009E7309">
        <w:t xml:space="preserve"> </w:t>
      </w:r>
      <w:r w:rsidRPr="00CA7C62">
        <w:t>процентов)</w:t>
      </w:r>
      <w:r w:rsidRPr="002F09A3">
        <w:t xml:space="preserve"> от непогашенной части номинальной стоимости </w:t>
      </w:r>
      <w:r w:rsidR="006B3F55" w:rsidRPr="002F09A3">
        <w:t xml:space="preserve">– </w:t>
      </w:r>
      <w:r w:rsidR="00FA2F0A" w:rsidRPr="00FA2F0A">
        <w:t>11.04.2024</w:t>
      </w:r>
      <w:r w:rsidR="005072A1">
        <w:t xml:space="preserve"> </w:t>
      </w:r>
      <w:r w:rsidR="00B41386" w:rsidRPr="002F09A3">
        <w:t>г.</w:t>
      </w:r>
      <w:r w:rsidRPr="002F09A3">
        <w:t>;</w:t>
      </w:r>
    </w:p>
    <w:p w14:paraId="0FD16350" w14:textId="130112F8" w:rsidR="00260955" w:rsidRPr="002F09A3" w:rsidRDefault="00260955" w:rsidP="00260955">
      <w:pPr>
        <w:snapToGrid w:val="0"/>
        <w:ind w:firstLine="709"/>
        <w:jc w:val="both"/>
      </w:pPr>
      <w:r w:rsidRPr="002F09A3">
        <w:t xml:space="preserve">дата погашения второй амортизационной части – </w:t>
      </w:r>
      <w:r w:rsidR="00FA2F0A">
        <w:t>20</w:t>
      </w:r>
      <w:r w:rsidR="001F336F" w:rsidRPr="00CA7C62">
        <w:t xml:space="preserve">% </w:t>
      </w:r>
      <w:r w:rsidR="00833321" w:rsidRPr="00CA7C62">
        <w:t>(</w:t>
      </w:r>
      <w:r w:rsidR="00FA2F0A">
        <w:t>Двадцать</w:t>
      </w:r>
      <w:r w:rsidRPr="002F09A3">
        <w:t xml:space="preserve"> процентов) от непогашенной части номинальной стоимости </w:t>
      </w:r>
      <w:r w:rsidR="006B3F55" w:rsidRPr="002F09A3">
        <w:t xml:space="preserve">– </w:t>
      </w:r>
      <w:r w:rsidR="00A6250D" w:rsidRPr="009E7309">
        <w:t>10</w:t>
      </w:r>
      <w:r w:rsidR="00833321" w:rsidRPr="009E7309">
        <w:t>.</w:t>
      </w:r>
      <w:r w:rsidR="00A6250D" w:rsidRPr="009E7309">
        <w:t>10</w:t>
      </w:r>
      <w:r w:rsidR="00833321" w:rsidRPr="009E7309">
        <w:t>.2024</w:t>
      </w:r>
      <w:r w:rsidRPr="002F09A3">
        <w:t xml:space="preserve"> г.;</w:t>
      </w:r>
    </w:p>
    <w:p w14:paraId="6EDBB52C" w14:textId="56F34B1F" w:rsidR="00260955" w:rsidRDefault="00260955" w:rsidP="001F336F">
      <w:pPr>
        <w:snapToGrid w:val="0"/>
        <w:ind w:firstLine="709"/>
        <w:jc w:val="both"/>
      </w:pPr>
      <w:r w:rsidRPr="002F09A3">
        <w:t xml:space="preserve">дата погашения третьей амортизационной части </w:t>
      </w:r>
      <w:r w:rsidRPr="009E7309">
        <w:t xml:space="preserve">– </w:t>
      </w:r>
      <w:r w:rsidR="00833321" w:rsidRPr="009E7309">
        <w:t>3</w:t>
      </w:r>
      <w:r w:rsidR="00A6250D" w:rsidRPr="009E7309">
        <w:t>0</w:t>
      </w:r>
      <w:r w:rsidR="00833321">
        <w:t>% (</w:t>
      </w:r>
      <w:r w:rsidR="00833321" w:rsidRPr="009E7309">
        <w:t xml:space="preserve">Тридцать </w:t>
      </w:r>
      <w:r w:rsidRPr="002F09A3">
        <w:t xml:space="preserve">процентов) от непогашенной части номинальной стоимости </w:t>
      </w:r>
      <w:r w:rsidR="006B3F55" w:rsidRPr="002F09A3">
        <w:t xml:space="preserve">– </w:t>
      </w:r>
      <w:r w:rsidR="00A6250D" w:rsidRPr="00A6250D">
        <w:t>10.04.2025</w:t>
      </w:r>
      <w:r w:rsidR="005072A1">
        <w:t xml:space="preserve"> </w:t>
      </w:r>
      <w:r w:rsidRPr="002F09A3">
        <w:t>г.</w:t>
      </w:r>
    </w:p>
    <w:p w14:paraId="2CFA8006" w14:textId="4E95B782" w:rsidR="00A6250D" w:rsidRPr="002F09A3" w:rsidRDefault="00A6250D" w:rsidP="00A6250D">
      <w:pPr>
        <w:snapToGrid w:val="0"/>
        <w:ind w:firstLine="709"/>
        <w:jc w:val="both"/>
      </w:pPr>
      <w:r w:rsidRPr="002F09A3">
        <w:t xml:space="preserve">дата погашения </w:t>
      </w:r>
      <w:r>
        <w:t>четвертой</w:t>
      </w:r>
      <w:r w:rsidRPr="002F09A3">
        <w:t xml:space="preserve"> амортизационной части – </w:t>
      </w:r>
      <w:r w:rsidRPr="009E7309">
        <w:t>30</w:t>
      </w:r>
      <w:r>
        <w:t>% (</w:t>
      </w:r>
      <w:r w:rsidRPr="009E7309">
        <w:t>Тридцать</w:t>
      </w:r>
      <w:r w:rsidRPr="00CA7C62">
        <w:rPr>
          <w:highlight w:val="yellow"/>
        </w:rPr>
        <w:t xml:space="preserve"> </w:t>
      </w:r>
      <w:r w:rsidRPr="002F09A3">
        <w:t xml:space="preserve">процентов) от непогашенной части номинальной стоимости – </w:t>
      </w:r>
      <w:r w:rsidRPr="00A6250D">
        <w:t>14.10.2025</w:t>
      </w:r>
      <w:r w:rsidR="005072A1">
        <w:t xml:space="preserve"> </w:t>
      </w:r>
      <w:r w:rsidRPr="002F09A3">
        <w:t>г.</w:t>
      </w:r>
    </w:p>
    <w:p w14:paraId="7DC25344" w14:textId="60ADC87F" w:rsidR="00260955" w:rsidRPr="00412237" w:rsidRDefault="00260955" w:rsidP="00260955">
      <w:pPr>
        <w:snapToGrid w:val="0"/>
        <w:ind w:firstLine="709"/>
        <w:jc w:val="both"/>
      </w:pPr>
      <w:r w:rsidRPr="002F09A3">
        <w:t xml:space="preserve">Дата погашения Облигаций </w:t>
      </w:r>
      <w:r w:rsidR="006B3F55" w:rsidRPr="002F09A3">
        <w:t xml:space="preserve">– </w:t>
      </w:r>
      <w:r w:rsidR="00A6250D" w:rsidRPr="00A6250D">
        <w:t>14.10.2025</w:t>
      </w:r>
      <w:r w:rsidR="005072A1">
        <w:t xml:space="preserve"> </w:t>
      </w:r>
      <w:r w:rsidRPr="002F09A3">
        <w:t>г.</w:t>
      </w:r>
    </w:p>
    <w:p w14:paraId="23014254" w14:textId="77777777" w:rsidR="00260955" w:rsidRPr="00412237" w:rsidRDefault="00260955" w:rsidP="00260955">
      <w:pPr>
        <w:snapToGrid w:val="0"/>
        <w:ind w:firstLine="709"/>
        <w:jc w:val="both"/>
      </w:pPr>
      <w:r w:rsidRPr="00412237">
        <w:t xml:space="preserve">В дату погашения Облигаций </w:t>
      </w:r>
      <w:r w:rsidR="004D15A8" w:rsidRPr="006173C8">
        <w:t xml:space="preserve">их владельцам и иным лицам, осуществляющим в соответствии с федеральными законами права по Облигациям </w:t>
      </w:r>
      <w:r w:rsidRPr="00412237">
        <w:t>выплачиваются непогашенная часть номинальной стоимости Облигаций и купонный доход за последний купонный период.</w:t>
      </w:r>
    </w:p>
    <w:p w14:paraId="025A5647" w14:textId="77777777" w:rsidR="00260955" w:rsidRPr="00412237" w:rsidRDefault="00260955" w:rsidP="00260955">
      <w:pPr>
        <w:adjustRightInd w:val="0"/>
        <w:ind w:firstLine="709"/>
        <w:jc w:val="both"/>
        <w:outlineLvl w:val="1"/>
      </w:pPr>
      <w:r w:rsidRPr="00412237">
        <w:t>Датой погашения выпуска Облигаций является дата выплаты последней непогашенной части номинальной стоимости Облигаций.</w:t>
      </w:r>
    </w:p>
    <w:p w14:paraId="5EAC9963" w14:textId="77777777" w:rsidR="00260955" w:rsidRPr="00412237" w:rsidRDefault="00260955" w:rsidP="00260955">
      <w:pPr>
        <w:adjustRightInd w:val="0"/>
        <w:ind w:firstLine="709"/>
        <w:jc w:val="both"/>
        <w:outlineLvl w:val="1"/>
      </w:pPr>
      <w:r w:rsidRPr="00412237">
        <w:t>Погашение Облигаций производится в соответствии с порядком, установленным требованиями действующего законодательства Российской Федерации.</w:t>
      </w:r>
    </w:p>
    <w:p w14:paraId="1E8562A1" w14:textId="718DCD07" w:rsidR="00260955" w:rsidRPr="00412237" w:rsidRDefault="00260955" w:rsidP="00260955">
      <w:pPr>
        <w:pStyle w:val="a6"/>
        <w:tabs>
          <w:tab w:val="left" w:pos="851"/>
        </w:tabs>
        <w:ind w:firstLine="709"/>
        <w:contextualSpacing/>
        <w:jc w:val="both"/>
      </w:pPr>
      <w:r w:rsidRPr="00412237">
        <w:t>4.1</w:t>
      </w:r>
      <w:r w:rsidR="00303600">
        <w:rPr>
          <w:lang w:val="ru-RU"/>
        </w:rPr>
        <w:t>1</w:t>
      </w:r>
      <w:r w:rsidRPr="00412237">
        <w:t>. Списание Облигаций со счетов депо при погашении производится после исполнения Эмитентом всех обязательств перед владельцами Облигаций по выплате номинальной стоимости Облигаций и выплате купонного дохода по ним за все купонные периоды.</w:t>
      </w:r>
    </w:p>
    <w:p w14:paraId="7E258809" w14:textId="77777777" w:rsidR="00260955" w:rsidRPr="00412237" w:rsidRDefault="00260955" w:rsidP="00260955">
      <w:pPr>
        <w:pStyle w:val="a6"/>
        <w:tabs>
          <w:tab w:val="left" w:pos="851"/>
        </w:tabs>
        <w:ind w:firstLine="709"/>
        <w:contextualSpacing/>
        <w:jc w:val="both"/>
      </w:pPr>
      <w:r w:rsidRPr="00412237">
        <w:t>Снятие Сертификата с хранения производится после списания всех Облигаций со счетов в Уполномоченном депозитарии.</w:t>
      </w:r>
    </w:p>
    <w:p w14:paraId="00E0C167" w14:textId="67FF7928" w:rsidR="00260955" w:rsidRDefault="00260955" w:rsidP="00260955">
      <w:pPr>
        <w:pStyle w:val="a6"/>
        <w:tabs>
          <w:tab w:val="left" w:pos="851"/>
        </w:tabs>
        <w:ind w:firstLine="709"/>
        <w:contextualSpacing/>
        <w:jc w:val="both"/>
      </w:pPr>
      <w:r w:rsidRPr="00412237">
        <w:t>4.1</w:t>
      </w:r>
      <w:r w:rsidR="00303600">
        <w:rPr>
          <w:lang w:val="ru-RU"/>
        </w:rPr>
        <w:t>2</w:t>
      </w:r>
      <w:r w:rsidRPr="00412237">
        <w:t>.</w:t>
      </w:r>
      <w:r w:rsidRPr="00412237">
        <w:rPr>
          <w:lang w:val="ru-RU"/>
        </w:rPr>
        <w:t> Налогообложение доходов от операций с Облигациями осуществляется в соответствии с законодательством Российской Федерации</w:t>
      </w:r>
      <w:r w:rsidRPr="00412237">
        <w:t>.</w:t>
      </w:r>
    </w:p>
    <w:p w14:paraId="3D291FBB" w14:textId="77777777" w:rsidR="00260955" w:rsidRPr="00412237" w:rsidRDefault="00260955" w:rsidP="00260955">
      <w:pPr>
        <w:pStyle w:val="a6"/>
        <w:tabs>
          <w:tab w:val="left" w:pos="851"/>
        </w:tabs>
        <w:spacing w:before="120"/>
        <w:ind w:firstLine="567"/>
        <w:contextualSpacing/>
        <w:jc w:val="both"/>
        <w:rPr>
          <w:lang w:val="ru-RU"/>
        </w:rPr>
      </w:pPr>
    </w:p>
    <w:p w14:paraId="6DB31A01" w14:textId="77777777" w:rsidR="00260955" w:rsidRDefault="00260955" w:rsidP="00260955">
      <w:pPr>
        <w:suppressAutoHyphens/>
        <w:jc w:val="center"/>
        <w:rPr>
          <w:b/>
          <w:bCs/>
        </w:rPr>
      </w:pPr>
      <w:r w:rsidRPr="00412237">
        <w:rPr>
          <w:b/>
          <w:bCs/>
        </w:rPr>
        <w:t>5. Порядок выкупа размещенных Облигаций до срока их погашения</w:t>
      </w:r>
    </w:p>
    <w:p w14:paraId="0AF986BC" w14:textId="77777777" w:rsidR="00334C11" w:rsidRPr="00412237" w:rsidRDefault="00334C11" w:rsidP="00260955">
      <w:pPr>
        <w:suppressAutoHyphens/>
        <w:jc w:val="center"/>
        <w:rPr>
          <w:b/>
          <w:bCs/>
        </w:rPr>
      </w:pPr>
    </w:p>
    <w:p w14:paraId="21B2A334" w14:textId="77777777" w:rsidR="00260955" w:rsidRPr="00412237" w:rsidRDefault="00260955" w:rsidP="00260955">
      <w:pPr>
        <w:pStyle w:val="a6"/>
        <w:tabs>
          <w:tab w:val="left" w:pos="851"/>
        </w:tabs>
        <w:ind w:firstLine="709"/>
        <w:contextualSpacing/>
        <w:jc w:val="both"/>
      </w:pPr>
      <w:r w:rsidRPr="00412237">
        <w:rPr>
          <w:lang w:val="ru-RU"/>
        </w:rPr>
        <w:t xml:space="preserve">5.1. 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 </w:t>
      </w:r>
      <w:r w:rsidRPr="00412237">
        <w:t xml:space="preserve"> </w:t>
      </w:r>
    </w:p>
    <w:p w14:paraId="5D2BD19D" w14:textId="77777777" w:rsidR="00260955" w:rsidRPr="00412237" w:rsidRDefault="00260955" w:rsidP="00260955">
      <w:pPr>
        <w:pStyle w:val="NormalPrefix"/>
        <w:spacing w:before="0" w:after="0"/>
        <w:ind w:firstLine="709"/>
        <w:jc w:val="both"/>
        <w:rPr>
          <w:sz w:val="28"/>
          <w:szCs w:val="28"/>
        </w:rPr>
      </w:pPr>
      <w:r w:rsidRPr="00412237">
        <w:rPr>
          <w:sz w:val="28"/>
          <w:szCs w:val="28"/>
        </w:rPr>
        <w:t xml:space="preserve">5.2. Эмитент Облигаций в соответствии с параметрами, установленными законом Новосибирской области об областном бюджете на соответствующий финансовый год и плановый период, и с учетом текущей рыночной цены Облигаций и объемов предложения и спроса на Облигации устанавливает цену выкупа Облигаций, по которой заключаются сделки купли-продажи Облигаций. При этом дополнительно выплачивается накопленный купонный доход, </w:t>
      </w:r>
      <w:r w:rsidRPr="00412237">
        <w:rPr>
          <w:sz w:val="28"/>
          <w:szCs w:val="28"/>
        </w:rPr>
        <w:lastRenderedPageBreak/>
        <w:t>рассчитанный на дату выкупа Облигаций.</w:t>
      </w:r>
    </w:p>
    <w:p w14:paraId="75155810" w14:textId="5D62F062" w:rsidR="00260955" w:rsidRPr="00412237" w:rsidRDefault="00260955" w:rsidP="00260955">
      <w:pPr>
        <w:adjustRightInd w:val="0"/>
        <w:ind w:firstLine="709"/>
        <w:jc w:val="both"/>
      </w:pPr>
      <w:r w:rsidRPr="00412237">
        <w:t xml:space="preserve">5.3. Эмитент не позднее чем за </w:t>
      </w:r>
      <w:r>
        <w:t>7</w:t>
      </w:r>
      <w:r w:rsidRPr="00412237">
        <w:t xml:space="preserve"> (</w:t>
      </w:r>
      <w:r>
        <w:t>Сем</w:t>
      </w:r>
      <w:r w:rsidRPr="00412237">
        <w:t>ь) рабочих дней до начала периода предъявления Облигаций к выкупу (далее – Период предъявления) публикует и (или) раскрывает иным способом информацию о дате выкупа Облигаций, установленной цене выкупа Облигаций</w:t>
      </w:r>
      <w:r w:rsidR="00F53609">
        <w:t xml:space="preserve"> или порядке ее определения</w:t>
      </w:r>
      <w:r w:rsidRPr="00412237">
        <w:t xml:space="preserve">, количестве Облигаций, предложенных к выкупу, </w:t>
      </w:r>
      <w:r w:rsidR="00F53609">
        <w:t>порядке выкупа Облигаций</w:t>
      </w:r>
      <w:r w:rsidRPr="00412237">
        <w:t xml:space="preserve">. </w:t>
      </w:r>
      <w:r w:rsidRPr="00412237">
        <w:rPr>
          <w:rFonts w:cs="Arial"/>
          <w:bCs/>
        </w:rPr>
        <w:t>Возможно неоднократное принятие Эмитентом решений о выкупе Облигаций.</w:t>
      </w:r>
    </w:p>
    <w:p w14:paraId="4EE04A75" w14:textId="77777777" w:rsidR="00260955" w:rsidRPr="00412237" w:rsidRDefault="00260955" w:rsidP="00260955">
      <w:pPr>
        <w:pStyle w:val="a6"/>
        <w:tabs>
          <w:tab w:val="left" w:pos="851"/>
        </w:tabs>
        <w:ind w:firstLine="709"/>
        <w:jc w:val="both"/>
      </w:pPr>
      <w:r w:rsidRPr="00412237">
        <w:rPr>
          <w:lang w:val="ru-RU"/>
        </w:rPr>
        <w:t>5.4. </w:t>
      </w:r>
      <w:r w:rsidRPr="00412237">
        <w:t xml:space="preserve">Владелец Облигаций, являющийся </w:t>
      </w:r>
      <w:r w:rsidRPr="00412237">
        <w:rPr>
          <w:lang w:val="ru-RU"/>
        </w:rPr>
        <w:t>у</w:t>
      </w:r>
      <w:r w:rsidRPr="00412237">
        <w:t xml:space="preserve">частником торгов, действует самостоятельно. В случае, если владелец Облигаций не является </w:t>
      </w:r>
      <w:r w:rsidRPr="00412237">
        <w:rPr>
          <w:lang w:val="ru-RU"/>
        </w:rPr>
        <w:t>у</w:t>
      </w:r>
      <w:r w:rsidRPr="00412237">
        <w:t xml:space="preserve">частником торгов, он заключает соответствующий договор с любым брокером, являющимся </w:t>
      </w:r>
      <w:r w:rsidRPr="00412237">
        <w:rPr>
          <w:lang w:val="ru-RU"/>
        </w:rPr>
        <w:t>у</w:t>
      </w:r>
      <w:r w:rsidRPr="00412237">
        <w:t>частником торгов, и дает ему поручение осуществить все необходимые действия для продажи Облигаций Эмитенту. Участник торгов, действующий за счет и по поручению владельцев Облигаций, а также действующий от своего имени и за свой счет далее именуется Держатель или Держатель Облигаций.</w:t>
      </w:r>
    </w:p>
    <w:p w14:paraId="3D6C5DF1" w14:textId="3579F9EB" w:rsidR="00260955" w:rsidRPr="00412237" w:rsidRDefault="00260955" w:rsidP="00260955">
      <w:pPr>
        <w:pStyle w:val="aa"/>
        <w:spacing w:line="240" w:lineRule="auto"/>
        <w:ind w:firstLine="709"/>
        <w:rPr>
          <w:rFonts w:ascii="Times New Roman" w:hAnsi="Times New Roman"/>
          <w:sz w:val="28"/>
          <w:szCs w:val="28"/>
          <w:lang w:val="ru-RU"/>
        </w:rPr>
      </w:pPr>
      <w:r w:rsidRPr="00412237">
        <w:rPr>
          <w:rFonts w:ascii="Times New Roman" w:hAnsi="Times New Roman"/>
          <w:sz w:val="28"/>
          <w:szCs w:val="28"/>
          <w:lang w:val="ru-RU"/>
        </w:rPr>
        <w:t>5.</w:t>
      </w:r>
      <w:r w:rsidR="00303600">
        <w:rPr>
          <w:rFonts w:ascii="Times New Roman" w:hAnsi="Times New Roman"/>
          <w:sz w:val="28"/>
          <w:szCs w:val="28"/>
          <w:lang w:val="ru-RU"/>
        </w:rPr>
        <w:t>5</w:t>
      </w:r>
      <w:r w:rsidRPr="00412237">
        <w:rPr>
          <w:rFonts w:ascii="Times New Roman" w:hAnsi="Times New Roman"/>
          <w:sz w:val="28"/>
          <w:szCs w:val="28"/>
          <w:lang w:val="ru-RU"/>
        </w:rPr>
        <w:t>. Эмитент Облигаций вправе выпускать выкупленные Облигации в последующее обращение в течение всего срока обращения Облигаций.</w:t>
      </w:r>
    </w:p>
    <w:p w14:paraId="015CB7ED" w14:textId="77777777" w:rsidR="00260955" w:rsidRPr="00412237" w:rsidRDefault="00260955" w:rsidP="00260955">
      <w:pPr>
        <w:pStyle w:val="aa"/>
        <w:spacing w:line="240" w:lineRule="auto"/>
        <w:ind w:firstLine="709"/>
        <w:rPr>
          <w:rFonts w:ascii="Times New Roman" w:hAnsi="Times New Roman"/>
          <w:sz w:val="28"/>
          <w:szCs w:val="28"/>
          <w:lang w:val="ru-RU"/>
        </w:rPr>
      </w:pPr>
      <w:r w:rsidRPr="00412237">
        <w:rPr>
          <w:rFonts w:ascii="Times New Roman" w:hAnsi="Times New Roman"/>
          <w:sz w:val="28"/>
          <w:szCs w:val="28"/>
          <w:lang w:val="ru-RU"/>
        </w:rPr>
        <w:t>Выпуск выкупленных Облигаций в последующее обращение осуществляется на организованных торгах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w:t>
      </w:r>
    </w:p>
    <w:p w14:paraId="5D08BC9D" w14:textId="77777777" w:rsidR="00260955" w:rsidRPr="00412237" w:rsidRDefault="00260955" w:rsidP="00260955">
      <w:pPr>
        <w:pStyle w:val="ConsTitle"/>
        <w:widowControl/>
        <w:ind w:right="-6" w:firstLine="709"/>
        <w:contextualSpacing/>
        <w:jc w:val="both"/>
        <w:rPr>
          <w:rFonts w:ascii="Times New Roman" w:hAnsi="Times New Roman"/>
          <w:b w:val="0"/>
          <w:sz w:val="28"/>
          <w:szCs w:val="28"/>
        </w:rPr>
      </w:pPr>
      <w:r w:rsidRPr="00412237">
        <w:rPr>
          <w:rFonts w:ascii="Times New Roman" w:hAnsi="Times New Roman"/>
          <w:b w:val="0"/>
          <w:sz w:val="28"/>
          <w:szCs w:val="28"/>
        </w:rPr>
        <w:t>Вопросы эмиссии, обращения и погашения Облигаций, не урегулированные Генеральными условиями, Условиями эмиссии и настоящим Решением, регулируются Эмитентом в соответствии с действующим законодательством Российской Федерации.</w:t>
      </w:r>
    </w:p>
    <w:p w14:paraId="3338B1BF" w14:textId="77777777" w:rsidR="00260955" w:rsidRPr="00412237" w:rsidRDefault="00260955" w:rsidP="00260955">
      <w:pPr>
        <w:pStyle w:val="ConsTitle"/>
        <w:widowControl/>
        <w:ind w:right="-6" w:firstLine="709"/>
        <w:contextualSpacing/>
        <w:jc w:val="both"/>
        <w:rPr>
          <w:rFonts w:ascii="Times New Roman" w:hAnsi="Times New Roman"/>
          <w:b w:val="0"/>
          <w:sz w:val="28"/>
          <w:szCs w:val="28"/>
        </w:rPr>
      </w:pPr>
    </w:p>
    <w:p w14:paraId="2107C21B" w14:textId="0D13E86F" w:rsidR="00260955" w:rsidRDefault="00260955" w:rsidP="00260955">
      <w:pPr>
        <w:pStyle w:val="a6"/>
        <w:jc w:val="center"/>
        <w:rPr>
          <w:b/>
          <w:bCs/>
        </w:rPr>
      </w:pPr>
      <w:r w:rsidRPr="00412237">
        <w:rPr>
          <w:b/>
          <w:bCs/>
          <w:lang w:val="ru-RU"/>
        </w:rPr>
        <w:t>6</w:t>
      </w:r>
      <w:r w:rsidRPr="00412237">
        <w:rPr>
          <w:b/>
          <w:bCs/>
        </w:rPr>
        <w:t>. Информация о соблюдении бюджетного законодательства</w:t>
      </w:r>
    </w:p>
    <w:p w14:paraId="4FC8AE22" w14:textId="77777777" w:rsidR="005072A1" w:rsidRPr="00412237" w:rsidRDefault="005072A1" w:rsidP="00260955">
      <w:pPr>
        <w:pStyle w:val="a6"/>
        <w:jc w:val="center"/>
        <w:rPr>
          <w:b/>
          <w:bCs/>
        </w:rPr>
      </w:pPr>
    </w:p>
    <w:p w14:paraId="41AE57DB" w14:textId="77777777" w:rsidR="00260955" w:rsidRDefault="00260955" w:rsidP="00260955">
      <w:pPr>
        <w:ind w:firstLine="709"/>
        <w:jc w:val="both"/>
      </w:pPr>
      <w:r w:rsidRPr="00412237">
        <w:t xml:space="preserve">6.1. Размеры дефицита бюджета Новосибирской области, верхние пределы государственного долга Новосибирской области и предельные объемы расходов на обслуживание государственного долга Новосибирской области на </w:t>
      </w:r>
      <w:r w:rsidRPr="00DA02F5">
        <w:t>20</w:t>
      </w:r>
      <w:r w:rsidR="00417CFE">
        <w:t>20</w:t>
      </w:r>
      <w:r w:rsidR="00F86193">
        <w:t>, 202</w:t>
      </w:r>
      <w:r w:rsidR="00417CFE">
        <w:t>1</w:t>
      </w:r>
      <w:r w:rsidR="00F86193">
        <w:t xml:space="preserve"> и 202</w:t>
      </w:r>
      <w:r w:rsidR="00417CFE">
        <w:t>2</w:t>
      </w:r>
      <w:r w:rsidRPr="008E0154">
        <w:t xml:space="preserve"> годы, утвержденные За</w:t>
      </w:r>
      <w:r w:rsidR="00F86193">
        <w:t>коном Новосибирской области от 25</w:t>
      </w:r>
      <w:r w:rsidRPr="00412237">
        <w:t>.12.201</w:t>
      </w:r>
      <w:r w:rsidR="00417CFE">
        <w:t>9</w:t>
      </w:r>
      <w:r w:rsidRPr="00412237">
        <w:t xml:space="preserve"> </w:t>
      </w:r>
      <w:r w:rsidR="00F86193">
        <w:t xml:space="preserve">                   </w:t>
      </w:r>
      <w:r w:rsidRPr="00412237">
        <w:t xml:space="preserve">№ </w:t>
      </w:r>
      <w:r w:rsidR="00417CFE">
        <w:t>454</w:t>
      </w:r>
      <w:r w:rsidR="00F86193">
        <w:t>-</w:t>
      </w:r>
      <w:r w:rsidRPr="00412237">
        <w:t>ОЗ «Об областном бюджете Новосибирской области на 20</w:t>
      </w:r>
      <w:r w:rsidR="00417CFE">
        <w:t>20</w:t>
      </w:r>
      <w:r w:rsidRPr="00412237">
        <w:t xml:space="preserve"> г</w:t>
      </w:r>
      <w:r w:rsidR="00F86193">
        <w:t>од и плановый период 202</w:t>
      </w:r>
      <w:r w:rsidR="00417CFE">
        <w:t>1</w:t>
      </w:r>
      <w:r w:rsidRPr="00412237">
        <w:t xml:space="preserve"> и 20</w:t>
      </w:r>
      <w:r w:rsidR="00F86193">
        <w:t>2</w:t>
      </w:r>
      <w:r w:rsidR="00417CFE">
        <w:t>2</w:t>
      </w:r>
      <w:r w:rsidRPr="00412237">
        <w:t xml:space="preserve"> годов», не превышают предельных значений соответствующих показателей, установленных Бюджетным кодексом Российской Федерации.</w:t>
      </w:r>
    </w:p>
    <w:p w14:paraId="586D426D" w14:textId="77777777" w:rsidR="00334C11" w:rsidRDefault="00334C11" w:rsidP="00260955">
      <w:pPr>
        <w:ind w:firstLine="709"/>
        <w:jc w:val="both"/>
      </w:pPr>
    </w:p>
    <w:p w14:paraId="729A2F94" w14:textId="77777777" w:rsidR="00334C11" w:rsidRDefault="00334C11" w:rsidP="00260955">
      <w:pPr>
        <w:ind w:firstLine="709"/>
        <w:jc w:val="both"/>
      </w:pPr>
      <w:r w:rsidRPr="003E425B">
        <w:t>_______________________________________________________________</w:t>
      </w:r>
    </w:p>
    <w:p w14:paraId="202034C2" w14:textId="77777777" w:rsidR="00334C11" w:rsidRPr="00412237" w:rsidRDefault="00334C11" w:rsidP="00260955">
      <w:pPr>
        <w:ind w:firstLine="709"/>
        <w:jc w:val="both"/>
      </w:pPr>
    </w:p>
    <w:p w14:paraId="0E94B0D9" w14:textId="77777777" w:rsidR="00260955" w:rsidRPr="00412237" w:rsidRDefault="00260955" w:rsidP="00260955">
      <w:pPr>
        <w:pStyle w:val="ConsPlusTitle"/>
        <w:ind w:left="3540" w:firstLine="713"/>
        <w:jc w:val="right"/>
        <w:outlineLvl w:val="0"/>
        <w:rPr>
          <w:rFonts w:ascii="Times New Roman" w:hAnsi="Times New Roman" w:cs="Times New Roman"/>
          <w:b w:val="0"/>
          <w:sz w:val="28"/>
          <w:szCs w:val="28"/>
        </w:rPr>
      </w:pPr>
      <w:r w:rsidRPr="00412237">
        <w:rPr>
          <w:rFonts w:ascii="Times New Roman" w:hAnsi="Times New Roman" w:cs="Times New Roman"/>
          <w:b w:val="0"/>
          <w:sz w:val="28"/>
          <w:szCs w:val="28"/>
        </w:rPr>
        <w:br w:type="page"/>
      </w:r>
      <w:r w:rsidRPr="00412237">
        <w:rPr>
          <w:rFonts w:ascii="Times New Roman" w:hAnsi="Times New Roman" w:cs="Times New Roman"/>
          <w:b w:val="0"/>
          <w:sz w:val="28"/>
          <w:szCs w:val="28"/>
        </w:rPr>
        <w:lastRenderedPageBreak/>
        <w:t>Приложение</w:t>
      </w:r>
    </w:p>
    <w:p w14:paraId="79513B69" w14:textId="77777777" w:rsidR="00EF14EF" w:rsidRDefault="00260955" w:rsidP="00260955">
      <w:pPr>
        <w:pStyle w:val="ConsPlusTitle"/>
        <w:ind w:left="4248"/>
        <w:jc w:val="right"/>
        <w:outlineLvl w:val="0"/>
        <w:rPr>
          <w:rFonts w:ascii="Times New Roman" w:hAnsi="Times New Roman" w:cs="Times New Roman"/>
          <w:b w:val="0"/>
          <w:sz w:val="28"/>
          <w:szCs w:val="28"/>
        </w:rPr>
      </w:pPr>
      <w:r w:rsidRPr="00412237">
        <w:rPr>
          <w:rFonts w:ascii="Times New Roman" w:hAnsi="Times New Roman" w:cs="Times New Roman"/>
          <w:b w:val="0"/>
          <w:sz w:val="28"/>
          <w:szCs w:val="28"/>
        </w:rPr>
        <w:t>к Решению об эмиссии выпуска государственных облигаций Новосибирской области 20</w:t>
      </w:r>
      <w:r w:rsidR="00EF14EF">
        <w:rPr>
          <w:rFonts w:ascii="Times New Roman" w:hAnsi="Times New Roman" w:cs="Times New Roman"/>
          <w:b w:val="0"/>
          <w:sz w:val="28"/>
          <w:szCs w:val="28"/>
        </w:rPr>
        <w:t>20</w:t>
      </w:r>
      <w:r w:rsidRPr="00412237">
        <w:rPr>
          <w:rFonts w:ascii="Times New Roman" w:hAnsi="Times New Roman" w:cs="Times New Roman"/>
          <w:b w:val="0"/>
          <w:sz w:val="28"/>
          <w:szCs w:val="28"/>
        </w:rPr>
        <w:t xml:space="preserve"> года в форме </w:t>
      </w:r>
      <w:r w:rsidR="00EF14EF">
        <w:rPr>
          <w:rFonts w:ascii="Times New Roman" w:hAnsi="Times New Roman" w:cs="Times New Roman"/>
          <w:b w:val="0"/>
          <w:sz w:val="28"/>
          <w:szCs w:val="28"/>
        </w:rPr>
        <w:t xml:space="preserve">именных </w:t>
      </w:r>
      <w:r w:rsidRPr="00412237">
        <w:rPr>
          <w:rFonts w:ascii="Times New Roman" w:hAnsi="Times New Roman" w:cs="Times New Roman"/>
          <w:b w:val="0"/>
          <w:sz w:val="28"/>
          <w:szCs w:val="28"/>
        </w:rPr>
        <w:t xml:space="preserve">документарных ценных бумаг </w:t>
      </w:r>
    </w:p>
    <w:p w14:paraId="3C612F65" w14:textId="77777777" w:rsidR="00260955" w:rsidRPr="00412237" w:rsidRDefault="00260955" w:rsidP="00260955">
      <w:pPr>
        <w:pStyle w:val="ConsPlusTitle"/>
        <w:ind w:left="4248"/>
        <w:jc w:val="right"/>
        <w:outlineLvl w:val="0"/>
        <w:rPr>
          <w:rFonts w:ascii="Times New Roman" w:hAnsi="Times New Roman" w:cs="Times New Roman"/>
          <w:b w:val="0"/>
          <w:sz w:val="28"/>
          <w:szCs w:val="28"/>
        </w:rPr>
      </w:pPr>
      <w:r w:rsidRPr="00412237">
        <w:rPr>
          <w:rFonts w:ascii="Times New Roman" w:hAnsi="Times New Roman" w:cs="Times New Roman"/>
          <w:b w:val="0"/>
          <w:sz w:val="28"/>
          <w:szCs w:val="28"/>
        </w:rPr>
        <w:t>с фиксированным купонным доходом и амортизацией долга</w:t>
      </w:r>
    </w:p>
    <w:p w14:paraId="77640018" w14:textId="77777777" w:rsidR="00260955" w:rsidRPr="00412237" w:rsidRDefault="00260955" w:rsidP="00260955">
      <w:pPr>
        <w:pStyle w:val="ConsPlusTitle"/>
        <w:jc w:val="center"/>
        <w:outlineLvl w:val="0"/>
        <w:rPr>
          <w:rFonts w:ascii="Times New Roman" w:hAnsi="Times New Roman" w:cs="Times New Roman"/>
          <w:sz w:val="28"/>
          <w:szCs w:val="28"/>
        </w:rPr>
      </w:pPr>
    </w:p>
    <w:p w14:paraId="526480B8" w14:textId="77777777" w:rsidR="00260955" w:rsidRPr="00412237" w:rsidRDefault="00334C11" w:rsidP="00334C11">
      <w:pPr>
        <w:pStyle w:val="ConsPlusTitle"/>
        <w:jc w:val="right"/>
        <w:outlineLvl w:val="0"/>
        <w:rPr>
          <w:rFonts w:ascii="Times New Roman" w:hAnsi="Times New Roman" w:cs="Times New Roman"/>
          <w:sz w:val="28"/>
          <w:szCs w:val="28"/>
        </w:rPr>
      </w:pPr>
      <w:r>
        <w:rPr>
          <w:rFonts w:ascii="Times New Roman" w:hAnsi="Times New Roman" w:cs="Times New Roman"/>
          <w:sz w:val="28"/>
          <w:szCs w:val="28"/>
        </w:rPr>
        <w:t>Образец.</w:t>
      </w:r>
    </w:p>
    <w:p w14:paraId="74AAF12D" w14:textId="77777777" w:rsidR="00260955" w:rsidRPr="00412237" w:rsidRDefault="00260955" w:rsidP="00260955">
      <w:pPr>
        <w:pStyle w:val="ConsPlusTitle"/>
        <w:jc w:val="center"/>
        <w:outlineLvl w:val="0"/>
        <w:rPr>
          <w:rFonts w:ascii="Times New Roman" w:hAnsi="Times New Roman" w:cs="Times New Roman"/>
          <w:sz w:val="28"/>
          <w:szCs w:val="28"/>
        </w:rPr>
      </w:pPr>
    </w:p>
    <w:p w14:paraId="5CF33F7C" w14:textId="77777777" w:rsidR="00260955" w:rsidRPr="00412237" w:rsidRDefault="00260955" w:rsidP="00260955">
      <w:pPr>
        <w:pStyle w:val="ConsPlusTitle"/>
        <w:jc w:val="center"/>
        <w:outlineLvl w:val="0"/>
        <w:rPr>
          <w:rFonts w:ascii="Times New Roman" w:hAnsi="Times New Roman" w:cs="Times New Roman"/>
          <w:sz w:val="28"/>
          <w:szCs w:val="28"/>
        </w:rPr>
      </w:pPr>
      <w:r w:rsidRPr="00412237">
        <w:rPr>
          <w:rFonts w:ascii="Times New Roman" w:hAnsi="Times New Roman" w:cs="Times New Roman"/>
          <w:sz w:val="28"/>
          <w:szCs w:val="28"/>
        </w:rPr>
        <w:t>ГЛОБАЛЬНЫЙ СЕРТИФИКАТ</w:t>
      </w:r>
    </w:p>
    <w:p w14:paraId="7AD766DD" w14:textId="77777777" w:rsidR="00260955" w:rsidRPr="00412237" w:rsidRDefault="00260955" w:rsidP="00260955">
      <w:pPr>
        <w:pStyle w:val="2"/>
        <w:spacing w:after="0" w:line="240" w:lineRule="auto"/>
        <w:jc w:val="center"/>
        <w:rPr>
          <w:b/>
        </w:rPr>
      </w:pPr>
      <w:r w:rsidRPr="00412237">
        <w:rPr>
          <w:b/>
        </w:rPr>
        <w:t xml:space="preserve">государственных облигаций </w:t>
      </w:r>
      <w:r w:rsidRPr="00412237">
        <w:rPr>
          <w:b/>
          <w:lang w:val="ru-RU"/>
        </w:rPr>
        <w:t>Новосибирской</w:t>
      </w:r>
      <w:r w:rsidRPr="00412237">
        <w:rPr>
          <w:b/>
        </w:rPr>
        <w:t xml:space="preserve"> области 20</w:t>
      </w:r>
      <w:r w:rsidR="00EF14EF">
        <w:rPr>
          <w:b/>
          <w:lang w:val="ru-RU"/>
        </w:rPr>
        <w:t>20</w:t>
      </w:r>
      <w:r w:rsidRPr="00412237">
        <w:rPr>
          <w:b/>
        </w:rPr>
        <w:t xml:space="preserve"> года</w:t>
      </w:r>
    </w:p>
    <w:p w14:paraId="34921EED" w14:textId="77777777" w:rsidR="00260955" w:rsidRPr="00412237" w:rsidRDefault="00260955" w:rsidP="00260955">
      <w:pPr>
        <w:pStyle w:val="2"/>
        <w:spacing w:after="0" w:line="240" w:lineRule="auto"/>
        <w:jc w:val="center"/>
        <w:rPr>
          <w:b/>
        </w:rPr>
      </w:pPr>
      <w:r w:rsidRPr="00412237">
        <w:rPr>
          <w:b/>
        </w:rPr>
        <w:t xml:space="preserve"> в форме </w:t>
      </w:r>
      <w:r w:rsidR="00EF14EF">
        <w:rPr>
          <w:b/>
          <w:lang w:val="ru-RU"/>
        </w:rPr>
        <w:t xml:space="preserve">именных </w:t>
      </w:r>
      <w:r w:rsidRPr="00412237">
        <w:rPr>
          <w:b/>
        </w:rPr>
        <w:t xml:space="preserve">документарных ценных бумаг </w:t>
      </w:r>
    </w:p>
    <w:p w14:paraId="64B940A3" w14:textId="77777777" w:rsidR="00260955" w:rsidRPr="00412237" w:rsidRDefault="00260955" w:rsidP="00260955">
      <w:pPr>
        <w:pStyle w:val="2"/>
        <w:spacing w:after="0" w:line="240" w:lineRule="auto"/>
        <w:jc w:val="center"/>
        <w:rPr>
          <w:b/>
        </w:rPr>
      </w:pPr>
      <w:r w:rsidRPr="00412237">
        <w:rPr>
          <w:b/>
        </w:rPr>
        <w:t>с фиксированным купонным доходом и амортизацией долга</w:t>
      </w:r>
    </w:p>
    <w:p w14:paraId="31F1A58D" w14:textId="77777777" w:rsidR="00260955" w:rsidRPr="00412237" w:rsidRDefault="00260955" w:rsidP="00260955">
      <w:pPr>
        <w:pStyle w:val="ConsPlusNormal"/>
        <w:ind w:firstLine="0"/>
        <w:jc w:val="both"/>
        <w:outlineLvl w:val="0"/>
        <w:rPr>
          <w:rFonts w:ascii="Times New Roman" w:hAnsi="Times New Roman" w:cs="Times New Roman"/>
          <w:sz w:val="28"/>
          <w:szCs w:val="28"/>
        </w:rPr>
      </w:pPr>
    </w:p>
    <w:p w14:paraId="1E68E120" w14:textId="77777777" w:rsidR="00260955" w:rsidRPr="00412237" w:rsidRDefault="00260955" w:rsidP="00260955">
      <w:pPr>
        <w:pStyle w:val="2"/>
        <w:spacing w:after="0" w:line="240" w:lineRule="auto"/>
        <w:jc w:val="center"/>
        <w:rPr>
          <w:b/>
        </w:rPr>
      </w:pPr>
      <w:r w:rsidRPr="00412237">
        <w:rPr>
          <w:b/>
        </w:rPr>
        <w:t>Государственный регистрационный номер выпуска RU</w:t>
      </w:r>
      <w:r w:rsidRPr="00412237">
        <w:rPr>
          <w:b/>
          <w:lang w:val="ru-RU"/>
        </w:rPr>
        <w:t>3</w:t>
      </w:r>
      <w:r>
        <w:rPr>
          <w:b/>
          <w:lang w:val="ru-RU"/>
        </w:rPr>
        <w:t>4</w:t>
      </w:r>
      <w:r w:rsidR="0056218C">
        <w:rPr>
          <w:b/>
          <w:lang w:val="ru-RU"/>
        </w:rPr>
        <w:t>02</w:t>
      </w:r>
      <w:r w:rsidR="00EF14EF">
        <w:rPr>
          <w:b/>
          <w:lang w:val="ru-RU"/>
        </w:rPr>
        <w:t>1</w:t>
      </w:r>
      <w:r w:rsidRPr="00412237">
        <w:rPr>
          <w:b/>
          <w:lang w:val="ru-RU"/>
        </w:rPr>
        <w:t>ANO0</w:t>
      </w:r>
    </w:p>
    <w:p w14:paraId="3891465E" w14:textId="77777777" w:rsidR="00260955" w:rsidRPr="00412237" w:rsidRDefault="00260955" w:rsidP="00260955">
      <w:pPr>
        <w:pStyle w:val="ConsPlusTitle"/>
        <w:jc w:val="center"/>
        <w:outlineLvl w:val="0"/>
        <w:rPr>
          <w:rFonts w:ascii="Times New Roman" w:hAnsi="Times New Roman" w:cs="Times New Roman"/>
          <w:sz w:val="28"/>
          <w:szCs w:val="28"/>
        </w:rPr>
      </w:pPr>
    </w:p>
    <w:p w14:paraId="38455166" w14:textId="77777777" w:rsidR="00260955" w:rsidRPr="00412237" w:rsidRDefault="00260955" w:rsidP="00260955">
      <w:pPr>
        <w:pStyle w:val="a6"/>
        <w:ind w:firstLine="709"/>
        <w:jc w:val="both"/>
        <w:rPr>
          <w:lang w:val="ru-RU"/>
        </w:rPr>
      </w:pPr>
      <w:r w:rsidRPr="00412237">
        <w:t xml:space="preserve">Государственные облигации </w:t>
      </w:r>
      <w:r w:rsidRPr="00412237">
        <w:rPr>
          <w:lang w:val="ru-RU"/>
        </w:rPr>
        <w:t>Новосибирской</w:t>
      </w:r>
      <w:r w:rsidRPr="00412237">
        <w:t xml:space="preserve"> области 20</w:t>
      </w:r>
      <w:r w:rsidR="00EF14EF">
        <w:rPr>
          <w:lang w:val="ru-RU"/>
        </w:rPr>
        <w:t>20</w:t>
      </w:r>
      <w:r w:rsidRPr="00412237">
        <w:t xml:space="preserve"> года выпускаются в форме </w:t>
      </w:r>
      <w:r w:rsidR="00EF14EF">
        <w:rPr>
          <w:lang w:val="ru-RU"/>
        </w:rPr>
        <w:t xml:space="preserve">именных </w:t>
      </w:r>
      <w:r w:rsidRPr="00412237">
        <w:t xml:space="preserve">документарных ценных бумаг с фиксированным купонным доходом и амортизацией долга (далее </w:t>
      </w:r>
      <w:r w:rsidRPr="00412237">
        <w:rPr>
          <w:lang w:val="ru-RU"/>
        </w:rPr>
        <w:t xml:space="preserve">– </w:t>
      </w:r>
      <w:r w:rsidRPr="00412237">
        <w:t xml:space="preserve">Облигации) с обязательным централизованным хранением  глобального сертификата </w:t>
      </w:r>
      <w:r w:rsidRPr="00412237">
        <w:rPr>
          <w:lang w:val="ru-RU"/>
        </w:rPr>
        <w:t xml:space="preserve">Облигаций </w:t>
      </w:r>
      <w:r w:rsidRPr="00412237">
        <w:t>(далее - Сертификат).</w:t>
      </w:r>
    </w:p>
    <w:p w14:paraId="56509A4F" w14:textId="77777777" w:rsidR="00260955" w:rsidRPr="00412237" w:rsidRDefault="00260955" w:rsidP="00260955">
      <w:pPr>
        <w:ind w:firstLine="709"/>
        <w:jc w:val="both"/>
      </w:pPr>
      <w:r w:rsidRPr="00412237">
        <w:t>Эмитентом Облигаций от имени Новосибирской области выступает министерство финансов и налоговой полит</w:t>
      </w:r>
      <w:r w:rsidR="0056218C">
        <w:t>ики Новосибирской области</w:t>
      </w:r>
      <w:r w:rsidRPr="00412237">
        <w:t xml:space="preserve"> (далее – Эмитент). </w:t>
      </w:r>
    </w:p>
    <w:p w14:paraId="6D3CA3E2" w14:textId="77777777" w:rsidR="00260955" w:rsidRPr="00412237" w:rsidRDefault="00260955" w:rsidP="00260955">
      <w:pPr>
        <w:ind w:firstLine="709"/>
        <w:jc w:val="both"/>
      </w:pPr>
      <w:r w:rsidRPr="00412237">
        <w:t>Место нахождения Эмитента: 6300</w:t>
      </w:r>
      <w:r>
        <w:t>11</w:t>
      </w:r>
      <w:r w:rsidRPr="00412237">
        <w:t xml:space="preserve"> город Новосибирск, Красный проспект, 18.</w:t>
      </w:r>
    </w:p>
    <w:p w14:paraId="4A68177A" w14:textId="77777777" w:rsidR="00260955" w:rsidRPr="00412237" w:rsidRDefault="00260955" w:rsidP="00260955">
      <w:pPr>
        <w:ind w:firstLine="709"/>
        <w:jc w:val="both"/>
      </w:pPr>
      <w:r w:rsidRPr="00412237">
        <w:t>Мероприятия, необходимые для осуществления эмиссии, обращения, обслуживания и погашения Облигаций, проводит Эмитент.</w:t>
      </w:r>
    </w:p>
    <w:p w14:paraId="16597F43" w14:textId="77777777" w:rsidR="00260955" w:rsidRPr="00412237" w:rsidRDefault="00260955" w:rsidP="00260955">
      <w:pPr>
        <w:pStyle w:val="a6"/>
        <w:ind w:firstLine="709"/>
        <w:jc w:val="both"/>
      </w:pPr>
      <w:r w:rsidRPr="00412237">
        <w:t xml:space="preserve">Настоящий Сертификат удостоверяет право </w:t>
      </w:r>
      <w:r w:rsidRPr="001F336F">
        <w:t xml:space="preserve">на </w:t>
      </w:r>
      <w:r w:rsidRPr="001F336F">
        <w:rPr>
          <w:lang w:val="ru-RU"/>
        </w:rPr>
        <w:t>5 000</w:t>
      </w:r>
      <w:r w:rsidRPr="001F336F">
        <w:t> 000 (</w:t>
      </w:r>
      <w:r w:rsidRPr="001F336F">
        <w:rPr>
          <w:lang w:val="ru-RU"/>
        </w:rPr>
        <w:t>Пять</w:t>
      </w:r>
      <w:r w:rsidRPr="001F336F">
        <w:t xml:space="preserve"> миллион</w:t>
      </w:r>
      <w:r w:rsidRPr="001F336F">
        <w:rPr>
          <w:lang w:val="ru-RU"/>
        </w:rPr>
        <w:t>ов</w:t>
      </w:r>
      <w:r w:rsidRPr="001F336F">
        <w:t>)</w:t>
      </w:r>
      <w:r w:rsidRPr="00412237">
        <w:t xml:space="preserve"> штук Облигаций номинальной стоимостью 1 000 (</w:t>
      </w:r>
      <w:r w:rsidRPr="00412237">
        <w:rPr>
          <w:lang w:val="ru-RU"/>
        </w:rPr>
        <w:t>О</w:t>
      </w:r>
      <w:r w:rsidRPr="00412237">
        <w:t>дна тысяча) рублей каждая.</w:t>
      </w:r>
    </w:p>
    <w:p w14:paraId="0273DBF3" w14:textId="58182828" w:rsidR="00260955" w:rsidRPr="00412237" w:rsidRDefault="00260955" w:rsidP="00260955">
      <w:pPr>
        <w:pStyle w:val="a6"/>
        <w:ind w:firstLine="709"/>
        <w:jc w:val="both"/>
      </w:pPr>
      <w:r w:rsidRPr="00412237">
        <w:t xml:space="preserve">Общий объем эмиссии Облигаций составляет </w:t>
      </w:r>
      <w:r w:rsidRPr="001F336F">
        <w:rPr>
          <w:lang w:val="ru-RU"/>
        </w:rPr>
        <w:t>5 0</w:t>
      </w:r>
      <w:r w:rsidRPr="001F336F">
        <w:t>00 000</w:t>
      </w:r>
      <w:r w:rsidRPr="001F336F">
        <w:rPr>
          <w:lang w:val="ru-RU"/>
        </w:rPr>
        <w:t> </w:t>
      </w:r>
      <w:r w:rsidRPr="001F336F">
        <w:t>000 (</w:t>
      </w:r>
      <w:r w:rsidRPr="001F336F">
        <w:rPr>
          <w:lang w:val="ru-RU"/>
        </w:rPr>
        <w:t>Пять</w:t>
      </w:r>
      <w:r w:rsidRPr="001F336F">
        <w:t xml:space="preserve"> миллиард</w:t>
      </w:r>
      <w:r w:rsidRPr="001F336F">
        <w:rPr>
          <w:lang w:val="ru-RU"/>
        </w:rPr>
        <w:t>ов</w:t>
      </w:r>
      <w:r w:rsidRPr="001F336F">
        <w:t>)</w:t>
      </w:r>
      <w:r w:rsidRPr="00412237">
        <w:t xml:space="preserve"> рублей по номинальной стоимости Облигаций.</w:t>
      </w:r>
    </w:p>
    <w:p w14:paraId="31C9AC01" w14:textId="77777777" w:rsidR="00260955" w:rsidRPr="00412237" w:rsidRDefault="00260955" w:rsidP="00260955">
      <w:pPr>
        <w:pStyle w:val="a6"/>
        <w:ind w:firstLine="709"/>
        <w:jc w:val="both"/>
      </w:pPr>
      <w:r w:rsidRPr="006D3642">
        <w:t>Дата начала размещения Облигаций –</w:t>
      </w:r>
      <w:r w:rsidR="006B3F55">
        <w:rPr>
          <w:lang w:val="ru-RU"/>
        </w:rPr>
        <w:t xml:space="preserve"> </w:t>
      </w:r>
      <w:r w:rsidR="009B16F3" w:rsidRPr="001F336F">
        <w:rPr>
          <w:lang w:val="ru-RU"/>
        </w:rPr>
        <w:t xml:space="preserve">15 </w:t>
      </w:r>
      <w:r w:rsidR="00FD4406">
        <w:rPr>
          <w:lang w:val="ru-RU"/>
        </w:rPr>
        <w:t>октября</w:t>
      </w:r>
      <w:r w:rsidR="00FD4406" w:rsidRPr="001F336F">
        <w:rPr>
          <w:lang w:val="ru-RU"/>
        </w:rPr>
        <w:t xml:space="preserve"> </w:t>
      </w:r>
      <w:r w:rsidR="009B16F3" w:rsidRPr="001F336F">
        <w:rPr>
          <w:lang w:val="ru-RU"/>
        </w:rPr>
        <w:t>20</w:t>
      </w:r>
      <w:r w:rsidR="00FD4406">
        <w:rPr>
          <w:lang w:val="ru-RU"/>
        </w:rPr>
        <w:t>20</w:t>
      </w:r>
      <w:r w:rsidRPr="001F336F">
        <w:rPr>
          <w:lang w:val="ru-RU"/>
        </w:rPr>
        <w:t xml:space="preserve"> </w:t>
      </w:r>
      <w:r w:rsidRPr="001F336F">
        <w:t>года.</w:t>
      </w:r>
    </w:p>
    <w:p w14:paraId="20D87B15" w14:textId="77777777" w:rsidR="00260955" w:rsidRPr="00412237" w:rsidRDefault="00260955" w:rsidP="00260955">
      <w:pPr>
        <w:tabs>
          <w:tab w:val="left" w:pos="709"/>
          <w:tab w:val="left" w:pos="851"/>
        </w:tabs>
        <w:ind w:firstLine="709"/>
        <w:jc w:val="both"/>
      </w:pPr>
      <w:r w:rsidRPr="00412237">
        <w:t>Срок обращения Облигаций составляет 1 825 (Одна тысяча восемьсот двадцать пять) дней с даты начала размещения Облигаций.</w:t>
      </w:r>
    </w:p>
    <w:p w14:paraId="2BF6A182" w14:textId="77777777" w:rsidR="00260955" w:rsidRPr="00412237" w:rsidRDefault="00260955" w:rsidP="00260955">
      <w:pPr>
        <w:pStyle w:val="a6"/>
        <w:ind w:firstLine="720"/>
        <w:jc w:val="both"/>
      </w:pPr>
      <w:r w:rsidRPr="00412237">
        <w:t>Настоящий Сертификат оформлен на все Облигации выпуска.</w:t>
      </w:r>
    </w:p>
    <w:p w14:paraId="2F9EB9A4" w14:textId="77777777" w:rsidR="00260955" w:rsidRPr="00412237" w:rsidRDefault="00260955" w:rsidP="00260955">
      <w:pPr>
        <w:tabs>
          <w:tab w:val="left" w:pos="709"/>
          <w:tab w:val="left" w:pos="851"/>
        </w:tabs>
        <w:ind w:firstLine="567"/>
        <w:jc w:val="both"/>
      </w:pPr>
      <w:r w:rsidRPr="00412237">
        <w:tab/>
        <w:t>Облигации предоставляют их владельцам право на получение номинальной стоимости Облигаций, выплачиваемой частями (далее – амортизационные части Облигаций) в порядке, объемах и даты, установленные Решением об эмиссии, и на получение купонного дохода в размере фиксированного процента от непогашенной части номинальной стоимости Облигаций, выплачиваемого в порядке и даты, установленные Решением об эмиссии.</w:t>
      </w:r>
    </w:p>
    <w:p w14:paraId="77449201"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lastRenderedPageBreak/>
        <w:t>Владельцы Облигаций имеют право владеть, пользоваться и распоряжаться принадлежащими им Облигациями в соответствии с действующим законодательством Российской Федерации.</w:t>
      </w:r>
    </w:p>
    <w:p w14:paraId="1CA230DE" w14:textId="77777777" w:rsidR="00260955" w:rsidRPr="00412237" w:rsidRDefault="00260955" w:rsidP="00260955">
      <w:pPr>
        <w:pStyle w:val="a6"/>
        <w:ind w:firstLine="709"/>
        <w:jc w:val="both"/>
      </w:pPr>
      <w:r w:rsidRPr="00412237">
        <w:t>Владельцы Облигаций могут совершать с Облигациями гражданско-правовые сделки в соответствии с действующим законодательством Российской Федерации, Генеральными условиями, Условиями эмиссии и Решением об эмиссии.</w:t>
      </w:r>
    </w:p>
    <w:p w14:paraId="15397BE8"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Права владельцев Облигаций при соблюдении ими установленного законодательством Российской Федерации порядка осуществления этих прав обеспечиваются Эмитентом в соответствии с законодательством Российской Федерации.</w:t>
      </w:r>
    </w:p>
    <w:p w14:paraId="59534327" w14:textId="77777777" w:rsidR="00260955" w:rsidRPr="00412237" w:rsidRDefault="00260955" w:rsidP="00260955">
      <w:pPr>
        <w:tabs>
          <w:tab w:val="left" w:pos="709"/>
          <w:tab w:val="left" w:pos="851"/>
        </w:tabs>
        <w:ind w:firstLine="709"/>
        <w:jc w:val="both"/>
      </w:pPr>
      <w:r w:rsidRPr="00412237">
        <w:t>Доходом по Облигациям является фиксированный купонный доход, а также разница между ценой реализации (погашения) и ценой покупки Облигаций. Купонный доход как абсолютная величина в рублях определяется исходя из размеров ставок купонного дохода.</w:t>
      </w:r>
    </w:p>
    <w:p w14:paraId="7F5ADE26" w14:textId="57A964C3" w:rsidR="006E12F1" w:rsidRPr="009E7309" w:rsidRDefault="006E12F1" w:rsidP="006E12F1">
      <w:pPr>
        <w:tabs>
          <w:tab w:val="left" w:pos="709"/>
          <w:tab w:val="left" w:pos="851"/>
        </w:tabs>
        <w:ind w:firstLine="709"/>
        <w:jc w:val="both"/>
      </w:pPr>
      <w:r w:rsidRPr="00412237">
        <w:t xml:space="preserve">Каждая </w:t>
      </w:r>
      <w:r w:rsidRPr="004521F8">
        <w:t xml:space="preserve">Облигация имеет 20 (Двадцать) купонных периодов. Длительность купонных периодов с </w:t>
      </w:r>
      <w:r w:rsidR="00FC3CBB" w:rsidRPr="004521F8">
        <w:t>первого</w:t>
      </w:r>
      <w:r w:rsidRPr="004521F8">
        <w:t xml:space="preserve"> по девятнадцатый составляет 91 (Девяносто один) день. Длительность двадцатого купонного периода составляет 96 (Девяносто шесть) дней.</w:t>
      </w:r>
    </w:p>
    <w:p w14:paraId="52B7F9C1" w14:textId="3C54CE40" w:rsidR="0085186B" w:rsidRPr="00833321" w:rsidRDefault="006E12F1" w:rsidP="0085186B">
      <w:pPr>
        <w:tabs>
          <w:tab w:val="left" w:pos="709"/>
          <w:tab w:val="left" w:pos="851"/>
        </w:tabs>
        <w:ind w:firstLine="709"/>
        <w:jc w:val="both"/>
      </w:pPr>
      <w:r w:rsidRPr="009E7309">
        <w:t>Первый купонный период начинается в дату начала размещения Облигаций и заканчивается через 91 (Девяносто один) день</w:t>
      </w:r>
      <w:r w:rsidRPr="00412237">
        <w:t>. Купонные периоды со второго по д</w:t>
      </w:r>
      <w:r>
        <w:t>евятнадцатый</w:t>
      </w:r>
      <w:r w:rsidRPr="00412237">
        <w:t xml:space="preserve"> начинаются в дату окончания предыдущего купонного периода и заканчиваются через </w:t>
      </w:r>
      <w:r w:rsidRPr="00571AE2">
        <w:t>91 (Девяносто один)</w:t>
      </w:r>
      <w:r>
        <w:t xml:space="preserve"> </w:t>
      </w:r>
      <w:r w:rsidRPr="00412237">
        <w:t xml:space="preserve">день. </w:t>
      </w:r>
      <w:r>
        <w:t>Двадцатый купонный период</w:t>
      </w:r>
      <w:r w:rsidRPr="009A27B0">
        <w:t xml:space="preserve"> </w:t>
      </w:r>
      <w:r>
        <w:t>начинае</w:t>
      </w:r>
      <w:r w:rsidRPr="009A27B0">
        <w:t xml:space="preserve">тся в дату окончания предыдущего купонного периода и заканчиваются через </w:t>
      </w:r>
      <w:r>
        <w:t>96</w:t>
      </w:r>
      <w:r w:rsidRPr="009A27B0">
        <w:t xml:space="preserve"> (Девяносто </w:t>
      </w:r>
      <w:r>
        <w:t>шесть) дней</w:t>
      </w:r>
      <w:r w:rsidRPr="009A27B0">
        <w:t>.</w:t>
      </w:r>
    </w:p>
    <w:p w14:paraId="76F54A3C" w14:textId="0F77D765" w:rsidR="00260955" w:rsidRPr="00412237" w:rsidRDefault="00260955" w:rsidP="00260955">
      <w:pPr>
        <w:tabs>
          <w:tab w:val="left" w:pos="709"/>
          <w:tab w:val="left" w:pos="851"/>
        </w:tabs>
        <w:ind w:firstLine="709"/>
        <w:jc w:val="both"/>
      </w:pPr>
      <w:r w:rsidRPr="00833321">
        <w:t>Ставка купонного дохода на первый купонный период устанавливается</w:t>
      </w:r>
      <w:r w:rsidRPr="00412237">
        <w:t xml:space="preserve"> Эмитентом </w:t>
      </w:r>
      <w:r w:rsidR="00D83577" w:rsidRPr="00D83577">
        <w:t>на основании предоставленных предложений о приобретении Облигаций (далее – Оферта)</w:t>
      </w:r>
      <w:r w:rsidRPr="00412237">
        <w:t>. Ставки второго – двадцатого купонов являются фиксированными и устанавливаются на каждый купонный период:</w:t>
      </w:r>
    </w:p>
    <w:p w14:paraId="0E4EA8DB" w14:textId="77777777" w:rsidR="006E12F1" w:rsidRPr="00412237" w:rsidRDefault="006E12F1" w:rsidP="006E12F1">
      <w:pPr>
        <w:tabs>
          <w:tab w:val="left" w:pos="709"/>
          <w:tab w:val="left" w:pos="851"/>
        </w:tabs>
        <w:ind w:firstLine="567"/>
        <w:jc w:val="both"/>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1584"/>
        <w:gridCol w:w="1568"/>
        <w:gridCol w:w="1742"/>
        <w:gridCol w:w="3728"/>
      </w:tblGrid>
      <w:tr w:rsidR="006E12F1" w:rsidRPr="00412237" w14:paraId="341FA2D1" w14:textId="77777777" w:rsidTr="004E7ACD">
        <w:trPr>
          <w:trHeight w:val="1164"/>
          <w:tblHeader/>
          <w:jc w:val="center"/>
        </w:trPr>
        <w:tc>
          <w:tcPr>
            <w:tcW w:w="640" w:type="pct"/>
          </w:tcPr>
          <w:p w14:paraId="7AB09FC3" w14:textId="77777777" w:rsidR="006E12F1" w:rsidRPr="00412237" w:rsidRDefault="006E12F1" w:rsidP="004E7ACD">
            <w:pPr>
              <w:tabs>
                <w:tab w:val="left" w:pos="851"/>
              </w:tabs>
              <w:jc w:val="center"/>
              <w:rPr>
                <w:sz w:val="22"/>
                <w:szCs w:val="22"/>
              </w:rPr>
            </w:pPr>
            <w:r w:rsidRPr="00412237">
              <w:rPr>
                <w:sz w:val="22"/>
                <w:szCs w:val="22"/>
              </w:rPr>
              <w:t>Номер</w:t>
            </w:r>
          </w:p>
          <w:p w14:paraId="64EE039C" w14:textId="77777777" w:rsidR="006E12F1" w:rsidRPr="00412237" w:rsidRDefault="006E12F1" w:rsidP="004E7ACD">
            <w:pPr>
              <w:tabs>
                <w:tab w:val="left" w:pos="851"/>
              </w:tabs>
              <w:jc w:val="center"/>
              <w:rPr>
                <w:sz w:val="22"/>
                <w:szCs w:val="22"/>
              </w:rPr>
            </w:pPr>
            <w:r w:rsidRPr="00412237">
              <w:rPr>
                <w:sz w:val="22"/>
                <w:szCs w:val="22"/>
              </w:rPr>
              <w:t>купонного периода</w:t>
            </w:r>
          </w:p>
        </w:tc>
        <w:tc>
          <w:tcPr>
            <w:tcW w:w="801" w:type="pct"/>
          </w:tcPr>
          <w:p w14:paraId="1A0D569C" w14:textId="77777777" w:rsidR="006E12F1" w:rsidRPr="00412237" w:rsidRDefault="006E12F1" w:rsidP="004E7ACD">
            <w:pPr>
              <w:tabs>
                <w:tab w:val="left" w:pos="851"/>
              </w:tabs>
              <w:jc w:val="center"/>
              <w:rPr>
                <w:sz w:val="22"/>
                <w:szCs w:val="22"/>
              </w:rPr>
            </w:pPr>
            <w:r w:rsidRPr="00412237">
              <w:rPr>
                <w:sz w:val="22"/>
                <w:szCs w:val="22"/>
              </w:rPr>
              <w:t>Дата начала</w:t>
            </w:r>
          </w:p>
          <w:p w14:paraId="0CC05779" w14:textId="77777777" w:rsidR="006E12F1" w:rsidRPr="00412237" w:rsidRDefault="006E12F1" w:rsidP="004E7ACD">
            <w:pPr>
              <w:tabs>
                <w:tab w:val="left" w:pos="851"/>
              </w:tabs>
              <w:jc w:val="center"/>
              <w:rPr>
                <w:sz w:val="22"/>
                <w:szCs w:val="22"/>
              </w:rPr>
            </w:pPr>
            <w:r w:rsidRPr="00412237">
              <w:rPr>
                <w:sz w:val="22"/>
                <w:szCs w:val="22"/>
              </w:rPr>
              <w:t>купонного периода</w:t>
            </w:r>
          </w:p>
        </w:tc>
        <w:tc>
          <w:tcPr>
            <w:tcW w:w="793" w:type="pct"/>
          </w:tcPr>
          <w:p w14:paraId="49E8644B" w14:textId="77777777" w:rsidR="006E12F1" w:rsidRPr="00412237" w:rsidRDefault="006E12F1" w:rsidP="004E7ACD">
            <w:pPr>
              <w:tabs>
                <w:tab w:val="left" w:pos="851"/>
              </w:tabs>
              <w:jc w:val="center"/>
              <w:rPr>
                <w:sz w:val="22"/>
                <w:szCs w:val="22"/>
              </w:rPr>
            </w:pPr>
            <w:r w:rsidRPr="00412237">
              <w:rPr>
                <w:sz w:val="22"/>
                <w:szCs w:val="22"/>
              </w:rPr>
              <w:t>Дата окончания купонного периода</w:t>
            </w:r>
          </w:p>
        </w:tc>
        <w:tc>
          <w:tcPr>
            <w:tcW w:w="881" w:type="pct"/>
          </w:tcPr>
          <w:p w14:paraId="735C78F2" w14:textId="77777777" w:rsidR="006E12F1" w:rsidRPr="00412237" w:rsidRDefault="006E12F1" w:rsidP="004E7ACD">
            <w:pPr>
              <w:tabs>
                <w:tab w:val="left" w:pos="1026"/>
              </w:tabs>
              <w:jc w:val="center"/>
              <w:rPr>
                <w:sz w:val="22"/>
                <w:szCs w:val="22"/>
              </w:rPr>
            </w:pPr>
            <w:r w:rsidRPr="00412237">
              <w:rPr>
                <w:sz w:val="22"/>
                <w:szCs w:val="22"/>
              </w:rPr>
              <w:t>Длительность</w:t>
            </w:r>
          </w:p>
          <w:p w14:paraId="3D98C4BD" w14:textId="77777777" w:rsidR="006E12F1" w:rsidRPr="00412237" w:rsidRDefault="006E12F1" w:rsidP="004E7ACD">
            <w:pPr>
              <w:tabs>
                <w:tab w:val="left" w:pos="1026"/>
              </w:tabs>
              <w:jc w:val="center"/>
              <w:rPr>
                <w:sz w:val="22"/>
                <w:szCs w:val="22"/>
              </w:rPr>
            </w:pPr>
            <w:r w:rsidRPr="00412237">
              <w:rPr>
                <w:sz w:val="22"/>
                <w:szCs w:val="22"/>
              </w:rPr>
              <w:t>купонного периода, (дней)</w:t>
            </w:r>
          </w:p>
        </w:tc>
        <w:tc>
          <w:tcPr>
            <w:tcW w:w="1885" w:type="pct"/>
          </w:tcPr>
          <w:p w14:paraId="28C064FF" w14:textId="77777777" w:rsidR="006E12F1" w:rsidRPr="00412237" w:rsidRDefault="006E12F1" w:rsidP="004E7ACD">
            <w:pPr>
              <w:tabs>
                <w:tab w:val="left" w:pos="851"/>
              </w:tabs>
              <w:jc w:val="center"/>
              <w:rPr>
                <w:sz w:val="22"/>
                <w:szCs w:val="22"/>
              </w:rPr>
            </w:pPr>
            <w:r w:rsidRPr="00412237">
              <w:rPr>
                <w:sz w:val="22"/>
                <w:szCs w:val="22"/>
              </w:rPr>
              <w:t>Ставка купона,</w:t>
            </w:r>
          </w:p>
          <w:p w14:paraId="77EF5869" w14:textId="77777777" w:rsidR="006E12F1" w:rsidRPr="00412237" w:rsidRDefault="006E12F1" w:rsidP="004E7ACD">
            <w:pPr>
              <w:tabs>
                <w:tab w:val="left" w:pos="851"/>
              </w:tabs>
              <w:jc w:val="center"/>
              <w:rPr>
                <w:sz w:val="22"/>
                <w:szCs w:val="22"/>
              </w:rPr>
            </w:pPr>
            <w:r w:rsidRPr="00412237">
              <w:rPr>
                <w:sz w:val="22"/>
                <w:szCs w:val="22"/>
              </w:rPr>
              <w:t xml:space="preserve"> (проценты годовых)</w:t>
            </w:r>
          </w:p>
        </w:tc>
      </w:tr>
      <w:tr w:rsidR="006E12F1" w:rsidRPr="00412237" w14:paraId="6B1F93C6"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jc w:val="center"/>
        </w:trPr>
        <w:tc>
          <w:tcPr>
            <w:tcW w:w="640" w:type="pct"/>
            <w:tcBorders>
              <w:left w:val="single" w:sz="4" w:space="0" w:color="auto"/>
              <w:bottom w:val="single" w:sz="4" w:space="0" w:color="auto"/>
              <w:right w:val="single" w:sz="4" w:space="0" w:color="auto"/>
            </w:tcBorders>
            <w:vAlign w:val="center"/>
          </w:tcPr>
          <w:p w14:paraId="3CB5EA57" w14:textId="77777777" w:rsidR="006E12F1" w:rsidRPr="00412237" w:rsidRDefault="006E12F1" w:rsidP="00EE2E63">
            <w:pPr>
              <w:tabs>
                <w:tab w:val="left" w:pos="851"/>
              </w:tabs>
              <w:jc w:val="center"/>
              <w:rPr>
                <w:sz w:val="26"/>
                <w:szCs w:val="26"/>
              </w:rPr>
            </w:pPr>
            <w:r w:rsidRPr="00412237">
              <w:rPr>
                <w:sz w:val="26"/>
                <w:szCs w:val="26"/>
              </w:rPr>
              <w:t>1.</w:t>
            </w:r>
          </w:p>
        </w:tc>
        <w:tc>
          <w:tcPr>
            <w:tcW w:w="801" w:type="pct"/>
            <w:tcBorders>
              <w:left w:val="single" w:sz="4" w:space="0" w:color="auto"/>
              <w:bottom w:val="single" w:sz="4" w:space="0" w:color="auto"/>
              <w:right w:val="single" w:sz="4" w:space="0" w:color="auto"/>
            </w:tcBorders>
            <w:vAlign w:val="center"/>
          </w:tcPr>
          <w:p w14:paraId="29EBF136" w14:textId="77777777" w:rsidR="006E12F1" w:rsidRPr="003C2A10" w:rsidRDefault="006E12F1" w:rsidP="00EE2E63">
            <w:pPr>
              <w:tabs>
                <w:tab w:val="left" w:pos="851"/>
              </w:tabs>
              <w:jc w:val="center"/>
            </w:pPr>
            <w:r w:rsidRPr="003C2A10">
              <w:t>15.10.2020</w:t>
            </w:r>
          </w:p>
        </w:tc>
        <w:tc>
          <w:tcPr>
            <w:tcW w:w="793" w:type="pct"/>
            <w:tcBorders>
              <w:left w:val="single" w:sz="4" w:space="0" w:color="auto"/>
              <w:bottom w:val="single" w:sz="4" w:space="0" w:color="auto"/>
              <w:right w:val="single" w:sz="4" w:space="0" w:color="auto"/>
            </w:tcBorders>
            <w:vAlign w:val="center"/>
          </w:tcPr>
          <w:p w14:paraId="5B9163C8" w14:textId="77777777" w:rsidR="006E12F1" w:rsidRPr="00B32E74" w:rsidRDefault="006E12F1" w:rsidP="00EE2E63">
            <w:pPr>
              <w:tabs>
                <w:tab w:val="left" w:pos="851"/>
              </w:tabs>
              <w:jc w:val="center"/>
              <w:rPr>
                <w:sz w:val="26"/>
                <w:szCs w:val="26"/>
              </w:rPr>
            </w:pPr>
            <w:r w:rsidRPr="008B706E">
              <w:t>14.01.2021</w:t>
            </w:r>
          </w:p>
        </w:tc>
        <w:tc>
          <w:tcPr>
            <w:tcW w:w="881" w:type="pct"/>
            <w:tcBorders>
              <w:left w:val="single" w:sz="4" w:space="0" w:color="auto"/>
              <w:bottom w:val="single" w:sz="4" w:space="0" w:color="auto"/>
              <w:right w:val="single" w:sz="4" w:space="0" w:color="auto"/>
            </w:tcBorders>
            <w:vAlign w:val="center"/>
          </w:tcPr>
          <w:p w14:paraId="73ADCE37" w14:textId="77777777" w:rsidR="006E12F1" w:rsidRPr="00B32E74" w:rsidRDefault="006E12F1" w:rsidP="00EE2E63">
            <w:pPr>
              <w:tabs>
                <w:tab w:val="left" w:pos="851"/>
              </w:tabs>
              <w:jc w:val="center"/>
              <w:rPr>
                <w:sz w:val="26"/>
                <w:szCs w:val="26"/>
              </w:rPr>
            </w:pPr>
            <w:r>
              <w:rPr>
                <w:sz w:val="26"/>
                <w:szCs w:val="26"/>
              </w:rPr>
              <w:t>91</w:t>
            </w:r>
          </w:p>
        </w:tc>
        <w:tc>
          <w:tcPr>
            <w:tcW w:w="1885" w:type="pct"/>
            <w:tcBorders>
              <w:left w:val="single" w:sz="4" w:space="0" w:color="auto"/>
              <w:bottom w:val="single" w:sz="4" w:space="0" w:color="auto"/>
              <w:right w:val="single" w:sz="4" w:space="0" w:color="auto"/>
            </w:tcBorders>
            <w:vAlign w:val="center"/>
          </w:tcPr>
          <w:p w14:paraId="6DCCF6A9" w14:textId="31C95F19" w:rsidR="006E12F1" w:rsidRPr="008C0BE8" w:rsidRDefault="006E12F1" w:rsidP="00EE2E63">
            <w:pPr>
              <w:tabs>
                <w:tab w:val="left" w:pos="851"/>
              </w:tabs>
              <w:jc w:val="center"/>
              <w:rPr>
                <w:sz w:val="26"/>
                <w:szCs w:val="26"/>
              </w:rPr>
            </w:pPr>
            <w:r w:rsidRPr="008C0BE8">
              <w:rPr>
                <w:sz w:val="26"/>
                <w:szCs w:val="26"/>
              </w:rPr>
              <w:t>Устанавливается Эмитентом</w:t>
            </w:r>
          </w:p>
        </w:tc>
      </w:tr>
      <w:tr w:rsidR="006E12F1" w:rsidRPr="00412237" w14:paraId="07790CFE"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jc w:val="center"/>
        </w:trPr>
        <w:tc>
          <w:tcPr>
            <w:tcW w:w="640" w:type="pct"/>
            <w:tcBorders>
              <w:top w:val="single" w:sz="4" w:space="0" w:color="auto"/>
              <w:left w:val="single" w:sz="4" w:space="0" w:color="auto"/>
              <w:bottom w:val="single" w:sz="4" w:space="0" w:color="auto"/>
              <w:right w:val="single" w:sz="4" w:space="0" w:color="auto"/>
            </w:tcBorders>
            <w:vAlign w:val="center"/>
          </w:tcPr>
          <w:p w14:paraId="3574FFCD" w14:textId="77777777" w:rsidR="006E12F1" w:rsidRPr="00412237" w:rsidRDefault="006E12F1" w:rsidP="00EE2E63">
            <w:pPr>
              <w:tabs>
                <w:tab w:val="left" w:pos="851"/>
              </w:tabs>
              <w:jc w:val="center"/>
              <w:rPr>
                <w:sz w:val="26"/>
                <w:szCs w:val="26"/>
              </w:rPr>
            </w:pPr>
            <w:r w:rsidRPr="00412237">
              <w:rPr>
                <w:sz w:val="26"/>
                <w:szCs w:val="26"/>
              </w:rPr>
              <w:t>2.</w:t>
            </w:r>
          </w:p>
        </w:tc>
        <w:tc>
          <w:tcPr>
            <w:tcW w:w="801" w:type="pct"/>
            <w:tcBorders>
              <w:top w:val="single" w:sz="4" w:space="0" w:color="auto"/>
              <w:left w:val="single" w:sz="4" w:space="0" w:color="auto"/>
              <w:bottom w:val="single" w:sz="4" w:space="0" w:color="auto"/>
              <w:right w:val="single" w:sz="4" w:space="0" w:color="auto"/>
            </w:tcBorders>
            <w:vAlign w:val="center"/>
          </w:tcPr>
          <w:p w14:paraId="64863276" w14:textId="77777777" w:rsidR="006E12F1" w:rsidRPr="00B32E74" w:rsidRDefault="006E12F1" w:rsidP="00EE2E63">
            <w:pPr>
              <w:tabs>
                <w:tab w:val="left" w:pos="851"/>
              </w:tabs>
              <w:jc w:val="center"/>
              <w:rPr>
                <w:sz w:val="26"/>
                <w:szCs w:val="26"/>
              </w:rPr>
            </w:pPr>
            <w:r w:rsidRPr="00C11476">
              <w:t>14.01.2021</w:t>
            </w:r>
          </w:p>
        </w:tc>
        <w:tc>
          <w:tcPr>
            <w:tcW w:w="793" w:type="pct"/>
            <w:tcBorders>
              <w:top w:val="single" w:sz="4" w:space="0" w:color="auto"/>
              <w:left w:val="single" w:sz="4" w:space="0" w:color="auto"/>
              <w:bottom w:val="single" w:sz="4" w:space="0" w:color="auto"/>
              <w:right w:val="single" w:sz="4" w:space="0" w:color="auto"/>
            </w:tcBorders>
            <w:vAlign w:val="center"/>
          </w:tcPr>
          <w:p w14:paraId="0B4AD4A7" w14:textId="77777777" w:rsidR="006E12F1" w:rsidRPr="00B32E74" w:rsidRDefault="006E12F1" w:rsidP="00EE2E63">
            <w:pPr>
              <w:tabs>
                <w:tab w:val="left" w:pos="851"/>
              </w:tabs>
              <w:jc w:val="center"/>
              <w:rPr>
                <w:sz w:val="26"/>
                <w:szCs w:val="26"/>
              </w:rPr>
            </w:pPr>
            <w:r w:rsidRPr="008B706E">
              <w:t>15.04.2021</w:t>
            </w:r>
          </w:p>
        </w:tc>
        <w:tc>
          <w:tcPr>
            <w:tcW w:w="881" w:type="pct"/>
            <w:tcBorders>
              <w:top w:val="single" w:sz="4" w:space="0" w:color="auto"/>
              <w:left w:val="single" w:sz="4" w:space="0" w:color="auto"/>
              <w:bottom w:val="single" w:sz="4" w:space="0" w:color="auto"/>
              <w:right w:val="single" w:sz="4" w:space="0" w:color="auto"/>
            </w:tcBorders>
            <w:vAlign w:val="center"/>
          </w:tcPr>
          <w:p w14:paraId="50CCC0D7"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5A0EDE75"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022AE26B"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jc w:val="center"/>
        </w:trPr>
        <w:tc>
          <w:tcPr>
            <w:tcW w:w="640" w:type="pct"/>
            <w:tcBorders>
              <w:top w:val="single" w:sz="4" w:space="0" w:color="auto"/>
              <w:left w:val="single" w:sz="4" w:space="0" w:color="auto"/>
              <w:bottom w:val="single" w:sz="4" w:space="0" w:color="auto"/>
              <w:right w:val="single" w:sz="4" w:space="0" w:color="auto"/>
            </w:tcBorders>
            <w:vAlign w:val="center"/>
          </w:tcPr>
          <w:p w14:paraId="49F4219F" w14:textId="77777777" w:rsidR="006E12F1" w:rsidRPr="00412237" w:rsidRDefault="006E12F1" w:rsidP="00EE2E63">
            <w:pPr>
              <w:tabs>
                <w:tab w:val="left" w:pos="851"/>
              </w:tabs>
              <w:jc w:val="center"/>
              <w:rPr>
                <w:sz w:val="26"/>
                <w:szCs w:val="26"/>
              </w:rPr>
            </w:pPr>
            <w:r w:rsidRPr="00412237">
              <w:rPr>
                <w:sz w:val="26"/>
                <w:szCs w:val="26"/>
              </w:rPr>
              <w:t>3.</w:t>
            </w:r>
          </w:p>
        </w:tc>
        <w:tc>
          <w:tcPr>
            <w:tcW w:w="801" w:type="pct"/>
            <w:tcBorders>
              <w:top w:val="single" w:sz="4" w:space="0" w:color="auto"/>
              <w:left w:val="single" w:sz="4" w:space="0" w:color="auto"/>
              <w:bottom w:val="single" w:sz="4" w:space="0" w:color="auto"/>
              <w:right w:val="single" w:sz="4" w:space="0" w:color="auto"/>
            </w:tcBorders>
            <w:vAlign w:val="center"/>
          </w:tcPr>
          <w:p w14:paraId="35BAB731" w14:textId="77777777" w:rsidR="006E12F1" w:rsidRPr="00B32E74" w:rsidRDefault="006E12F1" w:rsidP="00EE2E63">
            <w:pPr>
              <w:tabs>
                <w:tab w:val="left" w:pos="851"/>
              </w:tabs>
              <w:jc w:val="center"/>
              <w:rPr>
                <w:sz w:val="26"/>
                <w:szCs w:val="26"/>
              </w:rPr>
            </w:pPr>
            <w:r w:rsidRPr="00C11476">
              <w:t>15.04.2021</w:t>
            </w:r>
          </w:p>
        </w:tc>
        <w:tc>
          <w:tcPr>
            <w:tcW w:w="793" w:type="pct"/>
            <w:tcBorders>
              <w:top w:val="single" w:sz="4" w:space="0" w:color="auto"/>
              <w:left w:val="single" w:sz="4" w:space="0" w:color="auto"/>
              <w:bottom w:val="single" w:sz="4" w:space="0" w:color="auto"/>
              <w:right w:val="single" w:sz="4" w:space="0" w:color="auto"/>
            </w:tcBorders>
            <w:vAlign w:val="center"/>
          </w:tcPr>
          <w:p w14:paraId="571291E4" w14:textId="77777777" w:rsidR="006E12F1" w:rsidRPr="00B32E74" w:rsidRDefault="006E12F1" w:rsidP="00EE2E63">
            <w:pPr>
              <w:tabs>
                <w:tab w:val="left" w:pos="851"/>
              </w:tabs>
              <w:jc w:val="center"/>
              <w:rPr>
                <w:sz w:val="26"/>
                <w:szCs w:val="26"/>
              </w:rPr>
            </w:pPr>
            <w:r w:rsidRPr="008B706E">
              <w:t>15.07.2021</w:t>
            </w:r>
          </w:p>
        </w:tc>
        <w:tc>
          <w:tcPr>
            <w:tcW w:w="881" w:type="pct"/>
            <w:tcBorders>
              <w:top w:val="single" w:sz="4" w:space="0" w:color="auto"/>
              <w:left w:val="single" w:sz="4" w:space="0" w:color="auto"/>
              <w:bottom w:val="single" w:sz="4" w:space="0" w:color="auto"/>
              <w:right w:val="single" w:sz="4" w:space="0" w:color="auto"/>
            </w:tcBorders>
            <w:vAlign w:val="center"/>
          </w:tcPr>
          <w:p w14:paraId="7E73AF6A"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371D82AC"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25CA0949"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jc w:val="center"/>
        </w:trPr>
        <w:tc>
          <w:tcPr>
            <w:tcW w:w="640" w:type="pct"/>
            <w:tcBorders>
              <w:top w:val="single" w:sz="4" w:space="0" w:color="auto"/>
              <w:left w:val="single" w:sz="4" w:space="0" w:color="auto"/>
              <w:bottom w:val="single" w:sz="4" w:space="0" w:color="auto"/>
              <w:right w:val="single" w:sz="4" w:space="0" w:color="auto"/>
            </w:tcBorders>
            <w:vAlign w:val="center"/>
          </w:tcPr>
          <w:p w14:paraId="423CE5DB" w14:textId="77777777" w:rsidR="006E12F1" w:rsidRPr="00412237" w:rsidRDefault="006E12F1" w:rsidP="00EE2E63">
            <w:pPr>
              <w:widowControl/>
              <w:tabs>
                <w:tab w:val="left" w:pos="851"/>
              </w:tabs>
              <w:autoSpaceDE/>
              <w:autoSpaceDN/>
              <w:jc w:val="center"/>
              <w:rPr>
                <w:sz w:val="26"/>
                <w:szCs w:val="26"/>
              </w:rPr>
            </w:pPr>
            <w:r w:rsidRPr="00412237">
              <w:rPr>
                <w:sz w:val="26"/>
                <w:szCs w:val="26"/>
              </w:rPr>
              <w:t>4.</w:t>
            </w:r>
          </w:p>
        </w:tc>
        <w:tc>
          <w:tcPr>
            <w:tcW w:w="801" w:type="pct"/>
            <w:tcBorders>
              <w:top w:val="single" w:sz="4" w:space="0" w:color="auto"/>
              <w:left w:val="single" w:sz="4" w:space="0" w:color="auto"/>
              <w:bottom w:val="single" w:sz="4" w:space="0" w:color="auto"/>
              <w:right w:val="single" w:sz="4" w:space="0" w:color="auto"/>
            </w:tcBorders>
            <w:vAlign w:val="center"/>
          </w:tcPr>
          <w:p w14:paraId="354AEB3D" w14:textId="77777777" w:rsidR="006E12F1" w:rsidRPr="00B32E74" w:rsidRDefault="006E12F1" w:rsidP="00EE2E63">
            <w:pPr>
              <w:tabs>
                <w:tab w:val="left" w:pos="851"/>
              </w:tabs>
              <w:jc w:val="center"/>
              <w:rPr>
                <w:sz w:val="26"/>
                <w:szCs w:val="26"/>
              </w:rPr>
            </w:pPr>
            <w:r w:rsidRPr="00C11476">
              <w:t>15.07.2021</w:t>
            </w:r>
          </w:p>
        </w:tc>
        <w:tc>
          <w:tcPr>
            <w:tcW w:w="793" w:type="pct"/>
            <w:tcBorders>
              <w:top w:val="single" w:sz="4" w:space="0" w:color="auto"/>
              <w:left w:val="single" w:sz="4" w:space="0" w:color="auto"/>
              <w:bottom w:val="single" w:sz="4" w:space="0" w:color="auto"/>
              <w:right w:val="single" w:sz="4" w:space="0" w:color="auto"/>
            </w:tcBorders>
            <w:vAlign w:val="center"/>
          </w:tcPr>
          <w:p w14:paraId="162F4420" w14:textId="77777777" w:rsidR="006E12F1" w:rsidRPr="00B32E74" w:rsidRDefault="006E12F1" w:rsidP="00EE2E63">
            <w:pPr>
              <w:tabs>
                <w:tab w:val="left" w:pos="851"/>
              </w:tabs>
              <w:jc w:val="center"/>
              <w:rPr>
                <w:sz w:val="26"/>
                <w:szCs w:val="26"/>
              </w:rPr>
            </w:pPr>
            <w:r w:rsidRPr="008B706E">
              <w:t>14.10.2021</w:t>
            </w:r>
          </w:p>
        </w:tc>
        <w:tc>
          <w:tcPr>
            <w:tcW w:w="881" w:type="pct"/>
            <w:tcBorders>
              <w:top w:val="single" w:sz="4" w:space="0" w:color="auto"/>
              <w:left w:val="single" w:sz="4" w:space="0" w:color="auto"/>
              <w:bottom w:val="single" w:sz="4" w:space="0" w:color="auto"/>
              <w:right w:val="single" w:sz="4" w:space="0" w:color="auto"/>
            </w:tcBorders>
            <w:vAlign w:val="center"/>
          </w:tcPr>
          <w:p w14:paraId="2E55459C"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185C3E2D"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62229E18"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jc w:val="center"/>
        </w:trPr>
        <w:tc>
          <w:tcPr>
            <w:tcW w:w="640" w:type="pct"/>
            <w:tcBorders>
              <w:top w:val="single" w:sz="4" w:space="0" w:color="auto"/>
              <w:left w:val="single" w:sz="4" w:space="0" w:color="auto"/>
              <w:bottom w:val="single" w:sz="4" w:space="0" w:color="auto"/>
              <w:right w:val="single" w:sz="4" w:space="0" w:color="auto"/>
            </w:tcBorders>
            <w:vAlign w:val="center"/>
          </w:tcPr>
          <w:p w14:paraId="52D2ED31" w14:textId="77777777" w:rsidR="006E12F1" w:rsidRPr="00412237" w:rsidRDefault="006E12F1" w:rsidP="00EE2E63">
            <w:pPr>
              <w:widowControl/>
              <w:tabs>
                <w:tab w:val="left" w:pos="851"/>
              </w:tabs>
              <w:autoSpaceDE/>
              <w:autoSpaceDN/>
              <w:jc w:val="center"/>
              <w:rPr>
                <w:sz w:val="26"/>
                <w:szCs w:val="26"/>
              </w:rPr>
            </w:pPr>
            <w:r w:rsidRPr="00412237">
              <w:rPr>
                <w:sz w:val="26"/>
                <w:szCs w:val="26"/>
              </w:rPr>
              <w:t>5.</w:t>
            </w:r>
          </w:p>
        </w:tc>
        <w:tc>
          <w:tcPr>
            <w:tcW w:w="801" w:type="pct"/>
            <w:tcBorders>
              <w:top w:val="single" w:sz="4" w:space="0" w:color="auto"/>
              <w:left w:val="single" w:sz="4" w:space="0" w:color="auto"/>
              <w:bottom w:val="single" w:sz="4" w:space="0" w:color="auto"/>
              <w:right w:val="single" w:sz="4" w:space="0" w:color="auto"/>
            </w:tcBorders>
            <w:vAlign w:val="center"/>
          </w:tcPr>
          <w:p w14:paraId="00E24912" w14:textId="77777777" w:rsidR="006E12F1" w:rsidRPr="00B32E74" w:rsidRDefault="006E12F1" w:rsidP="00EE2E63">
            <w:pPr>
              <w:tabs>
                <w:tab w:val="left" w:pos="851"/>
              </w:tabs>
              <w:jc w:val="center"/>
              <w:rPr>
                <w:sz w:val="26"/>
                <w:szCs w:val="26"/>
              </w:rPr>
            </w:pPr>
            <w:r w:rsidRPr="00C11476">
              <w:t>14.10.2021</w:t>
            </w:r>
          </w:p>
        </w:tc>
        <w:tc>
          <w:tcPr>
            <w:tcW w:w="793" w:type="pct"/>
            <w:tcBorders>
              <w:top w:val="single" w:sz="4" w:space="0" w:color="auto"/>
              <w:left w:val="single" w:sz="4" w:space="0" w:color="auto"/>
              <w:bottom w:val="single" w:sz="4" w:space="0" w:color="auto"/>
              <w:right w:val="single" w:sz="4" w:space="0" w:color="auto"/>
            </w:tcBorders>
            <w:vAlign w:val="center"/>
          </w:tcPr>
          <w:p w14:paraId="0419E9F8" w14:textId="77777777" w:rsidR="006E12F1" w:rsidRPr="00B32E74" w:rsidRDefault="006E12F1" w:rsidP="00EE2E63">
            <w:pPr>
              <w:tabs>
                <w:tab w:val="left" w:pos="851"/>
              </w:tabs>
              <w:jc w:val="center"/>
              <w:rPr>
                <w:sz w:val="26"/>
                <w:szCs w:val="26"/>
              </w:rPr>
            </w:pPr>
            <w:r w:rsidRPr="008B706E">
              <w:t>13.01.2022</w:t>
            </w:r>
          </w:p>
        </w:tc>
        <w:tc>
          <w:tcPr>
            <w:tcW w:w="881" w:type="pct"/>
            <w:tcBorders>
              <w:top w:val="single" w:sz="4" w:space="0" w:color="auto"/>
              <w:left w:val="single" w:sz="4" w:space="0" w:color="auto"/>
              <w:bottom w:val="single" w:sz="4" w:space="0" w:color="auto"/>
              <w:right w:val="single" w:sz="4" w:space="0" w:color="auto"/>
            </w:tcBorders>
            <w:vAlign w:val="center"/>
          </w:tcPr>
          <w:p w14:paraId="71318BEF"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14D2480C"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2337B811"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jc w:val="center"/>
        </w:trPr>
        <w:tc>
          <w:tcPr>
            <w:tcW w:w="640" w:type="pct"/>
            <w:tcBorders>
              <w:top w:val="single" w:sz="4" w:space="0" w:color="auto"/>
              <w:left w:val="single" w:sz="4" w:space="0" w:color="auto"/>
              <w:bottom w:val="single" w:sz="4" w:space="0" w:color="auto"/>
              <w:right w:val="single" w:sz="4" w:space="0" w:color="auto"/>
            </w:tcBorders>
            <w:vAlign w:val="center"/>
          </w:tcPr>
          <w:p w14:paraId="6517DF39" w14:textId="77777777" w:rsidR="006E12F1" w:rsidRPr="00412237" w:rsidRDefault="006E12F1" w:rsidP="00EE2E63">
            <w:pPr>
              <w:widowControl/>
              <w:tabs>
                <w:tab w:val="left" w:pos="851"/>
              </w:tabs>
              <w:autoSpaceDE/>
              <w:autoSpaceDN/>
              <w:jc w:val="center"/>
              <w:rPr>
                <w:sz w:val="26"/>
                <w:szCs w:val="26"/>
              </w:rPr>
            </w:pPr>
            <w:r w:rsidRPr="00412237">
              <w:rPr>
                <w:sz w:val="26"/>
                <w:szCs w:val="26"/>
              </w:rPr>
              <w:t>6.</w:t>
            </w:r>
          </w:p>
        </w:tc>
        <w:tc>
          <w:tcPr>
            <w:tcW w:w="801" w:type="pct"/>
            <w:tcBorders>
              <w:top w:val="single" w:sz="4" w:space="0" w:color="auto"/>
              <w:left w:val="single" w:sz="4" w:space="0" w:color="auto"/>
              <w:bottom w:val="single" w:sz="4" w:space="0" w:color="auto"/>
              <w:right w:val="single" w:sz="4" w:space="0" w:color="auto"/>
            </w:tcBorders>
            <w:vAlign w:val="center"/>
          </w:tcPr>
          <w:p w14:paraId="5FDB8C1C" w14:textId="77777777" w:rsidR="006E12F1" w:rsidRPr="00B32E74" w:rsidRDefault="006E12F1" w:rsidP="00EE2E63">
            <w:pPr>
              <w:tabs>
                <w:tab w:val="left" w:pos="851"/>
              </w:tabs>
              <w:jc w:val="center"/>
              <w:rPr>
                <w:sz w:val="26"/>
                <w:szCs w:val="26"/>
              </w:rPr>
            </w:pPr>
            <w:r w:rsidRPr="00C11476">
              <w:t>13.01.2022</w:t>
            </w:r>
          </w:p>
        </w:tc>
        <w:tc>
          <w:tcPr>
            <w:tcW w:w="793" w:type="pct"/>
            <w:tcBorders>
              <w:top w:val="single" w:sz="4" w:space="0" w:color="auto"/>
              <w:left w:val="single" w:sz="4" w:space="0" w:color="auto"/>
              <w:bottom w:val="single" w:sz="4" w:space="0" w:color="auto"/>
              <w:right w:val="single" w:sz="4" w:space="0" w:color="auto"/>
            </w:tcBorders>
            <w:vAlign w:val="center"/>
          </w:tcPr>
          <w:p w14:paraId="049AF86D" w14:textId="77777777" w:rsidR="006E12F1" w:rsidRPr="00B32E74" w:rsidRDefault="006E12F1" w:rsidP="00EE2E63">
            <w:pPr>
              <w:tabs>
                <w:tab w:val="left" w:pos="851"/>
              </w:tabs>
              <w:jc w:val="center"/>
              <w:rPr>
                <w:sz w:val="26"/>
                <w:szCs w:val="26"/>
              </w:rPr>
            </w:pPr>
            <w:r w:rsidRPr="008B706E">
              <w:t>14.04.2022</w:t>
            </w:r>
          </w:p>
        </w:tc>
        <w:tc>
          <w:tcPr>
            <w:tcW w:w="881" w:type="pct"/>
            <w:tcBorders>
              <w:top w:val="single" w:sz="4" w:space="0" w:color="auto"/>
              <w:left w:val="single" w:sz="4" w:space="0" w:color="auto"/>
              <w:bottom w:val="single" w:sz="4" w:space="0" w:color="auto"/>
              <w:right w:val="single" w:sz="4" w:space="0" w:color="auto"/>
            </w:tcBorders>
            <w:vAlign w:val="center"/>
          </w:tcPr>
          <w:p w14:paraId="48391070"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50388449"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39EC5242"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640" w:type="pct"/>
            <w:tcBorders>
              <w:top w:val="single" w:sz="4" w:space="0" w:color="auto"/>
              <w:left w:val="single" w:sz="4" w:space="0" w:color="auto"/>
              <w:bottom w:val="single" w:sz="4" w:space="0" w:color="auto"/>
              <w:right w:val="single" w:sz="4" w:space="0" w:color="auto"/>
            </w:tcBorders>
            <w:vAlign w:val="center"/>
          </w:tcPr>
          <w:p w14:paraId="2B9D2BF5" w14:textId="77777777" w:rsidR="006E12F1" w:rsidRPr="00412237" w:rsidRDefault="006E12F1" w:rsidP="00EE2E63">
            <w:pPr>
              <w:widowControl/>
              <w:tabs>
                <w:tab w:val="left" w:pos="851"/>
              </w:tabs>
              <w:autoSpaceDE/>
              <w:autoSpaceDN/>
              <w:jc w:val="center"/>
              <w:rPr>
                <w:sz w:val="26"/>
                <w:szCs w:val="26"/>
              </w:rPr>
            </w:pPr>
            <w:r w:rsidRPr="00412237">
              <w:rPr>
                <w:sz w:val="26"/>
                <w:szCs w:val="26"/>
              </w:rPr>
              <w:t>7.</w:t>
            </w:r>
          </w:p>
        </w:tc>
        <w:tc>
          <w:tcPr>
            <w:tcW w:w="801" w:type="pct"/>
            <w:tcBorders>
              <w:top w:val="single" w:sz="4" w:space="0" w:color="auto"/>
              <w:left w:val="single" w:sz="4" w:space="0" w:color="auto"/>
              <w:bottom w:val="single" w:sz="4" w:space="0" w:color="auto"/>
              <w:right w:val="single" w:sz="4" w:space="0" w:color="auto"/>
            </w:tcBorders>
            <w:vAlign w:val="center"/>
          </w:tcPr>
          <w:p w14:paraId="47AC304B" w14:textId="77777777" w:rsidR="006E12F1" w:rsidRPr="00B32E74" w:rsidRDefault="006E12F1" w:rsidP="00EE2E63">
            <w:pPr>
              <w:tabs>
                <w:tab w:val="left" w:pos="851"/>
              </w:tabs>
              <w:jc w:val="center"/>
              <w:rPr>
                <w:sz w:val="26"/>
                <w:szCs w:val="26"/>
              </w:rPr>
            </w:pPr>
            <w:r w:rsidRPr="00C11476">
              <w:t>14.04.2022</w:t>
            </w:r>
          </w:p>
        </w:tc>
        <w:tc>
          <w:tcPr>
            <w:tcW w:w="793" w:type="pct"/>
            <w:tcBorders>
              <w:top w:val="single" w:sz="4" w:space="0" w:color="auto"/>
              <w:left w:val="single" w:sz="4" w:space="0" w:color="auto"/>
              <w:bottom w:val="single" w:sz="4" w:space="0" w:color="auto"/>
              <w:right w:val="single" w:sz="4" w:space="0" w:color="auto"/>
            </w:tcBorders>
            <w:vAlign w:val="center"/>
          </w:tcPr>
          <w:p w14:paraId="33C5825E" w14:textId="77777777" w:rsidR="006E12F1" w:rsidRPr="00B32E74" w:rsidRDefault="006E12F1" w:rsidP="00EE2E63">
            <w:pPr>
              <w:tabs>
                <w:tab w:val="left" w:pos="851"/>
              </w:tabs>
              <w:jc w:val="center"/>
              <w:rPr>
                <w:sz w:val="26"/>
                <w:szCs w:val="26"/>
              </w:rPr>
            </w:pPr>
            <w:r w:rsidRPr="008B706E">
              <w:t>14.07.2022</w:t>
            </w:r>
          </w:p>
        </w:tc>
        <w:tc>
          <w:tcPr>
            <w:tcW w:w="881" w:type="pct"/>
            <w:tcBorders>
              <w:top w:val="single" w:sz="4" w:space="0" w:color="auto"/>
              <w:left w:val="single" w:sz="4" w:space="0" w:color="auto"/>
              <w:bottom w:val="single" w:sz="4" w:space="0" w:color="auto"/>
              <w:right w:val="single" w:sz="4" w:space="0" w:color="auto"/>
            </w:tcBorders>
            <w:vAlign w:val="center"/>
          </w:tcPr>
          <w:p w14:paraId="3B2710D0"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64BCCC09"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4BADDC40"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640" w:type="pct"/>
            <w:tcBorders>
              <w:top w:val="single" w:sz="4" w:space="0" w:color="auto"/>
              <w:left w:val="single" w:sz="4" w:space="0" w:color="auto"/>
              <w:bottom w:val="single" w:sz="4" w:space="0" w:color="auto"/>
              <w:right w:val="single" w:sz="4" w:space="0" w:color="auto"/>
            </w:tcBorders>
            <w:vAlign w:val="center"/>
          </w:tcPr>
          <w:p w14:paraId="3A1C716A" w14:textId="77777777" w:rsidR="006E12F1" w:rsidRPr="00412237" w:rsidRDefault="006E12F1" w:rsidP="00EE2E63">
            <w:pPr>
              <w:widowControl/>
              <w:tabs>
                <w:tab w:val="left" w:pos="851"/>
              </w:tabs>
              <w:autoSpaceDE/>
              <w:autoSpaceDN/>
              <w:jc w:val="center"/>
              <w:rPr>
                <w:sz w:val="26"/>
                <w:szCs w:val="26"/>
              </w:rPr>
            </w:pPr>
            <w:r w:rsidRPr="00412237">
              <w:rPr>
                <w:sz w:val="26"/>
                <w:szCs w:val="26"/>
              </w:rPr>
              <w:t>8.</w:t>
            </w:r>
          </w:p>
        </w:tc>
        <w:tc>
          <w:tcPr>
            <w:tcW w:w="801" w:type="pct"/>
            <w:tcBorders>
              <w:top w:val="single" w:sz="4" w:space="0" w:color="auto"/>
              <w:left w:val="single" w:sz="4" w:space="0" w:color="auto"/>
              <w:bottom w:val="single" w:sz="4" w:space="0" w:color="auto"/>
              <w:right w:val="single" w:sz="4" w:space="0" w:color="auto"/>
            </w:tcBorders>
            <w:vAlign w:val="center"/>
          </w:tcPr>
          <w:p w14:paraId="7037B543" w14:textId="77777777" w:rsidR="006E12F1" w:rsidRPr="00B32E74" w:rsidRDefault="006E12F1" w:rsidP="00EE2E63">
            <w:pPr>
              <w:tabs>
                <w:tab w:val="left" w:pos="851"/>
              </w:tabs>
              <w:jc w:val="center"/>
              <w:rPr>
                <w:sz w:val="26"/>
                <w:szCs w:val="26"/>
              </w:rPr>
            </w:pPr>
            <w:r w:rsidRPr="00C11476">
              <w:t>14.07.2022</w:t>
            </w:r>
          </w:p>
        </w:tc>
        <w:tc>
          <w:tcPr>
            <w:tcW w:w="793" w:type="pct"/>
            <w:tcBorders>
              <w:top w:val="single" w:sz="4" w:space="0" w:color="auto"/>
              <w:left w:val="single" w:sz="4" w:space="0" w:color="auto"/>
              <w:bottom w:val="single" w:sz="4" w:space="0" w:color="auto"/>
              <w:right w:val="single" w:sz="4" w:space="0" w:color="auto"/>
            </w:tcBorders>
            <w:vAlign w:val="center"/>
          </w:tcPr>
          <w:p w14:paraId="2431CFAA" w14:textId="77777777" w:rsidR="006E12F1" w:rsidRPr="00B32E74" w:rsidRDefault="006E12F1" w:rsidP="00EE2E63">
            <w:pPr>
              <w:tabs>
                <w:tab w:val="left" w:pos="851"/>
              </w:tabs>
              <w:jc w:val="center"/>
              <w:rPr>
                <w:sz w:val="26"/>
                <w:szCs w:val="26"/>
              </w:rPr>
            </w:pPr>
            <w:r w:rsidRPr="008B706E">
              <w:t>13.10.2022</w:t>
            </w:r>
          </w:p>
        </w:tc>
        <w:tc>
          <w:tcPr>
            <w:tcW w:w="881" w:type="pct"/>
            <w:tcBorders>
              <w:top w:val="single" w:sz="4" w:space="0" w:color="auto"/>
              <w:left w:val="single" w:sz="4" w:space="0" w:color="auto"/>
              <w:bottom w:val="single" w:sz="4" w:space="0" w:color="auto"/>
              <w:right w:val="single" w:sz="4" w:space="0" w:color="auto"/>
            </w:tcBorders>
            <w:vAlign w:val="center"/>
          </w:tcPr>
          <w:p w14:paraId="25F87E35"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90E7BBD"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2A74F94B"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jc w:val="center"/>
        </w:trPr>
        <w:tc>
          <w:tcPr>
            <w:tcW w:w="640" w:type="pct"/>
            <w:tcBorders>
              <w:top w:val="single" w:sz="4" w:space="0" w:color="auto"/>
              <w:left w:val="single" w:sz="4" w:space="0" w:color="auto"/>
              <w:bottom w:val="single" w:sz="4" w:space="0" w:color="auto"/>
              <w:right w:val="single" w:sz="4" w:space="0" w:color="auto"/>
            </w:tcBorders>
            <w:vAlign w:val="center"/>
          </w:tcPr>
          <w:p w14:paraId="67E74DE0" w14:textId="77777777" w:rsidR="006E12F1" w:rsidRPr="00412237" w:rsidRDefault="006E12F1" w:rsidP="00EE2E63">
            <w:pPr>
              <w:widowControl/>
              <w:tabs>
                <w:tab w:val="left" w:pos="851"/>
              </w:tabs>
              <w:autoSpaceDE/>
              <w:autoSpaceDN/>
              <w:jc w:val="center"/>
              <w:rPr>
                <w:sz w:val="26"/>
                <w:szCs w:val="26"/>
              </w:rPr>
            </w:pPr>
            <w:r w:rsidRPr="00412237">
              <w:rPr>
                <w:sz w:val="26"/>
                <w:szCs w:val="26"/>
              </w:rPr>
              <w:t>9.</w:t>
            </w:r>
          </w:p>
        </w:tc>
        <w:tc>
          <w:tcPr>
            <w:tcW w:w="801" w:type="pct"/>
            <w:tcBorders>
              <w:top w:val="single" w:sz="4" w:space="0" w:color="auto"/>
              <w:left w:val="single" w:sz="4" w:space="0" w:color="auto"/>
              <w:bottom w:val="single" w:sz="4" w:space="0" w:color="auto"/>
              <w:right w:val="single" w:sz="4" w:space="0" w:color="auto"/>
            </w:tcBorders>
            <w:vAlign w:val="center"/>
          </w:tcPr>
          <w:p w14:paraId="2FA38748" w14:textId="77777777" w:rsidR="006E12F1" w:rsidRPr="00B32E74" w:rsidRDefault="006E12F1" w:rsidP="00EE2E63">
            <w:pPr>
              <w:tabs>
                <w:tab w:val="left" w:pos="851"/>
              </w:tabs>
              <w:jc w:val="center"/>
              <w:rPr>
                <w:sz w:val="26"/>
                <w:szCs w:val="26"/>
              </w:rPr>
            </w:pPr>
            <w:r w:rsidRPr="00C11476">
              <w:t>13.10.2022</w:t>
            </w:r>
          </w:p>
        </w:tc>
        <w:tc>
          <w:tcPr>
            <w:tcW w:w="793" w:type="pct"/>
            <w:tcBorders>
              <w:top w:val="single" w:sz="4" w:space="0" w:color="auto"/>
              <w:left w:val="single" w:sz="4" w:space="0" w:color="auto"/>
              <w:bottom w:val="single" w:sz="4" w:space="0" w:color="auto"/>
              <w:right w:val="single" w:sz="4" w:space="0" w:color="auto"/>
            </w:tcBorders>
            <w:vAlign w:val="center"/>
          </w:tcPr>
          <w:p w14:paraId="2F89A721" w14:textId="77777777" w:rsidR="006E12F1" w:rsidRPr="00B32E74" w:rsidRDefault="006E12F1" w:rsidP="00EE2E63">
            <w:pPr>
              <w:tabs>
                <w:tab w:val="left" w:pos="851"/>
              </w:tabs>
              <w:jc w:val="center"/>
              <w:rPr>
                <w:sz w:val="26"/>
                <w:szCs w:val="26"/>
              </w:rPr>
            </w:pPr>
            <w:r w:rsidRPr="008B706E">
              <w:t>12.01.2023</w:t>
            </w:r>
          </w:p>
        </w:tc>
        <w:tc>
          <w:tcPr>
            <w:tcW w:w="881" w:type="pct"/>
            <w:tcBorders>
              <w:top w:val="single" w:sz="4" w:space="0" w:color="auto"/>
              <w:left w:val="single" w:sz="4" w:space="0" w:color="auto"/>
              <w:bottom w:val="single" w:sz="4" w:space="0" w:color="auto"/>
              <w:right w:val="single" w:sz="4" w:space="0" w:color="auto"/>
            </w:tcBorders>
            <w:vAlign w:val="center"/>
          </w:tcPr>
          <w:p w14:paraId="4EDD6BE3"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1F80C792"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7A4E5144"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jc w:val="center"/>
        </w:trPr>
        <w:tc>
          <w:tcPr>
            <w:tcW w:w="640" w:type="pct"/>
            <w:tcBorders>
              <w:top w:val="single" w:sz="4" w:space="0" w:color="auto"/>
              <w:left w:val="single" w:sz="4" w:space="0" w:color="auto"/>
              <w:bottom w:val="single" w:sz="4" w:space="0" w:color="auto"/>
              <w:right w:val="single" w:sz="4" w:space="0" w:color="auto"/>
            </w:tcBorders>
            <w:vAlign w:val="center"/>
          </w:tcPr>
          <w:p w14:paraId="648C7023" w14:textId="77777777" w:rsidR="006E12F1" w:rsidRPr="00412237" w:rsidRDefault="006E12F1" w:rsidP="00EE2E63">
            <w:pPr>
              <w:widowControl/>
              <w:tabs>
                <w:tab w:val="left" w:pos="851"/>
              </w:tabs>
              <w:autoSpaceDE/>
              <w:autoSpaceDN/>
              <w:jc w:val="center"/>
              <w:rPr>
                <w:sz w:val="26"/>
                <w:szCs w:val="26"/>
              </w:rPr>
            </w:pPr>
            <w:r w:rsidRPr="00412237">
              <w:rPr>
                <w:sz w:val="26"/>
                <w:szCs w:val="26"/>
              </w:rPr>
              <w:lastRenderedPageBreak/>
              <w:t>10.</w:t>
            </w:r>
          </w:p>
        </w:tc>
        <w:tc>
          <w:tcPr>
            <w:tcW w:w="801" w:type="pct"/>
            <w:tcBorders>
              <w:top w:val="single" w:sz="4" w:space="0" w:color="auto"/>
              <w:left w:val="single" w:sz="4" w:space="0" w:color="auto"/>
              <w:bottom w:val="single" w:sz="4" w:space="0" w:color="auto"/>
              <w:right w:val="single" w:sz="4" w:space="0" w:color="auto"/>
            </w:tcBorders>
            <w:vAlign w:val="center"/>
          </w:tcPr>
          <w:p w14:paraId="7AB6C9E6" w14:textId="77777777" w:rsidR="006E12F1" w:rsidRPr="00B32E74" w:rsidRDefault="006E12F1" w:rsidP="00EE2E63">
            <w:pPr>
              <w:tabs>
                <w:tab w:val="left" w:pos="851"/>
              </w:tabs>
              <w:jc w:val="center"/>
              <w:rPr>
                <w:sz w:val="26"/>
                <w:szCs w:val="26"/>
              </w:rPr>
            </w:pPr>
            <w:r w:rsidRPr="00C11476">
              <w:t>12.01.2023</w:t>
            </w:r>
          </w:p>
        </w:tc>
        <w:tc>
          <w:tcPr>
            <w:tcW w:w="793" w:type="pct"/>
            <w:tcBorders>
              <w:top w:val="single" w:sz="4" w:space="0" w:color="auto"/>
              <w:left w:val="single" w:sz="4" w:space="0" w:color="auto"/>
              <w:bottom w:val="single" w:sz="4" w:space="0" w:color="auto"/>
              <w:right w:val="single" w:sz="4" w:space="0" w:color="auto"/>
            </w:tcBorders>
            <w:vAlign w:val="center"/>
          </w:tcPr>
          <w:p w14:paraId="516C7EEE" w14:textId="77777777" w:rsidR="006E12F1" w:rsidRPr="00B32E74" w:rsidRDefault="006E12F1" w:rsidP="00EE2E63">
            <w:pPr>
              <w:tabs>
                <w:tab w:val="left" w:pos="851"/>
              </w:tabs>
              <w:jc w:val="center"/>
              <w:rPr>
                <w:sz w:val="26"/>
                <w:szCs w:val="26"/>
              </w:rPr>
            </w:pPr>
            <w:r w:rsidRPr="008B706E">
              <w:t>13.04.2023</w:t>
            </w:r>
          </w:p>
        </w:tc>
        <w:tc>
          <w:tcPr>
            <w:tcW w:w="881" w:type="pct"/>
            <w:tcBorders>
              <w:top w:val="single" w:sz="4" w:space="0" w:color="auto"/>
              <w:left w:val="single" w:sz="4" w:space="0" w:color="auto"/>
              <w:bottom w:val="single" w:sz="4" w:space="0" w:color="auto"/>
              <w:right w:val="single" w:sz="4" w:space="0" w:color="auto"/>
            </w:tcBorders>
            <w:vAlign w:val="center"/>
          </w:tcPr>
          <w:p w14:paraId="4A4E4C66"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38D5BA06"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09E69931"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jc w:val="center"/>
        </w:trPr>
        <w:tc>
          <w:tcPr>
            <w:tcW w:w="640" w:type="pct"/>
            <w:tcBorders>
              <w:top w:val="single" w:sz="4" w:space="0" w:color="auto"/>
              <w:left w:val="single" w:sz="4" w:space="0" w:color="auto"/>
              <w:bottom w:val="single" w:sz="4" w:space="0" w:color="auto"/>
              <w:right w:val="single" w:sz="4" w:space="0" w:color="auto"/>
            </w:tcBorders>
            <w:vAlign w:val="center"/>
          </w:tcPr>
          <w:p w14:paraId="29909CC8" w14:textId="77777777" w:rsidR="006E12F1" w:rsidRPr="00412237" w:rsidRDefault="006E12F1" w:rsidP="00EE2E63">
            <w:pPr>
              <w:widowControl/>
              <w:tabs>
                <w:tab w:val="left" w:pos="851"/>
              </w:tabs>
              <w:autoSpaceDE/>
              <w:autoSpaceDN/>
              <w:jc w:val="center"/>
              <w:rPr>
                <w:sz w:val="26"/>
                <w:szCs w:val="26"/>
              </w:rPr>
            </w:pPr>
            <w:r w:rsidRPr="00412237">
              <w:rPr>
                <w:sz w:val="26"/>
                <w:szCs w:val="26"/>
              </w:rPr>
              <w:t>11.</w:t>
            </w:r>
          </w:p>
        </w:tc>
        <w:tc>
          <w:tcPr>
            <w:tcW w:w="801" w:type="pct"/>
            <w:tcBorders>
              <w:top w:val="single" w:sz="4" w:space="0" w:color="auto"/>
              <w:left w:val="single" w:sz="4" w:space="0" w:color="auto"/>
              <w:bottom w:val="single" w:sz="4" w:space="0" w:color="auto"/>
              <w:right w:val="single" w:sz="4" w:space="0" w:color="auto"/>
            </w:tcBorders>
            <w:vAlign w:val="center"/>
          </w:tcPr>
          <w:p w14:paraId="2BDB80E5" w14:textId="77777777" w:rsidR="006E12F1" w:rsidRPr="00B32E74" w:rsidRDefault="006E12F1" w:rsidP="00EE2E63">
            <w:pPr>
              <w:tabs>
                <w:tab w:val="left" w:pos="851"/>
              </w:tabs>
              <w:jc w:val="center"/>
              <w:rPr>
                <w:sz w:val="26"/>
                <w:szCs w:val="26"/>
              </w:rPr>
            </w:pPr>
            <w:r w:rsidRPr="00C11476">
              <w:t>13.04.2023</w:t>
            </w:r>
          </w:p>
        </w:tc>
        <w:tc>
          <w:tcPr>
            <w:tcW w:w="793" w:type="pct"/>
            <w:tcBorders>
              <w:top w:val="single" w:sz="4" w:space="0" w:color="auto"/>
              <w:left w:val="single" w:sz="4" w:space="0" w:color="auto"/>
              <w:bottom w:val="single" w:sz="4" w:space="0" w:color="auto"/>
              <w:right w:val="single" w:sz="4" w:space="0" w:color="auto"/>
            </w:tcBorders>
            <w:vAlign w:val="center"/>
          </w:tcPr>
          <w:p w14:paraId="1EEC9BAC" w14:textId="77777777" w:rsidR="006E12F1" w:rsidRPr="00B32E74" w:rsidRDefault="006E12F1" w:rsidP="00EE2E63">
            <w:pPr>
              <w:tabs>
                <w:tab w:val="left" w:pos="851"/>
              </w:tabs>
              <w:jc w:val="center"/>
              <w:rPr>
                <w:sz w:val="26"/>
                <w:szCs w:val="26"/>
              </w:rPr>
            </w:pPr>
            <w:r w:rsidRPr="008B706E">
              <w:t>13.07.2023</w:t>
            </w:r>
          </w:p>
        </w:tc>
        <w:tc>
          <w:tcPr>
            <w:tcW w:w="881" w:type="pct"/>
            <w:tcBorders>
              <w:top w:val="single" w:sz="4" w:space="0" w:color="auto"/>
              <w:left w:val="single" w:sz="4" w:space="0" w:color="auto"/>
              <w:bottom w:val="single" w:sz="4" w:space="0" w:color="auto"/>
              <w:right w:val="single" w:sz="4" w:space="0" w:color="auto"/>
            </w:tcBorders>
            <w:vAlign w:val="center"/>
          </w:tcPr>
          <w:p w14:paraId="761CDE16"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C80F292"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00DC2A54"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jc w:val="center"/>
        </w:trPr>
        <w:tc>
          <w:tcPr>
            <w:tcW w:w="640" w:type="pct"/>
            <w:tcBorders>
              <w:top w:val="single" w:sz="4" w:space="0" w:color="auto"/>
              <w:left w:val="single" w:sz="4" w:space="0" w:color="auto"/>
              <w:bottom w:val="single" w:sz="4" w:space="0" w:color="auto"/>
              <w:right w:val="single" w:sz="4" w:space="0" w:color="auto"/>
            </w:tcBorders>
            <w:vAlign w:val="center"/>
          </w:tcPr>
          <w:p w14:paraId="6E8FB195" w14:textId="77777777" w:rsidR="006E12F1" w:rsidRPr="00412237" w:rsidRDefault="006E12F1" w:rsidP="00EE2E63">
            <w:pPr>
              <w:widowControl/>
              <w:tabs>
                <w:tab w:val="left" w:pos="851"/>
              </w:tabs>
              <w:autoSpaceDE/>
              <w:autoSpaceDN/>
              <w:jc w:val="center"/>
              <w:rPr>
                <w:sz w:val="26"/>
                <w:szCs w:val="26"/>
              </w:rPr>
            </w:pPr>
            <w:r w:rsidRPr="00412237">
              <w:rPr>
                <w:sz w:val="26"/>
                <w:szCs w:val="26"/>
              </w:rPr>
              <w:t>12.</w:t>
            </w:r>
          </w:p>
        </w:tc>
        <w:tc>
          <w:tcPr>
            <w:tcW w:w="801" w:type="pct"/>
            <w:tcBorders>
              <w:top w:val="single" w:sz="4" w:space="0" w:color="auto"/>
              <w:left w:val="single" w:sz="4" w:space="0" w:color="auto"/>
              <w:bottom w:val="single" w:sz="4" w:space="0" w:color="auto"/>
              <w:right w:val="single" w:sz="4" w:space="0" w:color="auto"/>
            </w:tcBorders>
            <w:vAlign w:val="center"/>
          </w:tcPr>
          <w:p w14:paraId="199C9798" w14:textId="77777777" w:rsidR="006E12F1" w:rsidRPr="00B32E74" w:rsidRDefault="006E12F1" w:rsidP="00EE2E63">
            <w:pPr>
              <w:tabs>
                <w:tab w:val="left" w:pos="851"/>
              </w:tabs>
              <w:jc w:val="center"/>
              <w:rPr>
                <w:sz w:val="26"/>
                <w:szCs w:val="26"/>
              </w:rPr>
            </w:pPr>
            <w:r w:rsidRPr="00C11476">
              <w:t>13.07.2023</w:t>
            </w:r>
          </w:p>
        </w:tc>
        <w:tc>
          <w:tcPr>
            <w:tcW w:w="793" w:type="pct"/>
            <w:tcBorders>
              <w:top w:val="single" w:sz="4" w:space="0" w:color="auto"/>
              <w:left w:val="single" w:sz="4" w:space="0" w:color="auto"/>
              <w:bottom w:val="single" w:sz="4" w:space="0" w:color="auto"/>
              <w:right w:val="single" w:sz="4" w:space="0" w:color="auto"/>
            </w:tcBorders>
            <w:vAlign w:val="center"/>
          </w:tcPr>
          <w:p w14:paraId="27705C71" w14:textId="77777777" w:rsidR="006E12F1" w:rsidRPr="00B32E74" w:rsidRDefault="006E12F1" w:rsidP="00EE2E63">
            <w:pPr>
              <w:tabs>
                <w:tab w:val="left" w:pos="851"/>
              </w:tabs>
              <w:jc w:val="center"/>
              <w:rPr>
                <w:sz w:val="26"/>
                <w:szCs w:val="26"/>
              </w:rPr>
            </w:pPr>
            <w:r w:rsidRPr="008B706E">
              <w:t>12.10.2023</w:t>
            </w:r>
          </w:p>
        </w:tc>
        <w:tc>
          <w:tcPr>
            <w:tcW w:w="881" w:type="pct"/>
            <w:tcBorders>
              <w:top w:val="single" w:sz="4" w:space="0" w:color="auto"/>
              <w:left w:val="single" w:sz="4" w:space="0" w:color="auto"/>
              <w:bottom w:val="single" w:sz="4" w:space="0" w:color="auto"/>
              <w:right w:val="single" w:sz="4" w:space="0" w:color="auto"/>
            </w:tcBorders>
            <w:vAlign w:val="center"/>
          </w:tcPr>
          <w:p w14:paraId="1C9713B3"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6ADB79CA"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56779142"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jc w:val="center"/>
        </w:trPr>
        <w:tc>
          <w:tcPr>
            <w:tcW w:w="640" w:type="pct"/>
            <w:tcBorders>
              <w:top w:val="single" w:sz="4" w:space="0" w:color="auto"/>
              <w:left w:val="single" w:sz="4" w:space="0" w:color="auto"/>
              <w:bottom w:val="single" w:sz="4" w:space="0" w:color="auto"/>
              <w:right w:val="single" w:sz="4" w:space="0" w:color="auto"/>
            </w:tcBorders>
            <w:vAlign w:val="center"/>
          </w:tcPr>
          <w:p w14:paraId="19509A61" w14:textId="77777777" w:rsidR="006E12F1" w:rsidRPr="00412237" w:rsidRDefault="006E12F1" w:rsidP="00EE2E63">
            <w:pPr>
              <w:widowControl/>
              <w:tabs>
                <w:tab w:val="left" w:pos="851"/>
              </w:tabs>
              <w:autoSpaceDE/>
              <w:autoSpaceDN/>
              <w:jc w:val="center"/>
              <w:rPr>
                <w:sz w:val="26"/>
                <w:szCs w:val="26"/>
              </w:rPr>
            </w:pPr>
            <w:r w:rsidRPr="00412237">
              <w:rPr>
                <w:sz w:val="26"/>
                <w:szCs w:val="26"/>
              </w:rPr>
              <w:t>13.</w:t>
            </w:r>
          </w:p>
        </w:tc>
        <w:tc>
          <w:tcPr>
            <w:tcW w:w="801" w:type="pct"/>
            <w:tcBorders>
              <w:top w:val="single" w:sz="4" w:space="0" w:color="auto"/>
              <w:left w:val="single" w:sz="4" w:space="0" w:color="auto"/>
              <w:bottom w:val="single" w:sz="4" w:space="0" w:color="auto"/>
              <w:right w:val="single" w:sz="4" w:space="0" w:color="auto"/>
            </w:tcBorders>
            <w:vAlign w:val="center"/>
          </w:tcPr>
          <w:p w14:paraId="443F481E" w14:textId="77777777" w:rsidR="006E12F1" w:rsidRPr="00B32E74" w:rsidRDefault="006E12F1" w:rsidP="00EE2E63">
            <w:pPr>
              <w:tabs>
                <w:tab w:val="left" w:pos="851"/>
              </w:tabs>
              <w:jc w:val="center"/>
              <w:rPr>
                <w:sz w:val="26"/>
                <w:szCs w:val="26"/>
              </w:rPr>
            </w:pPr>
            <w:r w:rsidRPr="00C11476">
              <w:t>12.10.2023</w:t>
            </w:r>
          </w:p>
        </w:tc>
        <w:tc>
          <w:tcPr>
            <w:tcW w:w="793" w:type="pct"/>
            <w:tcBorders>
              <w:top w:val="single" w:sz="4" w:space="0" w:color="auto"/>
              <w:left w:val="single" w:sz="4" w:space="0" w:color="auto"/>
              <w:bottom w:val="single" w:sz="4" w:space="0" w:color="auto"/>
              <w:right w:val="single" w:sz="4" w:space="0" w:color="auto"/>
            </w:tcBorders>
            <w:vAlign w:val="center"/>
          </w:tcPr>
          <w:p w14:paraId="4ABE73D0" w14:textId="77777777" w:rsidR="006E12F1" w:rsidRPr="00B32E74" w:rsidRDefault="006E12F1" w:rsidP="00EE2E63">
            <w:pPr>
              <w:tabs>
                <w:tab w:val="left" w:pos="851"/>
              </w:tabs>
              <w:jc w:val="center"/>
              <w:rPr>
                <w:sz w:val="26"/>
                <w:szCs w:val="26"/>
              </w:rPr>
            </w:pPr>
            <w:r w:rsidRPr="008B706E">
              <w:t>11.01.2024</w:t>
            </w:r>
          </w:p>
        </w:tc>
        <w:tc>
          <w:tcPr>
            <w:tcW w:w="881" w:type="pct"/>
            <w:tcBorders>
              <w:top w:val="single" w:sz="4" w:space="0" w:color="auto"/>
              <w:left w:val="single" w:sz="4" w:space="0" w:color="auto"/>
              <w:bottom w:val="single" w:sz="4" w:space="0" w:color="auto"/>
              <w:right w:val="single" w:sz="4" w:space="0" w:color="auto"/>
            </w:tcBorders>
            <w:vAlign w:val="center"/>
          </w:tcPr>
          <w:p w14:paraId="076DCAAF"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1A054011"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170B5399"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jc w:val="center"/>
        </w:trPr>
        <w:tc>
          <w:tcPr>
            <w:tcW w:w="640" w:type="pct"/>
            <w:tcBorders>
              <w:top w:val="single" w:sz="4" w:space="0" w:color="auto"/>
              <w:left w:val="single" w:sz="4" w:space="0" w:color="auto"/>
              <w:bottom w:val="single" w:sz="4" w:space="0" w:color="auto"/>
              <w:right w:val="single" w:sz="4" w:space="0" w:color="auto"/>
            </w:tcBorders>
            <w:vAlign w:val="center"/>
          </w:tcPr>
          <w:p w14:paraId="440C7CF3" w14:textId="77777777" w:rsidR="006E12F1" w:rsidRPr="00412237" w:rsidRDefault="006E12F1" w:rsidP="00EE2E63">
            <w:pPr>
              <w:widowControl/>
              <w:tabs>
                <w:tab w:val="left" w:pos="851"/>
              </w:tabs>
              <w:autoSpaceDE/>
              <w:autoSpaceDN/>
              <w:jc w:val="center"/>
              <w:rPr>
                <w:sz w:val="26"/>
                <w:szCs w:val="26"/>
              </w:rPr>
            </w:pPr>
            <w:r w:rsidRPr="00412237">
              <w:rPr>
                <w:sz w:val="26"/>
                <w:szCs w:val="26"/>
              </w:rPr>
              <w:t>14.</w:t>
            </w:r>
          </w:p>
        </w:tc>
        <w:tc>
          <w:tcPr>
            <w:tcW w:w="801" w:type="pct"/>
            <w:tcBorders>
              <w:top w:val="single" w:sz="4" w:space="0" w:color="auto"/>
              <w:left w:val="single" w:sz="4" w:space="0" w:color="auto"/>
              <w:bottom w:val="single" w:sz="4" w:space="0" w:color="auto"/>
              <w:right w:val="single" w:sz="4" w:space="0" w:color="auto"/>
            </w:tcBorders>
            <w:vAlign w:val="center"/>
          </w:tcPr>
          <w:p w14:paraId="2E22464D" w14:textId="77777777" w:rsidR="006E12F1" w:rsidRPr="00B32E74" w:rsidRDefault="006E12F1" w:rsidP="00EE2E63">
            <w:pPr>
              <w:tabs>
                <w:tab w:val="left" w:pos="851"/>
              </w:tabs>
              <w:jc w:val="center"/>
              <w:rPr>
                <w:sz w:val="26"/>
                <w:szCs w:val="26"/>
              </w:rPr>
            </w:pPr>
            <w:r w:rsidRPr="00C11476">
              <w:t>11.01.2024</w:t>
            </w:r>
          </w:p>
        </w:tc>
        <w:tc>
          <w:tcPr>
            <w:tcW w:w="793" w:type="pct"/>
            <w:tcBorders>
              <w:top w:val="single" w:sz="4" w:space="0" w:color="auto"/>
              <w:left w:val="single" w:sz="4" w:space="0" w:color="auto"/>
              <w:bottom w:val="single" w:sz="4" w:space="0" w:color="auto"/>
              <w:right w:val="single" w:sz="4" w:space="0" w:color="auto"/>
            </w:tcBorders>
            <w:vAlign w:val="center"/>
          </w:tcPr>
          <w:p w14:paraId="73EFD182" w14:textId="77777777" w:rsidR="006E12F1" w:rsidRPr="00B32E74" w:rsidRDefault="006E12F1" w:rsidP="00EE2E63">
            <w:pPr>
              <w:tabs>
                <w:tab w:val="left" w:pos="851"/>
              </w:tabs>
              <w:jc w:val="center"/>
              <w:rPr>
                <w:sz w:val="26"/>
                <w:szCs w:val="26"/>
              </w:rPr>
            </w:pPr>
            <w:r w:rsidRPr="008B706E">
              <w:t>11.04.2024</w:t>
            </w:r>
          </w:p>
        </w:tc>
        <w:tc>
          <w:tcPr>
            <w:tcW w:w="881" w:type="pct"/>
            <w:tcBorders>
              <w:top w:val="single" w:sz="4" w:space="0" w:color="auto"/>
              <w:left w:val="single" w:sz="4" w:space="0" w:color="auto"/>
              <w:bottom w:val="single" w:sz="4" w:space="0" w:color="auto"/>
              <w:right w:val="single" w:sz="4" w:space="0" w:color="auto"/>
            </w:tcBorders>
            <w:vAlign w:val="center"/>
          </w:tcPr>
          <w:p w14:paraId="52456AC0"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C1D31C6"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656B6F41"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jc w:val="center"/>
        </w:trPr>
        <w:tc>
          <w:tcPr>
            <w:tcW w:w="640" w:type="pct"/>
            <w:tcBorders>
              <w:top w:val="single" w:sz="4" w:space="0" w:color="auto"/>
              <w:left w:val="single" w:sz="4" w:space="0" w:color="auto"/>
              <w:bottom w:val="single" w:sz="4" w:space="0" w:color="auto"/>
              <w:right w:val="single" w:sz="4" w:space="0" w:color="auto"/>
            </w:tcBorders>
            <w:vAlign w:val="center"/>
          </w:tcPr>
          <w:p w14:paraId="2892BFD1" w14:textId="77777777" w:rsidR="006E12F1" w:rsidRPr="00412237" w:rsidRDefault="006E12F1" w:rsidP="00EE2E63">
            <w:pPr>
              <w:widowControl/>
              <w:tabs>
                <w:tab w:val="left" w:pos="851"/>
              </w:tabs>
              <w:autoSpaceDE/>
              <w:autoSpaceDN/>
              <w:jc w:val="center"/>
              <w:rPr>
                <w:sz w:val="26"/>
                <w:szCs w:val="26"/>
              </w:rPr>
            </w:pPr>
            <w:r w:rsidRPr="00412237">
              <w:rPr>
                <w:sz w:val="26"/>
                <w:szCs w:val="26"/>
              </w:rPr>
              <w:t>15.</w:t>
            </w:r>
          </w:p>
        </w:tc>
        <w:tc>
          <w:tcPr>
            <w:tcW w:w="801" w:type="pct"/>
            <w:tcBorders>
              <w:top w:val="single" w:sz="4" w:space="0" w:color="auto"/>
              <w:left w:val="single" w:sz="4" w:space="0" w:color="auto"/>
              <w:bottom w:val="single" w:sz="4" w:space="0" w:color="auto"/>
              <w:right w:val="single" w:sz="4" w:space="0" w:color="auto"/>
            </w:tcBorders>
            <w:vAlign w:val="center"/>
          </w:tcPr>
          <w:p w14:paraId="20D58759" w14:textId="77777777" w:rsidR="006E12F1" w:rsidRPr="00B32E74" w:rsidRDefault="006E12F1" w:rsidP="00EE2E63">
            <w:pPr>
              <w:tabs>
                <w:tab w:val="left" w:pos="851"/>
              </w:tabs>
              <w:jc w:val="center"/>
              <w:rPr>
                <w:sz w:val="26"/>
                <w:szCs w:val="26"/>
              </w:rPr>
            </w:pPr>
            <w:r w:rsidRPr="00C11476">
              <w:t>11.04.2024</w:t>
            </w:r>
          </w:p>
        </w:tc>
        <w:tc>
          <w:tcPr>
            <w:tcW w:w="793" w:type="pct"/>
            <w:tcBorders>
              <w:top w:val="single" w:sz="4" w:space="0" w:color="auto"/>
              <w:left w:val="single" w:sz="4" w:space="0" w:color="auto"/>
              <w:bottom w:val="single" w:sz="4" w:space="0" w:color="auto"/>
              <w:right w:val="single" w:sz="4" w:space="0" w:color="auto"/>
            </w:tcBorders>
            <w:vAlign w:val="center"/>
          </w:tcPr>
          <w:p w14:paraId="3AB633AE" w14:textId="77777777" w:rsidR="006E12F1" w:rsidRPr="00B32E74" w:rsidRDefault="006E12F1" w:rsidP="00EE2E63">
            <w:pPr>
              <w:tabs>
                <w:tab w:val="left" w:pos="851"/>
              </w:tabs>
              <w:jc w:val="center"/>
              <w:rPr>
                <w:sz w:val="26"/>
                <w:szCs w:val="26"/>
              </w:rPr>
            </w:pPr>
            <w:r w:rsidRPr="008B706E">
              <w:t>11.07.2024</w:t>
            </w:r>
          </w:p>
        </w:tc>
        <w:tc>
          <w:tcPr>
            <w:tcW w:w="881" w:type="pct"/>
            <w:tcBorders>
              <w:top w:val="single" w:sz="4" w:space="0" w:color="auto"/>
              <w:left w:val="single" w:sz="4" w:space="0" w:color="auto"/>
              <w:bottom w:val="single" w:sz="4" w:space="0" w:color="auto"/>
              <w:right w:val="single" w:sz="4" w:space="0" w:color="auto"/>
            </w:tcBorders>
            <w:vAlign w:val="center"/>
          </w:tcPr>
          <w:p w14:paraId="7AE96596"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66EB215A"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3D5839C6"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jc w:val="center"/>
        </w:trPr>
        <w:tc>
          <w:tcPr>
            <w:tcW w:w="640" w:type="pct"/>
            <w:tcBorders>
              <w:top w:val="single" w:sz="4" w:space="0" w:color="auto"/>
              <w:left w:val="single" w:sz="4" w:space="0" w:color="auto"/>
              <w:bottom w:val="single" w:sz="4" w:space="0" w:color="auto"/>
              <w:right w:val="single" w:sz="4" w:space="0" w:color="auto"/>
            </w:tcBorders>
            <w:vAlign w:val="center"/>
          </w:tcPr>
          <w:p w14:paraId="65981097" w14:textId="77777777" w:rsidR="006E12F1" w:rsidRPr="00412237" w:rsidRDefault="006E12F1" w:rsidP="00EE2E63">
            <w:pPr>
              <w:widowControl/>
              <w:tabs>
                <w:tab w:val="left" w:pos="851"/>
              </w:tabs>
              <w:autoSpaceDE/>
              <w:autoSpaceDN/>
              <w:jc w:val="center"/>
              <w:rPr>
                <w:sz w:val="26"/>
                <w:szCs w:val="26"/>
              </w:rPr>
            </w:pPr>
            <w:r w:rsidRPr="00412237">
              <w:rPr>
                <w:sz w:val="26"/>
                <w:szCs w:val="26"/>
              </w:rPr>
              <w:t>16.</w:t>
            </w:r>
          </w:p>
        </w:tc>
        <w:tc>
          <w:tcPr>
            <w:tcW w:w="801" w:type="pct"/>
            <w:tcBorders>
              <w:top w:val="single" w:sz="4" w:space="0" w:color="auto"/>
              <w:left w:val="single" w:sz="4" w:space="0" w:color="auto"/>
              <w:bottom w:val="single" w:sz="4" w:space="0" w:color="auto"/>
              <w:right w:val="single" w:sz="4" w:space="0" w:color="auto"/>
            </w:tcBorders>
            <w:vAlign w:val="center"/>
          </w:tcPr>
          <w:p w14:paraId="15C153FD" w14:textId="77777777" w:rsidR="006E12F1" w:rsidRPr="00B32E74" w:rsidRDefault="006E12F1" w:rsidP="00EE2E63">
            <w:pPr>
              <w:tabs>
                <w:tab w:val="left" w:pos="851"/>
              </w:tabs>
              <w:jc w:val="center"/>
              <w:rPr>
                <w:sz w:val="26"/>
                <w:szCs w:val="26"/>
              </w:rPr>
            </w:pPr>
            <w:r w:rsidRPr="00C11476">
              <w:t>11.07.2024</w:t>
            </w:r>
          </w:p>
        </w:tc>
        <w:tc>
          <w:tcPr>
            <w:tcW w:w="793" w:type="pct"/>
            <w:tcBorders>
              <w:top w:val="single" w:sz="4" w:space="0" w:color="auto"/>
              <w:left w:val="single" w:sz="4" w:space="0" w:color="auto"/>
              <w:bottom w:val="single" w:sz="4" w:space="0" w:color="auto"/>
              <w:right w:val="single" w:sz="4" w:space="0" w:color="auto"/>
            </w:tcBorders>
            <w:vAlign w:val="center"/>
          </w:tcPr>
          <w:p w14:paraId="34BFD04D" w14:textId="77777777" w:rsidR="006E12F1" w:rsidRPr="00B32E74" w:rsidRDefault="006E12F1" w:rsidP="00EE2E63">
            <w:pPr>
              <w:tabs>
                <w:tab w:val="left" w:pos="851"/>
              </w:tabs>
              <w:jc w:val="center"/>
              <w:rPr>
                <w:sz w:val="26"/>
                <w:szCs w:val="26"/>
              </w:rPr>
            </w:pPr>
            <w:r w:rsidRPr="008B706E">
              <w:t>10.10.2024</w:t>
            </w:r>
          </w:p>
        </w:tc>
        <w:tc>
          <w:tcPr>
            <w:tcW w:w="881" w:type="pct"/>
            <w:tcBorders>
              <w:top w:val="single" w:sz="4" w:space="0" w:color="auto"/>
              <w:left w:val="single" w:sz="4" w:space="0" w:color="auto"/>
              <w:bottom w:val="single" w:sz="4" w:space="0" w:color="auto"/>
              <w:right w:val="single" w:sz="4" w:space="0" w:color="auto"/>
            </w:tcBorders>
            <w:vAlign w:val="center"/>
          </w:tcPr>
          <w:p w14:paraId="3DA6E713"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46FB9A38"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5AAD50CF"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jc w:val="center"/>
        </w:trPr>
        <w:tc>
          <w:tcPr>
            <w:tcW w:w="640" w:type="pct"/>
            <w:tcBorders>
              <w:top w:val="single" w:sz="4" w:space="0" w:color="auto"/>
              <w:left w:val="single" w:sz="4" w:space="0" w:color="auto"/>
              <w:bottom w:val="single" w:sz="4" w:space="0" w:color="auto"/>
              <w:right w:val="single" w:sz="4" w:space="0" w:color="auto"/>
            </w:tcBorders>
            <w:vAlign w:val="center"/>
          </w:tcPr>
          <w:p w14:paraId="7CAD3C30" w14:textId="77777777" w:rsidR="006E12F1" w:rsidRPr="00412237" w:rsidRDefault="006E12F1" w:rsidP="00EE2E63">
            <w:pPr>
              <w:widowControl/>
              <w:tabs>
                <w:tab w:val="left" w:pos="851"/>
              </w:tabs>
              <w:autoSpaceDE/>
              <w:autoSpaceDN/>
              <w:jc w:val="center"/>
              <w:rPr>
                <w:sz w:val="26"/>
                <w:szCs w:val="26"/>
              </w:rPr>
            </w:pPr>
            <w:r w:rsidRPr="00412237">
              <w:rPr>
                <w:sz w:val="26"/>
                <w:szCs w:val="26"/>
              </w:rPr>
              <w:t>17.</w:t>
            </w:r>
          </w:p>
        </w:tc>
        <w:tc>
          <w:tcPr>
            <w:tcW w:w="801" w:type="pct"/>
            <w:tcBorders>
              <w:top w:val="single" w:sz="4" w:space="0" w:color="auto"/>
              <w:left w:val="single" w:sz="4" w:space="0" w:color="auto"/>
              <w:bottom w:val="single" w:sz="4" w:space="0" w:color="auto"/>
              <w:right w:val="single" w:sz="4" w:space="0" w:color="auto"/>
            </w:tcBorders>
            <w:vAlign w:val="center"/>
          </w:tcPr>
          <w:p w14:paraId="1CEB06C9" w14:textId="77777777" w:rsidR="006E12F1" w:rsidRPr="00B32E74" w:rsidRDefault="006E12F1" w:rsidP="00EE2E63">
            <w:pPr>
              <w:tabs>
                <w:tab w:val="left" w:pos="851"/>
              </w:tabs>
              <w:jc w:val="center"/>
              <w:rPr>
                <w:sz w:val="26"/>
                <w:szCs w:val="26"/>
              </w:rPr>
            </w:pPr>
            <w:r w:rsidRPr="00C11476">
              <w:t>10.10.2024</w:t>
            </w:r>
          </w:p>
        </w:tc>
        <w:tc>
          <w:tcPr>
            <w:tcW w:w="793" w:type="pct"/>
            <w:tcBorders>
              <w:top w:val="single" w:sz="4" w:space="0" w:color="auto"/>
              <w:left w:val="single" w:sz="4" w:space="0" w:color="auto"/>
              <w:bottom w:val="single" w:sz="4" w:space="0" w:color="auto"/>
              <w:right w:val="single" w:sz="4" w:space="0" w:color="auto"/>
            </w:tcBorders>
            <w:vAlign w:val="center"/>
          </w:tcPr>
          <w:p w14:paraId="7F6FFE8B" w14:textId="77777777" w:rsidR="006E12F1" w:rsidRPr="00B32E74" w:rsidRDefault="006E12F1" w:rsidP="00EE2E63">
            <w:pPr>
              <w:tabs>
                <w:tab w:val="left" w:pos="851"/>
              </w:tabs>
              <w:jc w:val="center"/>
              <w:rPr>
                <w:sz w:val="26"/>
                <w:szCs w:val="26"/>
              </w:rPr>
            </w:pPr>
            <w:r w:rsidRPr="008B706E">
              <w:t>09.01.2025</w:t>
            </w:r>
          </w:p>
        </w:tc>
        <w:tc>
          <w:tcPr>
            <w:tcW w:w="881" w:type="pct"/>
            <w:tcBorders>
              <w:top w:val="single" w:sz="4" w:space="0" w:color="auto"/>
              <w:left w:val="single" w:sz="4" w:space="0" w:color="auto"/>
              <w:bottom w:val="single" w:sz="4" w:space="0" w:color="auto"/>
              <w:right w:val="single" w:sz="4" w:space="0" w:color="auto"/>
            </w:tcBorders>
            <w:vAlign w:val="center"/>
          </w:tcPr>
          <w:p w14:paraId="06851D2D"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3BBCF26F"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6F7C3653"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jc w:val="center"/>
        </w:trPr>
        <w:tc>
          <w:tcPr>
            <w:tcW w:w="640" w:type="pct"/>
            <w:tcBorders>
              <w:top w:val="single" w:sz="4" w:space="0" w:color="auto"/>
              <w:left w:val="single" w:sz="4" w:space="0" w:color="auto"/>
              <w:bottom w:val="single" w:sz="4" w:space="0" w:color="auto"/>
              <w:right w:val="single" w:sz="4" w:space="0" w:color="auto"/>
            </w:tcBorders>
            <w:vAlign w:val="center"/>
          </w:tcPr>
          <w:p w14:paraId="4601EFCA" w14:textId="77777777" w:rsidR="006E12F1" w:rsidRPr="00412237" w:rsidRDefault="006E12F1" w:rsidP="00EE2E63">
            <w:pPr>
              <w:widowControl/>
              <w:tabs>
                <w:tab w:val="left" w:pos="851"/>
              </w:tabs>
              <w:autoSpaceDE/>
              <w:autoSpaceDN/>
              <w:jc w:val="center"/>
              <w:rPr>
                <w:sz w:val="26"/>
                <w:szCs w:val="26"/>
              </w:rPr>
            </w:pPr>
            <w:r w:rsidRPr="00412237">
              <w:rPr>
                <w:sz w:val="26"/>
                <w:szCs w:val="26"/>
              </w:rPr>
              <w:t>18.</w:t>
            </w:r>
          </w:p>
        </w:tc>
        <w:tc>
          <w:tcPr>
            <w:tcW w:w="801" w:type="pct"/>
            <w:tcBorders>
              <w:top w:val="single" w:sz="4" w:space="0" w:color="auto"/>
              <w:left w:val="single" w:sz="4" w:space="0" w:color="auto"/>
              <w:bottom w:val="single" w:sz="4" w:space="0" w:color="auto"/>
              <w:right w:val="single" w:sz="4" w:space="0" w:color="auto"/>
            </w:tcBorders>
            <w:vAlign w:val="center"/>
          </w:tcPr>
          <w:p w14:paraId="5358E303" w14:textId="77777777" w:rsidR="006E12F1" w:rsidRPr="00B32E74" w:rsidRDefault="006E12F1" w:rsidP="00EE2E63">
            <w:pPr>
              <w:tabs>
                <w:tab w:val="left" w:pos="851"/>
              </w:tabs>
              <w:jc w:val="center"/>
              <w:rPr>
                <w:sz w:val="26"/>
                <w:szCs w:val="26"/>
              </w:rPr>
            </w:pPr>
            <w:r w:rsidRPr="00C11476">
              <w:t>09.01.2025</w:t>
            </w:r>
          </w:p>
        </w:tc>
        <w:tc>
          <w:tcPr>
            <w:tcW w:w="793" w:type="pct"/>
            <w:tcBorders>
              <w:top w:val="single" w:sz="4" w:space="0" w:color="auto"/>
              <w:left w:val="single" w:sz="4" w:space="0" w:color="auto"/>
              <w:bottom w:val="single" w:sz="4" w:space="0" w:color="auto"/>
              <w:right w:val="single" w:sz="4" w:space="0" w:color="auto"/>
            </w:tcBorders>
            <w:vAlign w:val="center"/>
          </w:tcPr>
          <w:p w14:paraId="1409C0A3" w14:textId="77777777" w:rsidR="006E12F1" w:rsidRPr="00B32E74" w:rsidRDefault="006E12F1" w:rsidP="00EE2E63">
            <w:pPr>
              <w:tabs>
                <w:tab w:val="left" w:pos="851"/>
              </w:tabs>
              <w:jc w:val="center"/>
              <w:rPr>
                <w:sz w:val="26"/>
                <w:szCs w:val="26"/>
              </w:rPr>
            </w:pPr>
            <w:r w:rsidRPr="008B706E">
              <w:t>10.04.2025</w:t>
            </w:r>
          </w:p>
        </w:tc>
        <w:tc>
          <w:tcPr>
            <w:tcW w:w="881" w:type="pct"/>
            <w:tcBorders>
              <w:top w:val="single" w:sz="4" w:space="0" w:color="auto"/>
              <w:left w:val="single" w:sz="4" w:space="0" w:color="auto"/>
              <w:bottom w:val="single" w:sz="4" w:space="0" w:color="auto"/>
              <w:right w:val="single" w:sz="4" w:space="0" w:color="auto"/>
            </w:tcBorders>
            <w:vAlign w:val="center"/>
          </w:tcPr>
          <w:p w14:paraId="552FD8D2"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279DE58E"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7BCC0256"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jc w:val="center"/>
        </w:trPr>
        <w:tc>
          <w:tcPr>
            <w:tcW w:w="640" w:type="pct"/>
            <w:tcBorders>
              <w:top w:val="single" w:sz="4" w:space="0" w:color="auto"/>
              <w:left w:val="single" w:sz="4" w:space="0" w:color="auto"/>
              <w:bottom w:val="single" w:sz="4" w:space="0" w:color="auto"/>
              <w:right w:val="single" w:sz="4" w:space="0" w:color="auto"/>
            </w:tcBorders>
            <w:vAlign w:val="center"/>
          </w:tcPr>
          <w:p w14:paraId="0B3D01C5" w14:textId="77777777" w:rsidR="006E12F1" w:rsidRPr="00412237" w:rsidRDefault="006E12F1" w:rsidP="00EE2E63">
            <w:pPr>
              <w:widowControl/>
              <w:tabs>
                <w:tab w:val="left" w:pos="851"/>
              </w:tabs>
              <w:autoSpaceDE/>
              <w:autoSpaceDN/>
              <w:jc w:val="center"/>
              <w:rPr>
                <w:sz w:val="26"/>
                <w:szCs w:val="26"/>
              </w:rPr>
            </w:pPr>
            <w:r w:rsidRPr="00412237">
              <w:rPr>
                <w:sz w:val="26"/>
                <w:szCs w:val="26"/>
              </w:rPr>
              <w:t>19.</w:t>
            </w:r>
          </w:p>
        </w:tc>
        <w:tc>
          <w:tcPr>
            <w:tcW w:w="801" w:type="pct"/>
            <w:tcBorders>
              <w:top w:val="single" w:sz="4" w:space="0" w:color="auto"/>
              <w:left w:val="single" w:sz="4" w:space="0" w:color="auto"/>
              <w:bottom w:val="single" w:sz="4" w:space="0" w:color="auto"/>
              <w:right w:val="single" w:sz="4" w:space="0" w:color="auto"/>
            </w:tcBorders>
            <w:vAlign w:val="center"/>
          </w:tcPr>
          <w:p w14:paraId="3E79A088" w14:textId="77777777" w:rsidR="006E12F1" w:rsidRPr="00B32E74" w:rsidRDefault="006E12F1" w:rsidP="00EE2E63">
            <w:pPr>
              <w:tabs>
                <w:tab w:val="left" w:pos="851"/>
              </w:tabs>
              <w:jc w:val="center"/>
              <w:rPr>
                <w:sz w:val="26"/>
                <w:szCs w:val="26"/>
              </w:rPr>
            </w:pPr>
            <w:r w:rsidRPr="00C11476">
              <w:t>10.04.2025</w:t>
            </w:r>
          </w:p>
        </w:tc>
        <w:tc>
          <w:tcPr>
            <w:tcW w:w="793" w:type="pct"/>
            <w:tcBorders>
              <w:top w:val="single" w:sz="4" w:space="0" w:color="auto"/>
              <w:left w:val="single" w:sz="4" w:space="0" w:color="auto"/>
              <w:bottom w:val="single" w:sz="4" w:space="0" w:color="auto"/>
              <w:right w:val="single" w:sz="4" w:space="0" w:color="auto"/>
            </w:tcBorders>
            <w:vAlign w:val="center"/>
          </w:tcPr>
          <w:p w14:paraId="5B106390" w14:textId="77777777" w:rsidR="006E12F1" w:rsidRPr="00B32E74" w:rsidRDefault="006E12F1" w:rsidP="00EE2E63">
            <w:pPr>
              <w:tabs>
                <w:tab w:val="left" w:pos="851"/>
              </w:tabs>
              <w:jc w:val="center"/>
              <w:rPr>
                <w:sz w:val="26"/>
                <w:szCs w:val="26"/>
              </w:rPr>
            </w:pPr>
            <w:r w:rsidRPr="008B706E">
              <w:t>10.07.2025</w:t>
            </w:r>
          </w:p>
        </w:tc>
        <w:tc>
          <w:tcPr>
            <w:tcW w:w="881" w:type="pct"/>
            <w:tcBorders>
              <w:top w:val="single" w:sz="4" w:space="0" w:color="auto"/>
              <w:left w:val="single" w:sz="4" w:space="0" w:color="auto"/>
              <w:bottom w:val="single" w:sz="4" w:space="0" w:color="auto"/>
              <w:right w:val="single" w:sz="4" w:space="0" w:color="auto"/>
            </w:tcBorders>
            <w:vAlign w:val="center"/>
          </w:tcPr>
          <w:p w14:paraId="1EC86335" w14:textId="77777777" w:rsidR="006E12F1" w:rsidRPr="00B32E74" w:rsidRDefault="006E12F1" w:rsidP="00EE2E63">
            <w:pPr>
              <w:tabs>
                <w:tab w:val="left" w:pos="851"/>
              </w:tabs>
              <w:jc w:val="center"/>
              <w:rPr>
                <w:sz w:val="26"/>
                <w:szCs w:val="26"/>
              </w:rPr>
            </w:pPr>
            <w:r w:rsidRPr="00B32E74">
              <w:rPr>
                <w:sz w:val="26"/>
                <w:szCs w:val="26"/>
              </w:rPr>
              <w:t>91</w:t>
            </w:r>
          </w:p>
        </w:tc>
        <w:tc>
          <w:tcPr>
            <w:tcW w:w="1885" w:type="pct"/>
            <w:tcBorders>
              <w:top w:val="single" w:sz="4" w:space="0" w:color="auto"/>
              <w:left w:val="single" w:sz="4" w:space="0" w:color="auto"/>
              <w:bottom w:val="single" w:sz="4" w:space="0" w:color="auto"/>
              <w:right w:val="single" w:sz="4" w:space="0" w:color="auto"/>
            </w:tcBorders>
            <w:vAlign w:val="center"/>
          </w:tcPr>
          <w:p w14:paraId="08929E35"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r w:rsidR="006E12F1" w:rsidRPr="00412237" w14:paraId="56CCA1F2" w14:textId="77777777" w:rsidTr="00EE2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jc w:val="center"/>
        </w:trPr>
        <w:tc>
          <w:tcPr>
            <w:tcW w:w="640" w:type="pct"/>
            <w:tcBorders>
              <w:top w:val="single" w:sz="4" w:space="0" w:color="auto"/>
              <w:left w:val="single" w:sz="4" w:space="0" w:color="auto"/>
              <w:bottom w:val="single" w:sz="4" w:space="0" w:color="auto"/>
              <w:right w:val="single" w:sz="4" w:space="0" w:color="auto"/>
            </w:tcBorders>
            <w:vAlign w:val="center"/>
          </w:tcPr>
          <w:p w14:paraId="5C828817" w14:textId="77777777" w:rsidR="006E12F1" w:rsidRPr="00412237" w:rsidRDefault="006E12F1" w:rsidP="00EE2E63">
            <w:pPr>
              <w:widowControl/>
              <w:tabs>
                <w:tab w:val="left" w:pos="851"/>
              </w:tabs>
              <w:autoSpaceDE/>
              <w:autoSpaceDN/>
              <w:jc w:val="center"/>
              <w:rPr>
                <w:sz w:val="26"/>
                <w:szCs w:val="26"/>
              </w:rPr>
            </w:pPr>
            <w:r w:rsidRPr="00412237">
              <w:rPr>
                <w:sz w:val="26"/>
                <w:szCs w:val="26"/>
              </w:rPr>
              <w:t>20.</w:t>
            </w:r>
          </w:p>
        </w:tc>
        <w:tc>
          <w:tcPr>
            <w:tcW w:w="801" w:type="pct"/>
            <w:tcBorders>
              <w:top w:val="single" w:sz="4" w:space="0" w:color="auto"/>
              <w:left w:val="single" w:sz="4" w:space="0" w:color="auto"/>
              <w:bottom w:val="single" w:sz="4" w:space="0" w:color="auto"/>
              <w:right w:val="single" w:sz="4" w:space="0" w:color="auto"/>
            </w:tcBorders>
            <w:vAlign w:val="center"/>
          </w:tcPr>
          <w:p w14:paraId="16ABB519" w14:textId="77777777" w:rsidR="006E12F1" w:rsidRPr="00B32E74" w:rsidRDefault="006E12F1" w:rsidP="00EE2E63">
            <w:pPr>
              <w:tabs>
                <w:tab w:val="left" w:pos="851"/>
              </w:tabs>
              <w:jc w:val="center"/>
              <w:rPr>
                <w:sz w:val="26"/>
                <w:szCs w:val="26"/>
              </w:rPr>
            </w:pPr>
            <w:r w:rsidRPr="00C11476">
              <w:t>10.07.2025</w:t>
            </w:r>
          </w:p>
        </w:tc>
        <w:tc>
          <w:tcPr>
            <w:tcW w:w="793" w:type="pct"/>
            <w:tcBorders>
              <w:top w:val="single" w:sz="4" w:space="0" w:color="auto"/>
              <w:left w:val="single" w:sz="4" w:space="0" w:color="auto"/>
              <w:bottom w:val="single" w:sz="4" w:space="0" w:color="auto"/>
              <w:right w:val="single" w:sz="4" w:space="0" w:color="auto"/>
            </w:tcBorders>
            <w:vAlign w:val="center"/>
          </w:tcPr>
          <w:p w14:paraId="544F3248" w14:textId="77777777" w:rsidR="006E12F1" w:rsidRPr="00B32E74" w:rsidRDefault="006E12F1" w:rsidP="00EE2E63">
            <w:pPr>
              <w:tabs>
                <w:tab w:val="left" w:pos="851"/>
              </w:tabs>
              <w:jc w:val="center"/>
              <w:rPr>
                <w:sz w:val="26"/>
                <w:szCs w:val="26"/>
              </w:rPr>
            </w:pPr>
            <w:r w:rsidRPr="008B706E">
              <w:t>14.10.2025</w:t>
            </w:r>
          </w:p>
        </w:tc>
        <w:tc>
          <w:tcPr>
            <w:tcW w:w="881" w:type="pct"/>
            <w:tcBorders>
              <w:top w:val="single" w:sz="4" w:space="0" w:color="auto"/>
              <w:left w:val="single" w:sz="4" w:space="0" w:color="auto"/>
              <w:bottom w:val="single" w:sz="4" w:space="0" w:color="auto"/>
              <w:right w:val="single" w:sz="4" w:space="0" w:color="auto"/>
            </w:tcBorders>
            <w:vAlign w:val="center"/>
          </w:tcPr>
          <w:p w14:paraId="7D48E8D1" w14:textId="77777777" w:rsidR="006E12F1" w:rsidRPr="00B32E74" w:rsidRDefault="006E12F1" w:rsidP="00EE2E63">
            <w:pPr>
              <w:tabs>
                <w:tab w:val="left" w:pos="851"/>
              </w:tabs>
              <w:jc w:val="center"/>
              <w:rPr>
                <w:sz w:val="26"/>
                <w:szCs w:val="26"/>
              </w:rPr>
            </w:pPr>
            <w:r>
              <w:rPr>
                <w:sz w:val="26"/>
                <w:szCs w:val="26"/>
              </w:rPr>
              <w:t>96</w:t>
            </w:r>
          </w:p>
        </w:tc>
        <w:tc>
          <w:tcPr>
            <w:tcW w:w="1885" w:type="pct"/>
            <w:tcBorders>
              <w:top w:val="single" w:sz="4" w:space="0" w:color="auto"/>
              <w:left w:val="single" w:sz="4" w:space="0" w:color="auto"/>
              <w:bottom w:val="single" w:sz="4" w:space="0" w:color="auto"/>
              <w:right w:val="single" w:sz="4" w:space="0" w:color="auto"/>
            </w:tcBorders>
            <w:vAlign w:val="center"/>
          </w:tcPr>
          <w:p w14:paraId="71189302" w14:textId="77777777" w:rsidR="006E12F1" w:rsidRPr="00412237" w:rsidRDefault="006E12F1" w:rsidP="00EE2E63">
            <w:pPr>
              <w:tabs>
                <w:tab w:val="left" w:pos="851"/>
              </w:tabs>
              <w:jc w:val="center"/>
              <w:rPr>
                <w:sz w:val="26"/>
                <w:szCs w:val="26"/>
              </w:rPr>
            </w:pPr>
            <w:r w:rsidRPr="00412237">
              <w:rPr>
                <w:sz w:val="26"/>
                <w:szCs w:val="26"/>
              </w:rPr>
              <w:t>Равна ставке первого купона</w:t>
            </w:r>
          </w:p>
        </w:tc>
      </w:tr>
    </w:tbl>
    <w:p w14:paraId="036DA240" w14:textId="77777777" w:rsidR="006E12F1" w:rsidRPr="00412237" w:rsidRDefault="006E12F1" w:rsidP="006E12F1">
      <w:pPr>
        <w:tabs>
          <w:tab w:val="left" w:pos="709"/>
          <w:tab w:val="left" w:pos="851"/>
        </w:tabs>
        <w:ind w:firstLine="709"/>
        <w:jc w:val="both"/>
        <w:rPr>
          <w:bCs/>
          <w:sz w:val="26"/>
          <w:szCs w:val="26"/>
        </w:rPr>
      </w:pPr>
    </w:p>
    <w:p w14:paraId="25781337" w14:textId="77777777" w:rsidR="00260955" w:rsidRPr="00412237" w:rsidRDefault="00260955" w:rsidP="00260955">
      <w:pPr>
        <w:spacing w:after="120"/>
        <w:ind w:firstLine="709"/>
        <w:jc w:val="both"/>
      </w:pPr>
      <w:r w:rsidRPr="00EE2E63">
        <w:t>Величина купонного дохода в рублях на одну Облигацию определяется по формуле:</w:t>
      </w:r>
    </w:p>
    <w:p w14:paraId="0C22B001" w14:textId="77777777" w:rsidR="00EE2E63" w:rsidRPr="00412237" w:rsidRDefault="00EE2E63" w:rsidP="00EE2E63">
      <w:pPr>
        <w:pStyle w:val="ConsPlusNormal"/>
        <w:ind w:firstLine="540"/>
        <w:jc w:val="center"/>
        <w:rPr>
          <w:rFonts w:ascii="Times New Roman" w:hAnsi="Times New Roman" w:cs="Times New Roman"/>
          <w:sz w:val="28"/>
          <w:szCs w:val="28"/>
        </w:rPr>
      </w:pPr>
      <w:proofErr w:type="spellStart"/>
      <w:r w:rsidRPr="00412237">
        <w:rPr>
          <w:rFonts w:ascii="Times New Roman" w:hAnsi="Times New Roman" w:cs="Times New Roman"/>
          <w:sz w:val="28"/>
          <w:szCs w:val="28"/>
          <w:lang w:val="en-US"/>
        </w:rPr>
        <w:t>Rj</w:t>
      </w:r>
      <w:proofErr w:type="spellEnd"/>
      <w:r w:rsidRPr="00412237">
        <w:rPr>
          <w:rFonts w:ascii="Times New Roman" w:hAnsi="Times New Roman" w:cs="Times New Roman"/>
          <w:sz w:val="28"/>
          <w:szCs w:val="28"/>
        </w:rPr>
        <w:t xml:space="preserve"> = </w:t>
      </w: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 * 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(365 * 100%),</w:t>
      </w:r>
    </w:p>
    <w:p w14:paraId="29C6BADB" w14:textId="77777777" w:rsidR="00EE2E63" w:rsidRPr="00412237" w:rsidRDefault="00EE2E63" w:rsidP="00EE2E63">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где:</w:t>
      </w:r>
    </w:p>
    <w:p w14:paraId="47FB28A4" w14:textId="77777777" w:rsidR="00EE2E63" w:rsidRPr="00412237" w:rsidRDefault="00EE2E63" w:rsidP="00EE2E63">
      <w:pPr>
        <w:pStyle w:val="ConsPlusNormal"/>
        <w:ind w:firstLine="540"/>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Rj</w:t>
      </w:r>
      <w:proofErr w:type="spellEnd"/>
      <w:r w:rsidRPr="00412237">
        <w:rPr>
          <w:rFonts w:ascii="Times New Roman" w:hAnsi="Times New Roman" w:cs="Times New Roman"/>
          <w:sz w:val="28"/>
          <w:szCs w:val="28"/>
        </w:rPr>
        <w:t xml:space="preserve"> – величина купонного дохода за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w:t>
      </w:r>
      <w:proofErr w:type="spellStart"/>
      <w:r w:rsidRPr="00412237">
        <w:rPr>
          <w:rFonts w:ascii="Times New Roman" w:hAnsi="Times New Roman" w:cs="Times New Roman"/>
          <w:sz w:val="28"/>
          <w:szCs w:val="28"/>
        </w:rPr>
        <w:t>тый</w:t>
      </w:r>
      <w:proofErr w:type="spellEnd"/>
      <w:r w:rsidRPr="00412237">
        <w:rPr>
          <w:rFonts w:ascii="Times New Roman" w:hAnsi="Times New Roman" w:cs="Times New Roman"/>
          <w:sz w:val="28"/>
          <w:szCs w:val="28"/>
        </w:rPr>
        <w:t xml:space="preserve"> купонный период, рублей;</w:t>
      </w:r>
    </w:p>
    <w:p w14:paraId="0953078E" w14:textId="77777777" w:rsidR="00EE2E63" w:rsidRPr="00412237" w:rsidRDefault="00EE2E63" w:rsidP="00EE2E63">
      <w:pPr>
        <w:pStyle w:val="ConsPlusNormal"/>
        <w:ind w:firstLine="540"/>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размер процентной ставки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купона, в процентах годовых;</w:t>
      </w:r>
    </w:p>
    <w:p w14:paraId="51557C3F" w14:textId="77777777" w:rsidR="00EE2E63" w:rsidRDefault="00EE2E63" w:rsidP="00EE2E63">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 – длительность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купонного периода, дней;</w:t>
      </w:r>
    </w:p>
    <w:p w14:paraId="578C566D" w14:textId="77777777" w:rsidR="00EE2E63" w:rsidRPr="00412237" w:rsidRDefault="00EE2E63" w:rsidP="00EE2E63">
      <w:pPr>
        <w:pStyle w:val="ConsPlusNormal"/>
        <w:ind w:firstLine="540"/>
        <w:jc w:val="both"/>
        <w:rPr>
          <w:rFonts w:ascii="Times New Roman" w:hAnsi="Times New Roman" w:cs="Times New Roman"/>
          <w:sz w:val="28"/>
          <w:szCs w:val="28"/>
        </w:rPr>
      </w:pPr>
      <w:r w:rsidRPr="00C45DAB">
        <w:rPr>
          <w:rFonts w:ascii="Times New Roman" w:hAnsi="Times New Roman" w:cs="Times New Roman"/>
          <w:sz w:val="28"/>
          <w:szCs w:val="28"/>
        </w:rPr>
        <w:t>j – порядковый номер купонного периода (1, 2, 3,...);</w:t>
      </w:r>
    </w:p>
    <w:p w14:paraId="3DDC6FC3" w14:textId="77777777" w:rsidR="00EE2E63" w:rsidRPr="00412237" w:rsidRDefault="00EE2E63" w:rsidP="00EE2E63">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14:paraId="7E228530" w14:textId="77777777" w:rsidR="00260955" w:rsidRPr="00412237" w:rsidRDefault="00260955" w:rsidP="00260955">
      <w:pPr>
        <w:snapToGrid w:val="0"/>
        <w:ind w:firstLine="540"/>
        <w:jc w:val="both"/>
        <w:rPr>
          <w:rFonts w:eastAsia="Calibri"/>
          <w:lang w:eastAsia="en-US"/>
        </w:rPr>
      </w:pPr>
      <w:r w:rsidRPr="00412237">
        <w:rPr>
          <w:rFonts w:eastAsia="Calibri"/>
          <w:lang w:eastAsia="en-US"/>
        </w:rPr>
        <w:t>Размер купонного дохода рассчитывается с точностью до одной копейки (округление второго знака после запятой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0D5C9167" w14:textId="196844D2" w:rsidR="00260955" w:rsidRPr="00833321" w:rsidRDefault="00260955" w:rsidP="00260955">
      <w:pPr>
        <w:snapToGrid w:val="0"/>
        <w:ind w:firstLine="709"/>
        <w:jc w:val="both"/>
      </w:pPr>
      <w:r w:rsidRPr="00412237">
        <w:t xml:space="preserve">Погашение номинальной стоимости Облигаций осуществляется амортизационными частями в даты, совпадающие с датами выплат </w:t>
      </w:r>
      <w:r w:rsidR="006E12F1" w:rsidRPr="009E7309">
        <w:t xml:space="preserve">четырнадцатого, шестнадцатого, восемнадцатого и двадцатого купонных </w:t>
      </w:r>
      <w:r w:rsidRPr="00412237">
        <w:t xml:space="preserve">доходов по </w:t>
      </w:r>
      <w:r w:rsidRPr="00833321">
        <w:t>Облигациям:</w:t>
      </w:r>
    </w:p>
    <w:p w14:paraId="340EE64A" w14:textId="6B5369D3" w:rsidR="006E12F1" w:rsidRPr="009E7309" w:rsidRDefault="006E12F1" w:rsidP="006E12F1">
      <w:pPr>
        <w:snapToGrid w:val="0"/>
        <w:ind w:firstLine="709"/>
        <w:jc w:val="both"/>
      </w:pPr>
      <w:r w:rsidRPr="00412237">
        <w:t xml:space="preserve">дата погашения первой амортизационной части </w:t>
      </w:r>
      <w:r w:rsidRPr="009E7309">
        <w:t>– 20% (Двадцать процентов) от непогашенной части номинальной стоимости – 11.04.2024</w:t>
      </w:r>
      <w:r w:rsidR="000E21EE">
        <w:t xml:space="preserve"> </w:t>
      </w:r>
      <w:r w:rsidRPr="009E7309">
        <w:t>г.;</w:t>
      </w:r>
    </w:p>
    <w:p w14:paraId="3AA579C7" w14:textId="06592EB8" w:rsidR="006E12F1" w:rsidRPr="009E7309" w:rsidRDefault="006E12F1" w:rsidP="006E12F1">
      <w:pPr>
        <w:snapToGrid w:val="0"/>
        <w:ind w:firstLine="709"/>
        <w:jc w:val="both"/>
      </w:pPr>
      <w:r w:rsidRPr="009E7309">
        <w:t>дата погашения второй амортизационной части – 20% (Двадцать процентов) от непогашенной части номинальной стоимости – 10.10.2024 г.;</w:t>
      </w:r>
    </w:p>
    <w:p w14:paraId="793D9969" w14:textId="562345C3" w:rsidR="006E12F1" w:rsidRDefault="006E12F1" w:rsidP="006E12F1">
      <w:pPr>
        <w:snapToGrid w:val="0"/>
        <w:ind w:firstLine="709"/>
        <w:jc w:val="both"/>
      </w:pPr>
      <w:r w:rsidRPr="009E7309">
        <w:t xml:space="preserve">дата погашения третьей амортизационной части – 30% (Тридцать </w:t>
      </w:r>
      <w:r w:rsidRPr="002F09A3">
        <w:t xml:space="preserve">процентов) от непогашенной части номинальной стоимости – </w:t>
      </w:r>
      <w:r w:rsidRPr="00A6250D">
        <w:t>10.04.2025</w:t>
      </w:r>
      <w:r w:rsidR="000E21EE">
        <w:t xml:space="preserve"> </w:t>
      </w:r>
      <w:r w:rsidRPr="002F09A3">
        <w:t>г.</w:t>
      </w:r>
    </w:p>
    <w:p w14:paraId="4B335458" w14:textId="7C1D6E2C" w:rsidR="006E12F1" w:rsidRPr="009E7309" w:rsidRDefault="006E12F1" w:rsidP="006E12F1">
      <w:pPr>
        <w:snapToGrid w:val="0"/>
        <w:ind w:firstLine="709"/>
        <w:jc w:val="both"/>
      </w:pPr>
      <w:r w:rsidRPr="002F09A3">
        <w:lastRenderedPageBreak/>
        <w:t xml:space="preserve">дата погашения </w:t>
      </w:r>
      <w:r>
        <w:t>четвертой</w:t>
      </w:r>
      <w:r w:rsidRPr="002F09A3">
        <w:t xml:space="preserve"> амортизационной части </w:t>
      </w:r>
      <w:r w:rsidRPr="009E7309">
        <w:t>– 30% (Тридцать процентов) от непогашенной части номинальной стоимости – 14.10.2025</w:t>
      </w:r>
      <w:r w:rsidR="000E21EE">
        <w:t xml:space="preserve"> </w:t>
      </w:r>
      <w:r w:rsidRPr="009E7309">
        <w:t>г.</w:t>
      </w:r>
    </w:p>
    <w:p w14:paraId="521AD367" w14:textId="6877EED1" w:rsidR="001F336F" w:rsidRPr="00412237" w:rsidRDefault="001F336F" w:rsidP="001F336F">
      <w:pPr>
        <w:snapToGrid w:val="0"/>
        <w:ind w:firstLine="709"/>
        <w:jc w:val="both"/>
      </w:pPr>
      <w:r w:rsidRPr="009E7309">
        <w:t xml:space="preserve">Дата погашения Облигаций – </w:t>
      </w:r>
      <w:r w:rsidR="006E12F1" w:rsidRPr="009E7309">
        <w:t>14.10.2025</w:t>
      </w:r>
      <w:r w:rsidR="000E21EE">
        <w:t xml:space="preserve"> </w:t>
      </w:r>
      <w:r w:rsidRPr="009E7309">
        <w:t>г.</w:t>
      </w:r>
    </w:p>
    <w:p w14:paraId="57E792B6" w14:textId="62229155" w:rsidR="00260955" w:rsidRPr="00412237" w:rsidRDefault="00260955" w:rsidP="00260955">
      <w:pPr>
        <w:snapToGrid w:val="0"/>
        <w:ind w:firstLine="709"/>
        <w:jc w:val="both"/>
      </w:pPr>
      <w:r w:rsidRPr="00412237">
        <w:t xml:space="preserve">В дату погашения Облигаций </w:t>
      </w:r>
      <w:r w:rsidR="004D15A8" w:rsidRPr="007221AD">
        <w:t>их владельцам и иным лицам, осуществляющим в соответствии с федеральными законами права по</w:t>
      </w:r>
      <w:r w:rsidR="004521F8">
        <w:t xml:space="preserve"> </w:t>
      </w:r>
      <w:r w:rsidR="004D15A8" w:rsidRPr="007221AD">
        <w:t xml:space="preserve">Облигациям </w:t>
      </w:r>
      <w:r w:rsidRPr="00412237">
        <w:t>выплачиваются непогашенная часть номинальной стоимости Облигаций и купонный доход за последний купонный период.</w:t>
      </w:r>
    </w:p>
    <w:p w14:paraId="69F423BC" w14:textId="77777777" w:rsidR="00260955" w:rsidRPr="00412237" w:rsidRDefault="00260955" w:rsidP="00260955">
      <w:pPr>
        <w:adjustRightInd w:val="0"/>
        <w:ind w:firstLine="709"/>
        <w:jc w:val="both"/>
        <w:outlineLvl w:val="1"/>
      </w:pPr>
      <w:r w:rsidRPr="00412237">
        <w:t>Датой погашения выпуска Облигаций является дата выплаты последней непогашенной части номинальной стоимости Облигаций.</w:t>
      </w:r>
    </w:p>
    <w:p w14:paraId="560BD869" w14:textId="77777777" w:rsidR="00260955" w:rsidRPr="00412237" w:rsidRDefault="00260955" w:rsidP="00260955">
      <w:pPr>
        <w:adjustRightInd w:val="0"/>
        <w:ind w:firstLine="709"/>
        <w:jc w:val="both"/>
        <w:outlineLvl w:val="1"/>
      </w:pPr>
      <w:r w:rsidRPr="00412237">
        <w:t>Погашение Облигаций производится в соответствии с порядком, установленным требованиями действующего законодательства Российской Федерации.</w:t>
      </w:r>
    </w:p>
    <w:p w14:paraId="1F7A0A50" w14:textId="77777777"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w:t>
      </w:r>
    </w:p>
    <w:p w14:paraId="27EA748F" w14:textId="6C661DC1" w:rsidR="00260955" w:rsidRDefault="00260955" w:rsidP="00260955">
      <w:pPr>
        <w:pStyle w:val="ConsPlusTitle"/>
        <w:ind w:firstLine="708"/>
        <w:jc w:val="both"/>
        <w:outlineLvl w:val="0"/>
        <w:rPr>
          <w:rFonts w:ascii="Times New Roman" w:eastAsia="Times New Roman" w:hAnsi="Times New Roman" w:cs="Times New Roman"/>
          <w:b w:val="0"/>
          <w:bCs w:val="0"/>
          <w:sz w:val="28"/>
          <w:szCs w:val="28"/>
          <w:lang w:val="x-none" w:eastAsia="x-none"/>
        </w:rPr>
      </w:pPr>
      <w:r w:rsidRPr="00412237">
        <w:rPr>
          <w:rFonts w:ascii="Times New Roman" w:eastAsia="Times New Roman" w:hAnsi="Times New Roman" w:cs="Times New Roman"/>
          <w:b w:val="0"/>
          <w:bCs w:val="0"/>
          <w:sz w:val="28"/>
          <w:szCs w:val="28"/>
          <w:lang w:val="x-none" w:eastAsia="x-none"/>
        </w:rPr>
        <w:t xml:space="preserve">Настоящий Сертификат депонируется в Небанковской кредитной организации акционерном обществе «Национальный </w:t>
      </w:r>
      <w:r w:rsidRPr="000C72EE">
        <w:rPr>
          <w:rFonts w:ascii="Times New Roman" w:eastAsia="Times New Roman" w:hAnsi="Times New Roman" w:cs="Times New Roman"/>
          <w:b w:val="0"/>
          <w:bCs w:val="0"/>
          <w:sz w:val="28"/>
          <w:szCs w:val="28"/>
          <w:lang w:val="x-none" w:eastAsia="x-none"/>
        </w:rPr>
        <w:t>расчетный депозитарий» (</w:t>
      </w:r>
      <w:r w:rsidR="00B25575" w:rsidRPr="000C72EE">
        <w:rPr>
          <w:rFonts w:ascii="Times New Roman" w:eastAsia="Times New Roman" w:hAnsi="Times New Roman" w:cs="Times New Roman"/>
          <w:b w:val="0"/>
          <w:bCs w:val="0"/>
          <w:sz w:val="28"/>
          <w:szCs w:val="28"/>
          <w:lang w:val="x-none" w:eastAsia="x-none"/>
        </w:rPr>
        <w:t>место нахождения: Российская Федерация, город Москва, адрес: Российская</w:t>
      </w:r>
      <w:r w:rsidR="00B25575" w:rsidRPr="00B25575">
        <w:rPr>
          <w:rFonts w:ascii="Times New Roman" w:eastAsia="Times New Roman" w:hAnsi="Times New Roman" w:cs="Times New Roman"/>
          <w:b w:val="0"/>
          <w:bCs w:val="0"/>
          <w:sz w:val="28"/>
          <w:szCs w:val="28"/>
          <w:lang w:val="x-none" w:eastAsia="x-none"/>
        </w:rPr>
        <w:t xml:space="preserve"> Федерация, 105066, город Москва, улица Спартаковская, дом 12</w:t>
      </w:r>
      <w:r w:rsidRPr="00412237">
        <w:rPr>
          <w:rFonts w:ascii="Times New Roman" w:eastAsia="Times New Roman" w:hAnsi="Times New Roman" w:cs="Times New Roman"/>
          <w:b w:val="0"/>
          <w:bCs w:val="0"/>
          <w:sz w:val="28"/>
          <w:szCs w:val="28"/>
          <w:lang w:val="x-none" w:eastAsia="x-none"/>
        </w:rPr>
        <w:t xml:space="preserve">, лицензия профессионального участника рынка ценных бумаг на осуществление депозитарной деятельности № 045-12042-000100 от 19 февраля 2009 года, срок действия лицензии: </w:t>
      </w:r>
      <w:r>
        <w:rPr>
          <w:rFonts w:ascii="Times New Roman" w:eastAsia="Times New Roman" w:hAnsi="Times New Roman" w:cs="Times New Roman"/>
          <w:b w:val="0"/>
          <w:bCs w:val="0"/>
          <w:sz w:val="28"/>
          <w:szCs w:val="28"/>
          <w:lang w:eastAsia="x-none"/>
        </w:rPr>
        <w:t>без ограничения срока действия</w:t>
      </w:r>
      <w:r w:rsidRPr="00412237">
        <w:rPr>
          <w:rFonts w:ascii="Times New Roman" w:eastAsia="Times New Roman" w:hAnsi="Times New Roman" w:cs="Times New Roman"/>
          <w:b w:val="0"/>
          <w:bCs w:val="0"/>
          <w:sz w:val="28"/>
          <w:szCs w:val="28"/>
          <w:lang w:val="x-none" w:eastAsia="x-none"/>
        </w:rPr>
        <w:t>, лицензирующий орган – ФСФР России</w:t>
      </w:r>
      <w:r w:rsidR="000C72EE">
        <w:rPr>
          <w:rFonts w:ascii="Times New Roman" w:eastAsia="Times New Roman" w:hAnsi="Times New Roman" w:cs="Times New Roman"/>
          <w:b w:val="0"/>
          <w:bCs w:val="0"/>
          <w:sz w:val="28"/>
          <w:szCs w:val="28"/>
          <w:lang w:eastAsia="x-none"/>
        </w:rPr>
        <w:t>)</w:t>
      </w:r>
      <w:r w:rsidRPr="00412237">
        <w:rPr>
          <w:rFonts w:ascii="Times New Roman" w:eastAsia="Times New Roman" w:hAnsi="Times New Roman" w:cs="Times New Roman"/>
          <w:b w:val="0"/>
          <w:bCs w:val="0"/>
          <w:sz w:val="28"/>
          <w:szCs w:val="28"/>
          <w:lang w:val="x-none" w:eastAsia="x-none"/>
        </w:rPr>
        <w:t>.</w:t>
      </w:r>
    </w:p>
    <w:p w14:paraId="68864F17" w14:textId="77777777" w:rsidR="00334C11" w:rsidRDefault="00334C11" w:rsidP="00260955">
      <w:pPr>
        <w:pStyle w:val="ConsPlusTitle"/>
        <w:ind w:firstLine="708"/>
        <w:jc w:val="both"/>
        <w:outlineLvl w:val="0"/>
        <w:rPr>
          <w:rFonts w:ascii="Times New Roman" w:eastAsia="Times New Roman" w:hAnsi="Times New Roman" w:cs="Times New Roman"/>
          <w:b w:val="0"/>
          <w:bCs w:val="0"/>
          <w:sz w:val="28"/>
          <w:szCs w:val="28"/>
          <w:lang w:val="x-none" w:eastAsia="x-none"/>
        </w:rPr>
      </w:pPr>
    </w:p>
    <w:p w14:paraId="03950797" w14:textId="77777777" w:rsidR="00334C11" w:rsidRDefault="00334C11" w:rsidP="00260955">
      <w:pPr>
        <w:pStyle w:val="ConsPlusTitle"/>
        <w:ind w:firstLine="708"/>
        <w:jc w:val="both"/>
        <w:outlineLvl w:val="0"/>
        <w:rPr>
          <w:rFonts w:ascii="Times New Roman" w:hAnsi="Times New Roman" w:cs="Times New Roman"/>
          <w:sz w:val="28"/>
          <w:szCs w:val="28"/>
        </w:rPr>
      </w:pPr>
      <w:r w:rsidRPr="003E425B">
        <w:rPr>
          <w:rFonts w:ascii="Times New Roman" w:hAnsi="Times New Roman"/>
          <w:sz w:val="28"/>
          <w:szCs w:val="28"/>
        </w:rPr>
        <w:t>_______________________________________________________________</w:t>
      </w:r>
    </w:p>
    <w:p w14:paraId="0750E45B" w14:textId="77777777" w:rsidR="00260955" w:rsidRPr="00346653" w:rsidRDefault="00260955" w:rsidP="00260955">
      <w:pPr>
        <w:tabs>
          <w:tab w:val="left" w:pos="709"/>
          <w:tab w:val="left" w:pos="851"/>
        </w:tabs>
        <w:ind w:firstLine="567"/>
        <w:jc w:val="both"/>
      </w:pPr>
    </w:p>
    <w:p w14:paraId="455528E3" w14:textId="77777777" w:rsidR="00260955" w:rsidRPr="007A314A" w:rsidRDefault="00260955" w:rsidP="00260955">
      <w:pPr>
        <w:tabs>
          <w:tab w:val="left" w:pos="709"/>
          <w:tab w:val="left" w:pos="851"/>
        </w:tabs>
        <w:ind w:firstLine="567"/>
        <w:jc w:val="both"/>
      </w:pPr>
    </w:p>
    <w:tbl>
      <w:tblPr>
        <w:tblW w:w="9646" w:type="dxa"/>
        <w:tblLook w:val="01E0" w:firstRow="1" w:lastRow="1" w:firstColumn="1" w:lastColumn="1" w:noHBand="0" w:noVBand="0"/>
      </w:tblPr>
      <w:tblGrid>
        <w:gridCol w:w="5008"/>
        <w:gridCol w:w="4638"/>
      </w:tblGrid>
      <w:tr w:rsidR="00260955" w:rsidRPr="00524416" w14:paraId="586A0C2B" w14:textId="77777777" w:rsidTr="00B41386">
        <w:trPr>
          <w:trHeight w:val="746"/>
        </w:trPr>
        <w:tc>
          <w:tcPr>
            <w:tcW w:w="5008" w:type="dxa"/>
          </w:tcPr>
          <w:p w14:paraId="6F0E5E49" w14:textId="77777777" w:rsidR="00260955" w:rsidRPr="00524416" w:rsidRDefault="00260955" w:rsidP="00B41386">
            <w:pPr>
              <w:jc w:val="center"/>
              <w:rPr>
                <w:b/>
              </w:rPr>
            </w:pPr>
          </w:p>
        </w:tc>
        <w:tc>
          <w:tcPr>
            <w:tcW w:w="4638" w:type="dxa"/>
          </w:tcPr>
          <w:p w14:paraId="1543FDD9" w14:textId="77777777" w:rsidR="00260955" w:rsidRPr="00524416" w:rsidRDefault="00260955" w:rsidP="00B41386">
            <w:pPr>
              <w:jc w:val="right"/>
              <w:rPr>
                <w:b/>
              </w:rPr>
            </w:pPr>
          </w:p>
          <w:p w14:paraId="6C6E33E3" w14:textId="77777777" w:rsidR="00260955" w:rsidRPr="00524416" w:rsidRDefault="00260955" w:rsidP="00B41386">
            <w:pPr>
              <w:jc w:val="right"/>
              <w:rPr>
                <w:b/>
              </w:rPr>
            </w:pPr>
          </w:p>
          <w:p w14:paraId="5AC9854C" w14:textId="77777777" w:rsidR="00260955" w:rsidRPr="00524416" w:rsidRDefault="00260955" w:rsidP="00B41386">
            <w:pPr>
              <w:jc w:val="right"/>
              <w:rPr>
                <w:b/>
              </w:rPr>
            </w:pPr>
          </w:p>
          <w:p w14:paraId="000B9BF1" w14:textId="77777777" w:rsidR="00260955" w:rsidRPr="00524416" w:rsidRDefault="00260955" w:rsidP="00B41386">
            <w:pPr>
              <w:jc w:val="right"/>
              <w:rPr>
                <w:b/>
              </w:rPr>
            </w:pPr>
          </w:p>
        </w:tc>
      </w:tr>
    </w:tbl>
    <w:p w14:paraId="7761C07C" w14:textId="77777777" w:rsidR="00260955" w:rsidRDefault="00260955" w:rsidP="00260955"/>
    <w:p w14:paraId="7C224DFA" w14:textId="77777777" w:rsidR="00260955" w:rsidRDefault="00260955" w:rsidP="00260955">
      <w:pPr>
        <w:pStyle w:val="ConsPlusTitle"/>
        <w:jc w:val="center"/>
        <w:outlineLvl w:val="0"/>
        <w:rPr>
          <w:rFonts w:ascii="Times New Roman" w:hAnsi="Times New Roman" w:cs="Times New Roman"/>
          <w:sz w:val="28"/>
          <w:szCs w:val="28"/>
        </w:rPr>
      </w:pPr>
    </w:p>
    <w:p w14:paraId="4B16769E" w14:textId="77777777" w:rsidR="00260955" w:rsidRDefault="00260955" w:rsidP="00260955">
      <w:pPr>
        <w:pStyle w:val="a6"/>
        <w:ind w:firstLine="709"/>
        <w:jc w:val="both"/>
      </w:pPr>
    </w:p>
    <w:p w14:paraId="37D15C8C" w14:textId="77777777" w:rsidR="00260955" w:rsidRPr="00436419" w:rsidRDefault="00260955" w:rsidP="00260955">
      <w:pPr>
        <w:rPr>
          <w:lang w:val="x-none"/>
        </w:rPr>
      </w:pPr>
    </w:p>
    <w:p w14:paraId="75D835D5" w14:textId="77777777" w:rsidR="00A5666A" w:rsidRPr="00260955" w:rsidRDefault="00A5666A">
      <w:pPr>
        <w:rPr>
          <w:lang w:val="x-none"/>
        </w:rPr>
      </w:pPr>
    </w:p>
    <w:sectPr w:rsidR="00A5666A" w:rsidRPr="00260955" w:rsidSect="0056218C">
      <w:headerReference w:type="even" r:id="rId8"/>
      <w:headerReference w:type="default" r:id="rId9"/>
      <w:footerReference w:type="default" r:id="rId10"/>
      <w:pgSz w:w="11907" w:h="16840" w:code="9"/>
      <w:pgMar w:top="1134" w:right="567" w:bottom="1134" w:left="1418" w:header="709" w:footer="74"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36A35" w14:textId="77777777" w:rsidR="005119AF" w:rsidRDefault="005119AF">
      <w:r>
        <w:separator/>
      </w:r>
    </w:p>
  </w:endnote>
  <w:endnote w:type="continuationSeparator" w:id="0">
    <w:p w14:paraId="1FBACAE9" w14:textId="77777777" w:rsidR="005119AF" w:rsidRDefault="0051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C8FF" w14:textId="77777777" w:rsidR="00456782" w:rsidRPr="00010E43" w:rsidRDefault="00456782">
    <w:pPr>
      <w:pStyle w:val="a8"/>
      <w:jc w:val="center"/>
      <w:rPr>
        <w:sz w:val="24"/>
        <w:szCs w:val="24"/>
      </w:rPr>
    </w:pPr>
  </w:p>
  <w:p w14:paraId="36ADC06B" w14:textId="77777777" w:rsidR="00456782" w:rsidRDefault="004567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2552F" w14:textId="77777777" w:rsidR="005119AF" w:rsidRDefault="005119AF">
      <w:r>
        <w:separator/>
      </w:r>
    </w:p>
  </w:footnote>
  <w:footnote w:type="continuationSeparator" w:id="0">
    <w:p w14:paraId="70231A6B" w14:textId="77777777" w:rsidR="005119AF" w:rsidRDefault="0051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9AF4C" w14:textId="77777777" w:rsidR="00456782" w:rsidRDefault="00456782" w:rsidP="00B413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F6D731" w14:textId="77777777" w:rsidR="00456782" w:rsidRDefault="004567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43832" w14:textId="77777777" w:rsidR="00456782" w:rsidRDefault="00456782" w:rsidP="00B41386">
    <w:pPr>
      <w:pStyle w:val="a3"/>
      <w:widowControl/>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34"/>
    <w:rsid w:val="000013A5"/>
    <w:rsid w:val="00001CDB"/>
    <w:rsid w:val="00001F25"/>
    <w:rsid w:val="00002C6A"/>
    <w:rsid w:val="00004180"/>
    <w:rsid w:val="000042EB"/>
    <w:rsid w:val="000049FF"/>
    <w:rsid w:val="00004D87"/>
    <w:rsid w:val="000061D6"/>
    <w:rsid w:val="000062AD"/>
    <w:rsid w:val="00006656"/>
    <w:rsid w:val="00007BE3"/>
    <w:rsid w:val="00007ED2"/>
    <w:rsid w:val="000101DC"/>
    <w:rsid w:val="000107CE"/>
    <w:rsid w:val="00012250"/>
    <w:rsid w:val="000138DA"/>
    <w:rsid w:val="00014286"/>
    <w:rsid w:val="00017315"/>
    <w:rsid w:val="00017CB3"/>
    <w:rsid w:val="00017D10"/>
    <w:rsid w:val="00020B4B"/>
    <w:rsid w:val="000238C2"/>
    <w:rsid w:val="00023F45"/>
    <w:rsid w:val="0002427E"/>
    <w:rsid w:val="00024434"/>
    <w:rsid w:val="00025A21"/>
    <w:rsid w:val="00026763"/>
    <w:rsid w:val="0003074E"/>
    <w:rsid w:val="000308F4"/>
    <w:rsid w:val="00030B8B"/>
    <w:rsid w:val="00030E11"/>
    <w:rsid w:val="00030E37"/>
    <w:rsid w:val="00031553"/>
    <w:rsid w:val="00031609"/>
    <w:rsid w:val="00032871"/>
    <w:rsid w:val="0003342F"/>
    <w:rsid w:val="000352BC"/>
    <w:rsid w:val="00036409"/>
    <w:rsid w:val="00037A62"/>
    <w:rsid w:val="00037F8F"/>
    <w:rsid w:val="00040581"/>
    <w:rsid w:val="000405C5"/>
    <w:rsid w:val="000418D4"/>
    <w:rsid w:val="00041E81"/>
    <w:rsid w:val="00042B57"/>
    <w:rsid w:val="00043BE4"/>
    <w:rsid w:val="00043E1C"/>
    <w:rsid w:val="00043ED4"/>
    <w:rsid w:val="00044F25"/>
    <w:rsid w:val="000452F3"/>
    <w:rsid w:val="00046A23"/>
    <w:rsid w:val="00046D21"/>
    <w:rsid w:val="00047E46"/>
    <w:rsid w:val="00050497"/>
    <w:rsid w:val="00050AED"/>
    <w:rsid w:val="00051C58"/>
    <w:rsid w:val="00052248"/>
    <w:rsid w:val="000523D0"/>
    <w:rsid w:val="00052DFB"/>
    <w:rsid w:val="000532EA"/>
    <w:rsid w:val="00054368"/>
    <w:rsid w:val="00054CF1"/>
    <w:rsid w:val="000553E6"/>
    <w:rsid w:val="000555C1"/>
    <w:rsid w:val="000557F1"/>
    <w:rsid w:val="000560FC"/>
    <w:rsid w:val="00056821"/>
    <w:rsid w:val="00056EFA"/>
    <w:rsid w:val="000575A7"/>
    <w:rsid w:val="00057828"/>
    <w:rsid w:val="000578EA"/>
    <w:rsid w:val="00057B69"/>
    <w:rsid w:val="0006036C"/>
    <w:rsid w:val="00061645"/>
    <w:rsid w:val="00062402"/>
    <w:rsid w:val="000628D4"/>
    <w:rsid w:val="000637EB"/>
    <w:rsid w:val="00064A4B"/>
    <w:rsid w:val="0006785E"/>
    <w:rsid w:val="00067A36"/>
    <w:rsid w:val="00070665"/>
    <w:rsid w:val="00070E74"/>
    <w:rsid w:val="00071790"/>
    <w:rsid w:val="00072DAA"/>
    <w:rsid w:val="00073CA0"/>
    <w:rsid w:val="000741CB"/>
    <w:rsid w:val="000761B1"/>
    <w:rsid w:val="00076767"/>
    <w:rsid w:val="000767C4"/>
    <w:rsid w:val="00076989"/>
    <w:rsid w:val="00076D99"/>
    <w:rsid w:val="000809BE"/>
    <w:rsid w:val="00082717"/>
    <w:rsid w:val="00082889"/>
    <w:rsid w:val="00084B5A"/>
    <w:rsid w:val="00085008"/>
    <w:rsid w:val="0008530F"/>
    <w:rsid w:val="00086379"/>
    <w:rsid w:val="00086DDC"/>
    <w:rsid w:val="00087457"/>
    <w:rsid w:val="00087D51"/>
    <w:rsid w:val="00087E16"/>
    <w:rsid w:val="0009095A"/>
    <w:rsid w:val="0009225C"/>
    <w:rsid w:val="000925B1"/>
    <w:rsid w:val="000926A0"/>
    <w:rsid w:val="000929DF"/>
    <w:rsid w:val="00092A32"/>
    <w:rsid w:val="00092AFE"/>
    <w:rsid w:val="00092EBD"/>
    <w:rsid w:val="00093406"/>
    <w:rsid w:val="0009358C"/>
    <w:rsid w:val="00093897"/>
    <w:rsid w:val="00094BE2"/>
    <w:rsid w:val="00095B24"/>
    <w:rsid w:val="00096552"/>
    <w:rsid w:val="000A14CC"/>
    <w:rsid w:val="000A2F1A"/>
    <w:rsid w:val="000A35D8"/>
    <w:rsid w:val="000A3C78"/>
    <w:rsid w:val="000A3CB3"/>
    <w:rsid w:val="000A4E7B"/>
    <w:rsid w:val="000A7E7C"/>
    <w:rsid w:val="000B099D"/>
    <w:rsid w:val="000B1B67"/>
    <w:rsid w:val="000B2217"/>
    <w:rsid w:val="000B2454"/>
    <w:rsid w:val="000B3201"/>
    <w:rsid w:val="000B3C24"/>
    <w:rsid w:val="000B3E86"/>
    <w:rsid w:val="000B4C9F"/>
    <w:rsid w:val="000C1721"/>
    <w:rsid w:val="000C1BAF"/>
    <w:rsid w:val="000C3773"/>
    <w:rsid w:val="000C39C4"/>
    <w:rsid w:val="000C3C24"/>
    <w:rsid w:val="000C3F69"/>
    <w:rsid w:val="000C464F"/>
    <w:rsid w:val="000C46BA"/>
    <w:rsid w:val="000C5B3B"/>
    <w:rsid w:val="000C66A0"/>
    <w:rsid w:val="000C67C9"/>
    <w:rsid w:val="000C6E88"/>
    <w:rsid w:val="000C72EE"/>
    <w:rsid w:val="000D008F"/>
    <w:rsid w:val="000D18CA"/>
    <w:rsid w:val="000D2A5D"/>
    <w:rsid w:val="000D4A13"/>
    <w:rsid w:val="000D4DFD"/>
    <w:rsid w:val="000D6680"/>
    <w:rsid w:val="000D7629"/>
    <w:rsid w:val="000D785F"/>
    <w:rsid w:val="000E21EE"/>
    <w:rsid w:val="000E4FAC"/>
    <w:rsid w:val="000E51F9"/>
    <w:rsid w:val="000E5E09"/>
    <w:rsid w:val="000E5FAD"/>
    <w:rsid w:val="000E6848"/>
    <w:rsid w:val="000F0CC2"/>
    <w:rsid w:val="000F2E71"/>
    <w:rsid w:val="000F3EEE"/>
    <w:rsid w:val="000F4A96"/>
    <w:rsid w:val="000F7FCC"/>
    <w:rsid w:val="00100482"/>
    <w:rsid w:val="00100947"/>
    <w:rsid w:val="00100C37"/>
    <w:rsid w:val="001019D7"/>
    <w:rsid w:val="00101F79"/>
    <w:rsid w:val="0010380E"/>
    <w:rsid w:val="00103FC3"/>
    <w:rsid w:val="001059A5"/>
    <w:rsid w:val="00105A7F"/>
    <w:rsid w:val="00106578"/>
    <w:rsid w:val="00110F17"/>
    <w:rsid w:val="001119C5"/>
    <w:rsid w:val="00112196"/>
    <w:rsid w:val="00112AE7"/>
    <w:rsid w:val="001143D8"/>
    <w:rsid w:val="00115046"/>
    <w:rsid w:val="001155A2"/>
    <w:rsid w:val="00115F2A"/>
    <w:rsid w:val="00116C5E"/>
    <w:rsid w:val="00117240"/>
    <w:rsid w:val="00120465"/>
    <w:rsid w:val="001208D6"/>
    <w:rsid w:val="00120EAF"/>
    <w:rsid w:val="00124154"/>
    <w:rsid w:val="001245EF"/>
    <w:rsid w:val="00125DA0"/>
    <w:rsid w:val="001260C2"/>
    <w:rsid w:val="00126F57"/>
    <w:rsid w:val="0012704A"/>
    <w:rsid w:val="001303DC"/>
    <w:rsid w:val="00130C1C"/>
    <w:rsid w:val="001319AF"/>
    <w:rsid w:val="0013223C"/>
    <w:rsid w:val="00134DDA"/>
    <w:rsid w:val="00136E7C"/>
    <w:rsid w:val="0013749D"/>
    <w:rsid w:val="001410EF"/>
    <w:rsid w:val="001411D9"/>
    <w:rsid w:val="001413BB"/>
    <w:rsid w:val="00141E8E"/>
    <w:rsid w:val="00141F57"/>
    <w:rsid w:val="0014354F"/>
    <w:rsid w:val="00143FED"/>
    <w:rsid w:val="001441FC"/>
    <w:rsid w:val="00144D2C"/>
    <w:rsid w:val="00145A3D"/>
    <w:rsid w:val="0014601E"/>
    <w:rsid w:val="0014639D"/>
    <w:rsid w:val="001467FA"/>
    <w:rsid w:val="001500EE"/>
    <w:rsid w:val="00150B29"/>
    <w:rsid w:val="00151839"/>
    <w:rsid w:val="00151939"/>
    <w:rsid w:val="00152BC8"/>
    <w:rsid w:val="001548CE"/>
    <w:rsid w:val="001564C5"/>
    <w:rsid w:val="00157822"/>
    <w:rsid w:val="00162562"/>
    <w:rsid w:val="0016355A"/>
    <w:rsid w:val="00163CAA"/>
    <w:rsid w:val="00163FE4"/>
    <w:rsid w:val="001647CA"/>
    <w:rsid w:val="00165601"/>
    <w:rsid w:val="001658D5"/>
    <w:rsid w:val="0016612A"/>
    <w:rsid w:val="0016736E"/>
    <w:rsid w:val="001715D1"/>
    <w:rsid w:val="00171622"/>
    <w:rsid w:val="00172D89"/>
    <w:rsid w:val="001739F3"/>
    <w:rsid w:val="00174EA5"/>
    <w:rsid w:val="001757A6"/>
    <w:rsid w:val="00175FA6"/>
    <w:rsid w:val="001822B7"/>
    <w:rsid w:val="0018404D"/>
    <w:rsid w:val="00184A23"/>
    <w:rsid w:val="001860E2"/>
    <w:rsid w:val="00186DD1"/>
    <w:rsid w:val="00186F86"/>
    <w:rsid w:val="00187434"/>
    <w:rsid w:val="0018754C"/>
    <w:rsid w:val="00191DC9"/>
    <w:rsid w:val="0019517D"/>
    <w:rsid w:val="00195898"/>
    <w:rsid w:val="001979EE"/>
    <w:rsid w:val="00197B2E"/>
    <w:rsid w:val="001A105B"/>
    <w:rsid w:val="001A2930"/>
    <w:rsid w:val="001A305C"/>
    <w:rsid w:val="001A3115"/>
    <w:rsid w:val="001A40EE"/>
    <w:rsid w:val="001A6A11"/>
    <w:rsid w:val="001A6C75"/>
    <w:rsid w:val="001A7BEB"/>
    <w:rsid w:val="001B0966"/>
    <w:rsid w:val="001B28F8"/>
    <w:rsid w:val="001B3455"/>
    <w:rsid w:val="001B3715"/>
    <w:rsid w:val="001B3A0B"/>
    <w:rsid w:val="001B3AFA"/>
    <w:rsid w:val="001B46A4"/>
    <w:rsid w:val="001B70F2"/>
    <w:rsid w:val="001C0644"/>
    <w:rsid w:val="001C1304"/>
    <w:rsid w:val="001C2025"/>
    <w:rsid w:val="001C3D5C"/>
    <w:rsid w:val="001C4A8C"/>
    <w:rsid w:val="001C4F1C"/>
    <w:rsid w:val="001C6034"/>
    <w:rsid w:val="001C6677"/>
    <w:rsid w:val="001D02EA"/>
    <w:rsid w:val="001D061E"/>
    <w:rsid w:val="001D1024"/>
    <w:rsid w:val="001D1F30"/>
    <w:rsid w:val="001D2942"/>
    <w:rsid w:val="001D297C"/>
    <w:rsid w:val="001D2DC5"/>
    <w:rsid w:val="001D33CB"/>
    <w:rsid w:val="001D37BD"/>
    <w:rsid w:val="001D4000"/>
    <w:rsid w:val="001D4E9B"/>
    <w:rsid w:val="001D69C2"/>
    <w:rsid w:val="001D6AA5"/>
    <w:rsid w:val="001D7ABE"/>
    <w:rsid w:val="001E085C"/>
    <w:rsid w:val="001E21A9"/>
    <w:rsid w:val="001E28FE"/>
    <w:rsid w:val="001E2FC9"/>
    <w:rsid w:val="001E4CC6"/>
    <w:rsid w:val="001E7BD2"/>
    <w:rsid w:val="001F279C"/>
    <w:rsid w:val="001F336F"/>
    <w:rsid w:val="001F55B4"/>
    <w:rsid w:val="001F5C43"/>
    <w:rsid w:val="001F5D0F"/>
    <w:rsid w:val="001F6AEA"/>
    <w:rsid w:val="001F7BE8"/>
    <w:rsid w:val="001F7C16"/>
    <w:rsid w:val="0020026B"/>
    <w:rsid w:val="00203737"/>
    <w:rsid w:val="00203876"/>
    <w:rsid w:val="002039D9"/>
    <w:rsid w:val="00205BB7"/>
    <w:rsid w:val="00207BC3"/>
    <w:rsid w:val="00211959"/>
    <w:rsid w:val="0021389A"/>
    <w:rsid w:val="002149A3"/>
    <w:rsid w:val="0021546E"/>
    <w:rsid w:val="00217070"/>
    <w:rsid w:val="002222A9"/>
    <w:rsid w:val="00223A37"/>
    <w:rsid w:val="00224F03"/>
    <w:rsid w:val="00226C9B"/>
    <w:rsid w:val="00230583"/>
    <w:rsid w:val="00230CC0"/>
    <w:rsid w:val="00230DF0"/>
    <w:rsid w:val="002319F6"/>
    <w:rsid w:val="002324B0"/>
    <w:rsid w:val="00232E76"/>
    <w:rsid w:val="00233225"/>
    <w:rsid w:val="002336AC"/>
    <w:rsid w:val="002340FC"/>
    <w:rsid w:val="00234714"/>
    <w:rsid w:val="00236C89"/>
    <w:rsid w:val="00237C61"/>
    <w:rsid w:val="00240A07"/>
    <w:rsid w:val="002415B7"/>
    <w:rsid w:val="00241D5B"/>
    <w:rsid w:val="002421FC"/>
    <w:rsid w:val="00242C10"/>
    <w:rsid w:val="00242D0A"/>
    <w:rsid w:val="00243404"/>
    <w:rsid w:val="002434D5"/>
    <w:rsid w:val="00243B6A"/>
    <w:rsid w:val="002449E5"/>
    <w:rsid w:val="00244CD4"/>
    <w:rsid w:val="00244EC4"/>
    <w:rsid w:val="002479A0"/>
    <w:rsid w:val="00247B5B"/>
    <w:rsid w:val="00247EFD"/>
    <w:rsid w:val="002508F3"/>
    <w:rsid w:val="00250DAC"/>
    <w:rsid w:val="00250E98"/>
    <w:rsid w:val="00251604"/>
    <w:rsid w:val="00252500"/>
    <w:rsid w:val="00253159"/>
    <w:rsid w:val="00253170"/>
    <w:rsid w:val="00253F29"/>
    <w:rsid w:val="00256164"/>
    <w:rsid w:val="002567DA"/>
    <w:rsid w:val="00257197"/>
    <w:rsid w:val="002574B8"/>
    <w:rsid w:val="00257723"/>
    <w:rsid w:val="0026052A"/>
    <w:rsid w:val="00260955"/>
    <w:rsid w:val="00263F0C"/>
    <w:rsid w:val="00265E08"/>
    <w:rsid w:val="002675A7"/>
    <w:rsid w:val="00270050"/>
    <w:rsid w:val="00270EBA"/>
    <w:rsid w:val="00272077"/>
    <w:rsid w:val="0027250A"/>
    <w:rsid w:val="00272C35"/>
    <w:rsid w:val="00273364"/>
    <w:rsid w:val="00273957"/>
    <w:rsid w:val="00273ACC"/>
    <w:rsid w:val="00273E61"/>
    <w:rsid w:val="00275837"/>
    <w:rsid w:val="002760C6"/>
    <w:rsid w:val="00276B1B"/>
    <w:rsid w:val="0027738E"/>
    <w:rsid w:val="00281CEA"/>
    <w:rsid w:val="00281EF6"/>
    <w:rsid w:val="002833CE"/>
    <w:rsid w:val="002848B9"/>
    <w:rsid w:val="00285B6B"/>
    <w:rsid w:val="00285F21"/>
    <w:rsid w:val="002861BC"/>
    <w:rsid w:val="00286505"/>
    <w:rsid w:val="002912F7"/>
    <w:rsid w:val="00291338"/>
    <w:rsid w:val="00292D0A"/>
    <w:rsid w:val="00292F9C"/>
    <w:rsid w:val="00294DF7"/>
    <w:rsid w:val="002955E2"/>
    <w:rsid w:val="002956FB"/>
    <w:rsid w:val="0029592C"/>
    <w:rsid w:val="00296B51"/>
    <w:rsid w:val="0029745D"/>
    <w:rsid w:val="002A007E"/>
    <w:rsid w:val="002A03C1"/>
    <w:rsid w:val="002A03CD"/>
    <w:rsid w:val="002A04DB"/>
    <w:rsid w:val="002A0FBA"/>
    <w:rsid w:val="002A2DED"/>
    <w:rsid w:val="002A2EF7"/>
    <w:rsid w:val="002A320B"/>
    <w:rsid w:val="002A3783"/>
    <w:rsid w:val="002A4FC3"/>
    <w:rsid w:val="002A5769"/>
    <w:rsid w:val="002A5C28"/>
    <w:rsid w:val="002A6EA0"/>
    <w:rsid w:val="002A71B7"/>
    <w:rsid w:val="002A71EF"/>
    <w:rsid w:val="002A720D"/>
    <w:rsid w:val="002A7C27"/>
    <w:rsid w:val="002A7C66"/>
    <w:rsid w:val="002B1018"/>
    <w:rsid w:val="002B19F5"/>
    <w:rsid w:val="002B1CE9"/>
    <w:rsid w:val="002B271A"/>
    <w:rsid w:val="002B276A"/>
    <w:rsid w:val="002B300C"/>
    <w:rsid w:val="002B42B4"/>
    <w:rsid w:val="002B4DFA"/>
    <w:rsid w:val="002B5124"/>
    <w:rsid w:val="002B516C"/>
    <w:rsid w:val="002B543B"/>
    <w:rsid w:val="002B6809"/>
    <w:rsid w:val="002B7177"/>
    <w:rsid w:val="002B7CAE"/>
    <w:rsid w:val="002C078B"/>
    <w:rsid w:val="002C089D"/>
    <w:rsid w:val="002C0A6E"/>
    <w:rsid w:val="002C2696"/>
    <w:rsid w:val="002C2E95"/>
    <w:rsid w:val="002C3836"/>
    <w:rsid w:val="002C3A1B"/>
    <w:rsid w:val="002C3BDB"/>
    <w:rsid w:val="002C3E43"/>
    <w:rsid w:val="002C58E3"/>
    <w:rsid w:val="002C6078"/>
    <w:rsid w:val="002C6179"/>
    <w:rsid w:val="002C67E7"/>
    <w:rsid w:val="002C7726"/>
    <w:rsid w:val="002D1967"/>
    <w:rsid w:val="002D2460"/>
    <w:rsid w:val="002D2D8E"/>
    <w:rsid w:val="002D2DE7"/>
    <w:rsid w:val="002D3586"/>
    <w:rsid w:val="002D613F"/>
    <w:rsid w:val="002D6150"/>
    <w:rsid w:val="002E0E41"/>
    <w:rsid w:val="002E1339"/>
    <w:rsid w:val="002E1738"/>
    <w:rsid w:val="002E2F76"/>
    <w:rsid w:val="002E33F0"/>
    <w:rsid w:val="002E3811"/>
    <w:rsid w:val="002E5345"/>
    <w:rsid w:val="002E6A93"/>
    <w:rsid w:val="002E7164"/>
    <w:rsid w:val="002F02A9"/>
    <w:rsid w:val="002F09A3"/>
    <w:rsid w:val="002F0CF3"/>
    <w:rsid w:val="002F17C6"/>
    <w:rsid w:val="002F19F4"/>
    <w:rsid w:val="002F1A2E"/>
    <w:rsid w:val="002F21E8"/>
    <w:rsid w:val="002F32FF"/>
    <w:rsid w:val="002F3988"/>
    <w:rsid w:val="002F4EB7"/>
    <w:rsid w:val="002F58F5"/>
    <w:rsid w:val="002F5934"/>
    <w:rsid w:val="002F594A"/>
    <w:rsid w:val="002F6093"/>
    <w:rsid w:val="002F789F"/>
    <w:rsid w:val="00300040"/>
    <w:rsid w:val="00300083"/>
    <w:rsid w:val="0030060E"/>
    <w:rsid w:val="003014FA"/>
    <w:rsid w:val="003021D5"/>
    <w:rsid w:val="00302299"/>
    <w:rsid w:val="00303080"/>
    <w:rsid w:val="00303377"/>
    <w:rsid w:val="00303393"/>
    <w:rsid w:val="00303600"/>
    <w:rsid w:val="003038E1"/>
    <w:rsid w:val="00305BFF"/>
    <w:rsid w:val="00307747"/>
    <w:rsid w:val="0030790F"/>
    <w:rsid w:val="00307C6E"/>
    <w:rsid w:val="00312B28"/>
    <w:rsid w:val="00313A07"/>
    <w:rsid w:val="00316A96"/>
    <w:rsid w:val="00316F04"/>
    <w:rsid w:val="00320A05"/>
    <w:rsid w:val="00321786"/>
    <w:rsid w:val="0032394E"/>
    <w:rsid w:val="00323CD1"/>
    <w:rsid w:val="0032441F"/>
    <w:rsid w:val="00324C56"/>
    <w:rsid w:val="003253A9"/>
    <w:rsid w:val="0032609A"/>
    <w:rsid w:val="00330BE2"/>
    <w:rsid w:val="00331A37"/>
    <w:rsid w:val="00332ADB"/>
    <w:rsid w:val="0033330A"/>
    <w:rsid w:val="00334C11"/>
    <w:rsid w:val="00334FA1"/>
    <w:rsid w:val="00336556"/>
    <w:rsid w:val="003366B3"/>
    <w:rsid w:val="003374C0"/>
    <w:rsid w:val="00341143"/>
    <w:rsid w:val="0034381A"/>
    <w:rsid w:val="00343B54"/>
    <w:rsid w:val="00344D88"/>
    <w:rsid w:val="003455A2"/>
    <w:rsid w:val="00345EF7"/>
    <w:rsid w:val="00346868"/>
    <w:rsid w:val="00346EEA"/>
    <w:rsid w:val="00351519"/>
    <w:rsid w:val="003523AF"/>
    <w:rsid w:val="00354359"/>
    <w:rsid w:val="00354918"/>
    <w:rsid w:val="00354BF0"/>
    <w:rsid w:val="003553F5"/>
    <w:rsid w:val="003555A8"/>
    <w:rsid w:val="003555F2"/>
    <w:rsid w:val="00355685"/>
    <w:rsid w:val="00355A18"/>
    <w:rsid w:val="00355A46"/>
    <w:rsid w:val="00355E93"/>
    <w:rsid w:val="00360926"/>
    <w:rsid w:val="00360E8F"/>
    <w:rsid w:val="00361513"/>
    <w:rsid w:val="00361D4F"/>
    <w:rsid w:val="00363BA9"/>
    <w:rsid w:val="00363EC7"/>
    <w:rsid w:val="0036445B"/>
    <w:rsid w:val="0036545B"/>
    <w:rsid w:val="00366546"/>
    <w:rsid w:val="003668D9"/>
    <w:rsid w:val="003669E4"/>
    <w:rsid w:val="00367673"/>
    <w:rsid w:val="003677B5"/>
    <w:rsid w:val="00370E03"/>
    <w:rsid w:val="003725BE"/>
    <w:rsid w:val="0037303E"/>
    <w:rsid w:val="00374BBA"/>
    <w:rsid w:val="0037649C"/>
    <w:rsid w:val="00377A83"/>
    <w:rsid w:val="00377C36"/>
    <w:rsid w:val="0038013D"/>
    <w:rsid w:val="00380FA2"/>
    <w:rsid w:val="00382D01"/>
    <w:rsid w:val="00384291"/>
    <w:rsid w:val="00387179"/>
    <w:rsid w:val="00387428"/>
    <w:rsid w:val="003904AD"/>
    <w:rsid w:val="00390A60"/>
    <w:rsid w:val="00391E53"/>
    <w:rsid w:val="00392240"/>
    <w:rsid w:val="00392437"/>
    <w:rsid w:val="003931A4"/>
    <w:rsid w:val="003931C5"/>
    <w:rsid w:val="003934FA"/>
    <w:rsid w:val="00393C5B"/>
    <w:rsid w:val="00393F58"/>
    <w:rsid w:val="003953D9"/>
    <w:rsid w:val="0039565B"/>
    <w:rsid w:val="00396323"/>
    <w:rsid w:val="003963BF"/>
    <w:rsid w:val="00396529"/>
    <w:rsid w:val="003978C3"/>
    <w:rsid w:val="003A18AB"/>
    <w:rsid w:val="003A277C"/>
    <w:rsid w:val="003A3E78"/>
    <w:rsid w:val="003A4075"/>
    <w:rsid w:val="003A4739"/>
    <w:rsid w:val="003A5343"/>
    <w:rsid w:val="003A75EF"/>
    <w:rsid w:val="003B0A67"/>
    <w:rsid w:val="003B10D2"/>
    <w:rsid w:val="003B1897"/>
    <w:rsid w:val="003B1A8A"/>
    <w:rsid w:val="003B3B43"/>
    <w:rsid w:val="003B4464"/>
    <w:rsid w:val="003B447D"/>
    <w:rsid w:val="003B5E2B"/>
    <w:rsid w:val="003B7079"/>
    <w:rsid w:val="003B742E"/>
    <w:rsid w:val="003B7432"/>
    <w:rsid w:val="003B7992"/>
    <w:rsid w:val="003C090D"/>
    <w:rsid w:val="003C19F7"/>
    <w:rsid w:val="003C1CED"/>
    <w:rsid w:val="003C20BF"/>
    <w:rsid w:val="003C20D3"/>
    <w:rsid w:val="003C256A"/>
    <w:rsid w:val="003C2733"/>
    <w:rsid w:val="003C2A10"/>
    <w:rsid w:val="003C393D"/>
    <w:rsid w:val="003C4928"/>
    <w:rsid w:val="003C5020"/>
    <w:rsid w:val="003C6676"/>
    <w:rsid w:val="003C6C58"/>
    <w:rsid w:val="003C6C62"/>
    <w:rsid w:val="003C7A64"/>
    <w:rsid w:val="003D2586"/>
    <w:rsid w:val="003D2C72"/>
    <w:rsid w:val="003D32E7"/>
    <w:rsid w:val="003D53B5"/>
    <w:rsid w:val="003D6300"/>
    <w:rsid w:val="003D6395"/>
    <w:rsid w:val="003D644D"/>
    <w:rsid w:val="003D6F63"/>
    <w:rsid w:val="003E0675"/>
    <w:rsid w:val="003E0DDF"/>
    <w:rsid w:val="003E17E2"/>
    <w:rsid w:val="003E2CD3"/>
    <w:rsid w:val="003E4D05"/>
    <w:rsid w:val="003F2C82"/>
    <w:rsid w:val="003F34EC"/>
    <w:rsid w:val="003F43F6"/>
    <w:rsid w:val="00400416"/>
    <w:rsid w:val="00401093"/>
    <w:rsid w:val="00402DBC"/>
    <w:rsid w:val="00404839"/>
    <w:rsid w:val="00404862"/>
    <w:rsid w:val="004057C4"/>
    <w:rsid w:val="00406C0C"/>
    <w:rsid w:val="00407155"/>
    <w:rsid w:val="0040753E"/>
    <w:rsid w:val="0040757B"/>
    <w:rsid w:val="004102D0"/>
    <w:rsid w:val="0041038F"/>
    <w:rsid w:val="0041187D"/>
    <w:rsid w:val="00411993"/>
    <w:rsid w:val="004122FE"/>
    <w:rsid w:val="00412C0B"/>
    <w:rsid w:val="00413A1F"/>
    <w:rsid w:val="004143DD"/>
    <w:rsid w:val="004145B7"/>
    <w:rsid w:val="0041579B"/>
    <w:rsid w:val="00416445"/>
    <w:rsid w:val="00416725"/>
    <w:rsid w:val="004168CE"/>
    <w:rsid w:val="00417CFE"/>
    <w:rsid w:val="0042090C"/>
    <w:rsid w:val="00420A80"/>
    <w:rsid w:val="00421BEE"/>
    <w:rsid w:val="00422143"/>
    <w:rsid w:val="00422179"/>
    <w:rsid w:val="00423F34"/>
    <w:rsid w:val="004240F3"/>
    <w:rsid w:val="00424330"/>
    <w:rsid w:val="00425C2E"/>
    <w:rsid w:val="00426261"/>
    <w:rsid w:val="0042651A"/>
    <w:rsid w:val="0042709C"/>
    <w:rsid w:val="0042787E"/>
    <w:rsid w:val="00430C92"/>
    <w:rsid w:val="00430F40"/>
    <w:rsid w:val="00431CBD"/>
    <w:rsid w:val="00432B77"/>
    <w:rsid w:val="004336C9"/>
    <w:rsid w:val="00433F3A"/>
    <w:rsid w:val="00434180"/>
    <w:rsid w:val="00434425"/>
    <w:rsid w:val="00436662"/>
    <w:rsid w:val="00440925"/>
    <w:rsid w:val="0044108E"/>
    <w:rsid w:val="00442CBA"/>
    <w:rsid w:val="00443648"/>
    <w:rsid w:val="004438A6"/>
    <w:rsid w:val="00444FA0"/>
    <w:rsid w:val="004451AD"/>
    <w:rsid w:val="00445C9E"/>
    <w:rsid w:val="004460FD"/>
    <w:rsid w:val="004471CA"/>
    <w:rsid w:val="004472CE"/>
    <w:rsid w:val="004513C4"/>
    <w:rsid w:val="0045205F"/>
    <w:rsid w:val="004521F8"/>
    <w:rsid w:val="00453020"/>
    <w:rsid w:val="004531A8"/>
    <w:rsid w:val="00453802"/>
    <w:rsid w:val="004542F3"/>
    <w:rsid w:val="00454710"/>
    <w:rsid w:val="00454D97"/>
    <w:rsid w:val="00455755"/>
    <w:rsid w:val="00455A69"/>
    <w:rsid w:val="00456782"/>
    <w:rsid w:val="004570A1"/>
    <w:rsid w:val="00460837"/>
    <w:rsid w:val="00460FD6"/>
    <w:rsid w:val="004615F1"/>
    <w:rsid w:val="00461628"/>
    <w:rsid w:val="00461934"/>
    <w:rsid w:val="0046243C"/>
    <w:rsid w:val="0046302E"/>
    <w:rsid w:val="00464218"/>
    <w:rsid w:val="004655C0"/>
    <w:rsid w:val="004657F9"/>
    <w:rsid w:val="00467311"/>
    <w:rsid w:val="00473776"/>
    <w:rsid w:val="00473883"/>
    <w:rsid w:val="00473AD7"/>
    <w:rsid w:val="00473C04"/>
    <w:rsid w:val="00475126"/>
    <w:rsid w:val="00475858"/>
    <w:rsid w:val="0047590B"/>
    <w:rsid w:val="004761CD"/>
    <w:rsid w:val="00476919"/>
    <w:rsid w:val="004777AF"/>
    <w:rsid w:val="00480C05"/>
    <w:rsid w:val="00482B00"/>
    <w:rsid w:val="00483E8D"/>
    <w:rsid w:val="00484F80"/>
    <w:rsid w:val="004857DA"/>
    <w:rsid w:val="00485D8E"/>
    <w:rsid w:val="00487EC9"/>
    <w:rsid w:val="004900D8"/>
    <w:rsid w:val="00490E4D"/>
    <w:rsid w:val="00492098"/>
    <w:rsid w:val="00492CEC"/>
    <w:rsid w:val="00492F63"/>
    <w:rsid w:val="00493EEA"/>
    <w:rsid w:val="00494B8D"/>
    <w:rsid w:val="004964B4"/>
    <w:rsid w:val="00497B2E"/>
    <w:rsid w:val="00497CCF"/>
    <w:rsid w:val="004A0BAD"/>
    <w:rsid w:val="004A3596"/>
    <w:rsid w:val="004A5EF8"/>
    <w:rsid w:val="004A7300"/>
    <w:rsid w:val="004B253F"/>
    <w:rsid w:val="004B316D"/>
    <w:rsid w:val="004B36D8"/>
    <w:rsid w:val="004B3DDF"/>
    <w:rsid w:val="004B56BD"/>
    <w:rsid w:val="004B57AA"/>
    <w:rsid w:val="004B5825"/>
    <w:rsid w:val="004B5E5C"/>
    <w:rsid w:val="004B6429"/>
    <w:rsid w:val="004B6D26"/>
    <w:rsid w:val="004B7E5D"/>
    <w:rsid w:val="004C1872"/>
    <w:rsid w:val="004C29E1"/>
    <w:rsid w:val="004C2A46"/>
    <w:rsid w:val="004C2A7F"/>
    <w:rsid w:val="004C41BB"/>
    <w:rsid w:val="004C44BD"/>
    <w:rsid w:val="004C4EA6"/>
    <w:rsid w:val="004C6529"/>
    <w:rsid w:val="004C69AD"/>
    <w:rsid w:val="004C7152"/>
    <w:rsid w:val="004C760B"/>
    <w:rsid w:val="004C7614"/>
    <w:rsid w:val="004C7B62"/>
    <w:rsid w:val="004D0C42"/>
    <w:rsid w:val="004D0EA5"/>
    <w:rsid w:val="004D15A8"/>
    <w:rsid w:val="004D214B"/>
    <w:rsid w:val="004D2395"/>
    <w:rsid w:val="004D3BE9"/>
    <w:rsid w:val="004D3E34"/>
    <w:rsid w:val="004D4560"/>
    <w:rsid w:val="004D621C"/>
    <w:rsid w:val="004D72EE"/>
    <w:rsid w:val="004D72F8"/>
    <w:rsid w:val="004D7DF3"/>
    <w:rsid w:val="004E0C4D"/>
    <w:rsid w:val="004E117A"/>
    <w:rsid w:val="004E1257"/>
    <w:rsid w:val="004E2404"/>
    <w:rsid w:val="004E2496"/>
    <w:rsid w:val="004E3003"/>
    <w:rsid w:val="004E3BE4"/>
    <w:rsid w:val="004E3F21"/>
    <w:rsid w:val="004E3F5B"/>
    <w:rsid w:val="004E43ED"/>
    <w:rsid w:val="004E46CF"/>
    <w:rsid w:val="004E4825"/>
    <w:rsid w:val="004E649E"/>
    <w:rsid w:val="004E7ACD"/>
    <w:rsid w:val="004E7CD5"/>
    <w:rsid w:val="004F206C"/>
    <w:rsid w:val="004F28FF"/>
    <w:rsid w:val="004F3B91"/>
    <w:rsid w:val="004F415F"/>
    <w:rsid w:val="004F4A60"/>
    <w:rsid w:val="004F528C"/>
    <w:rsid w:val="004F5305"/>
    <w:rsid w:val="004F787E"/>
    <w:rsid w:val="004F7A1D"/>
    <w:rsid w:val="004F7AC5"/>
    <w:rsid w:val="00500196"/>
    <w:rsid w:val="00500466"/>
    <w:rsid w:val="005011AE"/>
    <w:rsid w:val="00502D47"/>
    <w:rsid w:val="00504151"/>
    <w:rsid w:val="005072A1"/>
    <w:rsid w:val="005116C5"/>
    <w:rsid w:val="005119AF"/>
    <w:rsid w:val="005124E4"/>
    <w:rsid w:val="00513293"/>
    <w:rsid w:val="00513359"/>
    <w:rsid w:val="00513CDB"/>
    <w:rsid w:val="00514B62"/>
    <w:rsid w:val="0051640D"/>
    <w:rsid w:val="005167CF"/>
    <w:rsid w:val="005172FA"/>
    <w:rsid w:val="0052228D"/>
    <w:rsid w:val="00523484"/>
    <w:rsid w:val="00523C26"/>
    <w:rsid w:val="00525671"/>
    <w:rsid w:val="0052569C"/>
    <w:rsid w:val="00525940"/>
    <w:rsid w:val="00526BAC"/>
    <w:rsid w:val="00527066"/>
    <w:rsid w:val="005275F7"/>
    <w:rsid w:val="005278FD"/>
    <w:rsid w:val="00527AB1"/>
    <w:rsid w:val="00530A59"/>
    <w:rsid w:val="0053119C"/>
    <w:rsid w:val="00532D4A"/>
    <w:rsid w:val="00533A0D"/>
    <w:rsid w:val="00534E7A"/>
    <w:rsid w:val="0053535F"/>
    <w:rsid w:val="00535C3A"/>
    <w:rsid w:val="005365E4"/>
    <w:rsid w:val="00536804"/>
    <w:rsid w:val="005375B5"/>
    <w:rsid w:val="005378AD"/>
    <w:rsid w:val="005379D5"/>
    <w:rsid w:val="00537A4B"/>
    <w:rsid w:val="00540EB9"/>
    <w:rsid w:val="00541C7F"/>
    <w:rsid w:val="00542C26"/>
    <w:rsid w:val="00543E8F"/>
    <w:rsid w:val="005441BB"/>
    <w:rsid w:val="005454E1"/>
    <w:rsid w:val="00546295"/>
    <w:rsid w:val="00546E90"/>
    <w:rsid w:val="00547BCF"/>
    <w:rsid w:val="00550E63"/>
    <w:rsid w:val="005511F2"/>
    <w:rsid w:val="00553F24"/>
    <w:rsid w:val="0055468C"/>
    <w:rsid w:val="00556DC1"/>
    <w:rsid w:val="00556E9E"/>
    <w:rsid w:val="00557F9E"/>
    <w:rsid w:val="005607D4"/>
    <w:rsid w:val="00560C45"/>
    <w:rsid w:val="00560E8A"/>
    <w:rsid w:val="00561FEE"/>
    <w:rsid w:val="0056218C"/>
    <w:rsid w:val="00563293"/>
    <w:rsid w:val="00564671"/>
    <w:rsid w:val="005653E5"/>
    <w:rsid w:val="00565691"/>
    <w:rsid w:val="005667CF"/>
    <w:rsid w:val="0056759A"/>
    <w:rsid w:val="005675D6"/>
    <w:rsid w:val="005675DE"/>
    <w:rsid w:val="005678E5"/>
    <w:rsid w:val="0057084E"/>
    <w:rsid w:val="00571AE2"/>
    <w:rsid w:val="005722C9"/>
    <w:rsid w:val="005728F8"/>
    <w:rsid w:val="00573D0B"/>
    <w:rsid w:val="00576356"/>
    <w:rsid w:val="0058196B"/>
    <w:rsid w:val="005823E7"/>
    <w:rsid w:val="00585F62"/>
    <w:rsid w:val="005862A5"/>
    <w:rsid w:val="005878F9"/>
    <w:rsid w:val="005902A9"/>
    <w:rsid w:val="005906C1"/>
    <w:rsid w:val="00590771"/>
    <w:rsid w:val="005917BC"/>
    <w:rsid w:val="00592950"/>
    <w:rsid w:val="00592ADE"/>
    <w:rsid w:val="00592D26"/>
    <w:rsid w:val="00592F16"/>
    <w:rsid w:val="0059443B"/>
    <w:rsid w:val="005948C3"/>
    <w:rsid w:val="0059510E"/>
    <w:rsid w:val="005953DC"/>
    <w:rsid w:val="005A1EA0"/>
    <w:rsid w:val="005A22D3"/>
    <w:rsid w:val="005A246F"/>
    <w:rsid w:val="005A2C0D"/>
    <w:rsid w:val="005A3A00"/>
    <w:rsid w:val="005A49B5"/>
    <w:rsid w:val="005A5222"/>
    <w:rsid w:val="005A6133"/>
    <w:rsid w:val="005A624F"/>
    <w:rsid w:val="005B0905"/>
    <w:rsid w:val="005B3357"/>
    <w:rsid w:val="005B7925"/>
    <w:rsid w:val="005B79A5"/>
    <w:rsid w:val="005B7B9F"/>
    <w:rsid w:val="005B7F47"/>
    <w:rsid w:val="005C0B87"/>
    <w:rsid w:val="005C1009"/>
    <w:rsid w:val="005C1CB4"/>
    <w:rsid w:val="005C1F8B"/>
    <w:rsid w:val="005C21A7"/>
    <w:rsid w:val="005C31CC"/>
    <w:rsid w:val="005C4263"/>
    <w:rsid w:val="005C6778"/>
    <w:rsid w:val="005C6C19"/>
    <w:rsid w:val="005D03A3"/>
    <w:rsid w:val="005D27F3"/>
    <w:rsid w:val="005D3BCC"/>
    <w:rsid w:val="005D6F0C"/>
    <w:rsid w:val="005E02A3"/>
    <w:rsid w:val="005E0335"/>
    <w:rsid w:val="005E0E51"/>
    <w:rsid w:val="005E18B8"/>
    <w:rsid w:val="005E1D43"/>
    <w:rsid w:val="005E2EE0"/>
    <w:rsid w:val="005E37AF"/>
    <w:rsid w:val="005E3D1B"/>
    <w:rsid w:val="005E3E30"/>
    <w:rsid w:val="005E6307"/>
    <w:rsid w:val="005E644F"/>
    <w:rsid w:val="005E6D3A"/>
    <w:rsid w:val="005F134C"/>
    <w:rsid w:val="005F28E5"/>
    <w:rsid w:val="005F338B"/>
    <w:rsid w:val="005F40CF"/>
    <w:rsid w:val="005F4418"/>
    <w:rsid w:val="005F6457"/>
    <w:rsid w:val="005F6D0F"/>
    <w:rsid w:val="005F7315"/>
    <w:rsid w:val="005F77D5"/>
    <w:rsid w:val="006010F7"/>
    <w:rsid w:val="0060166D"/>
    <w:rsid w:val="006017BC"/>
    <w:rsid w:val="00601ABF"/>
    <w:rsid w:val="00602CCC"/>
    <w:rsid w:val="0060364C"/>
    <w:rsid w:val="00604AA7"/>
    <w:rsid w:val="00604FFF"/>
    <w:rsid w:val="006052B6"/>
    <w:rsid w:val="0060598E"/>
    <w:rsid w:val="0060793A"/>
    <w:rsid w:val="006116C5"/>
    <w:rsid w:val="006124D1"/>
    <w:rsid w:val="00613B9E"/>
    <w:rsid w:val="00616147"/>
    <w:rsid w:val="00616A79"/>
    <w:rsid w:val="006179D3"/>
    <w:rsid w:val="006205BA"/>
    <w:rsid w:val="00620E71"/>
    <w:rsid w:val="00621145"/>
    <w:rsid w:val="00623129"/>
    <w:rsid w:val="0062736F"/>
    <w:rsid w:val="00627585"/>
    <w:rsid w:val="00630099"/>
    <w:rsid w:val="00630674"/>
    <w:rsid w:val="00630A9D"/>
    <w:rsid w:val="00630B0F"/>
    <w:rsid w:val="006321A6"/>
    <w:rsid w:val="0063399E"/>
    <w:rsid w:val="006339AB"/>
    <w:rsid w:val="00633E9C"/>
    <w:rsid w:val="006350B1"/>
    <w:rsid w:val="00635C27"/>
    <w:rsid w:val="006366D9"/>
    <w:rsid w:val="00641EF4"/>
    <w:rsid w:val="006471BE"/>
    <w:rsid w:val="00647BDD"/>
    <w:rsid w:val="006528ED"/>
    <w:rsid w:val="006547C4"/>
    <w:rsid w:val="00655329"/>
    <w:rsid w:val="00655561"/>
    <w:rsid w:val="006564DB"/>
    <w:rsid w:val="00656E28"/>
    <w:rsid w:val="006607D3"/>
    <w:rsid w:val="006612A5"/>
    <w:rsid w:val="006614BF"/>
    <w:rsid w:val="00661798"/>
    <w:rsid w:val="00663C1A"/>
    <w:rsid w:val="006664DF"/>
    <w:rsid w:val="00666FF9"/>
    <w:rsid w:val="0066741F"/>
    <w:rsid w:val="00667D13"/>
    <w:rsid w:val="00671ACA"/>
    <w:rsid w:val="006724BF"/>
    <w:rsid w:val="00672D35"/>
    <w:rsid w:val="00673076"/>
    <w:rsid w:val="006739BD"/>
    <w:rsid w:val="006755B1"/>
    <w:rsid w:val="00675E30"/>
    <w:rsid w:val="0067682D"/>
    <w:rsid w:val="00676EA8"/>
    <w:rsid w:val="006813C6"/>
    <w:rsid w:val="00682209"/>
    <w:rsid w:val="0068241B"/>
    <w:rsid w:val="00683A14"/>
    <w:rsid w:val="00685E49"/>
    <w:rsid w:val="00686232"/>
    <w:rsid w:val="006864A3"/>
    <w:rsid w:val="00687721"/>
    <w:rsid w:val="00690D64"/>
    <w:rsid w:val="006924EC"/>
    <w:rsid w:val="00693322"/>
    <w:rsid w:val="00694B80"/>
    <w:rsid w:val="00695E38"/>
    <w:rsid w:val="0069610F"/>
    <w:rsid w:val="00696129"/>
    <w:rsid w:val="00696825"/>
    <w:rsid w:val="00696EE0"/>
    <w:rsid w:val="0069712F"/>
    <w:rsid w:val="006A02F7"/>
    <w:rsid w:val="006A12F0"/>
    <w:rsid w:val="006A17CF"/>
    <w:rsid w:val="006A19D4"/>
    <w:rsid w:val="006A4E7E"/>
    <w:rsid w:val="006B0A34"/>
    <w:rsid w:val="006B1015"/>
    <w:rsid w:val="006B1CE6"/>
    <w:rsid w:val="006B364C"/>
    <w:rsid w:val="006B3F55"/>
    <w:rsid w:val="006B4F4D"/>
    <w:rsid w:val="006B5CB3"/>
    <w:rsid w:val="006B70D6"/>
    <w:rsid w:val="006C06F2"/>
    <w:rsid w:val="006C0F6D"/>
    <w:rsid w:val="006C2506"/>
    <w:rsid w:val="006D0338"/>
    <w:rsid w:val="006D0E68"/>
    <w:rsid w:val="006D2B16"/>
    <w:rsid w:val="006D2E9B"/>
    <w:rsid w:val="006D596E"/>
    <w:rsid w:val="006D7A0A"/>
    <w:rsid w:val="006E041B"/>
    <w:rsid w:val="006E0863"/>
    <w:rsid w:val="006E12F1"/>
    <w:rsid w:val="006E1EB5"/>
    <w:rsid w:val="006E2E3A"/>
    <w:rsid w:val="006E3803"/>
    <w:rsid w:val="006E4201"/>
    <w:rsid w:val="006E4608"/>
    <w:rsid w:val="006E57F8"/>
    <w:rsid w:val="006E7BD4"/>
    <w:rsid w:val="006F01C9"/>
    <w:rsid w:val="006F25E0"/>
    <w:rsid w:val="006F31B5"/>
    <w:rsid w:val="006F33EE"/>
    <w:rsid w:val="006F3654"/>
    <w:rsid w:val="006F3A37"/>
    <w:rsid w:val="006F4228"/>
    <w:rsid w:val="006F4528"/>
    <w:rsid w:val="006F5172"/>
    <w:rsid w:val="006F5BCF"/>
    <w:rsid w:val="006F5D8E"/>
    <w:rsid w:val="006F5DA3"/>
    <w:rsid w:val="006F652B"/>
    <w:rsid w:val="006F71C9"/>
    <w:rsid w:val="00701E15"/>
    <w:rsid w:val="007031AA"/>
    <w:rsid w:val="007032DD"/>
    <w:rsid w:val="00706859"/>
    <w:rsid w:val="00707648"/>
    <w:rsid w:val="00710898"/>
    <w:rsid w:val="0071094F"/>
    <w:rsid w:val="00711868"/>
    <w:rsid w:val="00712521"/>
    <w:rsid w:val="00712EAC"/>
    <w:rsid w:val="00712F32"/>
    <w:rsid w:val="0071417D"/>
    <w:rsid w:val="0071743C"/>
    <w:rsid w:val="0071783B"/>
    <w:rsid w:val="007203B5"/>
    <w:rsid w:val="007220AA"/>
    <w:rsid w:val="007221DE"/>
    <w:rsid w:val="00723213"/>
    <w:rsid w:val="00723996"/>
    <w:rsid w:val="00723BF8"/>
    <w:rsid w:val="00724A41"/>
    <w:rsid w:val="0073144E"/>
    <w:rsid w:val="007317E4"/>
    <w:rsid w:val="00733636"/>
    <w:rsid w:val="00733BFC"/>
    <w:rsid w:val="00733E08"/>
    <w:rsid w:val="0073698F"/>
    <w:rsid w:val="00736FC9"/>
    <w:rsid w:val="00737F43"/>
    <w:rsid w:val="007406F1"/>
    <w:rsid w:val="00740A80"/>
    <w:rsid w:val="00742B74"/>
    <w:rsid w:val="00742BEE"/>
    <w:rsid w:val="0074448A"/>
    <w:rsid w:val="00744C1D"/>
    <w:rsid w:val="007450FF"/>
    <w:rsid w:val="007452BC"/>
    <w:rsid w:val="007470CA"/>
    <w:rsid w:val="007479F7"/>
    <w:rsid w:val="007509D5"/>
    <w:rsid w:val="00750F1F"/>
    <w:rsid w:val="00750FE1"/>
    <w:rsid w:val="00752453"/>
    <w:rsid w:val="007543A5"/>
    <w:rsid w:val="00754445"/>
    <w:rsid w:val="00755E5D"/>
    <w:rsid w:val="0075600A"/>
    <w:rsid w:val="007572B7"/>
    <w:rsid w:val="00757BDB"/>
    <w:rsid w:val="00757DEC"/>
    <w:rsid w:val="0076030E"/>
    <w:rsid w:val="007614CF"/>
    <w:rsid w:val="00761509"/>
    <w:rsid w:val="00761FCA"/>
    <w:rsid w:val="00762A78"/>
    <w:rsid w:val="00762ACD"/>
    <w:rsid w:val="0076489B"/>
    <w:rsid w:val="0076531B"/>
    <w:rsid w:val="0076663C"/>
    <w:rsid w:val="007672DE"/>
    <w:rsid w:val="00767652"/>
    <w:rsid w:val="00767951"/>
    <w:rsid w:val="007729CB"/>
    <w:rsid w:val="00772B6B"/>
    <w:rsid w:val="00772B9F"/>
    <w:rsid w:val="0077388A"/>
    <w:rsid w:val="0077392D"/>
    <w:rsid w:val="0077479B"/>
    <w:rsid w:val="00774F9C"/>
    <w:rsid w:val="00775089"/>
    <w:rsid w:val="007778A0"/>
    <w:rsid w:val="00780E5D"/>
    <w:rsid w:val="00781FFB"/>
    <w:rsid w:val="0078296E"/>
    <w:rsid w:val="00782E5D"/>
    <w:rsid w:val="00782ED8"/>
    <w:rsid w:val="0078448D"/>
    <w:rsid w:val="00786493"/>
    <w:rsid w:val="00786A69"/>
    <w:rsid w:val="00786ECC"/>
    <w:rsid w:val="00787ABF"/>
    <w:rsid w:val="00790617"/>
    <w:rsid w:val="007909E7"/>
    <w:rsid w:val="00790B4A"/>
    <w:rsid w:val="00791CAF"/>
    <w:rsid w:val="0079321D"/>
    <w:rsid w:val="00793F27"/>
    <w:rsid w:val="00793FA1"/>
    <w:rsid w:val="007954EF"/>
    <w:rsid w:val="00796139"/>
    <w:rsid w:val="007A0313"/>
    <w:rsid w:val="007A3926"/>
    <w:rsid w:val="007A4C92"/>
    <w:rsid w:val="007A5919"/>
    <w:rsid w:val="007A7D82"/>
    <w:rsid w:val="007B5824"/>
    <w:rsid w:val="007B7446"/>
    <w:rsid w:val="007C0E68"/>
    <w:rsid w:val="007C2B82"/>
    <w:rsid w:val="007C3178"/>
    <w:rsid w:val="007C553B"/>
    <w:rsid w:val="007C5871"/>
    <w:rsid w:val="007C6F3F"/>
    <w:rsid w:val="007C7406"/>
    <w:rsid w:val="007D18E8"/>
    <w:rsid w:val="007D1A06"/>
    <w:rsid w:val="007D1BEF"/>
    <w:rsid w:val="007D38B9"/>
    <w:rsid w:val="007D3B89"/>
    <w:rsid w:val="007D3FF7"/>
    <w:rsid w:val="007D50F3"/>
    <w:rsid w:val="007D5736"/>
    <w:rsid w:val="007D6972"/>
    <w:rsid w:val="007D703F"/>
    <w:rsid w:val="007D78B3"/>
    <w:rsid w:val="007E1BE8"/>
    <w:rsid w:val="007E2874"/>
    <w:rsid w:val="007E3333"/>
    <w:rsid w:val="007E33D8"/>
    <w:rsid w:val="007E481D"/>
    <w:rsid w:val="007E6C24"/>
    <w:rsid w:val="007F0447"/>
    <w:rsid w:val="007F1EE6"/>
    <w:rsid w:val="007F38A1"/>
    <w:rsid w:val="007F396E"/>
    <w:rsid w:val="007F3C1C"/>
    <w:rsid w:val="007F3EA2"/>
    <w:rsid w:val="007F6BF0"/>
    <w:rsid w:val="007F6C28"/>
    <w:rsid w:val="007F74D4"/>
    <w:rsid w:val="007F75BB"/>
    <w:rsid w:val="00800090"/>
    <w:rsid w:val="0080040A"/>
    <w:rsid w:val="0080083C"/>
    <w:rsid w:val="00801755"/>
    <w:rsid w:val="008037F5"/>
    <w:rsid w:val="008043B2"/>
    <w:rsid w:val="00805237"/>
    <w:rsid w:val="008058BE"/>
    <w:rsid w:val="00811259"/>
    <w:rsid w:val="0081151B"/>
    <w:rsid w:val="0081267D"/>
    <w:rsid w:val="00812B13"/>
    <w:rsid w:val="00813CC5"/>
    <w:rsid w:val="00813EEA"/>
    <w:rsid w:val="008152D5"/>
    <w:rsid w:val="00817015"/>
    <w:rsid w:val="008177C6"/>
    <w:rsid w:val="00817C9F"/>
    <w:rsid w:val="008231FB"/>
    <w:rsid w:val="00824AA1"/>
    <w:rsid w:val="00825CD3"/>
    <w:rsid w:val="00826B58"/>
    <w:rsid w:val="00826DAF"/>
    <w:rsid w:val="00827721"/>
    <w:rsid w:val="0083006B"/>
    <w:rsid w:val="008318D4"/>
    <w:rsid w:val="00831F70"/>
    <w:rsid w:val="00832001"/>
    <w:rsid w:val="0083237D"/>
    <w:rsid w:val="00833321"/>
    <w:rsid w:val="0083380E"/>
    <w:rsid w:val="00833CCB"/>
    <w:rsid w:val="008356D9"/>
    <w:rsid w:val="00836FBC"/>
    <w:rsid w:val="008374FC"/>
    <w:rsid w:val="00837EEA"/>
    <w:rsid w:val="00840EC3"/>
    <w:rsid w:val="00841712"/>
    <w:rsid w:val="008424CE"/>
    <w:rsid w:val="00844D34"/>
    <w:rsid w:val="008462D9"/>
    <w:rsid w:val="00847F21"/>
    <w:rsid w:val="008515D0"/>
    <w:rsid w:val="0085186B"/>
    <w:rsid w:val="0085195E"/>
    <w:rsid w:val="00852A31"/>
    <w:rsid w:val="00852B3B"/>
    <w:rsid w:val="00855BBB"/>
    <w:rsid w:val="00856435"/>
    <w:rsid w:val="008568EC"/>
    <w:rsid w:val="00856E00"/>
    <w:rsid w:val="00856E49"/>
    <w:rsid w:val="00856F46"/>
    <w:rsid w:val="00857CE1"/>
    <w:rsid w:val="008600DA"/>
    <w:rsid w:val="00860713"/>
    <w:rsid w:val="008638C2"/>
    <w:rsid w:val="00863BF6"/>
    <w:rsid w:val="00865AD0"/>
    <w:rsid w:val="0086735A"/>
    <w:rsid w:val="008677D0"/>
    <w:rsid w:val="00867B5B"/>
    <w:rsid w:val="008706D3"/>
    <w:rsid w:val="00870D72"/>
    <w:rsid w:val="00871DD9"/>
    <w:rsid w:val="0087289A"/>
    <w:rsid w:val="008744EF"/>
    <w:rsid w:val="008745CD"/>
    <w:rsid w:val="008760ED"/>
    <w:rsid w:val="00876D85"/>
    <w:rsid w:val="00877769"/>
    <w:rsid w:val="0088076D"/>
    <w:rsid w:val="00880A7E"/>
    <w:rsid w:val="00881A82"/>
    <w:rsid w:val="00881EE6"/>
    <w:rsid w:val="008828E2"/>
    <w:rsid w:val="00882C6C"/>
    <w:rsid w:val="00883590"/>
    <w:rsid w:val="0088360D"/>
    <w:rsid w:val="00883E29"/>
    <w:rsid w:val="008842B7"/>
    <w:rsid w:val="0088547F"/>
    <w:rsid w:val="00885FA7"/>
    <w:rsid w:val="00887E30"/>
    <w:rsid w:val="00890104"/>
    <w:rsid w:val="00890758"/>
    <w:rsid w:val="00891BEF"/>
    <w:rsid w:val="00892708"/>
    <w:rsid w:val="00892A29"/>
    <w:rsid w:val="008952ED"/>
    <w:rsid w:val="008956CB"/>
    <w:rsid w:val="008A05D9"/>
    <w:rsid w:val="008A197C"/>
    <w:rsid w:val="008A1ADC"/>
    <w:rsid w:val="008A1C73"/>
    <w:rsid w:val="008A205E"/>
    <w:rsid w:val="008A2CFE"/>
    <w:rsid w:val="008A3193"/>
    <w:rsid w:val="008A5C22"/>
    <w:rsid w:val="008A70C1"/>
    <w:rsid w:val="008A728A"/>
    <w:rsid w:val="008A7675"/>
    <w:rsid w:val="008B1632"/>
    <w:rsid w:val="008B1BE7"/>
    <w:rsid w:val="008B2754"/>
    <w:rsid w:val="008B3290"/>
    <w:rsid w:val="008B60F5"/>
    <w:rsid w:val="008B6625"/>
    <w:rsid w:val="008B6CBB"/>
    <w:rsid w:val="008B7C9E"/>
    <w:rsid w:val="008B7CFE"/>
    <w:rsid w:val="008C0BE8"/>
    <w:rsid w:val="008C1C31"/>
    <w:rsid w:val="008C2760"/>
    <w:rsid w:val="008C2B59"/>
    <w:rsid w:val="008C32D5"/>
    <w:rsid w:val="008C32F3"/>
    <w:rsid w:val="008C399A"/>
    <w:rsid w:val="008C4AD9"/>
    <w:rsid w:val="008C4AFC"/>
    <w:rsid w:val="008C5EC0"/>
    <w:rsid w:val="008C660E"/>
    <w:rsid w:val="008C66AB"/>
    <w:rsid w:val="008C674E"/>
    <w:rsid w:val="008C7EE7"/>
    <w:rsid w:val="008D0843"/>
    <w:rsid w:val="008D127C"/>
    <w:rsid w:val="008D1EDD"/>
    <w:rsid w:val="008D2A9C"/>
    <w:rsid w:val="008D2AC2"/>
    <w:rsid w:val="008D3B79"/>
    <w:rsid w:val="008D55AA"/>
    <w:rsid w:val="008D5B52"/>
    <w:rsid w:val="008D6095"/>
    <w:rsid w:val="008D6494"/>
    <w:rsid w:val="008D6D0E"/>
    <w:rsid w:val="008D71CE"/>
    <w:rsid w:val="008D7B62"/>
    <w:rsid w:val="008E27A8"/>
    <w:rsid w:val="008E27DA"/>
    <w:rsid w:val="008E2E35"/>
    <w:rsid w:val="008E3939"/>
    <w:rsid w:val="008E407A"/>
    <w:rsid w:val="008E6E80"/>
    <w:rsid w:val="008F02F2"/>
    <w:rsid w:val="008F1780"/>
    <w:rsid w:val="008F422C"/>
    <w:rsid w:val="008F688C"/>
    <w:rsid w:val="008F7B91"/>
    <w:rsid w:val="00900009"/>
    <w:rsid w:val="00903538"/>
    <w:rsid w:val="00904424"/>
    <w:rsid w:val="0090449E"/>
    <w:rsid w:val="00904936"/>
    <w:rsid w:val="00905055"/>
    <w:rsid w:val="00905596"/>
    <w:rsid w:val="0090560A"/>
    <w:rsid w:val="0090670F"/>
    <w:rsid w:val="00906E6D"/>
    <w:rsid w:val="00906F7A"/>
    <w:rsid w:val="00910D81"/>
    <w:rsid w:val="00910E4E"/>
    <w:rsid w:val="009111A5"/>
    <w:rsid w:val="00913F54"/>
    <w:rsid w:val="00913FAF"/>
    <w:rsid w:val="009142EA"/>
    <w:rsid w:val="00914813"/>
    <w:rsid w:val="009151F2"/>
    <w:rsid w:val="0091574D"/>
    <w:rsid w:val="0091779F"/>
    <w:rsid w:val="009211E5"/>
    <w:rsid w:val="00921964"/>
    <w:rsid w:val="00922C0F"/>
    <w:rsid w:val="009248B4"/>
    <w:rsid w:val="00925367"/>
    <w:rsid w:val="00925B87"/>
    <w:rsid w:val="0092677B"/>
    <w:rsid w:val="00926CE0"/>
    <w:rsid w:val="00926EA6"/>
    <w:rsid w:val="00927932"/>
    <w:rsid w:val="0093008A"/>
    <w:rsid w:val="00931009"/>
    <w:rsid w:val="009325C2"/>
    <w:rsid w:val="00932B17"/>
    <w:rsid w:val="00932CC0"/>
    <w:rsid w:val="0093304D"/>
    <w:rsid w:val="0093367E"/>
    <w:rsid w:val="0093441E"/>
    <w:rsid w:val="00936114"/>
    <w:rsid w:val="00936B36"/>
    <w:rsid w:val="009400E7"/>
    <w:rsid w:val="009408A2"/>
    <w:rsid w:val="00941D2C"/>
    <w:rsid w:val="00941FA8"/>
    <w:rsid w:val="00942322"/>
    <w:rsid w:val="0094365F"/>
    <w:rsid w:val="009451D5"/>
    <w:rsid w:val="009452D3"/>
    <w:rsid w:val="00945640"/>
    <w:rsid w:val="00946D96"/>
    <w:rsid w:val="00946FCE"/>
    <w:rsid w:val="00950B73"/>
    <w:rsid w:val="00950CD0"/>
    <w:rsid w:val="0095165E"/>
    <w:rsid w:val="00951784"/>
    <w:rsid w:val="00951A81"/>
    <w:rsid w:val="00951E69"/>
    <w:rsid w:val="009553BD"/>
    <w:rsid w:val="00955715"/>
    <w:rsid w:val="00955871"/>
    <w:rsid w:val="00955D97"/>
    <w:rsid w:val="00955FA5"/>
    <w:rsid w:val="00956101"/>
    <w:rsid w:val="009570FD"/>
    <w:rsid w:val="00957C3B"/>
    <w:rsid w:val="00960542"/>
    <w:rsid w:val="009620F9"/>
    <w:rsid w:val="00963317"/>
    <w:rsid w:val="00963A6F"/>
    <w:rsid w:val="00963C39"/>
    <w:rsid w:val="00963D0F"/>
    <w:rsid w:val="00964970"/>
    <w:rsid w:val="00964D9E"/>
    <w:rsid w:val="009653E9"/>
    <w:rsid w:val="00965F94"/>
    <w:rsid w:val="009670BC"/>
    <w:rsid w:val="0097060C"/>
    <w:rsid w:val="00970FCE"/>
    <w:rsid w:val="00972681"/>
    <w:rsid w:val="00973705"/>
    <w:rsid w:val="009740CF"/>
    <w:rsid w:val="009749F9"/>
    <w:rsid w:val="00976F39"/>
    <w:rsid w:val="0097731A"/>
    <w:rsid w:val="0097738B"/>
    <w:rsid w:val="00981082"/>
    <w:rsid w:val="00981E1D"/>
    <w:rsid w:val="00982630"/>
    <w:rsid w:val="0098267B"/>
    <w:rsid w:val="00982818"/>
    <w:rsid w:val="00984CD6"/>
    <w:rsid w:val="00985CF9"/>
    <w:rsid w:val="00985D37"/>
    <w:rsid w:val="00986B7D"/>
    <w:rsid w:val="00986F37"/>
    <w:rsid w:val="009872EE"/>
    <w:rsid w:val="009876ED"/>
    <w:rsid w:val="00987713"/>
    <w:rsid w:val="00990326"/>
    <w:rsid w:val="00991032"/>
    <w:rsid w:val="009926E9"/>
    <w:rsid w:val="00993E29"/>
    <w:rsid w:val="009942D2"/>
    <w:rsid w:val="009948BC"/>
    <w:rsid w:val="009956E5"/>
    <w:rsid w:val="0099760D"/>
    <w:rsid w:val="00997C28"/>
    <w:rsid w:val="00997FCF"/>
    <w:rsid w:val="009A11F1"/>
    <w:rsid w:val="009A21E4"/>
    <w:rsid w:val="009A27B0"/>
    <w:rsid w:val="009A3E06"/>
    <w:rsid w:val="009A545C"/>
    <w:rsid w:val="009A63D3"/>
    <w:rsid w:val="009A65CD"/>
    <w:rsid w:val="009A70D0"/>
    <w:rsid w:val="009A7D7C"/>
    <w:rsid w:val="009B0A0E"/>
    <w:rsid w:val="009B0FBD"/>
    <w:rsid w:val="009B14B0"/>
    <w:rsid w:val="009B16F3"/>
    <w:rsid w:val="009B1E2D"/>
    <w:rsid w:val="009B3CD2"/>
    <w:rsid w:val="009B439D"/>
    <w:rsid w:val="009B4A50"/>
    <w:rsid w:val="009B5573"/>
    <w:rsid w:val="009B6073"/>
    <w:rsid w:val="009B6156"/>
    <w:rsid w:val="009B7D83"/>
    <w:rsid w:val="009C09E9"/>
    <w:rsid w:val="009C15EB"/>
    <w:rsid w:val="009C2B48"/>
    <w:rsid w:val="009C3C25"/>
    <w:rsid w:val="009C5305"/>
    <w:rsid w:val="009C56BE"/>
    <w:rsid w:val="009C6DF9"/>
    <w:rsid w:val="009C721B"/>
    <w:rsid w:val="009D042B"/>
    <w:rsid w:val="009D04B0"/>
    <w:rsid w:val="009D117E"/>
    <w:rsid w:val="009D1F4B"/>
    <w:rsid w:val="009D25D4"/>
    <w:rsid w:val="009D263B"/>
    <w:rsid w:val="009D2F1D"/>
    <w:rsid w:val="009D3116"/>
    <w:rsid w:val="009D369A"/>
    <w:rsid w:val="009D53E0"/>
    <w:rsid w:val="009D54BE"/>
    <w:rsid w:val="009E02D6"/>
    <w:rsid w:val="009E141B"/>
    <w:rsid w:val="009E1D6F"/>
    <w:rsid w:val="009E1F65"/>
    <w:rsid w:val="009E22C7"/>
    <w:rsid w:val="009E2AE0"/>
    <w:rsid w:val="009E2AF8"/>
    <w:rsid w:val="009E37D1"/>
    <w:rsid w:val="009E3B30"/>
    <w:rsid w:val="009E4EF1"/>
    <w:rsid w:val="009E66C4"/>
    <w:rsid w:val="009E72CB"/>
    <w:rsid w:val="009E7309"/>
    <w:rsid w:val="009E7BA7"/>
    <w:rsid w:val="009E7DF9"/>
    <w:rsid w:val="009F1ACB"/>
    <w:rsid w:val="009F1D2A"/>
    <w:rsid w:val="009F2128"/>
    <w:rsid w:val="009F583A"/>
    <w:rsid w:val="009F65A8"/>
    <w:rsid w:val="009F6876"/>
    <w:rsid w:val="009F689B"/>
    <w:rsid w:val="009F6E5A"/>
    <w:rsid w:val="009F738E"/>
    <w:rsid w:val="009F7873"/>
    <w:rsid w:val="009F7A8B"/>
    <w:rsid w:val="009F7FA5"/>
    <w:rsid w:val="00A007A0"/>
    <w:rsid w:val="00A0105F"/>
    <w:rsid w:val="00A02DEA"/>
    <w:rsid w:val="00A03E5D"/>
    <w:rsid w:val="00A03EC7"/>
    <w:rsid w:val="00A04243"/>
    <w:rsid w:val="00A044A8"/>
    <w:rsid w:val="00A05127"/>
    <w:rsid w:val="00A05B37"/>
    <w:rsid w:val="00A069A9"/>
    <w:rsid w:val="00A07601"/>
    <w:rsid w:val="00A07858"/>
    <w:rsid w:val="00A10BCB"/>
    <w:rsid w:val="00A10CDC"/>
    <w:rsid w:val="00A1302C"/>
    <w:rsid w:val="00A1373B"/>
    <w:rsid w:val="00A13954"/>
    <w:rsid w:val="00A150B5"/>
    <w:rsid w:val="00A1530E"/>
    <w:rsid w:val="00A15D8E"/>
    <w:rsid w:val="00A15DBB"/>
    <w:rsid w:val="00A1620D"/>
    <w:rsid w:val="00A23B30"/>
    <w:rsid w:val="00A23EF8"/>
    <w:rsid w:val="00A2410F"/>
    <w:rsid w:val="00A2469C"/>
    <w:rsid w:val="00A2508C"/>
    <w:rsid w:val="00A25356"/>
    <w:rsid w:val="00A256C7"/>
    <w:rsid w:val="00A265C0"/>
    <w:rsid w:val="00A278B7"/>
    <w:rsid w:val="00A301F5"/>
    <w:rsid w:val="00A30BF4"/>
    <w:rsid w:val="00A30F80"/>
    <w:rsid w:val="00A34147"/>
    <w:rsid w:val="00A36FA6"/>
    <w:rsid w:val="00A40287"/>
    <w:rsid w:val="00A4084F"/>
    <w:rsid w:val="00A40C5E"/>
    <w:rsid w:val="00A417FC"/>
    <w:rsid w:val="00A41CA7"/>
    <w:rsid w:val="00A41F7C"/>
    <w:rsid w:val="00A43B00"/>
    <w:rsid w:val="00A43FDA"/>
    <w:rsid w:val="00A44A16"/>
    <w:rsid w:val="00A44D2F"/>
    <w:rsid w:val="00A451C3"/>
    <w:rsid w:val="00A45609"/>
    <w:rsid w:val="00A45AB1"/>
    <w:rsid w:val="00A4659F"/>
    <w:rsid w:val="00A5030A"/>
    <w:rsid w:val="00A50E29"/>
    <w:rsid w:val="00A5119D"/>
    <w:rsid w:val="00A516F0"/>
    <w:rsid w:val="00A5428A"/>
    <w:rsid w:val="00A5483E"/>
    <w:rsid w:val="00A552BF"/>
    <w:rsid w:val="00A5666A"/>
    <w:rsid w:val="00A57480"/>
    <w:rsid w:val="00A57E9C"/>
    <w:rsid w:val="00A60D39"/>
    <w:rsid w:val="00A6166A"/>
    <w:rsid w:val="00A61C27"/>
    <w:rsid w:val="00A61E00"/>
    <w:rsid w:val="00A6250D"/>
    <w:rsid w:val="00A62B99"/>
    <w:rsid w:val="00A634C6"/>
    <w:rsid w:val="00A63D5E"/>
    <w:rsid w:val="00A64675"/>
    <w:rsid w:val="00A64C0D"/>
    <w:rsid w:val="00A65F05"/>
    <w:rsid w:val="00A667BD"/>
    <w:rsid w:val="00A6761D"/>
    <w:rsid w:val="00A679CC"/>
    <w:rsid w:val="00A70CAE"/>
    <w:rsid w:val="00A7151F"/>
    <w:rsid w:val="00A72971"/>
    <w:rsid w:val="00A730E7"/>
    <w:rsid w:val="00A73B34"/>
    <w:rsid w:val="00A7687C"/>
    <w:rsid w:val="00A806D1"/>
    <w:rsid w:val="00A8202A"/>
    <w:rsid w:val="00A821BE"/>
    <w:rsid w:val="00A829D4"/>
    <w:rsid w:val="00A8331F"/>
    <w:rsid w:val="00A836E3"/>
    <w:rsid w:val="00A836FE"/>
    <w:rsid w:val="00A85075"/>
    <w:rsid w:val="00A85EF8"/>
    <w:rsid w:val="00A86056"/>
    <w:rsid w:val="00A862BB"/>
    <w:rsid w:val="00A86FDD"/>
    <w:rsid w:val="00A87DFA"/>
    <w:rsid w:val="00A9001B"/>
    <w:rsid w:val="00A90366"/>
    <w:rsid w:val="00A90984"/>
    <w:rsid w:val="00A91684"/>
    <w:rsid w:val="00A93016"/>
    <w:rsid w:val="00A95C22"/>
    <w:rsid w:val="00AA0C16"/>
    <w:rsid w:val="00AA1114"/>
    <w:rsid w:val="00AA188A"/>
    <w:rsid w:val="00AA2D0B"/>
    <w:rsid w:val="00AA75F7"/>
    <w:rsid w:val="00AB0222"/>
    <w:rsid w:val="00AB074F"/>
    <w:rsid w:val="00AB09FD"/>
    <w:rsid w:val="00AB153B"/>
    <w:rsid w:val="00AB17EB"/>
    <w:rsid w:val="00AB181F"/>
    <w:rsid w:val="00AB2126"/>
    <w:rsid w:val="00AB3790"/>
    <w:rsid w:val="00AB38B5"/>
    <w:rsid w:val="00AB543A"/>
    <w:rsid w:val="00AC0C61"/>
    <w:rsid w:val="00AC1342"/>
    <w:rsid w:val="00AC2267"/>
    <w:rsid w:val="00AC34EF"/>
    <w:rsid w:val="00AC37C8"/>
    <w:rsid w:val="00AC3AFE"/>
    <w:rsid w:val="00AC4157"/>
    <w:rsid w:val="00AC4839"/>
    <w:rsid w:val="00AC4E53"/>
    <w:rsid w:val="00AC6A43"/>
    <w:rsid w:val="00AC6C09"/>
    <w:rsid w:val="00AD11AF"/>
    <w:rsid w:val="00AD19BC"/>
    <w:rsid w:val="00AD3589"/>
    <w:rsid w:val="00AD552C"/>
    <w:rsid w:val="00AD55C7"/>
    <w:rsid w:val="00AD6221"/>
    <w:rsid w:val="00AD70AC"/>
    <w:rsid w:val="00AE127C"/>
    <w:rsid w:val="00AE27AE"/>
    <w:rsid w:val="00AE2E64"/>
    <w:rsid w:val="00AE33EA"/>
    <w:rsid w:val="00AE3956"/>
    <w:rsid w:val="00AE5E92"/>
    <w:rsid w:val="00AE76F1"/>
    <w:rsid w:val="00AF02F2"/>
    <w:rsid w:val="00AF1C55"/>
    <w:rsid w:val="00AF268F"/>
    <w:rsid w:val="00AF311A"/>
    <w:rsid w:val="00AF32C2"/>
    <w:rsid w:val="00AF3724"/>
    <w:rsid w:val="00AF3A10"/>
    <w:rsid w:val="00AF41FB"/>
    <w:rsid w:val="00AF6A5E"/>
    <w:rsid w:val="00AF6AFA"/>
    <w:rsid w:val="00AF70D7"/>
    <w:rsid w:val="00AF728F"/>
    <w:rsid w:val="00AF75D9"/>
    <w:rsid w:val="00B007E7"/>
    <w:rsid w:val="00B00CA4"/>
    <w:rsid w:val="00B02FE4"/>
    <w:rsid w:val="00B0390E"/>
    <w:rsid w:val="00B03E33"/>
    <w:rsid w:val="00B06887"/>
    <w:rsid w:val="00B07CC8"/>
    <w:rsid w:val="00B10F43"/>
    <w:rsid w:val="00B115C5"/>
    <w:rsid w:val="00B12171"/>
    <w:rsid w:val="00B122C8"/>
    <w:rsid w:val="00B12441"/>
    <w:rsid w:val="00B129E5"/>
    <w:rsid w:val="00B12EB5"/>
    <w:rsid w:val="00B131FB"/>
    <w:rsid w:val="00B13510"/>
    <w:rsid w:val="00B1549C"/>
    <w:rsid w:val="00B154C2"/>
    <w:rsid w:val="00B16493"/>
    <w:rsid w:val="00B167E7"/>
    <w:rsid w:val="00B177BE"/>
    <w:rsid w:val="00B17B1D"/>
    <w:rsid w:val="00B2015D"/>
    <w:rsid w:val="00B209FF"/>
    <w:rsid w:val="00B221D2"/>
    <w:rsid w:val="00B23059"/>
    <w:rsid w:val="00B24352"/>
    <w:rsid w:val="00B24570"/>
    <w:rsid w:val="00B246A4"/>
    <w:rsid w:val="00B25575"/>
    <w:rsid w:val="00B25B27"/>
    <w:rsid w:val="00B25F7B"/>
    <w:rsid w:val="00B26662"/>
    <w:rsid w:val="00B27593"/>
    <w:rsid w:val="00B27C6F"/>
    <w:rsid w:val="00B303B6"/>
    <w:rsid w:val="00B31DD7"/>
    <w:rsid w:val="00B32925"/>
    <w:rsid w:val="00B32E74"/>
    <w:rsid w:val="00B35886"/>
    <w:rsid w:val="00B37798"/>
    <w:rsid w:val="00B37D9D"/>
    <w:rsid w:val="00B4088E"/>
    <w:rsid w:val="00B41386"/>
    <w:rsid w:val="00B417C3"/>
    <w:rsid w:val="00B41870"/>
    <w:rsid w:val="00B42303"/>
    <w:rsid w:val="00B42519"/>
    <w:rsid w:val="00B42551"/>
    <w:rsid w:val="00B42983"/>
    <w:rsid w:val="00B42A0B"/>
    <w:rsid w:val="00B43CEB"/>
    <w:rsid w:val="00B45388"/>
    <w:rsid w:val="00B47FEA"/>
    <w:rsid w:val="00B510CB"/>
    <w:rsid w:val="00B518BE"/>
    <w:rsid w:val="00B51FC0"/>
    <w:rsid w:val="00B532D3"/>
    <w:rsid w:val="00B53771"/>
    <w:rsid w:val="00B53B02"/>
    <w:rsid w:val="00B56334"/>
    <w:rsid w:val="00B6096E"/>
    <w:rsid w:val="00B61B54"/>
    <w:rsid w:val="00B627C9"/>
    <w:rsid w:val="00B62E5B"/>
    <w:rsid w:val="00B63086"/>
    <w:rsid w:val="00B64199"/>
    <w:rsid w:val="00B641D3"/>
    <w:rsid w:val="00B66DB9"/>
    <w:rsid w:val="00B67310"/>
    <w:rsid w:val="00B67F68"/>
    <w:rsid w:val="00B714B0"/>
    <w:rsid w:val="00B72CB3"/>
    <w:rsid w:val="00B75A40"/>
    <w:rsid w:val="00B75E72"/>
    <w:rsid w:val="00B777BB"/>
    <w:rsid w:val="00B80104"/>
    <w:rsid w:val="00B816A9"/>
    <w:rsid w:val="00B81E0D"/>
    <w:rsid w:val="00B81E43"/>
    <w:rsid w:val="00B820FF"/>
    <w:rsid w:val="00B827C4"/>
    <w:rsid w:val="00B85E57"/>
    <w:rsid w:val="00B92109"/>
    <w:rsid w:val="00B92CA2"/>
    <w:rsid w:val="00B932AD"/>
    <w:rsid w:val="00B93C77"/>
    <w:rsid w:val="00B942C3"/>
    <w:rsid w:val="00B972AA"/>
    <w:rsid w:val="00B9757E"/>
    <w:rsid w:val="00BA1F6E"/>
    <w:rsid w:val="00BA415D"/>
    <w:rsid w:val="00BA50CE"/>
    <w:rsid w:val="00BA6873"/>
    <w:rsid w:val="00BA738D"/>
    <w:rsid w:val="00BB015B"/>
    <w:rsid w:val="00BB0962"/>
    <w:rsid w:val="00BB142B"/>
    <w:rsid w:val="00BB1CBE"/>
    <w:rsid w:val="00BB230F"/>
    <w:rsid w:val="00BB372D"/>
    <w:rsid w:val="00BB3AD9"/>
    <w:rsid w:val="00BB5DBB"/>
    <w:rsid w:val="00BB6038"/>
    <w:rsid w:val="00BB702E"/>
    <w:rsid w:val="00BB74B1"/>
    <w:rsid w:val="00BB7AFC"/>
    <w:rsid w:val="00BB7E93"/>
    <w:rsid w:val="00BC2674"/>
    <w:rsid w:val="00BC280B"/>
    <w:rsid w:val="00BC4F4A"/>
    <w:rsid w:val="00BC63B6"/>
    <w:rsid w:val="00BC6919"/>
    <w:rsid w:val="00BD004A"/>
    <w:rsid w:val="00BD20F0"/>
    <w:rsid w:val="00BD25A2"/>
    <w:rsid w:val="00BD262D"/>
    <w:rsid w:val="00BD2C91"/>
    <w:rsid w:val="00BD2D6F"/>
    <w:rsid w:val="00BD3A23"/>
    <w:rsid w:val="00BD4895"/>
    <w:rsid w:val="00BD48B3"/>
    <w:rsid w:val="00BE23B4"/>
    <w:rsid w:val="00BE255A"/>
    <w:rsid w:val="00BE2C9E"/>
    <w:rsid w:val="00BE2EEA"/>
    <w:rsid w:val="00BE3D36"/>
    <w:rsid w:val="00BE3EC3"/>
    <w:rsid w:val="00BE46BA"/>
    <w:rsid w:val="00BE4DBD"/>
    <w:rsid w:val="00BE6BCE"/>
    <w:rsid w:val="00BE795D"/>
    <w:rsid w:val="00BF1BAE"/>
    <w:rsid w:val="00BF1D28"/>
    <w:rsid w:val="00BF1E1C"/>
    <w:rsid w:val="00BF218B"/>
    <w:rsid w:val="00BF29DC"/>
    <w:rsid w:val="00BF2AA5"/>
    <w:rsid w:val="00BF3747"/>
    <w:rsid w:val="00BF403E"/>
    <w:rsid w:val="00BF4813"/>
    <w:rsid w:val="00BF5DC1"/>
    <w:rsid w:val="00BF64E1"/>
    <w:rsid w:val="00C000B8"/>
    <w:rsid w:val="00C0173E"/>
    <w:rsid w:val="00C02DC5"/>
    <w:rsid w:val="00C034FC"/>
    <w:rsid w:val="00C03BD3"/>
    <w:rsid w:val="00C04ED4"/>
    <w:rsid w:val="00C04FF2"/>
    <w:rsid w:val="00C05BDE"/>
    <w:rsid w:val="00C06107"/>
    <w:rsid w:val="00C075D4"/>
    <w:rsid w:val="00C07722"/>
    <w:rsid w:val="00C10C0F"/>
    <w:rsid w:val="00C12AF1"/>
    <w:rsid w:val="00C13BF5"/>
    <w:rsid w:val="00C15108"/>
    <w:rsid w:val="00C15E9E"/>
    <w:rsid w:val="00C17E07"/>
    <w:rsid w:val="00C203FC"/>
    <w:rsid w:val="00C210AB"/>
    <w:rsid w:val="00C21B80"/>
    <w:rsid w:val="00C24180"/>
    <w:rsid w:val="00C246A4"/>
    <w:rsid w:val="00C25FEE"/>
    <w:rsid w:val="00C27200"/>
    <w:rsid w:val="00C27B68"/>
    <w:rsid w:val="00C3021D"/>
    <w:rsid w:val="00C306E5"/>
    <w:rsid w:val="00C311DA"/>
    <w:rsid w:val="00C3172C"/>
    <w:rsid w:val="00C33FA1"/>
    <w:rsid w:val="00C343D7"/>
    <w:rsid w:val="00C350A4"/>
    <w:rsid w:val="00C352E0"/>
    <w:rsid w:val="00C35592"/>
    <w:rsid w:val="00C37E00"/>
    <w:rsid w:val="00C37E48"/>
    <w:rsid w:val="00C41F52"/>
    <w:rsid w:val="00C43C2E"/>
    <w:rsid w:val="00C4441F"/>
    <w:rsid w:val="00C44C56"/>
    <w:rsid w:val="00C45B39"/>
    <w:rsid w:val="00C45DAB"/>
    <w:rsid w:val="00C4684C"/>
    <w:rsid w:val="00C46C71"/>
    <w:rsid w:val="00C46E6F"/>
    <w:rsid w:val="00C508C6"/>
    <w:rsid w:val="00C5095A"/>
    <w:rsid w:val="00C51AC8"/>
    <w:rsid w:val="00C52C63"/>
    <w:rsid w:val="00C53DFE"/>
    <w:rsid w:val="00C53E8D"/>
    <w:rsid w:val="00C5400C"/>
    <w:rsid w:val="00C557B1"/>
    <w:rsid w:val="00C57F51"/>
    <w:rsid w:val="00C617F4"/>
    <w:rsid w:val="00C61CDD"/>
    <w:rsid w:val="00C63109"/>
    <w:rsid w:val="00C652DF"/>
    <w:rsid w:val="00C66AAF"/>
    <w:rsid w:val="00C670EB"/>
    <w:rsid w:val="00C671B2"/>
    <w:rsid w:val="00C713CE"/>
    <w:rsid w:val="00C73A8C"/>
    <w:rsid w:val="00C73DCE"/>
    <w:rsid w:val="00C75190"/>
    <w:rsid w:val="00C75D63"/>
    <w:rsid w:val="00C809D5"/>
    <w:rsid w:val="00C80E32"/>
    <w:rsid w:val="00C8172B"/>
    <w:rsid w:val="00C822DF"/>
    <w:rsid w:val="00C83593"/>
    <w:rsid w:val="00C839AD"/>
    <w:rsid w:val="00C8442C"/>
    <w:rsid w:val="00C85304"/>
    <w:rsid w:val="00C909E9"/>
    <w:rsid w:val="00C91040"/>
    <w:rsid w:val="00C92207"/>
    <w:rsid w:val="00C92E09"/>
    <w:rsid w:val="00C9320B"/>
    <w:rsid w:val="00C93570"/>
    <w:rsid w:val="00C955C7"/>
    <w:rsid w:val="00C95E14"/>
    <w:rsid w:val="00C96FF0"/>
    <w:rsid w:val="00C973CC"/>
    <w:rsid w:val="00CA0F68"/>
    <w:rsid w:val="00CA1101"/>
    <w:rsid w:val="00CA1394"/>
    <w:rsid w:val="00CA1C11"/>
    <w:rsid w:val="00CA1E10"/>
    <w:rsid w:val="00CA3F25"/>
    <w:rsid w:val="00CA4479"/>
    <w:rsid w:val="00CA4BB1"/>
    <w:rsid w:val="00CA5104"/>
    <w:rsid w:val="00CA56AB"/>
    <w:rsid w:val="00CA615B"/>
    <w:rsid w:val="00CA6A82"/>
    <w:rsid w:val="00CA6EBF"/>
    <w:rsid w:val="00CA6F5D"/>
    <w:rsid w:val="00CA7C62"/>
    <w:rsid w:val="00CB1524"/>
    <w:rsid w:val="00CB3576"/>
    <w:rsid w:val="00CB40E1"/>
    <w:rsid w:val="00CB529F"/>
    <w:rsid w:val="00CB5CF5"/>
    <w:rsid w:val="00CB77A1"/>
    <w:rsid w:val="00CC04E7"/>
    <w:rsid w:val="00CC2E87"/>
    <w:rsid w:val="00CC3A48"/>
    <w:rsid w:val="00CC580B"/>
    <w:rsid w:val="00CC74E7"/>
    <w:rsid w:val="00CC7761"/>
    <w:rsid w:val="00CC77CB"/>
    <w:rsid w:val="00CD12AB"/>
    <w:rsid w:val="00CD2361"/>
    <w:rsid w:val="00CD2A81"/>
    <w:rsid w:val="00CD3D0D"/>
    <w:rsid w:val="00CD5FF6"/>
    <w:rsid w:val="00CD73CA"/>
    <w:rsid w:val="00CE0351"/>
    <w:rsid w:val="00CE069E"/>
    <w:rsid w:val="00CE0C77"/>
    <w:rsid w:val="00CE396C"/>
    <w:rsid w:val="00CE3CB0"/>
    <w:rsid w:val="00CE7344"/>
    <w:rsid w:val="00CE7AA7"/>
    <w:rsid w:val="00CF0AD1"/>
    <w:rsid w:val="00CF0D7E"/>
    <w:rsid w:val="00CF0E0D"/>
    <w:rsid w:val="00CF12CF"/>
    <w:rsid w:val="00CF189C"/>
    <w:rsid w:val="00CF235B"/>
    <w:rsid w:val="00CF59BB"/>
    <w:rsid w:val="00CF6882"/>
    <w:rsid w:val="00CF747F"/>
    <w:rsid w:val="00CF7742"/>
    <w:rsid w:val="00CF7A2F"/>
    <w:rsid w:val="00CF7CC6"/>
    <w:rsid w:val="00D009E1"/>
    <w:rsid w:val="00D0193A"/>
    <w:rsid w:val="00D01FDD"/>
    <w:rsid w:val="00D024E9"/>
    <w:rsid w:val="00D02A9C"/>
    <w:rsid w:val="00D0331D"/>
    <w:rsid w:val="00D034B1"/>
    <w:rsid w:val="00D0388C"/>
    <w:rsid w:val="00D03FFF"/>
    <w:rsid w:val="00D04E2F"/>
    <w:rsid w:val="00D04E98"/>
    <w:rsid w:val="00D05531"/>
    <w:rsid w:val="00D07457"/>
    <w:rsid w:val="00D07BBD"/>
    <w:rsid w:val="00D105E5"/>
    <w:rsid w:val="00D10DB9"/>
    <w:rsid w:val="00D113E4"/>
    <w:rsid w:val="00D13FE8"/>
    <w:rsid w:val="00D143C7"/>
    <w:rsid w:val="00D1497B"/>
    <w:rsid w:val="00D14E7C"/>
    <w:rsid w:val="00D16235"/>
    <w:rsid w:val="00D163B0"/>
    <w:rsid w:val="00D16A2B"/>
    <w:rsid w:val="00D16A93"/>
    <w:rsid w:val="00D16F01"/>
    <w:rsid w:val="00D17120"/>
    <w:rsid w:val="00D1793E"/>
    <w:rsid w:val="00D17BF7"/>
    <w:rsid w:val="00D20CB0"/>
    <w:rsid w:val="00D22DDF"/>
    <w:rsid w:val="00D22FDF"/>
    <w:rsid w:val="00D23F5C"/>
    <w:rsid w:val="00D24ACA"/>
    <w:rsid w:val="00D254AB"/>
    <w:rsid w:val="00D25924"/>
    <w:rsid w:val="00D26C66"/>
    <w:rsid w:val="00D27561"/>
    <w:rsid w:val="00D27881"/>
    <w:rsid w:val="00D301E2"/>
    <w:rsid w:val="00D30693"/>
    <w:rsid w:val="00D310D4"/>
    <w:rsid w:val="00D31269"/>
    <w:rsid w:val="00D319C1"/>
    <w:rsid w:val="00D319EE"/>
    <w:rsid w:val="00D31F26"/>
    <w:rsid w:val="00D321C9"/>
    <w:rsid w:val="00D32C56"/>
    <w:rsid w:val="00D32F26"/>
    <w:rsid w:val="00D33717"/>
    <w:rsid w:val="00D33C3F"/>
    <w:rsid w:val="00D35540"/>
    <w:rsid w:val="00D35D9A"/>
    <w:rsid w:val="00D366E9"/>
    <w:rsid w:val="00D36E3E"/>
    <w:rsid w:val="00D40C78"/>
    <w:rsid w:val="00D41566"/>
    <w:rsid w:val="00D42FFB"/>
    <w:rsid w:val="00D45126"/>
    <w:rsid w:val="00D45FA9"/>
    <w:rsid w:val="00D5279C"/>
    <w:rsid w:val="00D5316E"/>
    <w:rsid w:val="00D5452D"/>
    <w:rsid w:val="00D606DC"/>
    <w:rsid w:val="00D610DB"/>
    <w:rsid w:val="00D61938"/>
    <w:rsid w:val="00D61FB2"/>
    <w:rsid w:val="00D6250C"/>
    <w:rsid w:val="00D672CD"/>
    <w:rsid w:val="00D67FD2"/>
    <w:rsid w:val="00D72C5B"/>
    <w:rsid w:val="00D72FE6"/>
    <w:rsid w:val="00D73AE2"/>
    <w:rsid w:val="00D74419"/>
    <w:rsid w:val="00D7481B"/>
    <w:rsid w:val="00D7484B"/>
    <w:rsid w:val="00D765C5"/>
    <w:rsid w:val="00D7672B"/>
    <w:rsid w:val="00D77349"/>
    <w:rsid w:val="00D80040"/>
    <w:rsid w:val="00D8051C"/>
    <w:rsid w:val="00D81093"/>
    <w:rsid w:val="00D82780"/>
    <w:rsid w:val="00D82C61"/>
    <w:rsid w:val="00D82CD0"/>
    <w:rsid w:val="00D83577"/>
    <w:rsid w:val="00D84999"/>
    <w:rsid w:val="00D84CB2"/>
    <w:rsid w:val="00D85B0B"/>
    <w:rsid w:val="00D86B98"/>
    <w:rsid w:val="00D8737B"/>
    <w:rsid w:val="00D87772"/>
    <w:rsid w:val="00D90ABF"/>
    <w:rsid w:val="00D90C86"/>
    <w:rsid w:val="00D90D87"/>
    <w:rsid w:val="00D9131E"/>
    <w:rsid w:val="00D9215D"/>
    <w:rsid w:val="00D92397"/>
    <w:rsid w:val="00D93869"/>
    <w:rsid w:val="00D94203"/>
    <w:rsid w:val="00D94942"/>
    <w:rsid w:val="00D96D88"/>
    <w:rsid w:val="00D97E18"/>
    <w:rsid w:val="00DA27C6"/>
    <w:rsid w:val="00DA2DCE"/>
    <w:rsid w:val="00DA4888"/>
    <w:rsid w:val="00DA620C"/>
    <w:rsid w:val="00DA66FC"/>
    <w:rsid w:val="00DA6A7A"/>
    <w:rsid w:val="00DA6C7B"/>
    <w:rsid w:val="00DA6E95"/>
    <w:rsid w:val="00DA6EA6"/>
    <w:rsid w:val="00DB0303"/>
    <w:rsid w:val="00DB2E36"/>
    <w:rsid w:val="00DB41C9"/>
    <w:rsid w:val="00DB55B0"/>
    <w:rsid w:val="00DB55BE"/>
    <w:rsid w:val="00DB5775"/>
    <w:rsid w:val="00DC11C2"/>
    <w:rsid w:val="00DC135C"/>
    <w:rsid w:val="00DC1746"/>
    <w:rsid w:val="00DC392C"/>
    <w:rsid w:val="00DC4554"/>
    <w:rsid w:val="00DC4DE0"/>
    <w:rsid w:val="00DC52D6"/>
    <w:rsid w:val="00DC53A9"/>
    <w:rsid w:val="00DC6385"/>
    <w:rsid w:val="00DC65EE"/>
    <w:rsid w:val="00DD11FA"/>
    <w:rsid w:val="00DD12E9"/>
    <w:rsid w:val="00DD475F"/>
    <w:rsid w:val="00DD4979"/>
    <w:rsid w:val="00DD4A04"/>
    <w:rsid w:val="00DD5653"/>
    <w:rsid w:val="00DD567D"/>
    <w:rsid w:val="00DD5BC7"/>
    <w:rsid w:val="00DD6942"/>
    <w:rsid w:val="00DD7337"/>
    <w:rsid w:val="00DE028F"/>
    <w:rsid w:val="00DE0330"/>
    <w:rsid w:val="00DE22BF"/>
    <w:rsid w:val="00DE3792"/>
    <w:rsid w:val="00DE38D6"/>
    <w:rsid w:val="00DE480A"/>
    <w:rsid w:val="00DE6057"/>
    <w:rsid w:val="00DE6838"/>
    <w:rsid w:val="00DF091B"/>
    <w:rsid w:val="00DF132B"/>
    <w:rsid w:val="00DF3934"/>
    <w:rsid w:val="00DF4867"/>
    <w:rsid w:val="00DF5243"/>
    <w:rsid w:val="00DF54D2"/>
    <w:rsid w:val="00DF5DD0"/>
    <w:rsid w:val="00DF6E8A"/>
    <w:rsid w:val="00E01385"/>
    <w:rsid w:val="00E037DA"/>
    <w:rsid w:val="00E03E82"/>
    <w:rsid w:val="00E07C6D"/>
    <w:rsid w:val="00E10FA7"/>
    <w:rsid w:val="00E141DF"/>
    <w:rsid w:val="00E14229"/>
    <w:rsid w:val="00E150CC"/>
    <w:rsid w:val="00E166D7"/>
    <w:rsid w:val="00E171B7"/>
    <w:rsid w:val="00E173DA"/>
    <w:rsid w:val="00E17861"/>
    <w:rsid w:val="00E17A38"/>
    <w:rsid w:val="00E2022D"/>
    <w:rsid w:val="00E21B15"/>
    <w:rsid w:val="00E24249"/>
    <w:rsid w:val="00E243D0"/>
    <w:rsid w:val="00E24B7C"/>
    <w:rsid w:val="00E24D33"/>
    <w:rsid w:val="00E251E2"/>
    <w:rsid w:val="00E25EDC"/>
    <w:rsid w:val="00E26973"/>
    <w:rsid w:val="00E2738C"/>
    <w:rsid w:val="00E274F0"/>
    <w:rsid w:val="00E2764C"/>
    <w:rsid w:val="00E27B67"/>
    <w:rsid w:val="00E30364"/>
    <w:rsid w:val="00E30CE0"/>
    <w:rsid w:val="00E31A2B"/>
    <w:rsid w:val="00E328B5"/>
    <w:rsid w:val="00E3511C"/>
    <w:rsid w:val="00E36068"/>
    <w:rsid w:val="00E36AE3"/>
    <w:rsid w:val="00E37812"/>
    <w:rsid w:val="00E40209"/>
    <w:rsid w:val="00E4322D"/>
    <w:rsid w:val="00E4357D"/>
    <w:rsid w:val="00E44209"/>
    <w:rsid w:val="00E45552"/>
    <w:rsid w:val="00E465F8"/>
    <w:rsid w:val="00E501D7"/>
    <w:rsid w:val="00E516CD"/>
    <w:rsid w:val="00E52B4B"/>
    <w:rsid w:val="00E53640"/>
    <w:rsid w:val="00E53BE0"/>
    <w:rsid w:val="00E544D9"/>
    <w:rsid w:val="00E55B37"/>
    <w:rsid w:val="00E55C3D"/>
    <w:rsid w:val="00E55FA0"/>
    <w:rsid w:val="00E561BD"/>
    <w:rsid w:val="00E564CA"/>
    <w:rsid w:val="00E56D69"/>
    <w:rsid w:val="00E574ED"/>
    <w:rsid w:val="00E632F4"/>
    <w:rsid w:val="00E648BE"/>
    <w:rsid w:val="00E65071"/>
    <w:rsid w:val="00E67590"/>
    <w:rsid w:val="00E675DB"/>
    <w:rsid w:val="00E70D90"/>
    <w:rsid w:val="00E71598"/>
    <w:rsid w:val="00E717EC"/>
    <w:rsid w:val="00E725A6"/>
    <w:rsid w:val="00E72DDC"/>
    <w:rsid w:val="00E738D6"/>
    <w:rsid w:val="00E73DD9"/>
    <w:rsid w:val="00E74D29"/>
    <w:rsid w:val="00E75CF0"/>
    <w:rsid w:val="00E75EDC"/>
    <w:rsid w:val="00E762E3"/>
    <w:rsid w:val="00E771A8"/>
    <w:rsid w:val="00E771B2"/>
    <w:rsid w:val="00E80D6A"/>
    <w:rsid w:val="00E81D64"/>
    <w:rsid w:val="00E8258A"/>
    <w:rsid w:val="00E82B27"/>
    <w:rsid w:val="00E84328"/>
    <w:rsid w:val="00E845F3"/>
    <w:rsid w:val="00E84D42"/>
    <w:rsid w:val="00E85504"/>
    <w:rsid w:val="00E85A79"/>
    <w:rsid w:val="00E871B6"/>
    <w:rsid w:val="00E8726A"/>
    <w:rsid w:val="00E91D6B"/>
    <w:rsid w:val="00E9223B"/>
    <w:rsid w:val="00E92A2D"/>
    <w:rsid w:val="00E92B18"/>
    <w:rsid w:val="00E93A05"/>
    <w:rsid w:val="00E95C4E"/>
    <w:rsid w:val="00E977B2"/>
    <w:rsid w:val="00E977B9"/>
    <w:rsid w:val="00E97956"/>
    <w:rsid w:val="00E97F51"/>
    <w:rsid w:val="00EA0A74"/>
    <w:rsid w:val="00EA4D55"/>
    <w:rsid w:val="00EA4FA6"/>
    <w:rsid w:val="00EA65A4"/>
    <w:rsid w:val="00EA6C25"/>
    <w:rsid w:val="00EA7038"/>
    <w:rsid w:val="00EA70F9"/>
    <w:rsid w:val="00EA74D5"/>
    <w:rsid w:val="00EA772F"/>
    <w:rsid w:val="00EB0A3A"/>
    <w:rsid w:val="00EB2011"/>
    <w:rsid w:val="00EB640B"/>
    <w:rsid w:val="00EB64E1"/>
    <w:rsid w:val="00EB6DE1"/>
    <w:rsid w:val="00EB7F3F"/>
    <w:rsid w:val="00EC0EF6"/>
    <w:rsid w:val="00EC0FC5"/>
    <w:rsid w:val="00EC1094"/>
    <w:rsid w:val="00EC1121"/>
    <w:rsid w:val="00EC2A17"/>
    <w:rsid w:val="00EC2A95"/>
    <w:rsid w:val="00EC351D"/>
    <w:rsid w:val="00EC3892"/>
    <w:rsid w:val="00EC483B"/>
    <w:rsid w:val="00EC510D"/>
    <w:rsid w:val="00EC64F4"/>
    <w:rsid w:val="00EC74C9"/>
    <w:rsid w:val="00ED091E"/>
    <w:rsid w:val="00ED186B"/>
    <w:rsid w:val="00ED1D12"/>
    <w:rsid w:val="00ED29AE"/>
    <w:rsid w:val="00ED3FCA"/>
    <w:rsid w:val="00ED50D7"/>
    <w:rsid w:val="00ED7350"/>
    <w:rsid w:val="00EE0F3E"/>
    <w:rsid w:val="00EE1125"/>
    <w:rsid w:val="00EE1138"/>
    <w:rsid w:val="00EE21EC"/>
    <w:rsid w:val="00EE2D91"/>
    <w:rsid w:val="00EE2E63"/>
    <w:rsid w:val="00EE31C1"/>
    <w:rsid w:val="00EE37A7"/>
    <w:rsid w:val="00EE3BF6"/>
    <w:rsid w:val="00EE49A4"/>
    <w:rsid w:val="00EE4CCF"/>
    <w:rsid w:val="00EE5E1E"/>
    <w:rsid w:val="00EE6616"/>
    <w:rsid w:val="00EE76BC"/>
    <w:rsid w:val="00EF02C6"/>
    <w:rsid w:val="00EF087D"/>
    <w:rsid w:val="00EF09CE"/>
    <w:rsid w:val="00EF0F80"/>
    <w:rsid w:val="00EF131F"/>
    <w:rsid w:val="00EF14EF"/>
    <w:rsid w:val="00EF18BD"/>
    <w:rsid w:val="00EF2BF1"/>
    <w:rsid w:val="00EF38DA"/>
    <w:rsid w:val="00EF3EFD"/>
    <w:rsid w:val="00EF5468"/>
    <w:rsid w:val="00EF5C50"/>
    <w:rsid w:val="00EF68F6"/>
    <w:rsid w:val="00EF73E6"/>
    <w:rsid w:val="00F00446"/>
    <w:rsid w:val="00F009CB"/>
    <w:rsid w:val="00F02AC6"/>
    <w:rsid w:val="00F044B2"/>
    <w:rsid w:val="00F05A09"/>
    <w:rsid w:val="00F079BB"/>
    <w:rsid w:val="00F07C4D"/>
    <w:rsid w:val="00F07FA6"/>
    <w:rsid w:val="00F11154"/>
    <w:rsid w:val="00F117F7"/>
    <w:rsid w:val="00F11D3F"/>
    <w:rsid w:val="00F1246D"/>
    <w:rsid w:val="00F1264A"/>
    <w:rsid w:val="00F131EE"/>
    <w:rsid w:val="00F1468D"/>
    <w:rsid w:val="00F1650A"/>
    <w:rsid w:val="00F207C8"/>
    <w:rsid w:val="00F20BD9"/>
    <w:rsid w:val="00F219EE"/>
    <w:rsid w:val="00F22593"/>
    <w:rsid w:val="00F23F72"/>
    <w:rsid w:val="00F24F00"/>
    <w:rsid w:val="00F26A24"/>
    <w:rsid w:val="00F26EE5"/>
    <w:rsid w:val="00F27700"/>
    <w:rsid w:val="00F27B1A"/>
    <w:rsid w:val="00F3082C"/>
    <w:rsid w:val="00F31588"/>
    <w:rsid w:val="00F31DF0"/>
    <w:rsid w:val="00F32BAF"/>
    <w:rsid w:val="00F33633"/>
    <w:rsid w:val="00F3394B"/>
    <w:rsid w:val="00F349C8"/>
    <w:rsid w:val="00F36767"/>
    <w:rsid w:val="00F36F47"/>
    <w:rsid w:val="00F3735A"/>
    <w:rsid w:val="00F4097C"/>
    <w:rsid w:val="00F40D2D"/>
    <w:rsid w:val="00F41282"/>
    <w:rsid w:val="00F412E4"/>
    <w:rsid w:val="00F41CD4"/>
    <w:rsid w:val="00F43CE2"/>
    <w:rsid w:val="00F43D8C"/>
    <w:rsid w:val="00F45334"/>
    <w:rsid w:val="00F466D6"/>
    <w:rsid w:val="00F4775C"/>
    <w:rsid w:val="00F5147F"/>
    <w:rsid w:val="00F51EF2"/>
    <w:rsid w:val="00F53609"/>
    <w:rsid w:val="00F5502D"/>
    <w:rsid w:val="00F57192"/>
    <w:rsid w:val="00F60633"/>
    <w:rsid w:val="00F61610"/>
    <w:rsid w:val="00F62561"/>
    <w:rsid w:val="00F66036"/>
    <w:rsid w:val="00F66F48"/>
    <w:rsid w:val="00F6706B"/>
    <w:rsid w:val="00F676EC"/>
    <w:rsid w:val="00F70FCF"/>
    <w:rsid w:val="00F72CC3"/>
    <w:rsid w:val="00F72E51"/>
    <w:rsid w:val="00F73026"/>
    <w:rsid w:val="00F739E3"/>
    <w:rsid w:val="00F73A99"/>
    <w:rsid w:val="00F73CDC"/>
    <w:rsid w:val="00F84CCA"/>
    <w:rsid w:val="00F8520C"/>
    <w:rsid w:val="00F86193"/>
    <w:rsid w:val="00F86DA3"/>
    <w:rsid w:val="00F86F92"/>
    <w:rsid w:val="00F87F34"/>
    <w:rsid w:val="00F908A1"/>
    <w:rsid w:val="00F9501B"/>
    <w:rsid w:val="00F95922"/>
    <w:rsid w:val="00F97DA4"/>
    <w:rsid w:val="00FA1C9A"/>
    <w:rsid w:val="00FA2F0A"/>
    <w:rsid w:val="00FA31D4"/>
    <w:rsid w:val="00FA371B"/>
    <w:rsid w:val="00FA3C3F"/>
    <w:rsid w:val="00FA410E"/>
    <w:rsid w:val="00FA5269"/>
    <w:rsid w:val="00FA5EE3"/>
    <w:rsid w:val="00FA67FC"/>
    <w:rsid w:val="00FA7794"/>
    <w:rsid w:val="00FA78F1"/>
    <w:rsid w:val="00FA7914"/>
    <w:rsid w:val="00FA7A60"/>
    <w:rsid w:val="00FB1357"/>
    <w:rsid w:val="00FB164B"/>
    <w:rsid w:val="00FB175C"/>
    <w:rsid w:val="00FB3A5E"/>
    <w:rsid w:val="00FB3B16"/>
    <w:rsid w:val="00FB4091"/>
    <w:rsid w:val="00FB4295"/>
    <w:rsid w:val="00FB63D9"/>
    <w:rsid w:val="00FB701F"/>
    <w:rsid w:val="00FC1A3E"/>
    <w:rsid w:val="00FC1E2F"/>
    <w:rsid w:val="00FC1EE6"/>
    <w:rsid w:val="00FC2EF7"/>
    <w:rsid w:val="00FC3BD9"/>
    <w:rsid w:val="00FC3CBB"/>
    <w:rsid w:val="00FC5ADC"/>
    <w:rsid w:val="00FC718A"/>
    <w:rsid w:val="00FD0A7F"/>
    <w:rsid w:val="00FD0E1B"/>
    <w:rsid w:val="00FD0E45"/>
    <w:rsid w:val="00FD1718"/>
    <w:rsid w:val="00FD24A0"/>
    <w:rsid w:val="00FD3A0B"/>
    <w:rsid w:val="00FD4406"/>
    <w:rsid w:val="00FD4C5A"/>
    <w:rsid w:val="00FD4D9B"/>
    <w:rsid w:val="00FD4DB2"/>
    <w:rsid w:val="00FD719D"/>
    <w:rsid w:val="00FD7CAC"/>
    <w:rsid w:val="00FE0551"/>
    <w:rsid w:val="00FE1DA7"/>
    <w:rsid w:val="00FE2FB6"/>
    <w:rsid w:val="00FE3D44"/>
    <w:rsid w:val="00FE460C"/>
    <w:rsid w:val="00FE4B72"/>
    <w:rsid w:val="00FE4C8C"/>
    <w:rsid w:val="00FE548B"/>
    <w:rsid w:val="00FE6642"/>
    <w:rsid w:val="00FE6BD0"/>
    <w:rsid w:val="00FE6DC5"/>
    <w:rsid w:val="00FF0BBF"/>
    <w:rsid w:val="00FF1817"/>
    <w:rsid w:val="00FF1B25"/>
    <w:rsid w:val="00FF1D0D"/>
    <w:rsid w:val="00FF2213"/>
    <w:rsid w:val="00FF2710"/>
    <w:rsid w:val="00FF34E8"/>
    <w:rsid w:val="00FF3C69"/>
    <w:rsid w:val="00FF4CB2"/>
    <w:rsid w:val="00FF6841"/>
    <w:rsid w:val="00FF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3A2D6A"/>
  <w15:docId w15:val="{355E2D86-3AE7-43CF-B0AE-C04ED76B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F1"/>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955"/>
    <w:pPr>
      <w:tabs>
        <w:tab w:val="center" w:pos="4153"/>
        <w:tab w:val="right" w:pos="8306"/>
      </w:tabs>
    </w:pPr>
    <w:rPr>
      <w:lang w:val="x-none"/>
    </w:rPr>
  </w:style>
  <w:style w:type="character" w:customStyle="1" w:styleId="a4">
    <w:name w:val="Верхний колонтитул Знак"/>
    <w:basedOn w:val="a0"/>
    <w:link w:val="a3"/>
    <w:uiPriority w:val="99"/>
    <w:rsid w:val="00260955"/>
    <w:rPr>
      <w:rFonts w:ascii="Times New Roman" w:eastAsia="Times New Roman" w:hAnsi="Times New Roman" w:cs="Times New Roman"/>
      <w:sz w:val="28"/>
      <w:szCs w:val="28"/>
      <w:lang w:val="x-none" w:eastAsia="ru-RU"/>
    </w:rPr>
  </w:style>
  <w:style w:type="character" w:styleId="a5">
    <w:name w:val="page number"/>
    <w:uiPriority w:val="99"/>
    <w:rsid w:val="00260955"/>
    <w:rPr>
      <w:rFonts w:cs="Times New Roman"/>
      <w:sz w:val="20"/>
      <w:szCs w:val="20"/>
    </w:rPr>
  </w:style>
  <w:style w:type="paragraph" w:styleId="a6">
    <w:name w:val="Body Text"/>
    <w:basedOn w:val="a"/>
    <w:link w:val="a7"/>
    <w:uiPriority w:val="99"/>
    <w:rsid w:val="00260955"/>
    <w:rPr>
      <w:lang w:val="x-none"/>
    </w:rPr>
  </w:style>
  <w:style w:type="character" w:customStyle="1" w:styleId="a7">
    <w:name w:val="Основной текст Знак"/>
    <w:basedOn w:val="a0"/>
    <w:link w:val="a6"/>
    <w:uiPriority w:val="99"/>
    <w:rsid w:val="00260955"/>
    <w:rPr>
      <w:rFonts w:ascii="Times New Roman" w:eastAsia="Times New Roman" w:hAnsi="Times New Roman" w:cs="Times New Roman"/>
      <w:sz w:val="28"/>
      <w:szCs w:val="28"/>
      <w:lang w:val="x-none" w:eastAsia="ru-RU"/>
    </w:rPr>
  </w:style>
  <w:style w:type="paragraph" w:customStyle="1" w:styleId="ConsTitle">
    <w:name w:val="ConsTitle"/>
    <w:uiPriority w:val="99"/>
    <w:rsid w:val="0026095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260955"/>
    <w:pPr>
      <w:autoSpaceDE w:val="0"/>
      <w:autoSpaceDN w:val="0"/>
      <w:adjustRightInd w:val="0"/>
      <w:spacing w:after="0" w:line="240" w:lineRule="auto"/>
      <w:ind w:firstLine="720"/>
    </w:pPr>
    <w:rPr>
      <w:rFonts w:ascii="Arial" w:eastAsia="Calibri" w:hAnsi="Arial" w:cs="Arial"/>
      <w:sz w:val="20"/>
      <w:szCs w:val="20"/>
    </w:rPr>
  </w:style>
  <w:style w:type="paragraph" w:styleId="a8">
    <w:name w:val="footer"/>
    <w:basedOn w:val="a"/>
    <w:link w:val="a9"/>
    <w:uiPriority w:val="99"/>
    <w:unhideWhenUsed/>
    <w:rsid w:val="00260955"/>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260955"/>
    <w:rPr>
      <w:rFonts w:ascii="Times New Roman" w:eastAsia="Times New Roman" w:hAnsi="Times New Roman" w:cs="Times New Roman"/>
      <w:sz w:val="28"/>
      <w:szCs w:val="28"/>
      <w:lang w:val="x-none" w:eastAsia="x-none"/>
    </w:rPr>
  </w:style>
  <w:style w:type="paragraph" w:styleId="2">
    <w:name w:val="Body Text 2"/>
    <w:basedOn w:val="a"/>
    <w:link w:val="20"/>
    <w:uiPriority w:val="99"/>
    <w:unhideWhenUsed/>
    <w:rsid w:val="00260955"/>
    <w:pPr>
      <w:spacing w:after="120" w:line="480" w:lineRule="auto"/>
    </w:pPr>
    <w:rPr>
      <w:lang w:val="x-none" w:eastAsia="x-none"/>
    </w:rPr>
  </w:style>
  <w:style w:type="character" w:customStyle="1" w:styleId="20">
    <w:name w:val="Основной текст 2 Знак"/>
    <w:basedOn w:val="a0"/>
    <w:link w:val="2"/>
    <w:uiPriority w:val="99"/>
    <w:rsid w:val="00260955"/>
    <w:rPr>
      <w:rFonts w:ascii="Times New Roman" w:eastAsia="Times New Roman" w:hAnsi="Times New Roman" w:cs="Times New Roman"/>
      <w:sz w:val="28"/>
      <w:szCs w:val="28"/>
      <w:lang w:val="x-none" w:eastAsia="x-none"/>
    </w:rPr>
  </w:style>
  <w:style w:type="paragraph" w:customStyle="1" w:styleId="ConsPlusTitle">
    <w:name w:val="ConsPlusTitle"/>
    <w:uiPriority w:val="99"/>
    <w:rsid w:val="00260955"/>
    <w:pPr>
      <w:autoSpaceDE w:val="0"/>
      <w:autoSpaceDN w:val="0"/>
      <w:adjustRightInd w:val="0"/>
      <w:spacing w:after="0" w:line="240" w:lineRule="auto"/>
    </w:pPr>
    <w:rPr>
      <w:rFonts w:ascii="Arial" w:eastAsia="Calibri" w:hAnsi="Arial" w:cs="Arial"/>
      <w:b/>
      <w:bCs/>
      <w:sz w:val="20"/>
      <w:szCs w:val="20"/>
    </w:rPr>
  </w:style>
  <w:style w:type="paragraph" w:styleId="aa">
    <w:name w:val="Plain Text"/>
    <w:basedOn w:val="a"/>
    <w:link w:val="ab"/>
    <w:rsid w:val="00260955"/>
    <w:pPr>
      <w:autoSpaceDE/>
      <w:autoSpaceDN/>
      <w:snapToGrid w:val="0"/>
      <w:spacing w:line="300" w:lineRule="auto"/>
      <w:ind w:firstLine="700"/>
      <w:jc w:val="both"/>
    </w:pPr>
    <w:rPr>
      <w:rFonts w:ascii="Courier New" w:hAnsi="Courier New"/>
      <w:sz w:val="20"/>
      <w:szCs w:val="20"/>
      <w:lang w:val="en-US" w:eastAsia="x-none"/>
    </w:rPr>
  </w:style>
  <w:style w:type="character" w:customStyle="1" w:styleId="ab">
    <w:name w:val="Текст Знак"/>
    <w:basedOn w:val="a0"/>
    <w:link w:val="aa"/>
    <w:rsid w:val="00260955"/>
    <w:rPr>
      <w:rFonts w:ascii="Courier New" w:eastAsia="Times New Roman" w:hAnsi="Courier New" w:cs="Times New Roman"/>
      <w:sz w:val="20"/>
      <w:szCs w:val="20"/>
      <w:lang w:val="en-US" w:eastAsia="x-none"/>
    </w:rPr>
  </w:style>
  <w:style w:type="paragraph" w:customStyle="1" w:styleId="NormalPrefix">
    <w:name w:val="Normal Prefix"/>
    <w:link w:val="NormalPrefixChar1"/>
    <w:rsid w:val="00260955"/>
    <w:pPr>
      <w:widowControl w:val="0"/>
      <w:autoSpaceDE w:val="0"/>
      <w:autoSpaceDN w:val="0"/>
      <w:adjustRightInd w:val="0"/>
      <w:spacing w:before="200" w:after="40" w:line="240" w:lineRule="auto"/>
    </w:pPr>
    <w:rPr>
      <w:rFonts w:ascii="Times New Roman" w:eastAsia="Calibri" w:hAnsi="Times New Roman" w:cs="Times New Roman"/>
      <w:lang w:eastAsia="ru-RU"/>
    </w:rPr>
  </w:style>
  <w:style w:type="character" w:customStyle="1" w:styleId="NormalPrefixChar1">
    <w:name w:val="Normal Prefix Char1"/>
    <w:link w:val="NormalPrefix"/>
    <w:locked/>
    <w:rsid w:val="00260955"/>
    <w:rPr>
      <w:rFonts w:ascii="Times New Roman" w:eastAsia="Calibri" w:hAnsi="Times New Roman" w:cs="Times New Roman"/>
      <w:lang w:eastAsia="ru-RU"/>
    </w:rPr>
  </w:style>
  <w:style w:type="paragraph" w:styleId="ac">
    <w:name w:val="Balloon Text"/>
    <w:basedOn w:val="a"/>
    <w:link w:val="ad"/>
    <w:uiPriority w:val="99"/>
    <w:semiHidden/>
    <w:unhideWhenUsed/>
    <w:rsid w:val="00D8737B"/>
    <w:rPr>
      <w:rFonts w:ascii="Segoe UI" w:hAnsi="Segoe UI" w:cs="Segoe UI"/>
      <w:sz w:val="18"/>
      <w:szCs w:val="18"/>
    </w:rPr>
  </w:style>
  <w:style w:type="character" w:customStyle="1" w:styleId="ad">
    <w:name w:val="Текст выноски Знак"/>
    <w:basedOn w:val="a0"/>
    <w:link w:val="ac"/>
    <w:uiPriority w:val="99"/>
    <w:semiHidden/>
    <w:rsid w:val="00D8737B"/>
    <w:rPr>
      <w:rFonts w:ascii="Segoe UI" w:eastAsia="Times New Roman" w:hAnsi="Segoe UI" w:cs="Segoe UI"/>
      <w:sz w:val="18"/>
      <w:szCs w:val="18"/>
      <w:lang w:eastAsia="ru-RU"/>
    </w:rPr>
  </w:style>
  <w:style w:type="character" w:styleId="ae">
    <w:name w:val="annotation reference"/>
    <w:basedOn w:val="a0"/>
    <w:uiPriority w:val="99"/>
    <w:semiHidden/>
    <w:unhideWhenUsed/>
    <w:rsid w:val="00DB41C9"/>
    <w:rPr>
      <w:sz w:val="16"/>
      <w:szCs w:val="16"/>
    </w:rPr>
  </w:style>
  <w:style w:type="paragraph" w:styleId="af">
    <w:name w:val="annotation text"/>
    <w:basedOn w:val="a"/>
    <w:link w:val="af0"/>
    <w:uiPriority w:val="99"/>
    <w:semiHidden/>
    <w:unhideWhenUsed/>
    <w:rsid w:val="00DB41C9"/>
    <w:rPr>
      <w:sz w:val="20"/>
      <w:szCs w:val="20"/>
    </w:rPr>
  </w:style>
  <w:style w:type="character" w:customStyle="1" w:styleId="af0">
    <w:name w:val="Текст примечания Знак"/>
    <w:basedOn w:val="a0"/>
    <w:link w:val="af"/>
    <w:uiPriority w:val="99"/>
    <w:semiHidden/>
    <w:rsid w:val="00DB41C9"/>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B41C9"/>
    <w:rPr>
      <w:b/>
      <w:bCs/>
    </w:rPr>
  </w:style>
  <w:style w:type="character" w:customStyle="1" w:styleId="af2">
    <w:name w:val="Тема примечания Знак"/>
    <w:basedOn w:val="af0"/>
    <w:link w:val="af1"/>
    <w:uiPriority w:val="99"/>
    <w:semiHidden/>
    <w:rsid w:val="00DB41C9"/>
    <w:rPr>
      <w:rFonts w:ascii="Times New Roman" w:eastAsia="Times New Roman" w:hAnsi="Times New Roman" w:cs="Times New Roman"/>
      <w:b/>
      <w:bCs/>
      <w:sz w:val="20"/>
      <w:szCs w:val="20"/>
      <w:lang w:eastAsia="ru-RU"/>
    </w:rPr>
  </w:style>
  <w:style w:type="paragraph" w:styleId="af3">
    <w:name w:val="Revision"/>
    <w:hidden/>
    <w:uiPriority w:val="99"/>
    <w:semiHidden/>
    <w:rsid w:val="00B221D2"/>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8730">
      <w:bodyDiv w:val="1"/>
      <w:marLeft w:val="0"/>
      <w:marRight w:val="0"/>
      <w:marTop w:val="0"/>
      <w:marBottom w:val="0"/>
      <w:divBdr>
        <w:top w:val="none" w:sz="0" w:space="0" w:color="auto"/>
        <w:left w:val="none" w:sz="0" w:space="0" w:color="auto"/>
        <w:bottom w:val="none" w:sz="0" w:space="0" w:color="auto"/>
        <w:right w:val="none" w:sz="0" w:space="0" w:color="auto"/>
      </w:divBdr>
    </w:div>
    <w:div w:id="14550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42FE-31C8-41A6-B9E2-6F7F7F32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5612</Words>
  <Characters>31989</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ГКУ НСО РИЦ</Company>
  <LinksUpToDate>false</LinksUpToDate>
  <CharactersWithSpaces>37526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Ивонина Анастасия Анатольевна</dc:creator>
  <cp:lastModifiedBy>Шишканова Татьяна Федоровна</cp:lastModifiedBy>
  <cp:revision>2</cp:revision>
  <cp:lastPrinted>2020-09-22T04:17:00Z</cp:lastPrinted>
  <dcterms:created xsi:type="dcterms:W3CDTF">2020-10-01T08:16:00Z</dcterms:created>
  <dcterms:modified xsi:type="dcterms:W3CDTF">2020-10-01T08:16:00Z</dcterms:modified>
</cp:coreProperties>
</file>