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28" w:type="dxa"/>
          <w:right w:w="28" w:type="dxa"/>
        </w:tblCellMar>
        <w:tblLook w:val="0000" w:firstRow="0" w:lastRow="0" w:firstColumn="0" w:lastColumn="0" w:noHBand="0" w:noVBand="0"/>
      </w:tblPr>
      <w:tblGrid>
        <w:gridCol w:w="1574"/>
        <w:gridCol w:w="412"/>
        <w:gridCol w:w="235"/>
        <w:gridCol w:w="1294"/>
        <w:gridCol w:w="471"/>
        <w:gridCol w:w="637"/>
        <w:gridCol w:w="2466"/>
        <w:gridCol w:w="412"/>
        <w:gridCol w:w="235"/>
        <w:gridCol w:w="1294"/>
        <w:gridCol w:w="471"/>
        <w:gridCol w:w="353"/>
        <w:gridCol w:w="351"/>
      </w:tblGrid>
      <w:tr w:rsidR="00B749F5" w:rsidRPr="00555770" w14:paraId="5E64FF77" w14:textId="77777777" w:rsidTr="00B749F5">
        <w:trPr>
          <w:trHeight w:val="538"/>
        </w:trPr>
        <w:tc>
          <w:tcPr>
            <w:tcW w:w="771" w:type="pct"/>
            <w:tcBorders>
              <w:top w:val="nil"/>
              <w:left w:val="nil"/>
              <w:bottom w:val="nil"/>
              <w:right w:val="nil"/>
            </w:tcBorders>
            <w:vAlign w:val="bottom"/>
          </w:tcPr>
          <w:p w14:paraId="17D5C16C" w14:textId="6CA79CD1" w:rsidR="00B749F5" w:rsidRPr="00555770" w:rsidRDefault="00B749F5" w:rsidP="00A11D29">
            <w:pPr>
              <w:rPr>
                <w:sz w:val="22"/>
                <w:szCs w:val="22"/>
              </w:rPr>
            </w:pPr>
            <w:bookmarkStart w:id="0" w:name="_GoBack"/>
            <w:bookmarkEnd w:id="0"/>
            <w:r w:rsidRPr="00555770">
              <w:rPr>
                <w:sz w:val="22"/>
                <w:szCs w:val="22"/>
              </w:rPr>
              <w:t>Утвержден “</w:t>
            </w:r>
          </w:p>
        </w:tc>
        <w:tc>
          <w:tcPr>
            <w:tcW w:w="202" w:type="pct"/>
            <w:tcBorders>
              <w:top w:val="nil"/>
              <w:left w:val="nil"/>
              <w:bottom w:val="single" w:sz="4" w:space="0" w:color="auto"/>
              <w:right w:val="nil"/>
            </w:tcBorders>
            <w:vAlign w:val="bottom"/>
          </w:tcPr>
          <w:p w14:paraId="7E6A0E05" w14:textId="7745A0D7" w:rsidR="00B749F5" w:rsidRPr="00555770" w:rsidRDefault="0093714F" w:rsidP="0091590C">
            <w:pPr>
              <w:rPr>
                <w:sz w:val="22"/>
                <w:szCs w:val="22"/>
              </w:rPr>
            </w:pPr>
            <w:r>
              <w:rPr>
                <w:sz w:val="22"/>
                <w:szCs w:val="22"/>
              </w:rPr>
              <w:t>2</w:t>
            </w:r>
            <w:r w:rsidR="0091590C">
              <w:rPr>
                <w:sz w:val="22"/>
                <w:szCs w:val="22"/>
              </w:rPr>
              <w:t>1</w:t>
            </w:r>
          </w:p>
        </w:tc>
        <w:tc>
          <w:tcPr>
            <w:tcW w:w="115" w:type="pct"/>
            <w:tcBorders>
              <w:top w:val="nil"/>
              <w:left w:val="nil"/>
              <w:bottom w:val="nil"/>
              <w:right w:val="nil"/>
            </w:tcBorders>
            <w:vAlign w:val="bottom"/>
          </w:tcPr>
          <w:p w14:paraId="45A8C216" w14:textId="77777777" w:rsidR="00B749F5" w:rsidRPr="00555770" w:rsidRDefault="00B749F5" w:rsidP="00A11D29">
            <w:pPr>
              <w:rPr>
                <w:sz w:val="22"/>
                <w:szCs w:val="22"/>
              </w:rPr>
            </w:pPr>
            <w:r w:rsidRPr="00555770">
              <w:rPr>
                <w:sz w:val="22"/>
                <w:szCs w:val="22"/>
              </w:rPr>
              <w:t>”</w:t>
            </w:r>
          </w:p>
        </w:tc>
        <w:tc>
          <w:tcPr>
            <w:tcW w:w="634" w:type="pct"/>
            <w:tcBorders>
              <w:top w:val="nil"/>
              <w:left w:val="nil"/>
              <w:bottom w:val="single" w:sz="4" w:space="0" w:color="auto"/>
              <w:right w:val="nil"/>
            </w:tcBorders>
            <w:vAlign w:val="bottom"/>
          </w:tcPr>
          <w:p w14:paraId="762AB1F6" w14:textId="2DA57E5D" w:rsidR="00B749F5" w:rsidRPr="00555770" w:rsidRDefault="00B749F5" w:rsidP="0093714F">
            <w:pPr>
              <w:jc w:val="center"/>
              <w:rPr>
                <w:sz w:val="22"/>
                <w:szCs w:val="22"/>
              </w:rPr>
            </w:pPr>
            <w:r>
              <w:rPr>
                <w:sz w:val="22"/>
                <w:szCs w:val="22"/>
              </w:rPr>
              <w:t>ию</w:t>
            </w:r>
            <w:r w:rsidR="0093714F">
              <w:rPr>
                <w:sz w:val="22"/>
                <w:szCs w:val="22"/>
              </w:rPr>
              <w:t>л</w:t>
            </w:r>
            <w:r>
              <w:rPr>
                <w:sz w:val="22"/>
                <w:szCs w:val="22"/>
              </w:rPr>
              <w:t>я</w:t>
            </w:r>
          </w:p>
        </w:tc>
        <w:tc>
          <w:tcPr>
            <w:tcW w:w="231" w:type="pct"/>
            <w:tcBorders>
              <w:top w:val="nil"/>
              <w:left w:val="nil"/>
              <w:bottom w:val="nil"/>
              <w:right w:val="nil"/>
            </w:tcBorders>
            <w:vAlign w:val="bottom"/>
          </w:tcPr>
          <w:p w14:paraId="5EFA20C1" w14:textId="77777777" w:rsidR="00B749F5" w:rsidRPr="00555770" w:rsidRDefault="00B749F5" w:rsidP="00A11D29">
            <w:pPr>
              <w:jc w:val="right"/>
              <w:rPr>
                <w:sz w:val="22"/>
                <w:szCs w:val="22"/>
              </w:rPr>
            </w:pPr>
            <w:r w:rsidRPr="00555770">
              <w:rPr>
                <w:sz w:val="22"/>
                <w:szCs w:val="22"/>
              </w:rPr>
              <w:t>20</w:t>
            </w:r>
          </w:p>
        </w:tc>
        <w:tc>
          <w:tcPr>
            <w:tcW w:w="312" w:type="pct"/>
            <w:tcBorders>
              <w:top w:val="nil"/>
              <w:left w:val="nil"/>
              <w:bottom w:val="single" w:sz="4" w:space="0" w:color="auto"/>
              <w:right w:val="nil"/>
            </w:tcBorders>
            <w:vAlign w:val="bottom"/>
          </w:tcPr>
          <w:p w14:paraId="3CC765A7" w14:textId="77777777" w:rsidR="00B749F5" w:rsidRPr="00555770" w:rsidRDefault="00B749F5" w:rsidP="00A11D29">
            <w:pPr>
              <w:rPr>
                <w:sz w:val="22"/>
                <w:szCs w:val="22"/>
              </w:rPr>
            </w:pPr>
            <w:r w:rsidRPr="00555770">
              <w:rPr>
                <w:sz w:val="22"/>
                <w:szCs w:val="22"/>
              </w:rPr>
              <w:t>1</w:t>
            </w:r>
            <w:r>
              <w:rPr>
                <w:sz w:val="22"/>
                <w:szCs w:val="22"/>
                <w:lang w:val="en-US"/>
              </w:rPr>
              <w:t>7</w:t>
            </w:r>
            <w:r w:rsidRPr="00555770">
              <w:rPr>
                <w:sz w:val="22"/>
                <w:szCs w:val="22"/>
              </w:rPr>
              <w:t>г.</w:t>
            </w:r>
          </w:p>
        </w:tc>
        <w:tc>
          <w:tcPr>
            <w:tcW w:w="1208" w:type="pct"/>
            <w:tcBorders>
              <w:top w:val="nil"/>
              <w:left w:val="nil"/>
              <w:bottom w:val="nil"/>
              <w:right w:val="nil"/>
            </w:tcBorders>
            <w:vAlign w:val="bottom"/>
          </w:tcPr>
          <w:p w14:paraId="489393D4" w14:textId="77777777" w:rsidR="00B749F5" w:rsidRPr="00555770" w:rsidRDefault="00B749F5" w:rsidP="00A11D29">
            <w:pPr>
              <w:tabs>
                <w:tab w:val="left" w:pos="48"/>
              </w:tabs>
              <w:ind w:left="57"/>
              <w:rPr>
                <w:sz w:val="22"/>
                <w:szCs w:val="22"/>
              </w:rPr>
            </w:pPr>
            <w:r w:rsidRPr="00555770">
              <w:rPr>
                <w:sz w:val="22"/>
                <w:szCs w:val="22"/>
              </w:rPr>
              <w:t xml:space="preserve">Дата присвоения идентификационного номера программе </w:t>
            </w:r>
          </w:p>
        </w:tc>
        <w:tc>
          <w:tcPr>
            <w:tcW w:w="202" w:type="pct"/>
            <w:tcBorders>
              <w:top w:val="nil"/>
              <w:left w:val="nil"/>
              <w:bottom w:val="single" w:sz="4" w:space="0" w:color="auto"/>
              <w:right w:val="nil"/>
            </w:tcBorders>
            <w:vAlign w:val="bottom"/>
          </w:tcPr>
          <w:p w14:paraId="609B15E3" w14:textId="19809010" w:rsidR="00B749F5" w:rsidRPr="00555770" w:rsidRDefault="006D55E8" w:rsidP="00A11D29">
            <w:pPr>
              <w:rPr>
                <w:sz w:val="22"/>
                <w:szCs w:val="22"/>
              </w:rPr>
            </w:pPr>
            <w:r>
              <w:rPr>
                <w:sz w:val="22"/>
                <w:szCs w:val="22"/>
              </w:rPr>
              <w:t>24</w:t>
            </w:r>
          </w:p>
        </w:tc>
        <w:tc>
          <w:tcPr>
            <w:tcW w:w="115" w:type="pct"/>
            <w:tcBorders>
              <w:top w:val="nil"/>
              <w:left w:val="nil"/>
              <w:bottom w:val="nil"/>
              <w:right w:val="nil"/>
            </w:tcBorders>
            <w:vAlign w:val="bottom"/>
          </w:tcPr>
          <w:p w14:paraId="38A3988E" w14:textId="77777777" w:rsidR="00B749F5" w:rsidRPr="00555770" w:rsidRDefault="00B749F5" w:rsidP="00A11D29">
            <w:pPr>
              <w:rPr>
                <w:sz w:val="22"/>
                <w:szCs w:val="22"/>
              </w:rPr>
            </w:pPr>
          </w:p>
        </w:tc>
        <w:tc>
          <w:tcPr>
            <w:tcW w:w="634" w:type="pct"/>
            <w:tcBorders>
              <w:top w:val="nil"/>
              <w:left w:val="nil"/>
              <w:bottom w:val="single" w:sz="4" w:space="0" w:color="auto"/>
              <w:right w:val="nil"/>
            </w:tcBorders>
            <w:vAlign w:val="bottom"/>
          </w:tcPr>
          <w:p w14:paraId="7720596C" w14:textId="74236384" w:rsidR="00B749F5" w:rsidRPr="00555770" w:rsidRDefault="006D55E8" w:rsidP="006D55E8">
            <w:pPr>
              <w:jc w:val="center"/>
              <w:rPr>
                <w:sz w:val="22"/>
                <w:szCs w:val="22"/>
              </w:rPr>
            </w:pPr>
            <w:r>
              <w:rPr>
                <w:sz w:val="22"/>
                <w:szCs w:val="22"/>
              </w:rPr>
              <w:t>августа</w:t>
            </w:r>
          </w:p>
        </w:tc>
        <w:tc>
          <w:tcPr>
            <w:tcW w:w="231" w:type="pct"/>
            <w:tcBorders>
              <w:top w:val="nil"/>
              <w:left w:val="nil"/>
              <w:bottom w:val="nil"/>
              <w:right w:val="nil"/>
            </w:tcBorders>
            <w:vAlign w:val="bottom"/>
          </w:tcPr>
          <w:p w14:paraId="2F137C45" w14:textId="77777777" w:rsidR="00B749F5" w:rsidRPr="00555770" w:rsidRDefault="00B749F5" w:rsidP="00A11D29">
            <w:pPr>
              <w:rPr>
                <w:sz w:val="22"/>
                <w:szCs w:val="22"/>
              </w:rPr>
            </w:pPr>
            <w:r w:rsidRPr="00555770">
              <w:rPr>
                <w:sz w:val="22"/>
                <w:szCs w:val="22"/>
              </w:rPr>
              <w:t>20</w:t>
            </w:r>
          </w:p>
        </w:tc>
        <w:tc>
          <w:tcPr>
            <w:tcW w:w="173" w:type="pct"/>
            <w:tcBorders>
              <w:top w:val="nil"/>
              <w:left w:val="nil"/>
              <w:bottom w:val="single" w:sz="4" w:space="0" w:color="auto"/>
              <w:right w:val="nil"/>
            </w:tcBorders>
            <w:vAlign w:val="bottom"/>
          </w:tcPr>
          <w:p w14:paraId="19933C9C" w14:textId="77777777" w:rsidR="00B749F5" w:rsidRPr="00555770" w:rsidRDefault="00B749F5" w:rsidP="00A11D29">
            <w:pPr>
              <w:rPr>
                <w:sz w:val="22"/>
                <w:szCs w:val="22"/>
              </w:rPr>
            </w:pPr>
            <w:r w:rsidRPr="00555770">
              <w:rPr>
                <w:sz w:val="22"/>
                <w:szCs w:val="22"/>
              </w:rPr>
              <w:t>1</w:t>
            </w:r>
            <w:r>
              <w:rPr>
                <w:sz w:val="22"/>
                <w:szCs w:val="22"/>
              </w:rPr>
              <w:t>7</w:t>
            </w:r>
          </w:p>
        </w:tc>
        <w:tc>
          <w:tcPr>
            <w:tcW w:w="172" w:type="pct"/>
            <w:tcBorders>
              <w:top w:val="nil"/>
              <w:left w:val="nil"/>
              <w:bottom w:val="nil"/>
              <w:right w:val="nil"/>
            </w:tcBorders>
            <w:vAlign w:val="bottom"/>
          </w:tcPr>
          <w:p w14:paraId="4088E278" w14:textId="77777777" w:rsidR="00B749F5" w:rsidRPr="00555770" w:rsidRDefault="00B749F5" w:rsidP="00A11D29">
            <w:pPr>
              <w:rPr>
                <w:sz w:val="22"/>
                <w:szCs w:val="22"/>
              </w:rPr>
            </w:pPr>
            <w:r w:rsidRPr="00555770">
              <w:rPr>
                <w:sz w:val="22"/>
                <w:szCs w:val="22"/>
              </w:rPr>
              <w:t>г.</w:t>
            </w:r>
          </w:p>
        </w:tc>
      </w:tr>
    </w:tbl>
    <w:p w14:paraId="63A96B52" w14:textId="77777777" w:rsidR="00B749F5" w:rsidRDefault="00B749F5" w:rsidP="00B749F5">
      <w:pPr>
        <w:jc w:val="center"/>
        <w:rPr>
          <w:b/>
          <w:sz w:val="28"/>
          <w:szCs w:val="28"/>
        </w:rPr>
      </w:pPr>
    </w:p>
    <w:p w14:paraId="758702A0" w14:textId="77777777" w:rsidR="00B749F5" w:rsidRPr="00555770" w:rsidRDefault="00B749F5" w:rsidP="00B749F5">
      <w:pPr>
        <w:jc w:val="center"/>
        <w:rPr>
          <w:sz w:val="22"/>
          <w:szCs w:val="22"/>
        </w:rPr>
      </w:pPr>
      <w:r>
        <w:rPr>
          <w:sz w:val="22"/>
          <w:szCs w:val="22"/>
        </w:rPr>
        <w:t xml:space="preserve">                                                                    </w:t>
      </w:r>
      <w:r w:rsidRPr="00555770">
        <w:rPr>
          <w:sz w:val="22"/>
          <w:szCs w:val="22"/>
        </w:rPr>
        <w:t>Идентификационный номер</w:t>
      </w:r>
    </w:p>
    <w:tbl>
      <w:tblPr>
        <w:tblW w:w="4965" w:type="pct"/>
        <w:tblCellMar>
          <w:left w:w="28" w:type="dxa"/>
          <w:right w:w="28" w:type="dxa"/>
        </w:tblCellMar>
        <w:tblLook w:val="0000" w:firstRow="0" w:lastRow="0" w:firstColumn="0" w:lastColumn="0" w:noHBand="0" w:noVBand="0"/>
      </w:tblPr>
      <w:tblGrid>
        <w:gridCol w:w="4638"/>
        <w:gridCol w:w="301"/>
        <w:gridCol w:w="304"/>
        <w:gridCol w:w="304"/>
        <w:gridCol w:w="304"/>
        <w:gridCol w:w="302"/>
        <w:gridCol w:w="304"/>
        <w:gridCol w:w="304"/>
        <w:gridCol w:w="306"/>
        <w:gridCol w:w="306"/>
        <w:gridCol w:w="304"/>
        <w:gridCol w:w="306"/>
        <w:gridCol w:w="306"/>
        <w:gridCol w:w="306"/>
        <w:gridCol w:w="304"/>
        <w:gridCol w:w="306"/>
        <w:gridCol w:w="306"/>
        <w:gridCol w:w="306"/>
        <w:gridCol w:w="312"/>
      </w:tblGrid>
      <w:tr w:rsidR="00B749F5" w:rsidRPr="00555770" w14:paraId="1778D8BD" w14:textId="77777777" w:rsidTr="00A11D29">
        <w:tc>
          <w:tcPr>
            <w:tcW w:w="2290" w:type="pct"/>
            <w:tcBorders>
              <w:left w:val="nil"/>
              <w:bottom w:val="single" w:sz="4" w:space="0" w:color="auto"/>
              <w:right w:val="single" w:sz="4" w:space="0" w:color="auto"/>
            </w:tcBorders>
            <w:vAlign w:val="bottom"/>
          </w:tcPr>
          <w:p w14:paraId="577CAC29" w14:textId="7AE265E0" w:rsidR="00B749F5" w:rsidRPr="00983C8E" w:rsidRDefault="00337C45" w:rsidP="00B749F5">
            <w:pPr>
              <w:jc w:val="center"/>
              <w:rPr>
                <w:sz w:val="22"/>
                <w:szCs w:val="22"/>
                <w:lang w:val="en-US"/>
              </w:rPr>
            </w:pPr>
            <w:r>
              <w:rPr>
                <w:sz w:val="22"/>
                <w:szCs w:val="22"/>
              </w:rPr>
              <w:t>Единственным</w:t>
            </w:r>
            <w:r w:rsidRPr="0093714F">
              <w:rPr>
                <w:sz w:val="22"/>
                <w:szCs w:val="22"/>
              </w:rPr>
              <w:t xml:space="preserve"> акционер</w:t>
            </w:r>
            <w:r>
              <w:rPr>
                <w:sz w:val="22"/>
                <w:szCs w:val="22"/>
              </w:rPr>
              <w:t>ом</w:t>
            </w:r>
          </w:p>
        </w:tc>
        <w:tc>
          <w:tcPr>
            <w:tcW w:w="149" w:type="pct"/>
            <w:tcBorders>
              <w:top w:val="single" w:sz="4" w:space="0" w:color="auto"/>
              <w:left w:val="single" w:sz="4" w:space="0" w:color="auto"/>
              <w:bottom w:val="single" w:sz="4" w:space="0" w:color="auto"/>
              <w:right w:val="nil"/>
            </w:tcBorders>
            <w:vAlign w:val="bottom"/>
          </w:tcPr>
          <w:p w14:paraId="64E57A6F" w14:textId="0CADB784" w:rsidR="00B749F5" w:rsidRPr="001C6CF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5296D07C" w14:textId="7F660077" w:rsidR="00B749F5" w:rsidRPr="001C6CF4" w:rsidRDefault="006D55E8" w:rsidP="006D55E8">
            <w:pPr>
              <w:jc w:val="center"/>
              <w:rPr>
                <w:sz w:val="22"/>
                <w:szCs w:val="22"/>
              </w:rPr>
            </w:pPr>
            <w:r>
              <w:rPr>
                <w:sz w:val="22"/>
                <w:szCs w:val="22"/>
              </w:rPr>
              <w:t>-</w:t>
            </w:r>
          </w:p>
        </w:tc>
        <w:tc>
          <w:tcPr>
            <w:tcW w:w="150" w:type="pct"/>
            <w:tcBorders>
              <w:top w:val="single" w:sz="4" w:space="0" w:color="auto"/>
              <w:left w:val="nil"/>
              <w:bottom w:val="single" w:sz="4" w:space="0" w:color="auto"/>
              <w:right w:val="nil"/>
            </w:tcBorders>
            <w:vAlign w:val="center"/>
          </w:tcPr>
          <w:p w14:paraId="7EC90EEB" w14:textId="072CDA4F" w:rsidR="00B749F5" w:rsidRPr="001C6CF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024E4077" w14:textId="5EBFAC97" w:rsidR="00B749F5" w:rsidRPr="001C6CF4" w:rsidRDefault="006D55E8" w:rsidP="006D55E8">
            <w:pPr>
              <w:jc w:val="center"/>
              <w:rPr>
                <w:sz w:val="22"/>
                <w:szCs w:val="22"/>
              </w:rPr>
            </w:pPr>
            <w:r>
              <w:rPr>
                <w:sz w:val="22"/>
                <w:szCs w:val="22"/>
              </w:rPr>
              <w:t>5</w:t>
            </w:r>
          </w:p>
        </w:tc>
        <w:tc>
          <w:tcPr>
            <w:tcW w:w="149" w:type="pct"/>
            <w:tcBorders>
              <w:top w:val="single" w:sz="4" w:space="0" w:color="auto"/>
              <w:left w:val="single" w:sz="4" w:space="0" w:color="auto"/>
              <w:bottom w:val="single" w:sz="4" w:space="0" w:color="auto"/>
              <w:right w:val="single" w:sz="4" w:space="0" w:color="auto"/>
            </w:tcBorders>
            <w:vAlign w:val="center"/>
          </w:tcPr>
          <w:p w14:paraId="0F0BC8B6" w14:textId="7A4CF6EB" w:rsidR="00B749F5" w:rsidRPr="001C6CF4" w:rsidRDefault="006D55E8" w:rsidP="006D55E8">
            <w:pPr>
              <w:jc w:val="center"/>
              <w:rPr>
                <w:sz w:val="22"/>
                <w:szCs w:val="22"/>
              </w:rPr>
            </w:pPr>
            <w:r>
              <w:rPr>
                <w:sz w:val="22"/>
                <w:szCs w:val="22"/>
              </w:rPr>
              <w:t>8</w:t>
            </w:r>
          </w:p>
        </w:tc>
        <w:tc>
          <w:tcPr>
            <w:tcW w:w="150" w:type="pct"/>
            <w:tcBorders>
              <w:top w:val="single" w:sz="4" w:space="0" w:color="auto"/>
              <w:left w:val="nil"/>
              <w:bottom w:val="single" w:sz="4" w:space="0" w:color="auto"/>
              <w:right w:val="nil"/>
            </w:tcBorders>
            <w:vAlign w:val="center"/>
          </w:tcPr>
          <w:p w14:paraId="521F996D" w14:textId="75A97BF2" w:rsidR="00B749F5" w:rsidRPr="00ED753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214DDAFE" w14:textId="0204E662" w:rsidR="00B749F5" w:rsidRPr="00B749F5" w:rsidRDefault="006D55E8" w:rsidP="006D55E8">
            <w:pPr>
              <w:jc w:val="center"/>
              <w:rPr>
                <w:sz w:val="22"/>
                <w:szCs w:val="22"/>
              </w:rPr>
            </w:pPr>
            <w:r>
              <w:rPr>
                <w:sz w:val="22"/>
                <w:szCs w:val="22"/>
              </w:rPr>
              <w:t>8</w:t>
            </w:r>
          </w:p>
        </w:tc>
        <w:tc>
          <w:tcPr>
            <w:tcW w:w="151" w:type="pct"/>
            <w:tcBorders>
              <w:top w:val="single" w:sz="4" w:space="0" w:color="auto"/>
              <w:left w:val="single" w:sz="4" w:space="0" w:color="auto"/>
              <w:bottom w:val="single" w:sz="4" w:space="0" w:color="auto"/>
              <w:right w:val="single" w:sz="4" w:space="0" w:color="auto"/>
            </w:tcBorders>
            <w:vAlign w:val="center"/>
          </w:tcPr>
          <w:p w14:paraId="42D7076F" w14:textId="1106EDA2" w:rsidR="00B749F5" w:rsidRPr="00B749F5" w:rsidRDefault="006D55E8" w:rsidP="006D55E8">
            <w:pPr>
              <w:jc w:val="center"/>
              <w:rPr>
                <w:sz w:val="22"/>
                <w:szCs w:val="22"/>
              </w:rPr>
            </w:pPr>
            <w:r>
              <w:rPr>
                <w:sz w:val="22"/>
                <w:szCs w:val="22"/>
              </w:rPr>
              <w:t>-</w:t>
            </w:r>
          </w:p>
        </w:tc>
        <w:tc>
          <w:tcPr>
            <w:tcW w:w="151" w:type="pct"/>
            <w:tcBorders>
              <w:top w:val="single" w:sz="4" w:space="0" w:color="auto"/>
              <w:left w:val="single" w:sz="4" w:space="0" w:color="auto"/>
              <w:bottom w:val="single" w:sz="4" w:space="0" w:color="auto"/>
              <w:right w:val="single" w:sz="4" w:space="0" w:color="auto"/>
            </w:tcBorders>
            <w:vAlign w:val="center"/>
          </w:tcPr>
          <w:p w14:paraId="4E44F9E6" w14:textId="51D723E3" w:rsidR="00B749F5" w:rsidRPr="006D55E8" w:rsidRDefault="006D55E8" w:rsidP="006D55E8">
            <w:pPr>
              <w:jc w:val="center"/>
              <w:rPr>
                <w:sz w:val="22"/>
                <w:szCs w:val="22"/>
                <w:lang w:val="en-US"/>
              </w:rPr>
            </w:pPr>
            <w:r>
              <w:rPr>
                <w:sz w:val="22"/>
                <w:szCs w:val="22"/>
                <w:lang w:val="en-US"/>
              </w:rPr>
              <w:t>H</w:t>
            </w:r>
          </w:p>
        </w:tc>
        <w:tc>
          <w:tcPr>
            <w:tcW w:w="150" w:type="pct"/>
            <w:tcBorders>
              <w:top w:val="single" w:sz="4" w:space="0" w:color="auto"/>
              <w:left w:val="single" w:sz="4" w:space="0" w:color="auto"/>
              <w:bottom w:val="single" w:sz="4" w:space="0" w:color="auto"/>
              <w:right w:val="single" w:sz="4" w:space="0" w:color="auto"/>
            </w:tcBorders>
            <w:vAlign w:val="center"/>
          </w:tcPr>
          <w:p w14:paraId="4733DED2" w14:textId="4588A99C"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single" w:sz="4" w:space="0" w:color="auto"/>
              <w:bottom w:val="single" w:sz="4" w:space="0" w:color="auto"/>
              <w:right w:val="single" w:sz="4" w:space="0" w:color="auto"/>
            </w:tcBorders>
            <w:vAlign w:val="center"/>
          </w:tcPr>
          <w:p w14:paraId="2BF7F834" w14:textId="26DF9FF6"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nil"/>
              <w:bottom w:val="single" w:sz="4" w:space="0" w:color="auto"/>
              <w:right w:val="nil"/>
            </w:tcBorders>
            <w:vAlign w:val="center"/>
          </w:tcPr>
          <w:p w14:paraId="62F9BB87" w14:textId="6C08757C" w:rsidR="00B749F5" w:rsidRPr="006D55E8" w:rsidRDefault="006D55E8" w:rsidP="006D55E8">
            <w:pPr>
              <w:jc w:val="center"/>
              <w:rPr>
                <w:sz w:val="22"/>
                <w:szCs w:val="22"/>
                <w:lang w:val="en-US"/>
              </w:rPr>
            </w:pPr>
            <w:r>
              <w:rPr>
                <w:sz w:val="22"/>
                <w:szCs w:val="22"/>
                <w:lang w:val="en-US"/>
              </w:rPr>
              <w:t>1</w:t>
            </w:r>
          </w:p>
        </w:tc>
        <w:tc>
          <w:tcPr>
            <w:tcW w:w="151" w:type="pct"/>
            <w:tcBorders>
              <w:top w:val="single" w:sz="4" w:space="0" w:color="auto"/>
              <w:left w:val="single" w:sz="4" w:space="0" w:color="auto"/>
              <w:bottom w:val="single" w:sz="4" w:space="0" w:color="auto"/>
              <w:right w:val="single" w:sz="4" w:space="0" w:color="auto"/>
            </w:tcBorders>
            <w:vAlign w:val="center"/>
          </w:tcPr>
          <w:p w14:paraId="219C25AD" w14:textId="6E9048B6" w:rsidR="00B749F5" w:rsidRPr="006D55E8" w:rsidRDefault="006D55E8" w:rsidP="006D55E8">
            <w:pPr>
              <w:jc w:val="center"/>
              <w:rPr>
                <w:sz w:val="22"/>
                <w:szCs w:val="22"/>
                <w:lang w:val="en-US"/>
              </w:rPr>
            </w:pPr>
            <w:r>
              <w:rPr>
                <w:sz w:val="22"/>
                <w:szCs w:val="22"/>
                <w:lang w:val="en-US"/>
              </w:rPr>
              <w:t>P</w:t>
            </w:r>
          </w:p>
        </w:tc>
        <w:tc>
          <w:tcPr>
            <w:tcW w:w="150" w:type="pct"/>
            <w:tcBorders>
              <w:top w:val="single" w:sz="4" w:space="0" w:color="auto"/>
              <w:left w:val="nil"/>
              <w:bottom w:val="single" w:sz="4" w:space="0" w:color="auto"/>
              <w:right w:val="nil"/>
            </w:tcBorders>
            <w:vAlign w:val="center"/>
          </w:tcPr>
          <w:p w14:paraId="7E5E2C72" w14:textId="30424DCD" w:rsidR="00B749F5" w:rsidRPr="006D55E8" w:rsidRDefault="006D55E8" w:rsidP="006D55E8">
            <w:pPr>
              <w:jc w:val="center"/>
              <w:rPr>
                <w:sz w:val="22"/>
                <w:szCs w:val="22"/>
                <w:lang w:val="en-US"/>
              </w:rPr>
            </w:pPr>
            <w:r>
              <w:rPr>
                <w:sz w:val="22"/>
                <w:szCs w:val="22"/>
                <w:lang w:val="en-US"/>
              </w:rPr>
              <w:t>-</w:t>
            </w:r>
          </w:p>
        </w:tc>
        <w:tc>
          <w:tcPr>
            <w:tcW w:w="151" w:type="pct"/>
            <w:tcBorders>
              <w:top w:val="single" w:sz="4" w:space="0" w:color="auto"/>
              <w:left w:val="single" w:sz="4" w:space="0" w:color="auto"/>
              <w:bottom w:val="single" w:sz="4" w:space="0" w:color="auto"/>
              <w:right w:val="single" w:sz="4" w:space="0" w:color="auto"/>
            </w:tcBorders>
            <w:vAlign w:val="center"/>
          </w:tcPr>
          <w:p w14:paraId="7DDC0001" w14:textId="7AAF89A9"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single" w:sz="4" w:space="0" w:color="auto"/>
              <w:bottom w:val="single" w:sz="4" w:space="0" w:color="auto"/>
              <w:right w:val="single" w:sz="4" w:space="0" w:color="auto"/>
            </w:tcBorders>
            <w:vAlign w:val="center"/>
          </w:tcPr>
          <w:p w14:paraId="7BF92A75" w14:textId="3B411095" w:rsidR="00B749F5" w:rsidRPr="006D55E8" w:rsidRDefault="006D55E8" w:rsidP="006D55E8">
            <w:pPr>
              <w:jc w:val="center"/>
              <w:rPr>
                <w:sz w:val="22"/>
                <w:szCs w:val="22"/>
                <w:lang w:val="en-US"/>
              </w:rPr>
            </w:pPr>
            <w:r>
              <w:rPr>
                <w:sz w:val="22"/>
                <w:szCs w:val="22"/>
                <w:lang w:val="en-US"/>
              </w:rPr>
              <w:t>2</w:t>
            </w:r>
          </w:p>
        </w:tc>
        <w:tc>
          <w:tcPr>
            <w:tcW w:w="151" w:type="pct"/>
            <w:tcBorders>
              <w:top w:val="single" w:sz="4" w:space="0" w:color="auto"/>
              <w:left w:val="single" w:sz="4" w:space="0" w:color="auto"/>
              <w:bottom w:val="single" w:sz="4" w:space="0" w:color="auto"/>
              <w:right w:val="single" w:sz="4" w:space="0" w:color="auto"/>
            </w:tcBorders>
            <w:vAlign w:val="center"/>
          </w:tcPr>
          <w:p w14:paraId="20DED3B3" w14:textId="4A25E517" w:rsidR="00B749F5" w:rsidRPr="006D55E8" w:rsidRDefault="006D55E8" w:rsidP="006D55E8">
            <w:pPr>
              <w:jc w:val="center"/>
              <w:rPr>
                <w:sz w:val="22"/>
                <w:szCs w:val="22"/>
                <w:lang w:val="en-US"/>
              </w:rPr>
            </w:pPr>
            <w:r>
              <w:rPr>
                <w:sz w:val="22"/>
                <w:szCs w:val="22"/>
                <w:lang w:val="en-US"/>
              </w:rPr>
              <w:t>E</w:t>
            </w:r>
          </w:p>
        </w:tc>
        <w:tc>
          <w:tcPr>
            <w:tcW w:w="149" w:type="pct"/>
            <w:tcBorders>
              <w:top w:val="single" w:sz="4" w:space="0" w:color="auto"/>
              <w:left w:val="single" w:sz="4" w:space="0" w:color="auto"/>
              <w:bottom w:val="single" w:sz="4" w:space="0" w:color="auto"/>
              <w:right w:val="single" w:sz="4" w:space="0" w:color="auto"/>
            </w:tcBorders>
            <w:vAlign w:val="center"/>
          </w:tcPr>
          <w:p w14:paraId="1F6C43FC" w14:textId="77777777" w:rsidR="00B749F5" w:rsidRPr="00ED7534" w:rsidRDefault="00B749F5" w:rsidP="006D55E8">
            <w:pPr>
              <w:jc w:val="center"/>
              <w:rPr>
                <w:sz w:val="22"/>
                <w:szCs w:val="22"/>
              </w:rPr>
            </w:pPr>
          </w:p>
        </w:tc>
      </w:tr>
      <w:tr w:rsidR="00B749F5" w:rsidRPr="00555770" w14:paraId="1B10BEB7" w14:textId="77777777" w:rsidTr="00A11D29">
        <w:trPr>
          <w:cantSplit/>
        </w:trPr>
        <w:tc>
          <w:tcPr>
            <w:tcW w:w="2290" w:type="pct"/>
            <w:tcBorders>
              <w:top w:val="nil"/>
              <w:left w:val="nil"/>
              <w:bottom w:val="nil"/>
              <w:right w:val="nil"/>
            </w:tcBorders>
          </w:tcPr>
          <w:p w14:paraId="121F9B5C" w14:textId="77777777" w:rsidR="00B749F5" w:rsidRPr="00555770" w:rsidRDefault="00B749F5" w:rsidP="00A11D29">
            <w:pPr>
              <w:jc w:val="center"/>
            </w:pPr>
            <w:r w:rsidRPr="00555770">
              <w:t>(указывается орган эмитента, утвердивший проспект ценных бумаг)</w:t>
            </w:r>
          </w:p>
        </w:tc>
        <w:tc>
          <w:tcPr>
            <w:tcW w:w="2710" w:type="pct"/>
            <w:gridSpan w:val="18"/>
            <w:tcBorders>
              <w:top w:val="nil"/>
              <w:left w:val="nil"/>
              <w:bottom w:val="nil"/>
              <w:right w:val="nil"/>
            </w:tcBorders>
          </w:tcPr>
          <w:p w14:paraId="6197E3F3" w14:textId="77777777" w:rsidR="00B749F5" w:rsidRPr="00555770" w:rsidRDefault="00B749F5" w:rsidP="00A11D29">
            <w:pPr>
              <w:rPr>
                <w:sz w:val="22"/>
                <w:szCs w:val="22"/>
              </w:rPr>
            </w:pPr>
          </w:p>
        </w:tc>
      </w:tr>
    </w:tbl>
    <w:p w14:paraId="6C71395C" w14:textId="77777777" w:rsidR="00B749F5" w:rsidRPr="00555770" w:rsidRDefault="00B749F5" w:rsidP="00B749F5"/>
    <w:tbl>
      <w:tblPr>
        <w:tblW w:w="5073" w:type="pct"/>
        <w:tblCellMar>
          <w:left w:w="28" w:type="dxa"/>
          <w:right w:w="28" w:type="dxa"/>
        </w:tblCellMar>
        <w:tblLook w:val="0000" w:firstRow="0" w:lastRow="0" w:firstColumn="0" w:lastColumn="0" w:noHBand="0" w:noVBand="0"/>
      </w:tblPr>
      <w:tblGrid>
        <w:gridCol w:w="599"/>
        <w:gridCol w:w="476"/>
        <w:gridCol w:w="209"/>
        <w:gridCol w:w="3222"/>
        <w:gridCol w:w="75"/>
        <w:gridCol w:w="95"/>
        <w:gridCol w:w="85"/>
        <w:gridCol w:w="217"/>
        <w:gridCol w:w="4904"/>
        <w:gridCol w:w="472"/>
      </w:tblGrid>
      <w:tr w:rsidR="00B749F5" w:rsidRPr="00555770" w14:paraId="32A1EC6B" w14:textId="77777777" w:rsidTr="0093714F">
        <w:trPr>
          <w:cantSplit/>
        </w:trPr>
        <w:tc>
          <w:tcPr>
            <w:tcW w:w="2176" w:type="pct"/>
            <w:gridSpan w:val="4"/>
            <w:tcBorders>
              <w:top w:val="nil"/>
              <w:left w:val="nil"/>
              <w:bottom w:val="nil"/>
              <w:right w:val="nil"/>
            </w:tcBorders>
            <w:vAlign w:val="bottom"/>
          </w:tcPr>
          <w:p w14:paraId="4EB2782E" w14:textId="7D31AB5B" w:rsidR="00B749F5" w:rsidRPr="0093714F" w:rsidRDefault="0093714F" w:rsidP="00A11D29">
            <w:pPr>
              <w:rPr>
                <w:sz w:val="22"/>
                <w:szCs w:val="22"/>
              </w:rPr>
            </w:pPr>
            <w:r w:rsidRPr="0093714F">
              <w:rPr>
                <w:sz w:val="22"/>
                <w:szCs w:val="22"/>
              </w:rPr>
              <w:t>Решение</w:t>
            </w:r>
            <w:r>
              <w:rPr>
                <w:sz w:val="22"/>
                <w:szCs w:val="22"/>
              </w:rPr>
              <w:t xml:space="preserve"> </w:t>
            </w:r>
            <w:r w:rsidR="00B749F5" w:rsidRPr="0093714F">
              <w:rPr>
                <w:sz w:val="22"/>
                <w:szCs w:val="22"/>
              </w:rPr>
              <w:t>№</w:t>
            </w:r>
            <w:r w:rsidRPr="0093714F">
              <w:rPr>
                <w:sz w:val="22"/>
                <w:szCs w:val="22"/>
              </w:rPr>
              <w:t xml:space="preserve"> 110/ЕА</w:t>
            </w:r>
          </w:p>
          <w:p w14:paraId="2FB95CFF" w14:textId="1E053BFF" w:rsidR="00B749F5" w:rsidRPr="00555770" w:rsidRDefault="00B749F5" w:rsidP="0091590C">
            <w:pPr>
              <w:rPr>
                <w:sz w:val="22"/>
                <w:szCs w:val="22"/>
              </w:rPr>
            </w:pPr>
            <w:r w:rsidRPr="00555770">
              <w:rPr>
                <w:sz w:val="22"/>
                <w:szCs w:val="22"/>
              </w:rPr>
              <w:t xml:space="preserve"> от «</w:t>
            </w:r>
            <w:r w:rsidR="0093714F">
              <w:rPr>
                <w:sz w:val="22"/>
                <w:szCs w:val="22"/>
              </w:rPr>
              <w:t>2</w:t>
            </w:r>
            <w:r w:rsidR="0091590C">
              <w:rPr>
                <w:sz w:val="22"/>
                <w:szCs w:val="22"/>
              </w:rPr>
              <w:t>1</w:t>
            </w:r>
            <w:r w:rsidRPr="00555770">
              <w:rPr>
                <w:sz w:val="22"/>
                <w:szCs w:val="22"/>
              </w:rPr>
              <w:t xml:space="preserve">» </w:t>
            </w:r>
            <w:r>
              <w:rPr>
                <w:sz w:val="22"/>
                <w:szCs w:val="22"/>
              </w:rPr>
              <w:t xml:space="preserve">   </w:t>
            </w:r>
            <w:r w:rsidR="0093714F">
              <w:rPr>
                <w:sz w:val="22"/>
                <w:szCs w:val="22"/>
              </w:rPr>
              <w:t xml:space="preserve">июля  </w:t>
            </w:r>
            <w:r>
              <w:rPr>
                <w:sz w:val="22"/>
                <w:szCs w:val="22"/>
              </w:rPr>
              <w:t xml:space="preserve">2017 </w:t>
            </w:r>
            <w:r w:rsidRPr="00555770">
              <w:rPr>
                <w:sz w:val="22"/>
                <w:szCs w:val="22"/>
              </w:rPr>
              <w:t xml:space="preserve"> г.</w:t>
            </w:r>
          </w:p>
        </w:tc>
        <w:tc>
          <w:tcPr>
            <w:tcW w:w="36" w:type="pct"/>
            <w:tcBorders>
              <w:top w:val="nil"/>
              <w:left w:val="nil"/>
              <w:right w:val="nil"/>
            </w:tcBorders>
            <w:vAlign w:val="bottom"/>
          </w:tcPr>
          <w:p w14:paraId="753165C5" w14:textId="77777777" w:rsidR="00B749F5" w:rsidRPr="00555770" w:rsidRDefault="00B749F5" w:rsidP="00A11D29">
            <w:pPr>
              <w:rPr>
                <w:sz w:val="22"/>
                <w:szCs w:val="22"/>
              </w:rPr>
            </w:pPr>
          </w:p>
        </w:tc>
        <w:tc>
          <w:tcPr>
            <w:tcW w:w="191" w:type="pct"/>
            <w:gridSpan w:val="3"/>
            <w:tcBorders>
              <w:top w:val="nil"/>
              <w:left w:val="nil"/>
              <w:bottom w:val="nil"/>
              <w:right w:val="nil"/>
            </w:tcBorders>
            <w:vAlign w:val="bottom"/>
          </w:tcPr>
          <w:p w14:paraId="031A2D2F" w14:textId="77777777" w:rsidR="00B749F5" w:rsidRPr="00555770" w:rsidRDefault="00B749F5" w:rsidP="00A11D29">
            <w:pPr>
              <w:rPr>
                <w:sz w:val="22"/>
                <w:szCs w:val="22"/>
              </w:rPr>
            </w:pPr>
          </w:p>
        </w:tc>
        <w:tc>
          <w:tcPr>
            <w:tcW w:w="2597" w:type="pct"/>
            <w:gridSpan w:val="2"/>
            <w:tcBorders>
              <w:top w:val="nil"/>
              <w:left w:val="nil"/>
              <w:bottom w:val="single" w:sz="4" w:space="0" w:color="auto"/>
              <w:right w:val="nil"/>
            </w:tcBorders>
            <w:vAlign w:val="bottom"/>
          </w:tcPr>
          <w:p w14:paraId="1E4405DF" w14:textId="77777777" w:rsidR="00B749F5" w:rsidRPr="00782342" w:rsidRDefault="00B749F5" w:rsidP="00A11D29">
            <w:pPr>
              <w:jc w:val="center"/>
              <w:rPr>
                <w:sz w:val="22"/>
                <w:szCs w:val="22"/>
              </w:rPr>
            </w:pPr>
            <w:r>
              <w:rPr>
                <w:sz w:val="22"/>
                <w:szCs w:val="22"/>
              </w:rPr>
              <w:t>ПАО Московская Биржа</w:t>
            </w:r>
          </w:p>
        </w:tc>
      </w:tr>
      <w:tr w:rsidR="00B749F5" w:rsidRPr="00555770" w14:paraId="1DF720CF" w14:textId="77777777" w:rsidTr="0093714F">
        <w:trPr>
          <w:gridAfter w:val="1"/>
          <w:wAfter w:w="229" w:type="pct"/>
          <w:cantSplit/>
        </w:trPr>
        <w:tc>
          <w:tcPr>
            <w:tcW w:w="289" w:type="pct"/>
            <w:tcBorders>
              <w:top w:val="nil"/>
              <w:left w:val="nil"/>
              <w:right w:val="nil"/>
            </w:tcBorders>
            <w:vAlign w:val="bottom"/>
          </w:tcPr>
          <w:p w14:paraId="08F79C64" w14:textId="77777777" w:rsidR="00B749F5" w:rsidRPr="00555770" w:rsidRDefault="00B749F5" w:rsidP="00A11D29">
            <w:pPr>
              <w:rPr>
                <w:sz w:val="22"/>
                <w:szCs w:val="22"/>
              </w:rPr>
            </w:pPr>
          </w:p>
        </w:tc>
        <w:tc>
          <w:tcPr>
            <w:tcW w:w="230" w:type="pct"/>
            <w:tcBorders>
              <w:top w:val="nil"/>
              <w:left w:val="nil"/>
              <w:right w:val="nil"/>
            </w:tcBorders>
            <w:vAlign w:val="bottom"/>
          </w:tcPr>
          <w:p w14:paraId="1E3761CD" w14:textId="77777777" w:rsidR="00B749F5" w:rsidRPr="00555770" w:rsidRDefault="00B749F5" w:rsidP="00A11D29">
            <w:pPr>
              <w:rPr>
                <w:sz w:val="22"/>
                <w:szCs w:val="22"/>
              </w:rPr>
            </w:pPr>
          </w:p>
        </w:tc>
        <w:tc>
          <w:tcPr>
            <w:tcW w:w="101" w:type="pct"/>
            <w:tcBorders>
              <w:top w:val="nil"/>
              <w:left w:val="nil"/>
              <w:right w:val="nil"/>
            </w:tcBorders>
            <w:vAlign w:val="bottom"/>
          </w:tcPr>
          <w:p w14:paraId="4DAFB529" w14:textId="77777777" w:rsidR="00B749F5" w:rsidRPr="00555770" w:rsidRDefault="00B749F5" w:rsidP="00A11D29">
            <w:pPr>
              <w:rPr>
                <w:sz w:val="22"/>
                <w:szCs w:val="22"/>
              </w:rPr>
            </w:pPr>
          </w:p>
        </w:tc>
        <w:tc>
          <w:tcPr>
            <w:tcW w:w="1556" w:type="pct"/>
            <w:tcBorders>
              <w:top w:val="nil"/>
              <w:left w:val="nil"/>
              <w:right w:val="nil"/>
            </w:tcBorders>
            <w:vAlign w:val="bottom"/>
          </w:tcPr>
          <w:p w14:paraId="68C5CEDE" w14:textId="77777777" w:rsidR="00B749F5" w:rsidRPr="00555770" w:rsidRDefault="00B749F5" w:rsidP="00A11D29">
            <w:pPr>
              <w:rPr>
                <w:sz w:val="22"/>
                <w:szCs w:val="22"/>
              </w:rPr>
            </w:pPr>
          </w:p>
        </w:tc>
        <w:tc>
          <w:tcPr>
            <w:tcW w:w="82" w:type="pct"/>
            <w:gridSpan w:val="2"/>
            <w:tcBorders>
              <w:top w:val="nil"/>
              <w:left w:val="nil"/>
              <w:right w:val="nil"/>
            </w:tcBorders>
            <w:vAlign w:val="bottom"/>
          </w:tcPr>
          <w:p w14:paraId="079E06D9" w14:textId="77777777" w:rsidR="00B749F5" w:rsidRPr="00555770" w:rsidRDefault="00B749F5" w:rsidP="00A11D29">
            <w:pPr>
              <w:rPr>
                <w:sz w:val="22"/>
                <w:szCs w:val="22"/>
              </w:rPr>
            </w:pPr>
          </w:p>
        </w:tc>
        <w:tc>
          <w:tcPr>
            <w:tcW w:w="41" w:type="pct"/>
            <w:tcBorders>
              <w:top w:val="nil"/>
              <w:left w:val="nil"/>
              <w:right w:val="nil"/>
            </w:tcBorders>
            <w:vAlign w:val="bottom"/>
          </w:tcPr>
          <w:p w14:paraId="54797165" w14:textId="77777777" w:rsidR="00B749F5" w:rsidRPr="00555770" w:rsidRDefault="00B749F5" w:rsidP="00A11D29">
            <w:pPr>
              <w:rPr>
                <w:sz w:val="22"/>
                <w:szCs w:val="22"/>
              </w:rPr>
            </w:pPr>
          </w:p>
        </w:tc>
        <w:tc>
          <w:tcPr>
            <w:tcW w:w="105" w:type="pct"/>
            <w:tcBorders>
              <w:top w:val="nil"/>
              <w:left w:val="nil"/>
              <w:right w:val="nil"/>
            </w:tcBorders>
            <w:vAlign w:val="bottom"/>
          </w:tcPr>
          <w:p w14:paraId="5200233B" w14:textId="77777777" w:rsidR="00B749F5" w:rsidRPr="00555770" w:rsidRDefault="00B749F5" w:rsidP="00A11D29">
            <w:pPr>
              <w:rPr>
                <w:sz w:val="22"/>
                <w:szCs w:val="22"/>
              </w:rPr>
            </w:pPr>
          </w:p>
        </w:tc>
        <w:tc>
          <w:tcPr>
            <w:tcW w:w="2368" w:type="pct"/>
            <w:tcBorders>
              <w:top w:val="nil"/>
              <w:left w:val="nil"/>
              <w:right w:val="nil"/>
            </w:tcBorders>
          </w:tcPr>
          <w:p w14:paraId="6A546BB8" w14:textId="77777777" w:rsidR="00B749F5" w:rsidRPr="00555770" w:rsidRDefault="00B749F5" w:rsidP="00A11D29">
            <w:pPr>
              <w:jc w:val="center"/>
            </w:pPr>
            <w:r w:rsidRPr="00555770">
              <w:t>(наименование биржи, присвоившей идентификационный номер программе облигаций)</w:t>
            </w:r>
          </w:p>
          <w:p w14:paraId="43B55127" w14:textId="77777777" w:rsidR="00B749F5" w:rsidRPr="00555770" w:rsidRDefault="00B749F5" w:rsidP="00A11D29">
            <w:pPr>
              <w:jc w:val="center"/>
            </w:pPr>
          </w:p>
        </w:tc>
      </w:tr>
    </w:tbl>
    <w:p w14:paraId="2CB25E4C" w14:textId="77777777" w:rsidR="00B749F5" w:rsidRPr="00555770" w:rsidRDefault="00B749F5" w:rsidP="00B749F5"/>
    <w:p w14:paraId="51D84CD2" w14:textId="77777777" w:rsidR="00B749F5" w:rsidRPr="00555770" w:rsidRDefault="00B749F5" w:rsidP="00B749F5"/>
    <w:p w14:paraId="7207EB81" w14:textId="77777777" w:rsidR="00B749F5" w:rsidRPr="00555770" w:rsidRDefault="00B749F5" w:rsidP="00B749F5">
      <w:pPr>
        <w:pBdr>
          <w:top w:val="single" w:sz="4" w:space="1" w:color="auto"/>
        </w:pBdr>
        <w:ind w:left="4253"/>
        <w:jc w:val="center"/>
      </w:pPr>
      <w:r w:rsidRPr="00555770">
        <w:t>(наименование должности и подпись уполномоченного лица биржи, присвоившей идентификационный номер программе облигаций)</w:t>
      </w:r>
    </w:p>
    <w:p w14:paraId="34E29E30" w14:textId="77777777" w:rsidR="00B749F5" w:rsidRPr="00555770" w:rsidRDefault="00B749F5" w:rsidP="00B749F5">
      <w:pPr>
        <w:pBdr>
          <w:top w:val="single" w:sz="4" w:space="1" w:color="auto"/>
        </w:pBdr>
        <w:ind w:left="4253"/>
        <w:jc w:val="center"/>
      </w:pPr>
    </w:p>
    <w:p w14:paraId="74DB67AF" w14:textId="77777777" w:rsidR="00B749F5" w:rsidRPr="00555770" w:rsidRDefault="00B749F5" w:rsidP="00B749F5">
      <w:pPr>
        <w:spacing w:before="120"/>
        <w:ind w:left="4649"/>
        <w:jc w:val="center"/>
      </w:pPr>
      <w:r w:rsidRPr="00555770">
        <w:t xml:space="preserve">Печать </w:t>
      </w:r>
    </w:p>
    <w:p w14:paraId="20259305" w14:textId="77777777" w:rsidR="00B749F5" w:rsidRDefault="00B749F5" w:rsidP="00B749F5">
      <w:pPr>
        <w:jc w:val="center"/>
        <w:rPr>
          <w:b/>
          <w:sz w:val="32"/>
          <w:szCs w:val="32"/>
        </w:rPr>
      </w:pPr>
    </w:p>
    <w:p w14:paraId="2401A464" w14:textId="77777777" w:rsidR="00B749F5" w:rsidRDefault="00B749F5" w:rsidP="00B749F5">
      <w:pPr>
        <w:jc w:val="center"/>
        <w:rPr>
          <w:b/>
          <w:sz w:val="32"/>
          <w:szCs w:val="32"/>
        </w:rPr>
      </w:pPr>
    </w:p>
    <w:p w14:paraId="5C85F6C3" w14:textId="77777777" w:rsidR="00B749F5" w:rsidRPr="00685FE9" w:rsidRDefault="00B749F5" w:rsidP="00B749F5">
      <w:pPr>
        <w:jc w:val="center"/>
        <w:rPr>
          <w:b/>
          <w:sz w:val="32"/>
          <w:szCs w:val="32"/>
        </w:rPr>
      </w:pPr>
      <w:r w:rsidRPr="00685FE9">
        <w:rPr>
          <w:b/>
          <w:sz w:val="32"/>
          <w:szCs w:val="32"/>
        </w:rPr>
        <w:t>ПРОСПЕКТ ЦЕННЫХ БУМАГ</w:t>
      </w:r>
    </w:p>
    <w:p w14:paraId="5828AF65" w14:textId="225D96C2" w:rsidR="00B749F5" w:rsidRPr="000C31B4" w:rsidRDefault="00B749F5" w:rsidP="00B749F5">
      <w:pPr>
        <w:spacing w:before="360"/>
        <w:jc w:val="center"/>
        <w:rPr>
          <w:b/>
          <w:sz w:val="28"/>
        </w:rPr>
      </w:pPr>
      <w:r>
        <w:rPr>
          <w:b/>
          <w:sz w:val="28"/>
        </w:rPr>
        <w:t>Акционерное общество «</w:t>
      </w:r>
      <w:r w:rsidR="004C607D" w:rsidRPr="004C607D">
        <w:rPr>
          <w:b/>
          <w:sz w:val="28"/>
          <w:szCs w:val="28"/>
        </w:rPr>
        <w:t>СофтЛайн Трейд</w:t>
      </w:r>
      <w:r>
        <w:rPr>
          <w:b/>
          <w:sz w:val="28"/>
        </w:rPr>
        <w:t>»</w:t>
      </w:r>
    </w:p>
    <w:p w14:paraId="0C6D241F" w14:textId="77777777" w:rsidR="00B749F5" w:rsidRPr="002C607E" w:rsidRDefault="00B749F5" w:rsidP="00B749F5">
      <w:pPr>
        <w:jc w:val="center"/>
        <w:rPr>
          <w:rFonts w:eastAsia="Calibri"/>
          <w:b/>
          <w:bCs/>
          <w:i/>
          <w:iCs/>
          <w:sz w:val="22"/>
          <w:szCs w:val="22"/>
          <w:lang w:eastAsia="en-US"/>
        </w:rPr>
      </w:pPr>
    </w:p>
    <w:p w14:paraId="520F6325" w14:textId="77777777" w:rsidR="00B749F5" w:rsidRPr="005F1EAF" w:rsidRDefault="00B749F5" w:rsidP="00B749F5">
      <w:pPr>
        <w:jc w:val="center"/>
        <w:rPr>
          <w:b/>
          <w:i/>
          <w:sz w:val="24"/>
          <w:szCs w:val="24"/>
        </w:rPr>
      </w:pPr>
      <w:r w:rsidRPr="005F1EAF">
        <w:rPr>
          <w:b/>
          <w:i/>
          <w:sz w:val="24"/>
          <w:szCs w:val="24"/>
        </w:rPr>
        <w:t>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w:t>
      </w:r>
    </w:p>
    <w:p w14:paraId="335B70E3" w14:textId="77777777" w:rsidR="00B749F5" w:rsidRPr="00685FE9" w:rsidRDefault="00B749F5" w:rsidP="00B749F5">
      <w:pPr>
        <w:jc w:val="center"/>
        <w:rPr>
          <w:b/>
          <w:i/>
          <w:sz w:val="24"/>
          <w:szCs w:val="24"/>
        </w:rPr>
      </w:pPr>
    </w:p>
    <w:p w14:paraId="3387C134" w14:textId="77777777" w:rsidR="00AF3156" w:rsidRPr="00A03B24" w:rsidRDefault="00AF3156" w:rsidP="00AF3156">
      <w:pPr>
        <w:jc w:val="center"/>
        <w:rPr>
          <w:b/>
          <w:i/>
          <w:sz w:val="24"/>
          <w:szCs w:val="24"/>
        </w:rPr>
      </w:pPr>
      <w:r w:rsidRPr="00A03B24">
        <w:rPr>
          <w:b/>
          <w:i/>
          <w:sz w:val="24"/>
          <w:szCs w:val="24"/>
        </w:rPr>
        <w:t>максимальная сумма номинальных стоимостей биржевых облигаций, размещаемых в рамках программы биржевых облигаций, составляет 10 000 000 000 (</w:t>
      </w:r>
      <w:r>
        <w:rPr>
          <w:b/>
          <w:i/>
          <w:sz w:val="24"/>
          <w:szCs w:val="24"/>
        </w:rPr>
        <w:t>Десять</w:t>
      </w:r>
      <w:r w:rsidRPr="00A03B24">
        <w:rPr>
          <w:b/>
          <w:i/>
          <w:sz w:val="24"/>
          <w:szCs w:val="24"/>
        </w:rPr>
        <w:t xml:space="preserve"> миллиардов) российских рублей включительно или эквивалент этой суммы в иностранной валюте</w:t>
      </w:r>
    </w:p>
    <w:p w14:paraId="56068443" w14:textId="388A7A6F" w:rsidR="00B749F5" w:rsidRPr="001B4484" w:rsidRDefault="00B749F5" w:rsidP="00B749F5">
      <w:pPr>
        <w:jc w:val="center"/>
        <w:rPr>
          <w:b/>
          <w:i/>
          <w:sz w:val="24"/>
          <w:szCs w:val="24"/>
        </w:rPr>
      </w:pPr>
      <w:r w:rsidRPr="001B4484">
        <w:rPr>
          <w:b/>
          <w:i/>
          <w:sz w:val="24"/>
          <w:szCs w:val="24"/>
        </w:rPr>
        <w:t xml:space="preserve"> </w:t>
      </w:r>
    </w:p>
    <w:p w14:paraId="530CE956" w14:textId="1AF0DF58" w:rsidR="00B749F5" w:rsidRDefault="00AF3156" w:rsidP="00B749F5">
      <w:pPr>
        <w:jc w:val="center"/>
        <w:rPr>
          <w:b/>
          <w:i/>
          <w:sz w:val="24"/>
          <w:szCs w:val="24"/>
        </w:rPr>
      </w:pPr>
      <w:r w:rsidRPr="00A03B24">
        <w:rPr>
          <w:b/>
          <w:i/>
          <w:sz w:val="24"/>
          <w:szCs w:val="24"/>
        </w:rPr>
        <w:t xml:space="preserve">максимальный срок погашения биржевых облигаций, которые могут быть размещены в рамках программы биржевых облигаций, составляет </w:t>
      </w:r>
      <w:r w:rsidRPr="006263DF">
        <w:rPr>
          <w:b/>
          <w:bCs/>
          <w:i/>
          <w:iCs/>
          <w:sz w:val="24"/>
          <w:szCs w:val="24"/>
        </w:rPr>
        <w:t>3 640 (Три тысячи шестьсот</w:t>
      </w:r>
      <w:r>
        <w:rPr>
          <w:b/>
          <w:bCs/>
          <w:i/>
          <w:iCs/>
          <w:sz w:val="24"/>
          <w:szCs w:val="24"/>
        </w:rPr>
        <w:t xml:space="preserve"> сорок</w:t>
      </w:r>
      <w:r w:rsidRPr="00E86ED6">
        <w:rPr>
          <w:b/>
          <w:bCs/>
          <w:i/>
          <w:iCs/>
          <w:sz w:val="24"/>
          <w:szCs w:val="24"/>
        </w:rPr>
        <w:t xml:space="preserve">) </w:t>
      </w:r>
      <w:r w:rsidRPr="00A03B24">
        <w:rPr>
          <w:b/>
          <w:i/>
          <w:sz w:val="24"/>
          <w:szCs w:val="24"/>
        </w:rPr>
        <w:t>дней с даты начала размещения выпуска биржевых облигаций в рамках программы биржевых облигаций</w:t>
      </w:r>
    </w:p>
    <w:p w14:paraId="37B1DCED" w14:textId="77777777" w:rsidR="00AF3156" w:rsidRDefault="00AF3156" w:rsidP="00B749F5">
      <w:pPr>
        <w:jc w:val="center"/>
        <w:rPr>
          <w:b/>
          <w:i/>
          <w:sz w:val="24"/>
          <w:szCs w:val="24"/>
        </w:rPr>
      </w:pPr>
    </w:p>
    <w:p w14:paraId="316070C5" w14:textId="77777777" w:rsidR="00B749F5" w:rsidRPr="001B4484" w:rsidRDefault="00B749F5" w:rsidP="00B749F5">
      <w:pPr>
        <w:jc w:val="center"/>
        <w:rPr>
          <w:rFonts w:eastAsia="Calibri"/>
          <w:sz w:val="24"/>
          <w:szCs w:val="24"/>
          <w:lang w:eastAsia="en-US"/>
        </w:rPr>
      </w:pPr>
      <w:r w:rsidRPr="001B4484">
        <w:rPr>
          <w:rFonts w:eastAsia="Calibri"/>
          <w:b/>
          <w:i/>
          <w:sz w:val="24"/>
          <w:szCs w:val="24"/>
          <w:lang w:eastAsia="en-US"/>
        </w:rPr>
        <w:t>Серия программы биржевых облигаций: 001Р</w:t>
      </w:r>
    </w:p>
    <w:p w14:paraId="5BD2F7F4" w14:textId="77777777" w:rsidR="00B749F5" w:rsidRPr="001B4484" w:rsidRDefault="00B749F5" w:rsidP="00B749F5">
      <w:pPr>
        <w:pBdr>
          <w:top w:val="single" w:sz="4" w:space="1" w:color="auto"/>
        </w:pBdr>
        <w:jc w:val="center"/>
        <w:rPr>
          <w:rFonts w:eastAsia="Calibri"/>
          <w:sz w:val="18"/>
          <w:szCs w:val="18"/>
          <w:lang w:eastAsia="en-US"/>
        </w:rPr>
      </w:pPr>
      <w:r w:rsidRPr="001B4484">
        <w:rPr>
          <w:rFonts w:eastAsia="Calibri"/>
          <w:sz w:val="18"/>
          <w:szCs w:val="18"/>
          <w:lang w:eastAsia="en-US"/>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14:paraId="477F22EF" w14:textId="77777777" w:rsidR="00B749F5" w:rsidRPr="001B4484" w:rsidRDefault="00B749F5" w:rsidP="00B749F5">
      <w:pPr>
        <w:jc w:val="center"/>
        <w:rPr>
          <w:b/>
          <w:sz w:val="26"/>
          <w:szCs w:val="26"/>
        </w:rPr>
      </w:pPr>
    </w:p>
    <w:p w14:paraId="736BF5C0" w14:textId="77777777" w:rsidR="00B749F5" w:rsidRPr="001B4484" w:rsidRDefault="00B749F5" w:rsidP="00B749F5">
      <w:pPr>
        <w:shd w:val="clear" w:color="auto" w:fill="FFFFFF"/>
        <w:jc w:val="center"/>
        <w:rPr>
          <w:sz w:val="24"/>
          <w:szCs w:val="24"/>
        </w:rPr>
      </w:pPr>
      <w:r w:rsidRPr="001B4484">
        <w:rPr>
          <w:sz w:val="24"/>
          <w:szCs w:val="24"/>
        </w:rPr>
        <w:t xml:space="preserve">Срок действия Программы биржевых облигаций: </w:t>
      </w:r>
      <w:r w:rsidRPr="001B4484">
        <w:rPr>
          <w:b/>
          <w:i/>
          <w:sz w:val="24"/>
          <w:szCs w:val="24"/>
        </w:rPr>
        <w:t>10 (Десять) лет</w:t>
      </w:r>
      <w:r w:rsidRPr="001B4484">
        <w:rPr>
          <w:sz w:val="24"/>
          <w:szCs w:val="24"/>
        </w:rPr>
        <w:t xml:space="preserve"> </w:t>
      </w:r>
    </w:p>
    <w:p w14:paraId="0FBFB92B" w14:textId="77777777" w:rsidR="00B749F5" w:rsidRPr="00907221" w:rsidRDefault="00B749F5" w:rsidP="00B749F5">
      <w:pPr>
        <w:adjustRightInd w:val="0"/>
        <w:spacing w:before="120"/>
        <w:jc w:val="both"/>
        <w:rPr>
          <w:sz w:val="24"/>
          <w:szCs w:val="24"/>
        </w:rPr>
      </w:pPr>
      <w:r w:rsidRPr="001B4484">
        <w:rPr>
          <w:sz w:val="24"/>
          <w:szCs w:val="24"/>
        </w:rPr>
        <w:t>Информация, содержащаяся в настоящем проспекте ценных бумаг, подлежит</w:t>
      </w:r>
      <w:r w:rsidRPr="00907221">
        <w:rPr>
          <w:sz w:val="24"/>
          <w:szCs w:val="24"/>
        </w:rPr>
        <w:t xml:space="preserve"> раскрытию в соответствии с законодательством Российской Федерации о ценных бумагах.</w:t>
      </w:r>
    </w:p>
    <w:p w14:paraId="492F682F" w14:textId="77777777" w:rsidR="00B749F5" w:rsidRPr="00907221" w:rsidRDefault="00B749F5" w:rsidP="00B749F5">
      <w:pPr>
        <w:adjustRightInd w:val="0"/>
        <w:rPr>
          <w:b/>
          <w:bCs/>
          <w:sz w:val="28"/>
          <w:szCs w:val="28"/>
        </w:rPr>
      </w:pPr>
    </w:p>
    <w:p w14:paraId="3ABCAA71" w14:textId="77777777" w:rsidR="00B749F5" w:rsidRPr="00907221" w:rsidRDefault="00B749F5" w:rsidP="00B749F5">
      <w:pPr>
        <w:adjustRightInd w:val="0"/>
        <w:jc w:val="center"/>
        <w:rPr>
          <w:b/>
          <w:bCs/>
          <w:sz w:val="28"/>
          <w:szCs w:val="28"/>
        </w:rPr>
      </w:pPr>
      <w:r w:rsidRPr="00907221">
        <w:rPr>
          <w:b/>
          <w:bCs/>
          <w:sz w:val="28"/>
          <w:szCs w:val="28"/>
        </w:rPr>
        <w:t>БИРЖА, ПРИНЯВШАЯ РЕШЕНИЕ О ПРИСВОЕНИИ</w:t>
      </w:r>
    </w:p>
    <w:p w14:paraId="72E382F2" w14:textId="77777777" w:rsidR="00B749F5" w:rsidRPr="00907221" w:rsidRDefault="00B749F5" w:rsidP="00B749F5">
      <w:pPr>
        <w:adjustRightInd w:val="0"/>
        <w:jc w:val="center"/>
        <w:rPr>
          <w:b/>
          <w:sz w:val="32"/>
          <w:szCs w:val="32"/>
        </w:rPr>
      </w:pPr>
      <w:r w:rsidRPr="00907221">
        <w:rPr>
          <w:b/>
          <w:bCs/>
          <w:sz w:val="28"/>
          <w:szCs w:val="28"/>
        </w:rPr>
        <w:t>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1D236C36" w14:textId="77777777" w:rsidR="00B749F5" w:rsidRDefault="00B749F5" w:rsidP="00B749F5">
      <w:pPr>
        <w:pStyle w:val="titul"/>
        <w:tabs>
          <w:tab w:val="left" w:pos="5103"/>
          <w:tab w:val="center" w:pos="6237"/>
          <w:tab w:val="right" w:pos="7371"/>
          <w:tab w:val="left" w:pos="7655"/>
        </w:tabs>
        <w:jc w:val="left"/>
        <w:rPr>
          <w:szCs w:val="22"/>
        </w:rPr>
      </w:pPr>
    </w:p>
    <w:p w14:paraId="2573DC90" w14:textId="77777777" w:rsidR="00B749F5" w:rsidRDefault="00B749F5" w:rsidP="00B749F5">
      <w:pPr>
        <w:pStyle w:val="titul"/>
        <w:tabs>
          <w:tab w:val="left" w:pos="5103"/>
          <w:tab w:val="center" w:pos="6237"/>
          <w:tab w:val="right" w:pos="7371"/>
          <w:tab w:val="left" w:pos="7655"/>
        </w:tabs>
        <w:jc w:val="left"/>
        <w:rPr>
          <w:szCs w:val="22"/>
        </w:rPr>
      </w:pPr>
    </w:p>
    <w:p w14:paraId="6E0C684B" w14:textId="77777777" w:rsidR="00B749F5" w:rsidRDefault="00B749F5" w:rsidP="00B749F5">
      <w:pPr>
        <w:pStyle w:val="titul"/>
        <w:tabs>
          <w:tab w:val="left" w:pos="5103"/>
          <w:tab w:val="center" w:pos="6237"/>
          <w:tab w:val="right" w:pos="7371"/>
          <w:tab w:val="left" w:pos="7655"/>
        </w:tabs>
        <w:jc w:val="left"/>
        <w:rPr>
          <w:szCs w:val="22"/>
        </w:rPr>
      </w:pPr>
    </w:p>
    <w:p w14:paraId="6D09E886" w14:textId="77777777" w:rsidR="00B749F5" w:rsidRDefault="00B749F5" w:rsidP="00B749F5">
      <w:pPr>
        <w:pStyle w:val="titul"/>
        <w:tabs>
          <w:tab w:val="left" w:pos="5103"/>
          <w:tab w:val="center" w:pos="6237"/>
          <w:tab w:val="right" w:pos="7371"/>
          <w:tab w:val="left" w:pos="7655"/>
        </w:tabs>
        <w:jc w:val="left"/>
        <w:rPr>
          <w:szCs w:val="22"/>
        </w:rPr>
      </w:pPr>
    </w:p>
    <w:p w14:paraId="302A5072" w14:textId="77777777" w:rsidR="00B749F5" w:rsidRDefault="00B749F5" w:rsidP="00B749F5">
      <w:pPr>
        <w:pStyle w:val="titul"/>
        <w:tabs>
          <w:tab w:val="left" w:pos="5103"/>
          <w:tab w:val="center" w:pos="6237"/>
          <w:tab w:val="right" w:pos="7371"/>
          <w:tab w:val="left" w:pos="7655"/>
        </w:tabs>
        <w:jc w:val="left"/>
        <w:rPr>
          <w:szCs w:val="22"/>
        </w:rPr>
      </w:pPr>
    </w:p>
    <w:p w14:paraId="68E141DF" w14:textId="77777777" w:rsidR="00B749F5" w:rsidRPr="00185498" w:rsidRDefault="00B749F5" w:rsidP="00B749F5"/>
    <w:tbl>
      <w:tblPr>
        <w:tblW w:w="5075" w:type="pct"/>
        <w:tblLayout w:type="fixed"/>
        <w:tblLook w:val="0000" w:firstRow="0" w:lastRow="0" w:firstColumn="0" w:lastColumn="0" w:noHBand="0" w:noVBand="0"/>
      </w:tblPr>
      <w:tblGrid>
        <w:gridCol w:w="817"/>
        <w:gridCol w:w="354"/>
        <w:gridCol w:w="451"/>
        <w:gridCol w:w="288"/>
        <w:gridCol w:w="10"/>
        <w:gridCol w:w="1213"/>
        <w:gridCol w:w="48"/>
        <w:gridCol w:w="476"/>
        <w:gridCol w:w="447"/>
        <w:gridCol w:w="151"/>
        <w:gridCol w:w="1200"/>
        <w:gridCol w:w="1002"/>
        <w:gridCol w:w="1461"/>
        <w:gridCol w:w="255"/>
        <w:gridCol w:w="1925"/>
        <w:gridCol w:w="250"/>
      </w:tblGrid>
      <w:tr w:rsidR="00B749F5" w:rsidRPr="00185498" w14:paraId="3755C517" w14:textId="77777777" w:rsidTr="00377FF2">
        <w:trPr>
          <w:cantSplit/>
          <w:trHeight w:hRule="exact" w:val="557"/>
        </w:trPr>
        <w:tc>
          <w:tcPr>
            <w:tcW w:w="395" w:type="pct"/>
            <w:tcBorders>
              <w:top w:val="single" w:sz="4" w:space="0" w:color="auto"/>
              <w:left w:val="single" w:sz="4" w:space="0" w:color="auto"/>
            </w:tcBorders>
          </w:tcPr>
          <w:p w14:paraId="24A905BE" w14:textId="77777777" w:rsidR="00B749F5" w:rsidRPr="00E2451E" w:rsidRDefault="00B749F5" w:rsidP="00A11D29">
            <w:pPr>
              <w:ind w:left="57"/>
            </w:pPr>
          </w:p>
        </w:tc>
        <w:tc>
          <w:tcPr>
            <w:tcW w:w="2240" w:type="pct"/>
            <w:gridSpan w:val="10"/>
            <w:tcBorders>
              <w:top w:val="single" w:sz="4" w:space="0" w:color="auto"/>
              <w:bottom w:val="single" w:sz="4" w:space="0" w:color="auto"/>
            </w:tcBorders>
            <w:vAlign w:val="center"/>
          </w:tcPr>
          <w:p w14:paraId="034E1BED" w14:textId="66F3A36E" w:rsidR="00B749F5" w:rsidRPr="00E2451E" w:rsidRDefault="00B749F5" w:rsidP="00377FF2">
            <w:pPr>
              <w:rPr>
                <w:sz w:val="24"/>
                <w:szCs w:val="24"/>
              </w:rPr>
            </w:pPr>
            <w:r>
              <w:rPr>
                <w:sz w:val="22"/>
                <w:szCs w:val="22"/>
              </w:rPr>
              <w:t>Генеральный директор</w:t>
            </w:r>
          </w:p>
        </w:tc>
        <w:tc>
          <w:tcPr>
            <w:tcW w:w="484" w:type="pct"/>
            <w:tcBorders>
              <w:top w:val="single" w:sz="4" w:space="0" w:color="auto"/>
            </w:tcBorders>
            <w:vAlign w:val="center"/>
          </w:tcPr>
          <w:p w14:paraId="6691F4AA" w14:textId="77777777" w:rsidR="00B749F5" w:rsidRPr="00E2451E" w:rsidRDefault="00B749F5" w:rsidP="00377FF2">
            <w:pPr>
              <w:rPr>
                <w:sz w:val="24"/>
                <w:szCs w:val="24"/>
              </w:rPr>
            </w:pPr>
          </w:p>
        </w:tc>
        <w:tc>
          <w:tcPr>
            <w:tcW w:w="706" w:type="pct"/>
            <w:tcBorders>
              <w:top w:val="single" w:sz="4" w:space="0" w:color="auto"/>
              <w:bottom w:val="single" w:sz="4" w:space="0" w:color="auto"/>
            </w:tcBorders>
            <w:vAlign w:val="center"/>
          </w:tcPr>
          <w:p w14:paraId="086405FD" w14:textId="77777777" w:rsidR="00B749F5" w:rsidRPr="00E2451E" w:rsidRDefault="00B749F5" w:rsidP="00377FF2">
            <w:pPr>
              <w:jc w:val="center"/>
              <w:rPr>
                <w:sz w:val="24"/>
                <w:szCs w:val="24"/>
              </w:rPr>
            </w:pPr>
          </w:p>
        </w:tc>
        <w:tc>
          <w:tcPr>
            <w:tcW w:w="123" w:type="pct"/>
            <w:tcBorders>
              <w:top w:val="single" w:sz="4" w:space="0" w:color="auto"/>
            </w:tcBorders>
            <w:vAlign w:val="center"/>
          </w:tcPr>
          <w:p w14:paraId="0046786E" w14:textId="77777777" w:rsidR="00B749F5" w:rsidRPr="00E2451E" w:rsidRDefault="00B749F5" w:rsidP="00377FF2">
            <w:pPr>
              <w:rPr>
                <w:sz w:val="24"/>
                <w:szCs w:val="24"/>
              </w:rPr>
            </w:pPr>
          </w:p>
        </w:tc>
        <w:tc>
          <w:tcPr>
            <w:tcW w:w="930" w:type="pct"/>
            <w:tcBorders>
              <w:top w:val="single" w:sz="4" w:space="0" w:color="auto"/>
              <w:bottom w:val="single" w:sz="4" w:space="0" w:color="auto"/>
            </w:tcBorders>
            <w:vAlign w:val="center"/>
          </w:tcPr>
          <w:p w14:paraId="2A86CC4F" w14:textId="57EB4749" w:rsidR="00B749F5" w:rsidRPr="00E2451E" w:rsidRDefault="00377FF2" w:rsidP="00377FF2">
            <w:pPr>
              <w:jc w:val="center"/>
              <w:rPr>
                <w:sz w:val="22"/>
                <w:szCs w:val="22"/>
              </w:rPr>
            </w:pPr>
            <w:r>
              <w:rPr>
                <w:sz w:val="22"/>
                <w:szCs w:val="22"/>
              </w:rPr>
              <w:t>Р.Б. Белоусов</w:t>
            </w:r>
          </w:p>
        </w:tc>
        <w:tc>
          <w:tcPr>
            <w:tcW w:w="121" w:type="pct"/>
            <w:tcBorders>
              <w:top w:val="single" w:sz="4" w:space="0" w:color="auto"/>
              <w:right w:val="single" w:sz="4" w:space="0" w:color="auto"/>
            </w:tcBorders>
          </w:tcPr>
          <w:p w14:paraId="1058BCF5" w14:textId="77777777" w:rsidR="00B749F5" w:rsidRPr="00E2451E" w:rsidRDefault="00B749F5" w:rsidP="00A11D29"/>
        </w:tc>
      </w:tr>
      <w:tr w:rsidR="00B749F5" w:rsidRPr="00185498" w14:paraId="5FB9A41E" w14:textId="77777777" w:rsidTr="00A11D29">
        <w:trPr>
          <w:cantSplit/>
        </w:trPr>
        <w:tc>
          <w:tcPr>
            <w:tcW w:w="395" w:type="pct"/>
            <w:tcBorders>
              <w:left w:val="single" w:sz="4" w:space="0" w:color="auto"/>
            </w:tcBorders>
          </w:tcPr>
          <w:p w14:paraId="7076E522" w14:textId="77777777" w:rsidR="00B749F5" w:rsidRPr="00E2451E" w:rsidRDefault="00B749F5" w:rsidP="00A11D29">
            <w:pPr>
              <w:jc w:val="center"/>
            </w:pPr>
          </w:p>
        </w:tc>
        <w:tc>
          <w:tcPr>
            <w:tcW w:w="2240" w:type="pct"/>
            <w:gridSpan w:val="10"/>
            <w:tcBorders>
              <w:top w:val="single" w:sz="4" w:space="0" w:color="auto"/>
            </w:tcBorders>
          </w:tcPr>
          <w:p w14:paraId="1C414B21" w14:textId="77777777" w:rsidR="00B749F5" w:rsidRPr="00E2451E" w:rsidRDefault="00B749F5" w:rsidP="00A11D29">
            <w:pPr>
              <w:jc w:val="center"/>
              <w:rPr>
                <w:lang w:val="en-US"/>
              </w:rPr>
            </w:pPr>
          </w:p>
        </w:tc>
        <w:tc>
          <w:tcPr>
            <w:tcW w:w="484" w:type="pct"/>
          </w:tcPr>
          <w:p w14:paraId="0FEBFB8C" w14:textId="77777777" w:rsidR="00B749F5" w:rsidRPr="00E2451E" w:rsidRDefault="00B749F5" w:rsidP="00A11D29">
            <w:pPr>
              <w:ind w:left="57"/>
            </w:pPr>
          </w:p>
        </w:tc>
        <w:tc>
          <w:tcPr>
            <w:tcW w:w="706" w:type="pct"/>
            <w:tcBorders>
              <w:top w:val="single" w:sz="4" w:space="0" w:color="auto"/>
            </w:tcBorders>
          </w:tcPr>
          <w:p w14:paraId="6B1DD311" w14:textId="77777777" w:rsidR="00B749F5" w:rsidRPr="00E2451E" w:rsidRDefault="00B749F5" w:rsidP="00A11D29">
            <w:pPr>
              <w:jc w:val="center"/>
            </w:pPr>
            <w:r w:rsidRPr="00E2451E">
              <w:t>(подпись)</w:t>
            </w:r>
          </w:p>
        </w:tc>
        <w:tc>
          <w:tcPr>
            <w:tcW w:w="123" w:type="pct"/>
          </w:tcPr>
          <w:p w14:paraId="72372FA1" w14:textId="77777777" w:rsidR="00B749F5" w:rsidRPr="00E2451E" w:rsidRDefault="00B749F5" w:rsidP="00A11D29"/>
        </w:tc>
        <w:tc>
          <w:tcPr>
            <w:tcW w:w="930" w:type="pct"/>
            <w:tcBorders>
              <w:top w:val="single" w:sz="4" w:space="0" w:color="auto"/>
            </w:tcBorders>
          </w:tcPr>
          <w:p w14:paraId="4A2B2873" w14:textId="77777777" w:rsidR="00B749F5" w:rsidRPr="00E2451E" w:rsidRDefault="00B749F5" w:rsidP="00A11D29">
            <w:pPr>
              <w:jc w:val="center"/>
            </w:pPr>
            <w:r w:rsidRPr="00E2451E">
              <w:t>(И.О. Фамилия)</w:t>
            </w:r>
          </w:p>
        </w:tc>
        <w:tc>
          <w:tcPr>
            <w:tcW w:w="121" w:type="pct"/>
            <w:tcBorders>
              <w:right w:val="single" w:sz="4" w:space="0" w:color="auto"/>
            </w:tcBorders>
          </w:tcPr>
          <w:p w14:paraId="74BBB272" w14:textId="77777777" w:rsidR="00B749F5" w:rsidRPr="00E2451E" w:rsidRDefault="00B749F5" w:rsidP="00A11D29">
            <w:pPr>
              <w:rPr>
                <w:sz w:val="16"/>
              </w:rPr>
            </w:pPr>
          </w:p>
        </w:tc>
      </w:tr>
      <w:tr w:rsidR="00B749F5" w:rsidRPr="00185498" w14:paraId="45AF4D48" w14:textId="77777777" w:rsidTr="00A11D29">
        <w:trPr>
          <w:cantSplit/>
          <w:trHeight w:val="605"/>
        </w:trPr>
        <w:tc>
          <w:tcPr>
            <w:tcW w:w="566" w:type="pct"/>
            <w:gridSpan w:val="2"/>
            <w:tcBorders>
              <w:left w:val="single" w:sz="4" w:space="0" w:color="auto"/>
            </w:tcBorders>
          </w:tcPr>
          <w:p w14:paraId="6FD9F188" w14:textId="77777777" w:rsidR="00B749F5" w:rsidRPr="00E2451E" w:rsidRDefault="00B749F5" w:rsidP="00A11D29">
            <w:r w:rsidRPr="00E2451E">
              <w:t xml:space="preserve"> </w:t>
            </w:r>
            <w:r w:rsidRPr="00E2451E">
              <w:rPr>
                <w:sz w:val="22"/>
                <w:szCs w:val="22"/>
              </w:rPr>
              <w:t>Дата</w:t>
            </w:r>
            <w:r w:rsidRPr="00E2451E">
              <w:t xml:space="preserve">    </w:t>
            </w:r>
            <w:r w:rsidRPr="00E2451E">
              <w:rPr>
                <w:sz w:val="22"/>
                <w:szCs w:val="22"/>
              </w:rPr>
              <w:t>«</w:t>
            </w:r>
          </w:p>
        </w:tc>
        <w:tc>
          <w:tcPr>
            <w:tcW w:w="218" w:type="pct"/>
          </w:tcPr>
          <w:p w14:paraId="1713D80F" w14:textId="025D7806" w:rsidR="00B749F5" w:rsidRPr="00E2451E" w:rsidRDefault="0093714F" w:rsidP="0091590C">
            <w:pPr>
              <w:ind w:right="-110"/>
              <w:jc w:val="center"/>
              <w:rPr>
                <w:sz w:val="22"/>
                <w:szCs w:val="22"/>
              </w:rPr>
            </w:pPr>
            <w:r>
              <w:rPr>
                <w:sz w:val="22"/>
                <w:szCs w:val="22"/>
              </w:rPr>
              <w:t>2</w:t>
            </w:r>
            <w:r w:rsidR="0091590C">
              <w:rPr>
                <w:sz w:val="22"/>
                <w:szCs w:val="22"/>
              </w:rPr>
              <w:t>1</w:t>
            </w:r>
          </w:p>
        </w:tc>
        <w:tc>
          <w:tcPr>
            <w:tcW w:w="139" w:type="pct"/>
          </w:tcPr>
          <w:p w14:paraId="6F546F6B" w14:textId="77777777" w:rsidR="00B749F5" w:rsidRPr="00E2451E" w:rsidRDefault="00B749F5" w:rsidP="00A11D29">
            <w:pPr>
              <w:rPr>
                <w:sz w:val="22"/>
                <w:szCs w:val="22"/>
              </w:rPr>
            </w:pPr>
            <w:r w:rsidRPr="00E2451E">
              <w:rPr>
                <w:sz w:val="22"/>
                <w:szCs w:val="22"/>
              </w:rPr>
              <w:t>»</w:t>
            </w:r>
          </w:p>
        </w:tc>
        <w:tc>
          <w:tcPr>
            <w:tcW w:w="591" w:type="pct"/>
            <w:gridSpan w:val="2"/>
          </w:tcPr>
          <w:p w14:paraId="15435003" w14:textId="75429297" w:rsidR="00B749F5" w:rsidRPr="00E2451E" w:rsidRDefault="0093714F" w:rsidP="00A11D29">
            <w:pPr>
              <w:jc w:val="center"/>
              <w:rPr>
                <w:sz w:val="22"/>
                <w:szCs w:val="22"/>
              </w:rPr>
            </w:pPr>
            <w:r>
              <w:rPr>
                <w:sz w:val="22"/>
                <w:szCs w:val="22"/>
              </w:rPr>
              <w:t>июля</w:t>
            </w:r>
          </w:p>
        </w:tc>
        <w:tc>
          <w:tcPr>
            <w:tcW w:w="253" w:type="pct"/>
            <w:gridSpan w:val="2"/>
          </w:tcPr>
          <w:p w14:paraId="52614B8B" w14:textId="77777777" w:rsidR="00B749F5" w:rsidRPr="00E2451E" w:rsidRDefault="00B749F5" w:rsidP="00A11D29">
            <w:pPr>
              <w:jc w:val="right"/>
              <w:rPr>
                <w:sz w:val="22"/>
                <w:szCs w:val="22"/>
              </w:rPr>
            </w:pPr>
            <w:r w:rsidRPr="00E2451E">
              <w:rPr>
                <w:sz w:val="22"/>
                <w:szCs w:val="22"/>
              </w:rPr>
              <w:t>20</w:t>
            </w:r>
          </w:p>
        </w:tc>
        <w:tc>
          <w:tcPr>
            <w:tcW w:w="289" w:type="pct"/>
            <w:gridSpan w:val="2"/>
          </w:tcPr>
          <w:p w14:paraId="799C0622" w14:textId="77777777" w:rsidR="00B749F5" w:rsidRPr="00E2451E" w:rsidRDefault="00B749F5" w:rsidP="00A11D29">
            <w:pPr>
              <w:rPr>
                <w:sz w:val="22"/>
                <w:szCs w:val="22"/>
              </w:rPr>
            </w:pPr>
            <w:r w:rsidRPr="00E2451E">
              <w:rPr>
                <w:sz w:val="22"/>
                <w:szCs w:val="22"/>
              </w:rPr>
              <w:t>17</w:t>
            </w:r>
          </w:p>
        </w:tc>
        <w:tc>
          <w:tcPr>
            <w:tcW w:w="2943" w:type="pct"/>
            <w:gridSpan w:val="6"/>
            <w:tcBorders>
              <w:right w:val="single" w:sz="4" w:space="0" w:color="auto"/>
            </w:tcBorders>
          </w:tcPr>
          <w:p w14:paraId="71A4431B" w14:textId="77777777" w:rsidR="00B749F5" w:rsidRPr="00E2451E" w:rsidRDefault="00B749F5" w:rsidP="00A11D29">
            <w:pPr>
              <w:rPr>
                <w:sz w:val="22"/>
                <w:szCs w:val="22"/>
              </w:rPr>
            </w:pPr>
            <w:r w:rsidRPr="00E2451E">
              <w:rPr>
                <w:sz w:val="22"/>
                <w:szCs w:val="22"/>
              </w:rPr>
              <w:t>г.</w:t>
            </w:r>
          </w:p>
        </w:tc>
      </w:tr>
      <w:tr w:rsidR="00B749F5" w:rsidRPr="00185498" w14:paraId="37C0ECDD" w14:textId="77777777" w:rsidTr="00377FF2">
        <w:trPr>
          <w:cantSplit/>
          <w:trHeight w:hRule="exact" w:val="451"/>
        </w:trPr>
        <w:tc>
          <w:tcPr>
            <w:tcW w:w="566" w:type="pct"/>
            <w:gridSpan w:val="2"/>
            <w:tcBorders>
              <w:left w:val="single" w:sz="4" w:space="0" w:color="auto"/>
            </w:tcBorders>
          </w:tcPr>
          <w:p w14:paraId="7134A157" w14:textId="77777777" w:rsidR="00B749F5" w:rsidRPr="00E2451E" w:rsidRDefault="00B749F5" w:rsidP="00A11D29">
            <w:pPr>
              <w:ind w:left="57"/>
              <w:jc w:val="center"/>
            </w:pPr>
          </w:p>
        </w:tc>
        <w:tc>
          <w:tcPr>
            <w:tcW w:w="2070" w:type="pct"/>
            <w:gridSpan w:val="9"/>
            <w:tcBorders>
              <w:bottom w:val="single" w:sz="4" w:space="0" w:color="auto"/>
            </w:tcBorders>
            <w:vAlign w:val="center"/>
          </w:tcPr>
          <w:p w14:paraId="0B1E6CD0" w14:textId="77777777" w:rsidR="00B749F5" w:rsidRPr="00E2451E" w:rsidRDefault="00B749F5" w:rsidP="00A11D29">
            <w:pPr>
              <w:ind w:left="57" w:hanging="164"/>
            </w:pPr>
            <w:r w:rsidRPr="00E2451E">
              <w:rPr>
                <w:sz w:val="22"/>
                <w:szCs w:val="22"/>
              </w:rPr>
              <w:t>Главный бухгалтер</w:t>
            </w:r>
          </w:p>
        </w:tc>
        <w:tc>
          <w:tcPr>
            <w:tcW w:w="484" w:type="pct"/>
            <w:vAlign w:val="center"/>
          </w:tcPr>
          <w:p w14:paraId="294111C0" w14:textId="77777777" w:rsidR="00B749F5" w:rsidRPr="00E2451E" w:rsidRDefault="00B749F5" w:rsidP="00A11D29"/>
        </w:tc>
        <w:tc>
          <w:tcPr>
            <w:tcW w:w="706" w:type="pct"/>
            <w:tcBorders>
              <w:bottom w:val="single" w:sz="4" w:space="0" w:color="auto"/>
            </w:tcBorders>
            <w:vAlign w:val="center"/>
          </w:tcPr>
          <w:p w14:paraId="4052B057" w14:textId="77777777" w:rsidR="00B749F5" w:rsidRPr="00E2451E" w:rsidRDefault="00B749F5" w:rsidP="00A11D29">
            <w:pPr>
              <w:jc w:val="center"/>
            </w:pPr>
          </w:p>
        </w:tc>
        <w:tc>
          <w:tcPr>
            <w:tcW w:w="123" w:type="pct"/>
            <w:vAlign w:val="center"/>
          </w:tcPr>
          <w:p w14:paraId="3F43DF49" w14:textId="77777777" w:rsidR="00B749F5" w:rsidRPr="00E2451E" w:rsidRDefault="00B749F5" w:rsidP="00A11D29"/>
        </w:tc>
        <w:tc>
          <w:tcPr>
            <w:tcW w:w="930" w:type="pct"/>
            <w:tcBorders>
              <w:bottom w:val="single" w:sz="4" w:space="0" w:color="auto"/>
            </w:tcBorders>
            <w:vAlign w:val="center"/>
          </w:tcPr>
          <w:p w14:paraId="29D9B9A7" w14:textId="17130C0F" w:rsidR="00B749F5" w:rsidRPr="00E2451E" w:rsidRDefault="00377FF2" w:rsidP="00A11D29">
            <w:pPr>
              <w:jc w:val="center"/>
              <w:rPr>
                <w:sz w:val="22"/>
                <w:szCs w:val="22"/>
              </w:rPr>
            </w:pPr>
            <w:r>
              <w:rPr>
                <w:sz w:val="22"/>
                <w:szCs w:val="22"/>
              </w:rPr>
              <w:t>И.В.Лебедева</w:t>
            </w:r>
          </w:p>
        </w:tc>
        <w:tc>
          <w:tcPr>
            <w:tcW w:w="121" w:type="pct"/>
            <w:tcBorders>
              <w:right w:val="single" w:sz="4" w:space="0" w:color="auto"/>
            </w:tcBorders>
          </w:tcPr>
          <w:p w14:paraId="20B4161C" w14:textId="77777777" w:rsidR="00B749F5" w:rsidRPr="00E2451E" w:rsidRDefault="00B749F5" w:rsidP="00A11D29"/>
        </w:tc>
      </w:tr>
      <w:tr w:rsidR="00B749F5" w:rsidRPr="00185498" w14:paraId="23B54B5C" w14:textId="77777777" w:rsidTr="00A11D29">
        <w:trPr>
          <w:cantSplit/>
          <w:trHeight w:val="477"/>
        </w:trPr>
        <w:tc>
          <w:tcPr>
            <w:tcW w:w="566" w:type="pct"/>
            <w:gridSpan w:val="2"/>
            <w:tcBorders>
              <w:left w:val="single" w:sz="4" w:space="0" w:color="auto"/>
            </w:tcBorders>
          </w:tcPr>
          <w:p w14:paraId="7F4BB911" w14:textId="77777777" w:rsidR="00B749F5" w:rsidRPr="00E2451E" w:rsidRDefault="00B749F5" w:rsidP="00A11D29">
            <w:pPr>
              <w:jc w:val="center"/>
            </w:pPr>
          </w:p>
        </w:tc>
        <w:tc>
          <w:tcPr>
            <w:tcW w:w="2070" w:type="pct"/>
            <w:gridSpan w:val="9"/>
          </w:tcPr>
          <w:p w14:paraId="1707B8C4" w14:textId="77777777" w:rsidR="00B749F5" w:rsidRPr="00E2451E" w:rsidRDefault="00B749F5" w:rsidP="00A11D29">
            <w:pPr>
              <w:ind w:hanging="164"/>
              <w:jc w:val="center"/>
            </w:pPr>
          </w:p>
        </w:tc>
        <w:tc>
          <w:tcPr>
            <w:tcW w:w="484" w:type="pct"/>
          </w:tcPr>
          <w:p w14:paraId="1E47E6C9" w14:textId="77777777" w:rsidR="00B749F5" w:rsidRPr="00E2451E" w:rsidRDefault="00B749F5" w:rsidP="00A11D29">
            <w:pPr>
              <w:ind w:left="57"/>
            </w:pPr>
          </w:p>
        </w:tc>
        <w:tc>
          <w:tcPr>
            <w:tcW w:w="706" w:type="pct"/>
          </w:tcPr>
          <w:p w14:paraId="476D6D9C" w14:textId="77777777" w:rsidR="00B749F5" w:rsidRPr="00E2451E" w:rsidRDefault="00B749F5" w:rsidP="00A11D29">
            <w:pPr>
              <w:jc w:val="center"/>
            </w:pPr>
            <w:r w:rsidRPr="00E2451E">
              <w:t>(подпись)</w:t>
            </w:r>
          </w:p>
          <w:p w14:paraId="4C12C32D" w14:textId="77777777" w:rsidR="00B749F5" w:rsidRPr="00E2451E" w:rsidRDefault="00B749F5" w:rsidP="00A11D29">
            <w:pPr>
              <w:jc w:val="center"/>
            </w:pPr>
            <w:r w:rsidRPr="00E2451E">
              <w:t>М.П.</w:t>
            </w:r>
          </w:p>
        </w:tc>
        <w:tc>
          <w:tcPr>
            <w:tcW w:w="123" w:type="pct"/>
          </w:tcPr>
          <w:p w14:paraId="06D67675" w14:textId="77777777" w:rsidR="00B749F5" w:rsidRPr="00E2451E" w:rsidRDefault="00B749F5" w:rsidP="00A11D29"/>
        </w:tc>
        <w:tc>
          <w:tcPr>
            <w:tcW w:w="930" w:type="pct"/>
          </w:tcPr>
          <w:p w14:paraId="6C8B2990" w14:textId="77777777" w:rsidR="00B749F5" w:rsidRPr="00E2451E" w:rsidRDefault="00B749F5" w:rsidP="00A11D29">
            <w:pPr>
              <w:jc w:val="center"/>
            </w:pPr>
            <w:r w:rsidRPr="00E2451E">
              <w:t>(И.О. Фамилия)</w:t>
            </w:r>
          </w:p>
        </w:tc>
        <w:tc>
          <w:tcPr>
            <w:tcW w:w="121" w:type="pct"/>
            <w:tcBorders>
              <w:right w:val="single" w:sz="4" w:space="0" w:color="auto"/>
            </w:tcBorders>
          </w:tcPr>
          <w:p w14:paraId="31C668F5" w14:textId="77777777" w:rsidR="00B749F5" w:rsidRPr="00E2451E" w:rsidRDefault="00B749F5" w:rsidP="00A11D29"/>
        </w:tc>
      </w:tr>
      <w:tr w:rsidR="00B749F5" w:rsidRPr="00185498" w14:paraId="183A9391" w14:textId="77777777" w:rsidTr="00A11D29">
        <w:trPr>
          <w:cantSplit/>
        </w:trPr>
        <w:tc>
          <w:tcPr>
            <w:tcW w:w="566" w:type="pct"/>
            <w:gridSpan w:val="2"/>
            <w:tcBorders>
              <w:left w:val="single" w:sz="4" w:space="0" w:color="auto"/>
            </w:tcBorders>
          </w:tcPr>
          <w:p w14:paraId="7D18BF6A" w14:textId="77777777" w:rsidR="00B749F5" w:rsidRPr="00E2451E" w:rsidRDefault="00B749F5" w:rsidP="00A11D29">
            <w:pPr>
              <w:ind w:left="57"/>
            </w:pPr>
            <w:r w:rsidRPr="00E2451E">
              <w:rPr>
                <w:sz w:val="22"/>
                <w:szCs w:val="22"/>
              </w:rPr>
              <w:t xml:space="preserve">Дата </w:t>
            </w:r>
            <w:r w:rsidRPr="00E2451E">
              <w:t xml:space="preserve">   </w:t>
            </w:r>
            <w:r w:rsidRPr="00E2451E">
              <w:rPr>
                <w:sz w:val="22"/>
                <w:szCs w:val="22"/>
              </w:rPr>
              <w:t>«</w:t>
            </w:r>
          </w:p>
        </w:tc>
        <w:tc>
          <w:tcPr>
            <w:tcW w:w="218" w:type="pct"/>
          </w:tcPr>
          <w:p w14:paraId="39745226" w14:textId="5B4E8E9B" w:rsidR="00B749F5" w:rsidRPr="00E2451E" w:rsidRDefault="0093714F" w:rsidP="0091590C">
            <w:pPr>
              <w:ind w:right="-110"/>
              <w:jc w:val="center"/>
              <w:rPr>
                <w:sz w:val="22"/>
                <w:szCs w:val="22"/>
              </w:rPr>
            </w:pPr>
            <w:r>
              <w:rPr>
                <w:sz w:val="22"/>
                <w:szCs w:val="22"/>
              </w:rPr>
              <w:t>2</w:t>
            </w:r>
            <w:r w:rsidR="0091590C">
              <w:rPr>
                <w:sz w:val="22"/>
                <w:szCs w:val="22"/>
              </w:rPr>
              <w:t>1</w:t>
            </w:r>
          </w:p>
        </w:tc>
        <w:tc>
          <w:tcPr>
            <w:tcW w:w="144" w:type="pct"/>
            <w:gridSpan w:val="2"/>
          </w:tcPr>
          <w:p w14:paraId="3E805365" w14:textId="77777777" w:rsidR="00B749F5" w:rsidRPr="00E2451E" w:rsidRDefault="00B749F5" w:rsidP="00A11D29">
            <w:pPr>
              <w:rPr>
                <w:sz w:val="22"/>
                <w:szCs w:val="22"/>
              </w:rPr>
            </w:pPr>
            <w:r w:rsidRPr="00E2451E">
              <w:rPr>
                <w:sz w:val="22"/>
                <w:szCs w:val="22"/>
              </w:rPr>
              <w:t>»</w:t>
            </w:r>
          </w:p>
        </w:tc>
        <w:tc>
          <w:tcPr>
            <w:tcW w:w="609" w:type="pct"/>
            <w:gridSpan w:val="2"/>
          </w:tcPr>
          <w:p w14:paraId="5C0C307E" w14:textId="69DA47E2" w:rsidR="00B749F5" w:rsidRPr="00E2451E" w:rsidRDefault="0093714F" w:rsidP="00A11D29">
            <w:pPr>
              <w:jc w:val="center"/>
              <w:rPr>
                <w:sz w:val="22"/>
                <w:szCs w:val="22"/>
              </w:rPr>
            </w:pPr>
            <w:r>
              <w:rPr>
                <w:sz w:val="22"/>
                <w:szCs w:val="22"/>
              </w:rPr>
              <w:t>июля</w:t>
            </w:r>
          </w:p>
        </w:tc>
        <w:tc>
          <w:tcPr>
            <w:tcW w:w="230" w:type="pct"/>
          </w:tcPr>
          <w:p w14:paraId="5AAD33B4" w14:textId="77777777" w:rsidR="00B749F5" w:rsidRPr="00E2451E" w:rsidRDefault="00B749F5" w:rsidP="00A11D29">
            <w:pPr>
              <w:jc w:val="right"/>
              <w:rPr>
                <w:sz w:val="22"/>
                <w:szCs w:val="22"/>
              </w:rPr>
            </w:pPr>
            <w:r w:rsidRPr="00E2451E">
              <w:rPr>
                <w:sz w:val="22"/>
                <w:szCs w:val="22"/>
              </w:rPr>
              <w:t>20</w:t>
            </w:r>
          </w:p>
        </w:tc>
        <w:tc>
          <w:tcPr>
            <w:tcW w:w="216" w:type="pct"/>
          </w:tcPr>
          <w:p w14:paraId="41A569BD" w14:textId="77777777" w:rsidR="00B749F5" w:rsidRPr="00E2451E" w:rsidRDefault="00B749F5" w:rsidP="00A11D29">
            <w:pPr>
              <w:ind w:right="-50"/>
              <w:rPr>
                <w:sz w:val="22"/>
                <w:szCs w:val="22"/>
              </w:rPr>
            </w:pPr>
            <w:r w:rsidRPr="00E2451E">
              <w:rPr>
                <w:sz w:val="22"/>
                <w:szCs w:val="22"/>
              </w:rPr>
              <w:t>17</w:t>
            </w:r>
          </w:p>
        </w:tc>
        <w:tc>
          <w:tcPr>
            <w:tcW w:w="3016" w:type="pct"/>
            <w:gridSpan w:val="7"/>
            <w:tcBorders>
              <w:right w:val="single" w:sz="4" w:space="0" w:color="auto"/>
            </w:tcBorders>
          </w:tcPr>
          <w:p w14:paraId="01D66057" w14:textId="77777777" w:rsidR="00B749F5" w:rsidRPr="00E2451E" w:rsidRDefault="00B749F5" w:rsidP="00A11D29">
            <w:pPr>
              <w:ind w:left="57"/>
              <w:rPr>
                <w:sz w:val="22"/>
                <w:szCs w:val="22"/>
              </w:rPr>
            </w:pPr>
            <w:r w:rsidRPr="00E2451E">
              <w:rPr>
                <w:sz w:val="22"/>
                <w:szCs w:val="22"/>
              </w:rPr>
              <w:t>г.</w:t>
            </w:r>
          </w:p>
        </w:tc>
      </w:tr>
      <w:tr w:rsidR="00B749F5" w:rsidRPr="00185498" w14:paraId="6EF0638E" w14:textId="77777777" w:rsidTr="00A11D29">
        <w:trPr>
          <w:cantSplit/>
          <w:trHeight w:val="417"/>
        </w:trPr>
        <w:tc>
          <w:tcPr>
            <w:tcW w:w="5000" w:type="pct"/>
            <w:gridSpan w:val="16"/>
            <w:tcBorders>
              <w:left w:val="single" w:sz="4" w:space="0" w:color="auto"/>
              <w:bottom w:val="single" w:sz="4" w:space="0" w:color="auto"/>
              <w:right w:val="single" w:sz="4" w:space="0" w:color="auto"/>
            </w:tcBorders>
          </w:tcPr>
          <w:p w14:paraId="1A3BF0BB" w14:textId="77777777" w:rsidR="00B749F5" w:rsidRPr="00E2451E" w:rsidRDefault="00B749F5" w:rsidP="00A11D29"/>
          <w:p w14:paraId="088EF241" w14:textId="77777777" w:rsidR="00B749F5" w:rsidRPr="00E2451E" w:rsidRDefault="00B749F5" w:rsidP="00A11D29">
            <w:pPr>
              <w:tabs>
                <w:tab w:val="right" w:leader="dot" w:pos="9540"/>
              </w:tabs>
              <w:jc w:val="both"/>
            </w:pPr>
          </w:p>
        </w:tc>
      </w:tr>
    </w:tbl>
    <w:p w14:paraId="1728246B" w14:textId="77777777" w:rsidR="00B749F5" w:rsidRDefault="00B749F5" w:rsidP="00B749F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258"/>
      </w:tblGrid>
      <w:tr w:rsidR="00B749F5" w14:paraId="64B041D5" w14:textId="77777777" w:rsidTr="00A11D29">
        <w:trPr>
          <w:trHeight w:val="100"/>
        </w:trPr>
        <w:tc>
          <w:tcPr>
            <w:tcW w:w="1258" w:type="dxa"/>
          </w:tcPr>
          <w:p w14:paraId="7A09CAA6" w14:textId="77777777" w:rsidR="00B749F5" w:rsidRDefault="00B749F5" w:rsidP="00A11D29">
            <w:pPr>
              <w:pStyle w:val="Default"/>
              <w:rPr>
                <w:sz w:val="22"/>
                <w:szCs w:val="22"/>
              </w:rPr>
            </w:pPr>
            <w:r>
              <w:t xml:space="preserve"> </w:t>
            </w:r>
          </w:p>
        </w:tc>
      </w:tr>
    </w:tbl>
    <w:p w14:paraId="427FF57D" w14:textId="58DA6836" w:rsidR="00B749F5" w:rsidRDefault="00B749F5">
      <w:pPr>
        <w:spacing w:before="360"/>
        <w:jc w:val="center"/>
        <w:rPr>
          <w:b/>
          <w:bCs/>
          <w:sz w:val="36"/>
          <w:szCs w:val="36"/>
        </w:rPr>
      </w:pPr>
      <w:r w:rsidRPr="00185498">
        <w:rPr>
          <w:sz w:val="21"/>
        </w:rPr>
        <w:t xml:space="preserve"> </w:t>
      </w:r>
      <w:r w:rsidRPr="00185498">
        <w:rPr>
          <w:sz w:val="21"/>
        </w:rPr>
        <w:br w:type="page"/>
      </w:r>
    </w:p>
    <w:p w14:paraId="617F4D13" w14:textId="2BD1A05C" w:rsidR="001B1B02" w:rsidRPr="001220E8" w:rsidRDefault="001B1B02" w:rsidP="001220E8">
      <w:pPr>
        <w:jc w:val="center"/>
        <w:rPr>
          <w:b/>
        </w:rPr>
      </w:pPr>
      <w:r w:rsidRPr="001220E8">
        <w:rPr>
          <w:b/>
        </w:rPr>
        <w:lastRenderedPageBreak/>
        <w:t>Оглавление</w:t>
      </w:r>
    </w:p>
    <w:p w14:paraId="74161408" w14:textId="77777777" w:rsidR="00A94DFA"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60411450" w:history="1">
        <w:r w:rsidR="00A94DFA" w:rsidRPr="00C50790">
          <w:rPr>
            <w:rStyle w:val="aa"/>
            <w:noProof/>
          </w:rPr>
          <w:t>Введение</w:t>
        </w:r>
        <w:r w:rsidR="00A94DFA">
          <w:rPr>
            <w:noProof/>
            <w:webHidden/>
          </w:rPr>
          <w:tab/>
        </w:r>
        <w:r w:rsidR="00A94DFA">
          <w:rPr>
            <w:noProof/>
            <w:webHidden/>
          </w:rPr>
          <w:fldChar w:fldCharType="begin"/>
        </w:r>
        <w:r w:rsidR="00A94DFA">
          <w:rPr>
            <w:noProof/>
            <w:webHidden/>
          </w:rPr>
          <w:instrText xml:space="preserve"> PAGEREF _Toc460411450 \h </w:instrText>
        </w:r>
        <w:r w:rsidR="00A94DFA">
          <w:rPr>
            <w:noProof/>
            <w:webHidden/>
          </w:rPr>
        </w:r>
        <w:r w:rsidR="00A94DFA">
          <w:rPr>
            <w:noProof/>
            <w:webHidden/>
          </w:rPr>
          <w:fldChar w:fldCharType="separate"/>
        </w:r>
        <w:r w:rsidR="00A018EC">
          <w:rPr>
            <w:noProof/>
            <w:webHidden/>
          </w:rPr>
          <w:t>6</w:t>
        </w:r>
        <w:r w:rsidR="00A94DFA">
          <w:rPr>
            <w:noProof/>
            <w:webHidden/>
          </w:rPr>
          <w:fldChar w:fldCharType="end"/>
        </w:r>
      </w:hyperlink>
    </w:p>
    <w:p w14:paraId="0E0B5DDC"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451" w:history="1">
        <w:r w:rsidR="00A94DFA" w:rsidRPr="00C50790">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_Toc460411451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651C8A93"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2" w:history="1">
        <w:r w:rsidR="00A94DFA" w:rsidRPr="00C50790">
          <w:rPr>
            <w:rStyle w:val="aa"/>
            <w:noProof/>
          </w:rPr>
          <w:t>1.1. Сведения о банковских счетах эмитента</w:t>
        </w:r>
        <w:r w:rsidR="00A94DFA">
          <w:rPr>
            <w:noProof/>
            <w:webHidden/>
          </w:rPr>
          <w:tab/>
        </w:r>
        <w:r w:rsidR="00A94DFA">
          <w:rPr>
            <w:noProof/>
            <w:webHidden/>
          </w:rPr>
          <w:fldChar w:fldCharType="begin"/>
        </w:r>
        <w:r w:rsidR="00A94DFA">
          <w:rPr>
            <w:noProof/>
            <w:webHidden/>
          </w:rPr>
          <w:instrText xml:space="preserve"> PAGEREF _Toc460411452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FD1873"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3" w:history="1">
        <w:r w:rsidR="00A94DFA" w:rsidRPr="00C50790">
          <w:rPr>
            <w:rStyle w:val="aa"/>
            <w:noProof/>
          </w:rPr>
          <w:t>1.2. Сведения об аудиторе (аудиторской организации) эмитента</w:t>
        </w:r>
        <w:r w:rsidR="00A94DFA">
          <w:rPr>
            <w:noProof/>
            <w:webHidden/>
          </w:rPr>
          <w:tab/>
        </w:r>
        <w:r w:rsidR="00A94DFA">
          <w:rPr>
            <w:noProof/>
            <w:webHidden/>
          </w:rPr>
          <w:fldChar w:fldCharType="begin"/>
        </w:r>
        <w:r w:rsidR="00A94DFA">
          <w:rPr>
            <w:noProof/>
            <w:webHidden/>
          </w:rPr>
          <w:instrText xml:space="preserve"> PAGEREF _Toc460411453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9FAE9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4" w:history="1">
        <w:r w:rsidR="00A94DFA" w:rsidRPr="00C50790">
          <w:rPr>
            <w:rStyle w:val="aa"/>
            <w:noProof/>
          </w:rPr>
          <w:t>1.3. Сведения об оценщике эмитента</w:t>
        </w:r>
        <w:r w:rsidR="00A94DFA">
          <w:rPr>
            <w:noProof/>
            <w:webHidden/>
          </w:rPr>
          <w:tab/>
        </w:r>
        <w:r w:rsidR="00A94DFA">
          <w:rPr>
            <w:noProof/>
            <w:webHidden/>
          </w:rPr>
          <w:fldChar w:fldCharType="begin"/>
        </w:r>
        <w:r w:rsidR="00A94DFA">
          <w:rPr>
            <w:noProof/>
            <w:webHidden/>
          </w:rPr>
          <w:instrText xml:space="preserve"> PAGEREF _Toc460411454 \h </w:instrText>
        </w:r>
        <w:r w:rsidR="00A94DFA">
          <w:rPr>
            <w:noProof/>
            <w:webHidden/>
          </w:rPr>
        </w:r>
        <w:r w:rsidR="00A94DFA">
          <w:rPr>
            <w:noProof/>
            <w:webHidden/>
          </w:rPr>
          <w:fldChar w:fldCharType="separate"/>
        </w:r>
        <w:r w:rsidR="00A018EC">
          <w:rPr>
            <w:noProof/>
            <w:webHidden/>
          </w:rPr>
          <w:t>10</w:t>
        </w:r>
        <w:r w:rsidR="00A94DFA">
          <w:rPr>
            <w:noProof/>
            <w:webHidden/>
          </w:rPr>
          <w:fldChar w:fldCharType="end"/>
        </w:r>
      </w:hyperlink>
    </w:p>
    <w:p w14:paraId="12F9ED9D"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5" w:history="1">
        <w:r w:rsidR="00A94DFA" w:rsidRPr="00C50790">
          <w:rPr>
            <w:rStyle w:val="aa"/>
            <w:noProof/>
          </w:rPr>
          <w:t>1.4. Сведения о консультантах эмитента</w:t>
        </w:r>
        <w:r w:rsidR="00A94DFA">
          <w:rPr>
            <w:noProof/>
            <w:webHidden/>
          </w:rPr>
          <w:tab/>
        </w:r>
        <w:r w:rsidR="00A94DFA">
          <w:rPr>
            <w:noProof/>
            <w:webHidden/>
          </w:rPr>
          <w:fldChar w:fldCharType="begin"/>
        </w:r>
        <w:r w:rsidR="00A94DFA">
          <w:rPr>
            <w:noProof/>
            <w:webHidden/>
          </w:rPr>
          <w:instrText xml:space="preserve"> PAGEREF _Toc460411455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91D6532"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6" w:history="1">
        <w:r w:rsidR="00A94DFA" w:rsidRPr="00C50790">
          <w:rPr>
            <w:rStyle w:val="aa"/>
            <w:noProof/>
          </w:rPr>
          <w:t>1.5. Сведения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_Toc460411456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7BFFBBE"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457" w:history="1">
        <w:r w:rsidR="00A94DFA" w:rsidRPr="00C50790">
          <w:rPr>
            <w:rStyle w:val="aa"/>
            <w:noProof/>
          </w:rPr>
          <w:t>Раздел II. Основная информация о финансово-экономическом состоянии эмитента</w:t>
        </w:r>
        <w:r w:rsidR="00A94DFA">
          <w:rPr>
            <w:noProof/>
            <w:webHidden/>
          </w:rPr>
          <w:tab/>
        </w:r>
        <w:r w:rsidR="00A94DFA">
          <w:rPr>
            <w:noProof/>
            <w:webHidden/>
          </w:rPr>
          <w:fldChar w:fldCharType="begin"/>
        </w:r>
        <w:r w:rsidR="00A94DFA">
          <w:rPr>
            <w:noProof/>
            <w:webHidden/>
          </w:rPr>
          <w:instrText xml:space="preserve"> PAGEREF _Toc460411457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3B2973ED"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8" w:history="1">
        <w:r w:rsidR="00A94DFA" w:rsidRPr="00C50790">
          <w:rPr>
            <w:rStyle w:val="aa"/>
            <w:noProof/>
          </w:rPr>
          <w:t>2.1. Показатели финансово-экономической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_Toc460411458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40512503"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59" w:history="1">
        <w:r w:rsidR="00A94DFA" w:rsidRPr="00C50790">
          <w:rPr>
            <w:rStyle w:val="aa"/>
            <w:noProof/>
          </w:rPr>
          <w:t>2.2. Рыночная капитализация эмитента</w:t>
        </w:r>
        <w:r w:rsidR="00A94DFA">
          <w:rPr>
            <w:noProof/>
            <w:webHidden/>
          </w:rPr>
          <w:tab/>
        </w:r>
        <w:r w:rsidR="00A94DFA">
          <w:rPr>
            <w:noProof/>
            <w:webHidden/>
          </w:rPr>
          <w:fldChar w:fldCharType="begin"/>
        </w:r>
        <w:r w:rsidR="00A94DFA">
          <w:rPr>
            <w:noProof/>
            <w:webHidden/>
          </w:rPr>
          <w:instrText xml:space="preserve"> PAGEREF _Toc460411459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0405BCBC"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60" w:history="1">
        <w:r w:rsidR="00A94DFA" w:rsidRPr="00C50790">
          <w:rPr>
            <w:rStyle w:val="aa"/>
            <w:noProof/>
          </w:rPr>
          <w:t>2.3.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_Toc460411460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6B262733"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1" w:history="1">
        <w:r w:rsidR="00A94DFA" w:rsidRPr="00C50790">
          <w:rPr>
            <w:rStyle w:val="aa"/>
            <w:noProof/>
          </w:rPr>
          <w:t>2.3.1. Заемные средства и кредиторская задолженность</w:t>
        </w:r>
        <w:r w:rsidR="00A94DFA">
          <w:rPr>
            <w:noProof/>
            <w:webHidden/>
          </w:rPr>
          <w:tab/>
        </w:r>
        <w:r w:rsidR="00A94DFA">
          <w:rPr>
            <w:noProof/>
            <w:webHidden/>
          </w:rPr>
          <w:fldChar w:fldCharType="begin"/>
        </w:r>
        <w:r w:rsidR="00A94DFA">
          <w:rPr>
            <w:noProof/>
            <w:webHidden/>
          </w:rPr>
          <w:instrText xml:space="preserve"> PAGEREF _Toc460411461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31BAC47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2" w:history="1">
        <w:r w:rsidR="00A94DFA" w:rsidRPr="00C50790">
          <w:rPr>
            <w:rStyle w:val="aa"/>
            <w:noProof/>
          </w:rPr>
          <w:t>2.3.2. Кредитная история эмитента</w:t>
        </w:r>
        <w:r w:rsidR="00A94DFA">
          <w:rPr>
            <w:noProof/>
            <w:webHidden/>
          </w:rPr>
          <w:tab/>
        </w:r>
        <w:r w:rsidR="00A94DFA">
          <w:rPr>
            <w:noProof/>
            <w:webHidden/>
          </w:rPr>
          <w:fldChar w:fldCharType="begin"/>
        </w:r>
        <w:r w:rsidR="00A94DFA">
          <w:rPr>
            <w:noProof/>
            <w:webHidden/>
          </w:rPr>
          <w:instrText xml:space="preserve"> PAGEREF _Toc460411462 \h </w:instrText>
        </w:r>
        <w:r w:rsidR="00A94DFA">
          <w:rPr>
            <w:noProof/>
            <w:webHidden/>
          </w:rPr>
        </w:r>
        <w:r w:rsidR="00A94DFA">
          <w:rPr>
            <w:noProof/>
            <w:webHidden/>
          </w:rPr>
          <w:fldChar w:fldCharType="separate"/>
        </w:r>
        <w:r w:rsidR="00A018EC">
          <w:rPr>
            <w:noProof/>
            <w:webHidden/>
          </w:rPr>
          <w:t>15</w:t>
        </w:r>
        <w:r w:rsidR="00A94DFA">
          <w:rPr>
            <w:noProof/>
            <w:webHidden/>
          </w:rPr>
          <w:fldChar w:fldCharType="end"/>
        </w:r>
      </w:hyperlink>
    </w:p>
    <w:p w14:paraId="6510DE14"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3" w:history="1">
        <w:r w:rsidR="00A94DFA" w:rsidRPr="00C50790">
          <w:rPr>
            <w:rStyle w:val="aa"/>
            <w:noProof/>
          </w:rPr>
          <w:t>2.3.3. Обязательства эмитента из предоставленного им обеспечения</w:t>
        </w:r>
        <w:r w:rsidR="00A94DFA">
          <w:rPr>
            <w:noProof/>
            <w:webHidden/>
          </w:rPr>
          <w:tab/>
        </w:r>
        <w:r w:rsidR="00A94DFA">
          <w:rPr>
            <w:noProof/>
            <w:webHidden/>
          </w:rPr>
          <w:fldChar w:fldCharType="begin"/>
        </w:r>
        <w:r w:rsidR="00A94DFA">
          <w:rPr>
            <w:noProof/>
            <w:webHidden/>
          </w:rPr>
          <w:instrText xml:space="preserve"> PAGEREF _Toc460411463 \h </w:instrText>
        </w:r>
        <w:r w:rsidR="00A94DFA">
          <w:rPr>
            <w:noProof/>
            <w:webHidden/>
          </w:rPr>
        </w:r>
        <w:r w:rsidR="00A94DFA">
          <w:rPr>
            <w:noProof/>
            <w:webHidden/>
          </w:rPr>
          <w:fldChar w:fldCharType="separate"/>
        </w:r>
        <w:r w:rsidR="00A018EC">
          <w:rPr>
            <w:noProof/>
            <w:webHidden/>
          </w:rPr>
          <w:t>16</w:t>
        </w:r>
        <w:r w:rsidR="00A94DFA">
          <w:rPr>
            <w:noProof/>
            <w:webHidden/>
          </w:rPr>
          <w:fldChar w:fldCharType="end"/>
        </w:r>
      </w:hyperlink>
    </w:p>
    <w:p w14:paraId="532489F8"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4" w:history="1">
        <w:r w:rsidR="00A94DFA" w:rsidRPr="00C50790">
          <w:rPr>
            <w:rStyle w:val="aa"/>
            <w:noProof/>
          </w:rPr>
          <w:t>2.3.4. Прочие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_Toc460411464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3BCDCDB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65" w:history="1">
        <w:r w:rsidR="00A94DFA" w:rsidRPr="00C50790">
          <w:rPr>
            <w:rStyle w:val="aa"/>
            <w:noProof/>
          </w:rPr>
          <w:t>2.4. Цели эмиссии и направления использования средств, полученных в результате размещения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_Toc460411465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615A423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66" w:history="1">
        <w:r w:rsidR="00A94DFA" w:rsidRPr="00C50790">
          <w:rPr>
            <w:rStyle w:val="aa"/>
            <w:noProof/>
          </w:rPr>
          <w:t>2.5. Риски, связанные с приобретением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_Toc460411466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5EAB3C87"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7" w:history="1">
        <w:r w:rsidR="00A94DFA" w:rsidRPr="00C50790">
          <w:rPr>
            <w:rStyle w:val="aa"/>
            <w:noProof/>
          </w:rPr>
          <w:t>2.5.1. Отраслевые риски</w:t>
        </w:r>
        <w:r w:rsidR="00A94DFA">
          <w:rPr>
            <w:noProof/>
            <w:webHidden/>
          </w:rPr>
          <w:tab/>
        </w:r>
        <w:r w:rsidR="00A94DFA">
          <w:rPr>
            <w:noProof/>
            <w:webHidden/>
          </w:rPr>
          <w:fldChar w:fldCharType="begin"/>
        </w:r>
        <w:r w:rsidR="00A94DFA">
          <w:rPr>
            <w:noProof/>
            <w:webHidden/>
          </w:rPr>
          <w:instrText xml:space="preserve"> PAGEREF _Toc460411467 \h </w:instrText>
        </w:r>
        <w:r w:rsidR="00A94DFA">
          <w:rPr>
            <w:noProof/>
            <w:webHidden/>
          </w:rPr>
        </w:r>
        <w:r w:rsidR="00A94DFA">
          <w:rPr>
            <w:noProof/>
            <w:webHidden/>
          </w:rPr>
          <w:fldChar w:fldCharType="separate"/>
        </w:r>
        <w:r w:rsidR="00A018EC">
          <w:rPr>
            <w:noProof/>
            <w:webHidden/>
          </w:rPr>
          <w:t>19</w:t>
        </w:r>
        <w:r w:rsidR="00A94DFA">
          <w:rPr>
            <w:noProof/>
            <w:webHidden/>
          </w:rPr>
          <w:fldChar w:fldCharType="end"/>
        </w:r>
      </w:hyperlink>
    </w:p>
    <w:p w14:paraId="6A3DED3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8" w:history="1">
        <w:r w:rsidR="00A94DFA" w:rsidRPr="00C50790">
          <w:rPr>
            <w:rStyle w:val="aa"/>
            <w:noProof/>
          </w:rPr>
          <w:t>2.5.2. Страновые и региональные риски</w:t>
        </w:r>
        <w:r w:rsidR="00A94DFA">
          <w:rPr>
            <w:noProof/>
            <w:webHidden/>
          </w:rPr>
          <w:tab/>
        </w:r>
        <w:r w:rsidR="00A94DFA">
          <w:rPr>
            <w:noProof/>
            <w:webHidden/>
          </w:rPr>
          <w:fldChar w:fldCharType="begin"/>
        </w:r>
        <w:r w:rsidR="00A94DFA">
          <w:rPr>
            <w:noProof/>
            <w:webHidden/>
          </w:rPr>
          <w:instrText xml:space="preserve"> PAGEREF _Toc460411468 \h </w:instrText>
        </w:r>
        <w:r w:rsidR="00A94DFA">
          <w:rPr>
            <w:noProof/>
            <w:webHidden/>
          </w:rPr>
        </w:r>
        <w:r w:rsidR="00A94DFA">
          <w:rPr>
            <w:noProof/>
            <w:webHidden/>
          </w:rPr>
          <w:fldChar w:fldCharType="separate"/>
        </w:r>
        <w:r w:rsidR="00A018EC">
          <w:rPr>
            <w:noProof/>
            <w:webHidden/>
          </w:rPr>
          <w:t>21</w:t>
        </w:r>
        <w:r w:rsidR="00A94DFA">
          <w:rPr>
            <w:noProof/>
            <w:webHidden/>
          </w:rPr>
          <w:fldChar w:fldCharType="end"/>
        </w:r>
      </w:hyperlink>
    </w:p>
    <w:p w14:paraId="64C35A6F"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69" w:history="1">
        <w:r w:rsidR="00A94DFA" w:rsidRPr="00C50790">
          <w:rPr>
            <w:rStyle w:val="aa"/>
            <w:noProof/>
          </w:rPr>
          <w:t>2.5.3. Финансовые риски</w:t>
        </w:r>
        <w:r w:rsidR="00A94DFA">
          <w:rPr>
            <w:noProof/>
            <w:webHidden/>
          </w:rPr>
          <w:tab/>
        </w:r>
        <w:r w:rsidR="00A94DFA">
          <w:rPr>
            <w:noProof/>
            <w:webHidden/>
          </w:rPr>
          <w:fldChar w:fldCharType="begin"/>
        </w:r>
        <w:r w:rsidR="00A94DFA">
          <w:rPr>
            <w:noProof/>
            <w:webHidden/>
          </w:rPr>
          <w:instrText xml:space="preserve"> PAGEREF _Toc460411469 \h </w:instrText>
        </w:r>
        <w:r w:rsidR="00A94DFA">
          <w:rPr>
            <w:noProof/>
            <w:webHidden/>
          </w:rPr>
        </w:r>
        <w:r w:rsidR="00A94DFA">
          <w:rPr>
            <w:noProof/>
            <w:webHidden/>
          </w:rPr>
          <w:fldChar w:fldCharType="separate"/>
        </w:r>
        <w:r w:rsidR="00A018EC">
          <w:rPr>
            <w:noProof/>
            <w:webHidden/>
          </w:rPr>
          <w:t>22</w:t>
        </w:r>
        <w:r w:rsidR="00A94DFA">
          <w:rPr>
            <w:noProof/>
            <w:webHidden/>
          </w:rPr>
          <w:fldChar w:fldCharType="end"/>
        </w:r>
      </w:hyperlink>
    </w:p>
    <w:p w14:paraId="35713848"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0" w:history="1">
        <w:r w:rsidR="00A94DFA" w:rsidRPr="00C50790">
          <w:rPr>
            <w:rStyle w:val="aa"/>
            <w:noProof/>
          </w:rPr>
          <w:t>2.5.4. Правовые риски</w:t>
        </w:r>
        <w:r w:rsidR="00A94DFA">
          <w:rPr>
            <w:noProof/>
            <w:webHidden/>
          </w:rPr>
          <w:tab/>
        </w:r>
        <w:r w:rsidR="00A94DFA">
          <w:rPr>
            <w:noProof/>
            <w:webHidden/>
          </w:rPr>
          <w:fldChar w:fldCharType="begin"/>
        </w:r>
        <w:r w:rsidR="00A94DFA">
          <w:rPr>
            <w:noProof/>
            <w:webHidden/>
          </w:rPr>
          <w:instrText xml:space="preserve"> PAGEREF _Toc460411470 \h </w:instrText>
        </w:r>
        <w:r w:rsidR="00A94DFA">
          <w:rPr>
            <w:noProof/>
            <w:webHidden/>
          </w:rPr>
        </w:r>
        <w:r w:rsidR="00A94DFA">
          <w:rPr>
            <w:noProof/>
            <w:webHidden/>
          </w:rPr>
          <w:fldChar w:fldCharType="separate"/>
        </w:r>
        <w:r w:rsidR="00A018EC">
          <w:rPr>
            <w:noProof/>
            <w:webHidden/>
          </w:rPr>
          <w:t>23</w:t>
        </w:r>
        <w:r w:rsidR="00A94DFA">
          <w:rPr>
            <w:noProof/>
            <w:webHidden/>
          </w:rPr>
          <w:fldChar w:fldCharType="end"/>
        </w:r>
      </w:hyperlink>
    </w:p>
    <w:p w14:paraId="5388E178"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1" w:history="1">
        <w:r w:rsidR="00A94DFA" w:rsidRPr="00C50790">
          <w:rPr>
            <w:rStyle w:val="aa"/>
            <w:noProof/>
          </w:rPr>
          <w:t>2.5.5. Риск потери деловой репутации (репутационный риск)</w:t>
        </w:r>
        <w:r w:rsidR="00A94DFA">
          <w:rPr>
            <w:noProof/>
            <w:webHidden/>
          </w:rPr>
          <w:tab/>
        </w:r>
        <w:r w:rsidR="00A94DFA">
          <w:rPr>
            <w:noProof/>
            <w:webHidden/>
          </w:rPr>
          <w:fldChar w:fldCharType="begin"/>
        </w:r>
        <w:r w:rsidR="00A94DFA">
          <w:rPr>
            <w:noProof/>
            <w:webHidden/>
          </w:rPr>
          <w:instrText xml:space="preserve"> PAGEREF _Toc460411471 \h </w:instrText>
        </w:r>
        <w:r w:rsidR="00A94DFA">
          <w:rPr>
            <w:noProof/>
            <w:webHidden/>
          </w:rPr>
        </w:r>
        <w:r w:rsidR="00A94DFA">
          <w:rPr>
            <w:noProof/>
            <w:webHidden/>
          </w:rPr>
          <w:fldChar w:fldCharType="separate"/>
        </w:r>
        <w:r w:rsidR="00A018EC">
          <w:rPr>
            <w:noProof/>
            <w:webHidden/>
          </w:rPr>
          <w:t>24</w:t>
        </w:r>
        <w:r w:rsidR="00A94DFA">
          <w:rPr>
            <w:noProof/>
            <w:webHidden/>
          </w:rPr>
          <w:fldChar w:fldCharType="end"/>
        </w:r>
      </w:hyperlink>
    </w:p>
    <w:p w14:paraId="453EA517"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2" w:history="1">
        <w:r w:rsidR="00A94DFA" w:rsidRPr="00C50790">
          <w:rPr>
            <w:rStyle w:val="aa"/>
            <w:noProof/>
          </w:rPr>
          <w:t>2.5.6. Стратегический риск</w:t>
        </w:r>
        <w:r w:rsidR="00A94DFA">
          <w:rPr>
            <w:noProof/>
            <w:webHidden/>
          </w:rPr>
          <w:tab/>
        </w:r>
        <w:r w:rsidR="00A94DFA">
          <w:rPr>
            <w:noProof/>
            <w:webHidden/>
          </w:rPr>
          <w:fldChar w:fldCharType="begin"/>
        </w:r>
        <w:r w:rsidR="00A94DFA">
          <w:rPr>
            <w:noProof/>
            <w:webHidden/>
          </w:rPr>
          <w:instrText xml:space="preserve"> PAGEREF _Toc460411472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0F503DCC"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3" w:history="1">
        <w:r w:rsidR="00A94DFA" w:rsidRPr="00C50790">
          <w:rPr>
            <w:rStyle w:val="aa"/>
            <w:noProof/>
          </w:rPr>
          <w:t>2.5.7. Риски, связанные с деятельностью эмитента</w:t>
        </w:r>
        <w:r w:rsidR="00A94DFA">
          <w:rPr>
            <w:noProof/>
            <w:webHidden/>
          </w:rPr>
          <w:tab/>
        </w:r>
        <w:r w:rsidR="00A94DFA">
          <w:rPr>
            <w:noProof/>
            <w:webHidden/>
          </w:rPr>
          <w:fldChar w:fldCharType="begin"/>
        </w:r>
        <w:r w:rsidR="00A94DFA">
          <w:rPr>
            <w:noProof/>
            <w:webHidden/>
          </w:rPr>
          <w:instrText xml:space="preserve"> PAGEREF _Toc460411473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145F77C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4" w:history="1">
        <w:r w:rsidR="00A94DFA" w:rsidRPr="00C50790">
          <w:rPr>
            <w:rStyle w:val="aa"/>
            <w:noProof/>
          </w:rPr>
          <w:t>2.5.8. Банковские риски</w:t>
        </w:r>
        <w:r w:rsidR="00A94DFA">
          <w:rPr>
            <w:noProof/>
            <w:webHidden/>
          </w:rPr>
          <w:tab/>
        </w:r>
        <w:r w:rsidR="00A94DFA">
          <w:rPr>
            <w:noProof/>
            <w:webHidden/>
          </w:rPr>
          <w:fldChar w:fldCharType="begin"/>
        </w:r>
        <w:r w:rsidR="00A94DFA">
          <w:rPr>
            <w:noProof/>
            <w:webHidden/>
          </w:rPr>
          <w:instrText xml:space="preserve"> PAGEREF _Toc460411474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2D83D242"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475" w:history="1">
        <w:r w:rsidR="00A94DFA" w:rsidRPr="00C50790">
          <w:rPr>
            <w:rStyle w:val="aa"/>
            <w:noProof/>
          </w:rPr>
          <w:t>Раздел III. Подробная информация об эмитенте</w:t>
        </w:r>
        <w:r w:rsidR="00A94DFA">
          <w:rPr>
            <w:noProof/>
            <w:webHidden/>
          </w:rPr>
          <w:tab/>
        </w:r>
        <w:r w:rsidR="00A94DFA">
          <w:rPr>
            <w:noProof/>
            <w:webHidden/>
          </w:rPr>
          <w:fldChar w:fldCharType="begin"/>
        </w:r>
        <w:r w:rsidR="00A94DFA">
          <w:rPr>
            <w:noProof/>
            <w:webHidden/>
          </w:rPr>
          <w:instrText xml:space="preserve"> PAGEREF _Toc460411475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3525FF33"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76" w:history="1">
        <w:r w:rsidR="00A94DFA" w:rsidRPr="00C50790">
          <w:rPr>
            <w:rStyle w:val="aa"/>
            <w:noProof/>
          </w:rPr>
          <w:t>3.1. История создания и развитие эмитента</w:t>
        </w:r>
        <w:r w:rsidR="00A94DFA">
          <w:rPr>
            <w:noProof/>
            <w:webHidden/>
          </w:rPr>
          <w:tab/>
        </w:r>
        <w:r w:rsidR="00A94DFA">
          <w:rPr>
            <w:noProof/>
            <w:webHidden/>
          </w:rPr>
          <w:fldChar w:fldCharType="begin"/>
        </w:r>
        <w:r w:rsidR="00A94DFA">
          <w:rPr>
            <w:noProof/>
            <w:webHidden/>
          </w:rPr>
          <w:instrText xml:space="preserve"> PAGEREF _Toc460411476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DBC1D79"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7" w:history="1">
        <w:r w:rsidR="00A94DFA" w:rsidRPr="00C50790">
          <w:rPr>
            <w:rStyle w:val="aa"/>
            <w:noProof/>
          </w:rPr>
          <w:t>3.1.1. Данные о фирменном наименовании (наименовании) эмитента</w:t>
        </w:r>
        <w:r w:rsidR="00A94DFA">
          <w:rPr>
            <w:noProof/>
            <w:webHidden/>
          </w:rPr>
          <w:tab/>
        </w:r>
        <w:r w:rsidR="00A94DFA">
          <w:rPr>
            <w:noProof/>
            <w:webHidden/>
          </w:rPr>
          <w:fldChar w:fldCharType="begin"/>
        </w:r>
        <w:r w:rsidR="00A94DFA">
          <w:rPr>
            <w:noProof/>
            <w:webHidden/>
          </w:rPr>
          <w:instrText xml:space="preserve"> PAGEREF _Toc460411477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4C36B8D"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8" w:history="1">
        <w:r w:rsidR="00A94DFA" w:rsidRPr="00C50790">
          <w:rPr>
            <w:rStyle w:val="aa"/>
            <w:noProof/>
          </w:rPr>
          <w:t>3.1.2. Сведения о государственной регистрации эмитента</w:t>
        </w:r>
        <w:r w:rsidR="00A94DFA">
          <w:rPr>
            <w:noProof/>
            <w:webHidden/>
          </w:rPr>
          <w:tab/>
        </w:r>
        <w:r w:rsidR="00A94DFA">
          <w:rPr>
            <w:noProof/>
            <w:webHidden/>
          </w:rPr>
          <w:fldChar w:fldCharType="begin"/>
        </w:r>
        <w:r w:rsidR="00A94DFA">
          <w:rPr>
            <w:noProof/>
            <w:webHidden/>
          </w:rPr>
          <w:instrText xml:space="preserve"> PAGEREF _Toc460411478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801A35D"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79" w:history="1">
        <w:r w:rsidR="00A94DFA" w:rsidRPr="00C50790">
          <w:rPr>
            <w:rStyle w:val="aa"/>
            <w:noProof/>
          </w:rPr>
          <w:t>3.1.3. Сведения о создании и развитии эмитента</w:t>
        </w:r>
        <w:r w:rsidR="00A94DFA">
          <w:rPr>
            <w:noProof/>
            <w:webHidden/>
          </w:rPr>
          <w:tab/>
        </w:r>
        <w:r w:rsidR="00A94DFA">
          <w:rPr>
            <w:noProof/>
            <w:webHidden/>
          </w:rPr>
          <w:fldChar w:fldCharType="begin"/>
        </w:r>
        <w:r w:rsidR="00A94DFA">
          <w:rPr>
            <w:noProof/>
            <w:webHidden/>
          </w:rPr>
          <w:instrText xml:space="preserve"> PAGEREF _Toc460411479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1E507E4"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0" w:history="1">
        <w:r w:rsidR="00A94DFA" w:rsidRPr="00C50790">
          <w:rPr>
            <w:rStyle w:val="aa"/>
            <w:noProof/>
          </w:rPr>
          <w:t>3.1.4. Контактная информация</w:t>
        </w:r>
        <w:r w:rsidR="00A94DFA">
          <w:rPr>
            <w:noProof/>
            <w:webHidden/>
          </w:rPr>
          <w:tab/>
        </w:r>
        <w:r w:rsidR="00A94DFA">
          <w:rPr>
            <w:noProof/>
            <w:webHidden/>
          </w:rPr>
          <w:fldChar w:fldCharType="begin"/>
        </w:r>
        <w:r w:rsidR="00A94DFA">
          <w:rPr>
            <w:noProof/>
            <w:webHidden/>
          </w:rPr>
          <w:instrText xml:space="preserve"> PAGEREF _Toc460411480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5A6C9F40"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1" w:history="1">
        <w:r w:rsidR="00A94DFA" w:rsidRPr="00C50790">
          <w:rPr>
            <w:rStyle w:val="aa"/>
            <w:noProof/>
          </w:rPr>
          <w:t>3.1.5. Идентификационный номер налогоплательщика</w:t>
        </w:r>
        <w:r w:rsidR="00A94DFA">
          <w:rPr>
            <w:noProof/>
            <w:webHidden/>
          </w:rPr>
          <w:tab/>
        </w:r>
        <w:r w:rsidR="00A94DFA">
          <w:rPr>
            <w:noProof/>
            <w:webHidden/>
          </w:rPr>
          <w:fldChar w:fldCharType="begin"/>
        </w:r>
        <w:r w:rsidR="00A94DFA">
          <w:rPr>
            <w:noProof/>
            <w:webHidden/>
          </w:rPr>
          <w:instrText xml:space="preserve"> PAGEREF _Toc460411481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42649E5"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2" w:history="1">
        <w:r w:rsidR="00A94DFA" w:rsidRPr="00C50790">
          <w:rPr>
            <w:rStyle w:val="aa"/>
            <w:noProof/>
          </w:rPr>
          <w:t>3.1.6. Филиалы и представительства эмитента</w:t>
        </w:r>
        <w:r w:rsidR="00A94DFA">
          <w:rPr>
            <w:noProof/>
            <w:webHidden/>
          </w:rPr>
          <w:tab/>
        </w:r>
        <w:r w:rsidR="00A94DFA">
          <w:rPr>
            <w:noProof/>
            <w:webHidden/>
          </w:rPr>
          <w:fldChar w:fldCharType="begin"/>
        </w:r>
        <w:r w:rsidR="00A94DFA">
          <w:rPr>
            <w:noProof/>
            <w:webHidden/>
          </w:rPr>
          <w:instrText xml:space="preserve"> PAGEREF _Toc460411482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BEDA26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83" w:history="1">
        <w:r w:rsidR="00A94DFA" w:rsidRPr="00C50790">
          <w:rPr>
            <w:rStyle w:val="aa"/>
            <w:noProof/>
          </w:rPr>
          <w:t>3.2.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_Toc460411483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067BCC1F"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4" w:history="1">
        <w:r w:rsidR="00A94DFA" w:rsidRPr="00C50790">
          <w:rPr>
            <w:rStyle w:val="aa"/>
            <w:noProof/>
          </w:rPr>
          <w:t>3.2.1. Основные виды 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_Toc460411484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5652630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5" w:history="1">
        <w:r w:rsidR="00A94DFA" w:rsidRPr="00C50790">
          <w:rPr>
            <w:rStyle w:val="aa"/>
            <w:noProof/>
          </w:rPr>
          <w:t>3.2.2.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_Toc460411485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31AEE6DB"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6" w:history="1">
        <w:r w:rsidR="00A94DFA" w:rsidRPr="00C50790">
          <w:rPr>
            <w:rStyle w:val="aa"/>
            <w:noProof/>
          </w:rPr>
          <w:t>3.2.3. Материалы, товары (сырье) и поставщики эмитента</w:t>
        </w:r>
        <w:r w:rsidR="00A94DFA">
          <w:rPr>
            <w:noProof/>
            <w:webHidden/>
          </w:rPr>
          <w:tab/>
        </w:r>
        <w:r w:rsidR="00A94DFA">
          <w:rPr>
            <w:noProof/>
            <w:webHidden/>
          </w:rPr>
          <w:fldChar w:fldCharType="begin"/>
        </w:r>
        <w:r w:rsidR="00A94DFA">
          <w:rPr>
            <w:noProof/>
            <w:webHidden/>
          </w:rPr>
          <w:instrText xml:space="preserve"> PAGEREF _Toc460411486 \h </w:instrText>
        </w:r>
        <w:r w:rsidR="00A94DFA">
          <w:rPr>
            <w:noProof/>
            <w:webHidden/>
          </w:rPr>
        </w:r>
        <w:r w:rsidR="00A94DFA">
          <w:rPr>
            <w:noProof/>
            <w:webHidden/>
          </w:rPr>
          <w:fldChar w:fldCharType="separate"/>
        </w:r>
        <w:r w:rsidR="00A018EC">
          <w:rPr>
            <w:noProof/>
            <w:webHidden/>
          </w:rPr>
          <w:t>32</w:t>
        </w:r>
        <w:r w:rsidR="00A94DFA">
          <w:rPr>
            <w:noProof/>
            <w:webHidden/>
          </w:rPr>
          <w:fldChar w:fldCharType="end"/>
        </w:r>
      </w:hyperlink>
    </w:p>
    <w:p w14:paraId="1DDB2013"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7" w:history="1">
        <w:r w:rsidR="00A94DFA" w:rsidRPr="00C50790">
          <w:rPr>
            <w:rStyle w:val="aa"/>
            <w:noProof/>
          </w:rPr>
          <w:t>3.2.4. Рынки сбыта продукции (работ, услуг) эмитента</w:t>
        </w:r>
        <w:r w:rsidR="00A94DFA">
          <w:rPr>
            <w:noProof/>
            <w:webHidden/>
          </w:rPr>
          <w:tab/>
        </w:r>
        <w:r w:rsidR="00A94DFA">
          <w:rPr>
            <w:noProof/>
            <w:webHidden/>
          </w:rPr>
          <w:fldChar w:fldCharType="begin"/>
        </w:r>
        <w:r w:rsidR="00A94DFA">
          <w:rPr>
            <w:noProof/>
            <w:webHidden/>
          </w:rPr>
          <w:instrText xml:space="preserve"> PAGEREF _Toc460411487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7A6A3B6F"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8" w:history="1">
        <w:r w:rsidR="00A94DFA" w:rsidRPr="00C50790">
          <w:rPr>
            <w:rStyle w:val="aa"/>
            <w:noProof/>
          </w:rPr>
          <w:t>3.2.5. Сведения о наличии у эмитента разрешений (лицензий) или допусков к отдельным видам работ</w:t>
        </w:r>
        <w:r w:rsidR="00A94DFA">
          <w:rPr>
            <w:noProof/>
            <w:webHidden/>
          </w:rPr>
          <w:tab/>
        </w:r>
        <w:r w:rsidR="00A94DFA">
          <w:rPr>
            <w:noProof/>
            <w:webHidden/>
          </w:rPr>
          <w:fldChar w:fldCharType="begin"/>
        </w:r>
        <w:r w:rsidR="00A94DFA">
          <w:rPr>
            <w:noProof/>
            <w:webHidden/>
          </w:rPr>
          <w:instrText xml:space="preserve"> PAGEREF _Toc460411488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58771CEA"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89" w:history="1">
        <w:r w:rsidR="00A94DFA" w:rsidRPr="00C50790">
          <w:rPr>
            <w:rStyle w:val="aa"/>
            <w:noProof/>
          </w:rPr>
          <w:t>3.2.6. Сведения о деятельности отдельных категорий эмитентов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_Toc460411489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C9D2621"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90" w:history="1">
        <w:r w:rsidR="00A94DFA" w:rsidRPr="00C50790">
          <w:rPr>
            <w:rStyle w:val="aa"/>
            <w:noProof/>
          </w:rPr>
          <w:t>3.2.7. Дополнительные сведения об эмитентах, основной деятельностью которых является добыча полезных ископаемых</w:t>
        </w:r>
        <w:r w:rsidR="00A94DFA">
          <w:rPr>
            <w:noProof/>
            <w:webHidden/>
          </w:rPr>
          <w:tab/>
        </w:r>
        <w:r w:rsidR="00A94DFA">
          <w:rPr>
            <w:noProof/>
            <w:webHidden/>
          </w:rPr>
          <w:fldChar w:fldCharType="begin"/>
        </w:r>
        <w:r w:rsidR="00A94DFA">
          <w:rPr>
            <w:noProof/>
            <w:webHidden/>
          </w:rPr>
          <w:instrText xml:space="preserve"> PAGEREF _Toc460411490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3CCBA1F"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491" w:history="1">
        <w:r w:rsidR="00A94DFA" w:rsidRPr="00C50790">
          <w:rPr>
            <w:rStyle w:val="aa"/>
            <w:noProof/>
          </w:rPr>
          <w:t>3.2.8. Дополнительные сведения об эмитентах, основной деятельностью которых является оказание услуг связи</w:t>
        </w:r>
        <w:r w:rsidR="00A94DFA">
          <w:rPr>
            <w:noProof/>
            <w:webHidden/>
          </w:rPr>
          <w:tab/>
        </w:r>
        <w:r w:rsidR="00A94DFA">
          <w:rPr>
            <w:noProof/>
            <w:webHidden/>
          </w:rPr>
          <w:fldChar w:fldCharType="begin"/>
        </w:r>
        <w:r w:rsidR="00A94DFA">
          <w:rPr>
            <w:noProof/>
            <w:webHidden/>
          </w:rPr>
          <w:instrText xml:space="preserve"> PAGEREF _Toc460411491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00D141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2" w:history="1">
        <w:r w:rsidR="00A94DFA" w:rsidRPr="00C50790">
          <w:rPr>
            <w:rStyle w:val="aa"/>
            <w:noProof/>
          </w:rPr>
          <w:t>3.3. Планы будущей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_Toc460411492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0C8DEF2"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3" w:history="1">
        <w:r w:rsidR="00A94DFA" w:rsidRPr="00C50790">
          <w:rPr>
            <w:rStyle w:val="aa"/>
            <w:noProof/>
          </w:rPr>
          <w:t>3.4. Участие эмитента в банковских группах, банковских холдингах, холдингах и ассоциациях</w:t>
        </w:r>
        <w:r w:rsidR="00A94DFA">
          <w:rPr>
            <w:noProof/>
            <w:webHidden/>
          </w:rPr>
          <w:tab/>
        </w:r>
        <w:r w:rsidR="00A94DFA">
          <w:rPr>
            <w:noProof/>
            <w:webHidden/>
          </w:rPr>
          <w:fldChar w:fldCharType="begin"/>
        </w:r>
        <w:r w:rsidR="00A94DFA">
          <w:rPr>
            <w:noProof/>
            <w:webHidden/>
          </w:rPr>
          <w:instrText xml:space="preserve"> PAGEREF _Toc460411493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51DB7EA"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4" w:history="1">
        <w:r w:rsidR="00A94DFA" w:rsidRPr="00C50790">
          <w:rPr>
            <w:rStyle w:val="aa"/>
            <w:noProof/>
          </w:rPr>
          <w:t>3.5. Дочерние и зависимые хозяйственные общества эмитента</w:t>
        </w:r>
        <w:r w:rsidR="00A94DFA">
          <w:rPr>
            <w:noProof/>
            <w:webHidden/>
          </w:rPr>
          <w:tab/>
        </w:r>
        <w:r w:rsidR="00A94DFA">
          <w:rPr>
            <w:noProof/>
            <w:webHidden/>
          </w:rPr>
          <w:fldChar w:fldCharType="begin"/>
        </w:r>
        <w:r w:rsidR="00A94DFA">
          <w:rPr>
            <w:noProof/>
            <w:webHidden/>
          </w:rPr>
          <w:instrText xml:space="preserve"> PAGEREF _Toc460411494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2025693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5" w:history="1">
        <w:r w:rsidR="00A94DFA" w:rsidRPr="00C50790">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94DFA">
          <w:rPr>
            <w:noProof/>
            <w:webHidden/>
          </w:rPr>
          <w:tab/>
        </w:r>
        <w:r w:rsidR="00A94DFA">
          <w:rPr>
            <w:noProof/>
            <w:webHidden/>
          </w:rPr>
          <w:fldChar w:fldCharType="begin"/>
        </w:r>
        <w:r w:rsidR="00A94DFA">
          <w:rPr>
            <w:noProof/>
            <w:webHidden/>
          </w:rPr>
          <w:instrText xml:space="preserve"> PAGEREF _Toc460411495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64261A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6" w:history="1">
        <w:r w:rsidR="00A94DFA" w:rsidRPr="00C50790">
          <w:rPr>
            <w:rStyle w:val="aa"/>
            <w:noProof/>
          </w:rPr>
          <w:t>3.7. Подконтрольные эмитенту организации, имеющие для него существенное значение</w:t>
        </w:r>
        <w:r w:rsidR="00A94DFA">
          <w:rPr>
            <w:noProof/>
            <w:webHidden/>
          </w:rPr>
          <w:tab/>
        </w:r>
        <w:r w:rsidR="00A94DFA">
          <w:rPr>
            <w:noProof/>
            <w:webHidden/>
          </w:rPr>
          <w:fldChar w:fldCharType="begin"/>
        </w:r>
        <w:r w:rsidR="00A94DFA">
          <w:rPr>
            <w:noProof/>
            <w:webHidden/>
          </w:rPr>
          <w:instrText xml:space="preserve"> PAGEREF _Toc460411496 \h </w:instrText>
        </w:r>
        <w:r w:rsidR="00A94DFA">
          <w:rPr>
            <w:noProof/>
            <w:webHidden/>
          </w:rPr>
        </w:r>
        <w:r w:rsidR="00A94DFA">
          <w:rPr>
            <w:noProof/>
            <w:webHidden/>
          </w:rPr>
          <w:fldChar w:fldCharType="separate"/>
        </w:r>
        <w:r w:rsidR="00A018EC">
          <w:rPr>
            <w:noProof/>
            <w:webHidden/>
          </w:rPr>
          <w:t>38</w:t>
        </w:r>
        <w:r w:rsidR="00A94DFA">
          <w:rPr>
            <w:noProof/>
            <w:webHidden/>
          </w:rPr>
          <w:fldChar w:fldCharType="end"/>
        </w:r>
      </w:hyperlink>
    </w:p>
    <w:p w14:paraId="4BAA5655"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497" w:history="1">
        <w:r w:rsidR="00A94DFA" w:rsidRPr="00C50790">
          <w:rPr>
            <w:rStyle w:val="aa"/>
            <w:noProof/>
          </w:rPr>
          <w:t>Раздел IV. Сведения о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_Toc460411497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60BED9F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8" w:history="1">
        <w:r w:rsidR="00A94DFA" w:rsidRPr="00C50790">
          <w:rPr>
            <w:rStyle w:val="aa"/>
            <w:noProof/>
          </w:rPr>
          <w:t>4.1. Результаты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_Toc460411498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14BC9F77"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499" w:history="1">
        <w:r w:rsidR="00A94DFA" w:rsidRPr="00C50790">
          <w:rPr>
            <w:rStyle w:val="aa"/>
            <w:noProof/>
          </w:rPr>
          <w:t>4.2. Ликвидность эмитента, достаточность капитала и оборотных средств</w:t>
        </w:r>
        <w:r w:rsidR="00A94DFA">
          <w:rPr>
            <w:noProof/>
            <w:webHidden/>
          </w:rPr>
          <w:tab/>
        </w:r>
        <w:r w:rsidR="00A94DFA">
          <w:rPr>
            <w:noProof/>
            <w:webHidden/>
          </w:rPr>
          <w:fldChar w:fldCharType="begin"/>
        </w:r>
        <w:r w:rsidR="00A94DFA">
          <w:rPr>
            <w:noProof/>
            <w:webHidden/>
          </w:rPr>
          <w:instrText xml:space="preserve"> PAGEREF _Toc460411499 \h </w:instrText>
        </w:r>
        <w:r w:rsidR="00A94DFA">
          <w:rPr>
            <w:noProof/>
            <w:webHidden/>
          </w:rPr>
        </w:r>
        <w:r w:rsidR="00A94DFA">
          <w:rPr>
            <w:noProof/>
            <w:webHidden/>
          </w:rPr>
          <w:fldChar w:fldCharType="separate"/>
        </w:r>
        <w:r w:rsidR="00A018EC">
          <w:rPr>
            <w:noProof/>
            <w:webHidden/>
          </w:rPr>
          <w:t>40</w:t>
        </w:r>
        <w:r w:rsidR="00A94DFA">
          <w:rPr>
            <w:noProof/>
            <w:webHidden/>
          </w:rPr>
          <w:fldChar w:fldCharType="end"/>
        </w:r>
      </w:hyperlink>
    </w:p>
    <w:p w14:paraId="233E5DB1"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0" w:history="1">
        <w:r w:rsidR="00A94DFA" w:rsidRPr="00C50790">
          <w:rPr>
            <w:rStyle w:val="aa"/>
            <w:noProof/>
          </w:rPr>
          <w:t>4.3.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_Toc460411500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2A9D1164"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01" w:history="1">
        <w:r w:rsidR="00A94DFA" w:rsidRPr="00C50790">
          <w:rPr>
            <w:rStyle w:val="aa"/>
            <w:noProof/>
          </w:rPr>
          <w:t>4.3.1.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_Toc460411501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66B0E4BF"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02" w:history="1">
        <w:r w:rsidR="00A94DFA" w:rsidRPr="00C50790">
          <w:rPr>
            <w:rStyle w:val="aa"/>
            <w:noProof/>
          </w:rPr>
          <w:t>4.3.2. Финансовые вложения эмитента</w:t>
        </w:r>
        <w:r w:rsidR="00A94DFA">
          <w:rPr>
            <w:noProof/>
            <w:webHidden/>
          </w:rPr>
          <w:tab/>
        </w:r>
        <w:r w:rsidR="00A94DFA">
          <w:rPr>
            <w:noProof/>
            <w:webHidden/>
          </w:rPr>
          <w:fldChar w:fldCharType="begin"/>
        </w:r>
        <w:r w:rsidR="00A94DFA">
          <w:rPr>
            <w:noProof/>
            <w:webHidden/>
          </w:rPr>
          <w:instrText xml:space="preserve"> PAGEREF _Toc460411502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2B444ECD"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03" w:history="1">
        <w:r w:rsidR="00A94DFA" w:rsidRPr="00C50790">
          <w:rPr>
            <w:rStyle w:val="aa"/>
            <w:noProof/>
          </w:rPr>
          <w:t>4.3.3. Нематериальные активы эмитента</w:t>
        </w:r>
        <w:r w:rsidR="00A94DFA">
          <w:rPr>
            <w:noProof/>
            <w:webHidden/>
          </w:rPr>
          <w:tab/>
        </w:r>
        <w:r w:rsidR="00A94DFA">
          <w:rPr>
            <w:noProof/>
            <w:webHidden/>
          </w:rPr>
          <w:fldChar w:fldCharType="begin"/>
        </w:r>
        <w:r w:rsidR="00A94DFA">
          <w:rPr>
            <w:noProof/>
            <w:webHidden/>
          </w:rPr>
          <w:instrText xml:space="preserve"> PAGEREF _Toc460411503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768FD90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4" w:history="1">
        <w:r w:rsidR="00A94DFA" w:rsidRPr="00C50790">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94DFA">
          <w:rPr>
            <w:noProof/>
            <w:webHidden/>
          </w:rPr>
          <w:tab/>
        </w:r>
        <w:r w:rsidR="00A94DFA">
          <w:rPr>
            <w:noProof/>
            <w:webHidden/>
          </w:rPr>
          <w:fldChar w:fldCharType="begin"/>
        </w:r>
        <w:r w:rsidR="00A94DFA">
          <w:rPr>
            <w:noProof/>
            <w:webHidden/>
          </w:rPr>
          <w:instrText xml:space="preserve"> PAGEREF _Toc460411504 \h </w:instrText>
        </w:r>
        <w:r w:rsidR="00A94DFA">
          <w:rPr>
            <w:noProof/>
            <w:webHidden/>
          </w:rPr>
        </w:r>
        <w:r w:rsidR="00A94DFA">
          <w:rPr>
            <w:noProof/>
            <w:webHidden/>
          </w:rPr>
          <w:fldChar w:fldCharType="separate"/>
        </w:r>
        <w:r w:rsidR="00A018EC">
          <w:rPr>
            <w:noProof/>
            <w:webHidden/>
          </w:rPr>
          <w:t>43</w:t>
        </w:r>
        <w:r w:rsidR="00A94DFA">
          <w:rPr>
            <w:noProof/>
            <w:webHidden/>
          </w:rPr>
          <w:fldChar w:fldCharType="end"/>
        </w:r>
      </w:hyperlink>
    </w:p>
    <w:p w14:paraId="0785B11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5" w:history="1">
        <w:r w:rsidR="00A94DFA" w:rsidRPr="00C50790">
          <w:rPr>
            <w:rStyle w:val="aa"/>
            <w:noProof/>
          </w:rPr>
          <w:t>4.5. Анализ тенденций развития в сфере основной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_Toc460411505 \h </w:instrText>
        </w:r>
        <w:r w:rsidR="00A94DFA">
          <w:rPr>
            <w:noProof/>
            <w:webHidden/>
          </w:rPr>
        </w:r>
        <w:r w:rsidR="00A94DFA">
          <w:rPr>
            <w:noProof/>
            <w:webHidden/>
          </w:rPr>
          <w:fldChar w:fldCharType="separate"/>
        </w:r>
        <w:r w:rsidR="00A018EC">
          <w:rPr>
            <w:noProof/>
            <w:webHidden/>
          </w:rPr>
          <w:t>44</w:t>
        </w:r>
        <w:r w:rsidR="00A94DFA">
          <w:rPr>
            <w:noProof/>
            <w:webHidden/>
          </w:rPr>
          <w:fldChar w:fldCharType="end"/>
        </w:r>
      </w:hyperlink>
    </w:p>
    <w:p w14:paraId="2EE8A224"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6" w:history="1">
        <w:r w:rsidR="00A94DFA" w:rsidRPr="00C50790">
          <w:rPr>
            <w:rStyle w:val="aa"/>
            <w:noProof/>
          </w:rPr>
          <w:t>4.6. Анализ факторов и условий, влияющих на деятельность эмитента</w:t>
        </w:r>
        <w:r w:rsidR="00A94DFA">
          <w:rPr>
            <w:noProof/>
            <w:webHidden/>
          </w:rPr>
          <w:tab/>
        </w:r>
        <w:r w:rsidR="00A94DFA">
          <w:rPr>
            <w:noProof/>
            <w:webHidden/>
          </w:rPr>
          <w:fldChar w:fldCharType="begin"/>
        </w:r>
        <w:r w:rsidR="00A94DFA">
          <w:rPr>
            <w:noProof/>
            <w:webHidden/>
          </w:rPr>
          <w:instrText xml:space="preserve"> PAGEREF _Toc460411506 \h </w:instrText>
        </w:r>
        <w:r w:rsidR="00A94DFA">
          <w:rPr>
            <w:noProof/>
            <w:webHidden/>
          </w:rPr>
        </w:r>
        <w:r w:rsidR="00A94DFA">
          <w:rPr>
            <w:noProof/>
            <w:webHidden/>
          </w:rPr>
          <w:fldChar w:fldCharType="separate"/>
        </w:r>
        <w:r w:rsidR="00A018EC">
          <w:rPr>
            <w:noProof/>
            <w:webHidden/>
          </w:rPr>
          <w:t>47</w:t>
        </w:r>
        <w:r w:rsidR="00A94DFA">
          <w:rPr>
            <w:noProof/>
            <w:webHidden/>
          </w:rPr>
          <w:fldChar w:fldCharType="end"/>
        </w:r>
      </w:hyperlink>
    </w:p>
    <w:p w14:paraId="2DA11B8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7" w:history="1">
        <w:r w:rsidR="00A94DFA" w:rsidRPr="00C50790">
          <w:rPr>
            <w:rStyle w:val="aa"/>
            <w:noProof/>
          </w:rPr>
          <w:t>4.7. Конкуренты эмитента</w:t>
        </w:r>
        <w:r w:rsidR="00A94DFA">
          <w:rPr>
            <w:noProof/>
            <w:webHidden/>
          </w:rPr>
          <w:tab/>
        </w:r>
        <w:r w:rsidR="00A94DFA">
          <w:rPr>
            <w:noProof/>
            <w:webHidden/>
          </w:rPr>
          <w:fldChar w:fldCharType="begin"/>
        </w:r>
        <w:r w:rsidR="00A94DFA">
          <w:rPr>
            <w:noProof/>
            <w:webHidden/>
          </w:rPr>
          <w:instrText xml:space="preserve"> PAGEREF _Toc460411507 \h </w:instrText>
        </w:r>
        <w:r w:rsidR="00A94DFA">
          <w:rPr>
            <w:noProof/>
            <w:webHidden/>
          </w:rPr>
        </w:r>
        <w:r w:rsidR="00A94DFA">
          <w:rPr>
            <w:noProof/>
            <w:webHidden/>
          </w:rPr>
          <w:fldChar w:fldCharType="separate"/>
        </w:r>
        <w:r w:rsidR="00A018EC">
          <w:rPr>
            <w:noProof/>
            <w:webHidden/>
          </w:rPr>
          <w:t>48</w:t>
        </w:r>
        <w:r w:rsidR="00A94DFA">
          <w:rPr>
            <w:noProof/>
            <w:webHidden/>
          </w:rPr>
          <w:fldChar w:fldCharType="end"/>
        </w:r>
      </w:hyperlink>
    </w:p>
    <w:p w14:paraId="18AA5C85"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508" w:history="1">
        <w:r w:rsidR="00A94DFA" w:rsidRPr="00C50790">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94DFA">
          <w:rPr>
            <w:noProof/>
            <w:webHidden/>
          </w:rPr>
          <w:tab/>
        </w:r>
        <w:r w:rsidR="00A94DFA">
          <w:rPr>
            <w:noProof/>
            <w:webHidden/>
          </w:rPr>
          <w:fldChar w:fldCharType="begin"/>
        </w:r>
        <w:r w:rsidR="00A94DFA">
          <w:rPr>
            <w:noProof/>
            <w:webHidden/>
          </w:rPr>
          <w:instrText xml:space="preserve"> PAGEREF _Toc460411508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5AAC168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09" w:history="1">
        <w:r w:rsidR="00A94DFA" w:rsidRPr="00C50790">
          <w:rPr>
            <w:rStyle w:val="aa"/>
            <w:noProof/>
          </w:rPr>
          <w:t>5.1. Сведения о структуре и компетенции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_Toc460411509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16EA474A"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0" w:history="1">
        <w:r w:rsidR="00A94DFA" w:rsidRPr="00C50790">
          <w:rPr>
            <w:rStyle w:val="aa"/>
            <w:noProof/>
          </w:rPr>
          <w:t>5.2. Информация о лицах, входящих в состав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_Toc460411510 \h </w:instrText>
        </w:r>
        <w:r w:rsidR="00A94DFA">
          <w:rPr>
            <w:noProof/>
            <w:webHidden/>
          </w:rPr>
        </w:r>
        <w:r w:rsidR="00A94DFA">
          <w:rPr>
            <w:noProof/>
            <w:webHidden/>
          </w:rPr>
          <w:fldChar w:fldCharType="separate"/>
        </w:r>
        <w:r w:rsidR="00A018EC">
          <w:rPr>
            <w:noProof/>
            <w:webHidden/>
          </w:rPr>
          <w:t>51</w:t>
        </w:r>
        <w:r w:rsidR="00A94DFA">
          <w:rPr>
            <w:noProof/>
            <w:webHidden/>
          </w:rPr>
          <w:fldChar w:fldCharType="end"/>
        </w:r>
      </w:hyperlink>
    </w:p>
    <w:p w14:paraId="34BDA57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1" w:history="1">
        <w:r w:rsidR="00A94DFA" w:rsidRPr="00C50790">
          <w:rPr>
            <w:rStyle w:val="aa"/>
            <w:noProof/>
          </w:rPr>
          <w:t>5.3. Сведения о размере вознаграждения, льгот и (или) компенсации расходов по каждому органу управления эмитента</w:t>
        </w:r>
        <w:r w:rsidR="00A94DFA">
          <w:rPr>
            <w:noProof/>
            <w:webHidden/>
          </w:rPr>
          <w:tab/>
        </w:r>
        <w:r w:rsidR="00A94DFA">
          <w:rPr>
            <w:noProof/>
            <w:webHidden/>
          </w:rPr>
          <w:fldChar w:fldCharType="begin"/>
        </w:r>
        <w:r w:rsidR="00A94DFA">
          <w:rPr>
            <w:noProof/>
            <w:webHidden/>
          </w:rPr>
          <w:instrText xml:space="preserve"> PAGEREF _Toc460411511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6A81C04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2" w:history="1">
        <w:r w:rsidR="00A94DFA" w:rsidRPr="00C50790">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94DFA">
          <w:rPr>
            <w:noProof/>
            <w:webHidden/>
          </w:rPr>
          <w:tab/>
        </w:r>
        <w:r w:rsidR="00A94DFA">
          <w:rPr>
            <w:noProof/>
            <w:webHidden/>
          </w:rPr>
          <w:fldChar w:fldCharType="begin"/>
        </w:r>
        <w:r w:rsidR="00A94DFA">
          <w:rPr>
            <w:noProof/>
            <w:webHidden/>
          </w:rPr>
          <w:instrText xml:space="preserve"> PAGEREF _Toc460411512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0EBAAC9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3" w:history="1">
        <w:r w:rsidR="00A94DFA" w:rsidRPr="00C50790">
          <w:rPr>
            <w:rStyle w:val="aa"/>
            <w:noProof/>
          </w:rPr>
          <w:t>5.5. Информация о лицах, входящих в состав органов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_Toc460411513 \h </w:instrText>
        </w:r>
        <w:r w:rsidR="00A94DFA">
          <w:rPr>
            <w:noProof/>
            <w:webHidden/>
          </w:rPr>
        </w:r>
        <w:r w:rsidR="00A94DFA">
          <w:rPr>
            <w:noProof/>
            <w:webHidden/>
          </w:rPr>
          <w:fldChar w:fldCharType="separate"/>
        </w:r>
        <w:r w:rsidR="00A018EC">
          <w:rPr>
            <w:noProof/>
            <w:webHidden/>
          </w:rPr>
          <w:t>53</w:t>
        </w:r>
        <w:r w:rsidR="00A94DFA">
          <w:rPr>
            <w:noProof/>
            <w:webHidden/>
          </w:rPr>
          <w:fldChar w:fldCharType="end"/>
        </w:r>
      </w:hyperlink>
    </w:p>
    <w:p w14:paraId="2A7C61FE"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4" w:history="1">
        <w:r w:rsidR="00A94DFA" w:rsidRPr="00C50790">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_Toc460411514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00C8232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5" w:history="1">
        <w:r w:rsidR="00A94DFA" w:rsidRPr="00C50790">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94DFA">
          <w:rPr>
            <w:noProof/>
            <w:webHidden/>
          </w:rPr>
          <w:tab/>
        </w:r>
        <w:r w:rsidR="00A94DFA">
          <w:rPr>
            <w:noProof/>
            <w:webHidden/>
          </w:rPr>
          <w:fldChar w:fldCharType="begin"/>
        </w:r>
        <w:r w:rsidR="00A94DFA">
          <w:rPr>
            <w:noProof/>
            <w:webHidden/>
          </w:rPr>
          <w:instrText xml:space="preserve"> PAGEREF _Toc460411515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18F8FC10"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6" w:history="1">
        <w:r w:rsidR="00A94DFA" w:rsidRPr="00C50790">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_Toc460411516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22EABF71"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517" w:history="1">
        <w:r w:rsidR="00A94DFA" w:rsidRPr="00C50790">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_Toc460411517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2BF17EC"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8" w:history="1">
        <w:r w:rsidR="00A94DFA" w:rsidRPr="00C50790">
          <w:rPr>
            <w:rStyle w:val="aa"/>
            <w:noProof/>
          </w:rPr>
          <w:t>6.1. Сведения об общем количестве акционеров (участников) эмитента</w:t>
        </w:r>
        <w:r w:rsidR="00A94DFA">
          <w:rPr>
            <w:noProof/>
            <w:webHidden/>
          </w:rPr>
          <w:tab/>
        </w:r>
        <w:r w:rsidR="00A94DFA">
          <w:rPr>
            <w:noProof/>
            <w:webHidden/>
          </w:rPr>
          <w:fldChar w:fldCharType="begin"/>
        </w:r>
        <w:r w:rsidR="00A94DFA">
          <w:rPr>
            <w:noProof/>
            <w:webHidden/>
          </w:rPr>
          <w:instrText xml:space="preserve"> PAGEREF _Toc460411518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18058DF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19" w:history="1">
        <w:r w:rsidR="00A94DFA" w:rsidRPr="00C50790">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94DFA">
          <w:rPr>
            <w:noProof/>
            <w:webHidden/>
          </w:rPr>
          <w:tab/>
        </w:r>
        <w:r w:rsidR="00A94DFA">
          <w:rPr>
            <w:noProof/>
            <w:webHidden/>
          </w:rPr>
          <w:fldChar w:fldCharType="begin"/>
        </w:r>
        <w:r w:rsidR="00A94DFA">
          <w:rPr>
            <w:noProof/>
            <w:webHidden/>
          </w:rPr>
          <w:instrText xml:space="preserve"> PAGEREF _Toc460411519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8241B0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0" w:history="1">
        <w:r w:rsidR="00A94DFA" w:rsidRPr="00C50790">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94DFA">
          <w:rPr>
            <w:noProof/>
            <w:webHidden/>
          </w:rPr>
          <w:tab/>
        </w:r>
        <w:r w:rsidR="00A94DFA">
          <w:rPr>
            <w:noProof/>
            <w:webHidden/>
          </w:rPr>
          <w:fldChar w:fldCharType="begin"/>
        </w:r>
        <w:r w:rsidR="00A94DFA">
          <w:rPr>
            <w:noProof/>
            <w:webHidden/>
          </w:rPr>
          <w:instrText xml:space="preserve"> PAGEREF _Toc460411520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0C2DB90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1" w:history="1">
        <w:r w:rsidR="00A94DFA" w:rsidRPr="00C50790">
          <w:rPr>
            <w:rStyle w:val="aa"/>
            <w:noProof/>
          </w:rPr>
          <w:t>6.4. Сведения об ограничениях на участие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_Toc460411521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511FAC00"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2" w:history="1">
        <w:r w:rsidR="00A94DFA" w:rsidRPr="00C50790">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94DFA">
          <w:rPr>
            <w:noProof/>
            <w:webHidden/>
          </w:rPr>
          <w:tab/>
        </w:r>
        <w:r w:rsidR="00A94DFA">
          <w:rPr>
            <w:noProof/>
            <w:webHidden/>
          </w:rPr>
          <w:fldChar w:fldCharType="begin"/>
        </w:r>
        <w:r w:rsidR="00A94DFA">
          <w:rPr>
            <w:noProof/>
            <w:webHidden/>
          </w:rPr>
          <w:instrText xml:space="preserve"> PAGEREF _Toc460411522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47166084"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3" w:history="1">
        <w:r w:rsidR="00A94DFA" w:rsidRPr="00C50790">
          <w:rPr>
            <w:rStyle w:val="aa"/>
            <w:noProof/>
          </w:rPr>
          <w:t>6.6. Сведения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_Toc460411523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0818850"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4" w:history="1">
        <w:r w:rsidR="00A94DFA" w:rsidRPr="00C50790">
          <w:rPr>
            <w:rStyle w:val="aa"/>
            <w:noProof/>
          </w:rPr>
          <w:t>6.7. Сведения о размере дебиторской задолженности</w:t>
        </w:r>
        <w:r w:rsidR="00A94DFA">
          <w:rPr>
            <w:noProof/>
            <w:webHidden/>
          </w:rPr>
          <w:tab/>
        </w:r>
        <w:r w:rsidR="00A94DFA">
          <w:rPr>
            <w:noProof/>
            <w:webHidden/>
          </w:rPr>
          <w:fldChar w:fldCharType="begin"/>
        </w:r>
        <w:r w:rsidR="00A94DFA">
          <w:rPr>
            <w:noProof/>
            <w:webHidden/>
          </w:rPr>
          <w:instrText xml:space="preserve"> PAGEREF _Toc460411524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4572F2B"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525" w:history="1">
        <w:r w:rsidR="00A94DFA" w:rsidRPr="00C50790">
          <w:rPr>
            <w:rStyle w:val="aa"/>
            <w:noProof/>
          </w:rPr>
          <w:t>Раздел VII. Бухгалтерская (финансовая) отчетность эмитента и иная финансовая информация</w:t>
        </w:r>
        <w:r w:rsidR="00A94DFA">
          <w:rPr>
            <w:noProof/>
            <w:webHidden/>
          </w:rPr>
          <w:tab/>
        </w:r>
        <w:r w:rsidR="00A94DFA">
          <w:rPr>
            <w:noProof/>
            <w:webHidden/>
          </w:rPr>
          <w:fldChar w:fldCharType="begin"/>
        </w:r>
        <w:r w:rsidR="00A94DFA">
          <w:rPr>
            <w:noProof/>
            <w:webHidden/>
          </w:rPr>
          <w:instrText xml:space="preserve"> PAGEREF _Toc460411525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5FB950B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6" w:history="1">
        <w:r w:rsidR="00A94DFA" w:rsidRPr="00C50790">
          <w:rPr>
            <w:rStyle w:val="aa"/>
            <w:noProof/>
          </w:rPr>
          <w:t>7.1. Годовая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_Toc460411526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635B9E34"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7" w:history="1">
        <w:r w:rsidR="00A94DFA" w:rsidRPr="00C50790">
          <w:rPr>
            <w:rStyle w:val="aa"/>
            <w:noProof/>
          </w:rPr>
          <w:t>7.2. Промежуточная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_Toc460411527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4CD1238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8" w:history="1">
        <w:r w:rsidR="00A94DFA" w:rsidRPr="00C50790">
          <w:rPr>
            <w:rStyle w:val="aa"/>
            <w:noProof/>
          </w:rPr>
          <w:t>7.3. Консолидированная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_Toc460411528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0E4CEECD"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29" w:history="1">
        <w:r w:rsidR="00A94DFA" w:rsidRPr="00C50790">
          <w:rPr>
            <w:rStyle w:val="aa"/>
            <w:noProof/>
          </w:rPr>
          <w:t>7.4. Сведения об учетной политике эмитента</w:t>
        </w:r>
        <w:r w:rsidR="00A94DFA">
          <w:rPr>
            <w:noProof/>
            <w:webHidden/>
          </w:rPr>
          <w:tab/>
        </w:r>
        <w:r w:rsidR="00A94DFA">
          <w:rPr>
            <w:noProof/>
            <w:webHidden/>
          </w:rPr>
          <w:fldChar w:fldCharType="begin"/>
        </w:r>
        <w:r w:rsidR="00A94DFA">
          <w:rPr>
            <w:noProof/>
            <w:webHidden/>
          </w:rPr>
          <w:instrText xml:space="preserve"> PAGEREF _Toc460411529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3871F282"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0" w:history="1">
        <w:r w:rsidR="00A94DFA" w:rsidRPr="00C50790">
          <w:rPr>
            <w:rStyle w:val="aa"/>
            <w:noProof/>
          </w:rPr>
          <w:t>7.5. Сведения об общей сумме экспорта, а также о доле, которую составляет экспорт в общем объеме продаж</w:t>
        </w:r>
        <w:r w:rsidR="00A94DFA">
          <w:rPr>
            <w:noProof/>
            <w:webHidden/>
          </w:rPr>
          <w:tab/>
        </w:r>
        <w:r w:rsidR="00A94DFA">
          <w:rPr>
            <w:noProof/>
            <w:webHidden/>
          </w:rPr>
          <w:fldChar w:fldCharType="begin"/>
        </w:r>
        <w:r w:rsidR="00A94DFA">
          <w:rPr>
            <w:noProof/>
            <w:webHidden/>
          </w:rPr>
          <w:instrText xml:space="preserve"> PAGEREF _Toc460411530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06713C5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1" w:history="1">
        <w:r w:rsidR="00A94DFA" w:rsidRPr="00C50790">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94DFA">
          <w:rPr>
            <w:noProof/>
            <w:webHidden/>
          </w:rPr>
          <w:tab/>
        </w:r>
        <w:r w:rsidR="00A94DFA">
          <w:rPr>
            <w:noProof/>
            <w:webHidden/>
          </w:rPr>
          <w:fldChar w:fldCharType="begin"/>
        </w:r>
        <w:r w:rsidR="00A94DFA">
          <w:rPr>
            <w:noProof/>
            <w:webHidden/>
          </w:rPr>
          <w:instrText xml:space="preserve"> PAGEREF _Toc460411531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4125C581"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2" w:history="1">
        <w:r w:rsidR="00A94DFA" w:rsidRPr="00C50790">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_Toc460411532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6116BA28"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533" w:history="1">
        <w:r w:rsidR="00A94DFA" w:rsidRPr="00C50790">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A94DFA">
          <w:rPr>
            <w:noProof/>
            <w:webHidden/>
          </w:rPr>
          <w:tab/>
        </w:r>
        <w:r w:rsidR="00A94DFA">
          <w:rPr>
            <w:noProof/>
            <w:webHidden/>
          </w:rPr>
          <w:fldChar w:fldCharType="begin"/>
        </w:r>
        <w:r w:rsidR="00A94DFA">
          <w:rPr>
            <w:noProof/>
            <w:webHidden/>
          </w:rPr>
          <w:instrText xml:space="preserve"> PAGEREF _Toc460411533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3FF077A2"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4" w:history="1">
        <w:r w:rsidR="00A94DFA" w:rsidRPr="00C50790">
          <w:rPr>
            <w:rStyle w:val="aa"/>
            <w:noProof/>
          </w:rPr>
          <w:t>8.1. Вид, категория (тип) ценных бумаг</w:t>
        </w:r>
        <w:r w:rsidR="00A94DFA">
          <w:rPr>
            <w:noProof/>
            <w:webHidden/>
          </w:rPr>
          <w:tab/>
        </w:r>
        <w:r w:rsidR="00A94DFA">
          <w:rPr>
            <w:noProof/>
            <w:webHidden/>
          </w:rPr>
          <w:fldChar w:fldCharType="begin"/>
        </w:r>
        <w:r w:rsidR="00A94DFA">
          <w:rPr>
            <w:noProof/>
            <w:webHidden/>
          </w:rPr>
          <w:instrText xml:space="preserve"> PAGEREF _Toc460411534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072A594C"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5" w:history="1">
        <w:r w:rsidR="00A94DFA" w:rsidRPr="00C50790">
          <w:rPr>
            <w:rStyle w:val="aa"/>
            <w:noProof/>
          </w:rPr>
          <w:t>8.2. Форма ценных бумаг</w:t>
        </w:r>
        <w:r w:rsidR="00A94DFA">
          <w:rPr>
            <w:noProof/>
            <w:webHidden/>
          </w:rPr>
          <w:tab/>
        </w:r>
        <w:r w:rsidR="00A94DFA">
          <w:rPr>
            <w:noProof/>
            <w:webHidden/>
          </w:rPr>
          <w:fldChar w:fldCharType="begin"/>
        </w:r>
        <w:r w:rsidR="00A94DFA">
          <w:rPr>
            <w:noProof/>
            <w:webHidden/>
          </w:rPr>
          <w:instrText xml:space="preserve"> PAGEREF _Toc460411535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7EB06B1C"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6" w:history="1">
        <w:r w:rsidR="00A94DFA" w:rsidRPr="00C50790">
          <w:rPr>
            <w:rStyle w:val="aa"/>
            <w:noProof/>
          </w:rPr>
          <w:t>8.3. Указание на обязательное централизованное хранение</w:t>
        </w:r>
        <w:r w:rsidR="00A94DFA">
          <w:rPr>
            <w:noProof/>
            <w:webHidden/>
          </w:rPr>
          <w:tab/>
        </w:r>
        <w:r w:rsidR="00A94DFA">
          <w:rPr>
            <w:noProof/>
            <w:webHidden/>
          </w:rPr>
          <w:fldChar w:fldCharType="begin"/>
        </w:r>
        <w:r w:rsidR="00A94DFA">
          <w:rPr>
            <w:noProof/>
            <w:webHidden/>
          </w:rPr>
          <w:instrText xml:space="preserve"> PAGEREF _Toc460411536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5109FB58"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7" w:history="1">
        <w:r w:rsidR="00A94DFA" w:rsidRPr="00C50790">
          <w:rPr>
            <w:rStyle w:val="aa"/>
            <w:noProof/>
          </w:rPr>
          <w:t>8.4. Номинальная стоимость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_Toc460411537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06FC47A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8" w:history="1">
        <w:r w:rsidR="00A94DFA" w:rsidRPr="00C50790">
          <w:rPr>
            <w:rStyle w:val="aa"/>
            <w:noProof/>
          </w:rPr>
          <w:t>8.5. Количество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_Toc460411538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17555544"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39" w:history="1">
        <w:r w:rsidR="00A94DFA" w:rsidRPr="00C50790">
          <w:rPr>
            <w:rStyle w:val="aa"/>
            <w:noProof/>
          </w:rPr>
          <w:t>8.6. Общее количество ценных бумаг данного выпуска, размещенных ранее</w:t>
        </w:r>
        <w:r w:rsidR="00A94DFA">
          <w:rPr>
            <w:noProof/>
            <w:webHidden/>
          </w:rPr>
          <w:tab/>
        </w:r>
        <w:r w:rsidR="00A94DFA">
          <w:rPr>
            <w:noProof/>
            <w:webHidden/>
          </w:rPr>
          <w:fldChar w:fldCharType="begin"/>
        </w:r>
        <w:r w:rsidR="00A94DFA">
          <w:rPr>
            <w:noProof/>
            <w:webHidden/>
          </w:rPr>
          <w:instrText xml:space="preserve"> PAGEREF _Toc460411539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FB4E0C1"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40" w:history="1">
        <w:r w:rsidR="00A94DFA" w:rsidRPr="00C50790">
          <w:rPr>
            <w:rStyle w:val="aa"/>
            <w:noProof/>
          </w:rPr>
          <w:t>8.7. Права владельца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_Toc460411540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191F17C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41" w:history="1">
        <w:r w:rsidR="00A94DFA" w:rsidRPr="00C50790">
          <w:rPr>
            <w:rStyle w:val="aa"/>
            <w:noProof/>
          </w:rPr>
          <w:t>8.8. Условия и порядок размещения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_Toc460411541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58E08BC1"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2" w:history="1">
        <w:r w:rsidR="00A94DFA" w:rsidRPr="00C50790">
          <w:rPr>
            <w:rStyle w:val="aa"/>
            <w:noProof/>
          </w:rPr>
          <w:t>8.8.1. Способ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_Toc460411542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95E501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3" w:history="1">
        <w:r w:rsidR="00A94DFA" w:rsidRPr="00C50790">
          <w:rPr>
            <w:rStyle w:val="aa"/>
            <w:noProof/>
          </w:rPr>
          <w:t>8.8.2. Срок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_Toc460411543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7234630A"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4" w:history="1">
        <w:r w:rsidR="00A94DFA" w:rsidRPr="00C50790">
          <w:rPr>
            <w:rStyle w:val="aa"/>
            <w:noProof/>
          </w:rPr>
          <w:t>8.8.3. Порядок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_Toc460411544 \h </w:instrText>
        </w:r>
        <w:r w:rsidR="00A94DFA">
          <w:rPr>
            <w:noProof/>
            <w:webHidden/>
          </w:rPr>
        </w:r>
        <w:r w:rsidR="00A94DFA">
          <w:rPr>
            <w:noProof/>
            <w:webHidden/>
          </w:rPr>
          <w:fldChar w:fldCharType="separate"/>
        </w:r>
        <w:r w:rsidR="00A018EC">
          <w:rPr>
            <w:noProof/>
            <w:webHidden/>
          </w:rPr>
          <w:t>65</w:t>
        </w:r>
        <w:r w:rsidR="00A94DFA">
          <w:rPr>
            <w:noProof/>
            <w:webHidden/>
          </w:rPr>
          <w:fldChar w:fldCharType="end"/>
        </w:r>
      </w:hyperlink>
    </w:p>
    <w:p w14:paraId="5EC87629"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5" w:history="1">
        <w:r w:rsidR="00A94DFA" w:rsidRPr="00C50790">
          <w:rPr>
            <w:rStyle w:val="aa"/>
            <w:noProof/>
          </w:rPr>
          <w:t>8.8.4. Цена (цены) или порядок определения цены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_Toc460411545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4B69E2BA"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6" w:history="1">
        <w:r w:rsidR="00A94DFA" w:rsidRPr="00C50790">
          <w:rPr>
            <w:rStyle w:val="aa"/>
            <w:noProof/>
          </w:rPr>
          <w:t>8.8.5. Порядок осуществления преимущественного права приобретения размещаемых ценных бумаг</w:t>
        </w:r>
        <w:r w:rsidR="00A94DFA">
          <w:rPr>
            <w:noProof/>
            <w:webHidden/>
          </w:rPr>
          <w:tab/>
        </w:r>
        <w:r w:rsidR="00A94DFA">
          <w:rPr>
            <w:noProof/>
            <w:webHidden/>
          </w:rPr>
          <w:fldChar w:fldCharType="begin"/>
        </w:r>
        <w:r w:rsidR="00A94DFA">
          <w:rPr>
            <w:noProof/>
            <w:webHidden/>
          </w:rPr>
          <w:instrText xml:space="preserve"> PAGEREF _Toc460411546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382BDFA0"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7" w:history="1">
        <w:r w:rsidR="00A94DFA" w:rsidRPr="00C50790">
          <w:rPr>
            <w:rStyle w:val="aa"/>
            <w:noProof/>
          </w:rPr>
          <w:t>8.8.6. Условия и порядок оплаты ценных бумаг</w:t>
        </w:r>
        <w:r w:rsidR="00A94DFA">
          <w:rPr>
            <w:noProof/>
            <w:webHidden/>
          </w:rPr>
          <w:tab/>
        </w:r>
        <w:r w:rsidR="00A94DFA">
          <w:rPr>
            <w:noProof/>
            <w:webHidden/>
          </w:rPr>
          <w:fldChar w:fldCharType="begin"/>
        </w:r>
        <w:r w:rsidR="00A94DFA">
          <w:rPr>
            <w:noProof/>
            <w:webHidden/>
          </w:rPr>
          <w:instrText xml:space="preserve"> PAGEREF _Toc460411547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062EBFBD"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48" w:history="1">
        <w:r w:rsidR="00A94DFA" w:rsidRPr="00C50790">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_Toc460411548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4A7E7B7E"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49" w:history="1">
        <w:r w:rsidR="00A94DFA" w:rsidRPr="00C50790">
          <w:rPr>
            <w:rStyle w:val="aa"/>
            <w:noProof/>
          </w:rPr>
          <w:t>8.9. Порядок и условия погашения и выплаты доходов по облигациям</w:t>
        </w:r>
        <w:r w:rsidR="00A94DFA">
          <w:rPr>
            <w:noProof/>
            <w:webHidden/>
          </w:rPr>
          <w:tab/>
        </w:r>
        <w:r w:rsidR="00A94DFA">
          <w:rPr>
            <w:noProof/>
            <w:webHidden/>
          </w:rPr>
          <w:fldChar w:fldCharType="begin"/>
        </w:r>
        <w:r w:rsidR="00A94DFA">
          <w:rPr>
            <w:noProof/>
            <w:webHidden/>
          </w:rPr>
          <w:instrText xml:space="preserve"> PAGEREF _Toc460411549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715475B3"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0" w:history="1">
        <w:r w:rsidR="00A94DFA" w:rsidRPr="00C50790">
          <w:rPr>
            <w:rStyle w:val="aa"/>
            <w:noProof/>
          </w:rPr>
          <w:t>8.9.1. Форма погашения облигаций</w:t>
        </w:r>
        <w:r w:rsidR="00A94DFA">
          <w:rPr>
            <w:noProof/>
            <w:webHidden/>
          </w:rPr>
          <w:tab/>
        </w:r>
        <w:r w:rsidR="00A94DFA">
          <w:rPr>
            <w:noProof/>
            <w:webHidden/>
          </w:rPr>
          <w:fldChar w:fldCharType="begin"/>
        </w:r>
        <w:r w:rsidR="00A94DFA">
          <w:rPr>
            <w:noProof/>
            <w:webHidden/>
          </w:rPr>
          <w:instrText xml:space="preserve"> PAGEREF _Toc460411550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50344791"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1" w:history="1">
        <w:r w:rsidR="00A94DFA" w:rsidRPr="00C50790">
          <w:rPr>
            <w:rStyle w:val="aa"/>
            <w:noProof/>
          </w:rPr>
          <w:t>8.9.2. Порядок и условия погашения облигаций</w:t>
        </w:r>
        <w:r w:rsidR="00A94DFA">
          <w:rPr>
            <w:noProof/>
            <w:webHidden/>
          </w:rPr>
          <w:tab/>
        </w:r>
        <w:r w:rsidR="00A94DFA">
          <w:rPr>
            <w:noProof/>
            <w:webHidden/>
          </w:rPr>
          <w:fldChar w:fldCharType="begin"/>
        </w:r>
        <w:r w:rsidR="00A94DFA">
          <w:rPr>
            <w:noProof/>
            <w:webHidden/>
          </w:rPr>
          <w:instrText xml:space="preserve"> PAGEREF _Toc460411551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00AA631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2" w:history="1">
        <w:r w:rsidR="00A94DFA" w:rsidRPr="00C50790">
          <w:rPr>
            <w:rStyle w:val="aa"/>
            <w:noProof/>
          </w:rPr>
          <w:t>8.9.3. Порядок определения дохода, выплачиваемого по каждой облигации</w:t>
        </w:r>
        <w:r w:rsidR="00A94DFA">
          <w:rPr>
            <w:noProof/>
            <w:webHidden/>
          </w:rPr>
          <w:tab/>
        </w:r>
        <w:r w:rsidR="00A94DFA">
          <w:rPr>
            <w:noProof/>
            <w:webHidden/>
          </w:rPr>
          <w:fldChar w:fldCharType="begin"/>
        </w:r>
        <w:r w:rsidR="00A94DFA">
          <w:rPr>
            <w:noProof/>
            <w:webHidden/>
          </w:rPr>
          <w:instrText xml:space="preserve"> PAGEREF _Toc460411552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23A9166B"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3" w:history="1">
        <w:r w:rsidR="00A94DFA" w:rsidRPr="00C50790">
          <w:rPr>
            <w:rStyle w:val="aa"/>
            <w:noProof/>
          </w:rPr>
          <w:t>8.9.4. Порядок и срок выплаты дохода по облигациям</w:t>
        </w:r>
        <w:r w:rsidR="00A94DFA">
          <w:rPr>
            <w:noProof/>
            <w:webHidden/>
          </w:rPr>
          <w:tab/>
        </w:r>
        <w:r w:rsidR="00A94DFA">
          <w:rPr>
            <w:noProof/>
            <w:webHidden/>
          </w:rPr>
          <w:fldChar w:fldCharType="begin"/>
        </w:r>
        <w:r w:rsidR="00A94DFA">
          <w:rPr>
            <w:noProof/>
            <w:webHidden/>
          </w:rPr>
          <w:instrText xml:space="preserve"> PAGEREF _Toc460411553 \h </w:instrText>
        </w:r>
        <w:r w:rsidR="00A94DFA">
          <w:rPr>
            <w:noProof/>
            <w:webHidden/>
          </w:rPr>
        </w:r>
        <w:r w:rsidR="00A94DFA">
          <w:rPr>
            <w:noProof/>
            <w:webHidden/>
          </w:rPr>
          <w:fldChar w:fldCharType="separate"/>
        </w:r>
        <w:r w:rsidR="00A018EC">
          <w:rPr>
            <w:noProof/>
            <w:webHidden/>
          </w:rPr>
          <w:t>81</w:t>
        </w:r>
        <w:r w:rsidR="00A94DFA">
          <w:rPr>
            <w:noProof/>
            <w:webHidden/>
          </w:rPr>
          <w:fldChar w:fldCharType="end"/>
        </w:r>
      </w:hyperlink>
    </w:p>
    <w:p w14:paraId="28CDDA45"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4" w:history="1">
        <w:r w:rsidR="00A94DFA" w:rsidRPr="00C50790">
          <w:rPr>
            <w:rStyle w:val="aa"/>
            <w:noProof/>
          </w:rPr>
          <w:t>8.9.5. Порядок и условия досрочного погашения облигаций</w:t>
        </w:r>
        <w:r w:rsidR="00A94DFA">
          <w:rPr>
            <w:noProof/>
            <w:webHidden/>
          </w:rPr>
          <w:tab/>
        </w:r>
        <w:r w:rsidR="00A94DFA">
          <w:rPr>
            <w:noProof/>
            <w:webHidden/>
          </w:rPr>
          <w:fldChar w:fldCharType="begin"/>
        </w:r>
        <w:r w:rsidR="00A94DFA">
          <w:rPr>
            <w:noProof/>
            <w:webHidden/>
          </w:rPr>
          <w:instrText xml:space="preserve"> PAGEREF _Toc460411554 \h </w:instrText>
        </w:r>
        <w:r w:rsidR="00A94DFA">
          <w:rPr>
            <w:noProof/>
            <w:webHidden/>
          </w:rPr>
        </w:r>
        <w:r w:rsidR="00A94DFA">
          <w:rPr>
            <w:noProof/>
            <w:webHidden/>
          </w:rPr>
          <w:fldChar w:fldCharType="separate"/>
        </w:r>
        <w:r w:rsidR="00A018EC">
          <w:rPr>
            <w:noProof/>
            <w:webHidden/>
          </w:rPr>
          <w:t>82</w:t>
        </w:r>
        <w:r w:rsidR="00A94DFA">
          <w:rPr>
            <w:noProof/>
            <w:webHidden/>
          </w:rPr>
          <w:fldChar w:fldCharType="end"/>
        </w:r>
      </w:hyperlink>
    </w:p>
    <w:p w14:paraId="7C3B4E69"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5" w:history="1">
        <w:r w:rsidR="00A94DFA" w:rsidRPr="00C50790">
          <w:rPr>
            <w:rStyle w:val="aa"/>
            <w:noProof/>
          </w:rPr>
          <w:t>8.9.6. Сведения о платежных агентах по облигациям</w:t>
        </w:r>
        <w:r w:rsidR="00A94DFA">
          <w:rPr>
            <w:noProof/>
            <w:webHidden/>
          </w:rPr>
          <w:tab/>
        </w:r>
        <w:r w:rsidR="00A94DFA">
          <w:rPr>
            <w:noProof/>
            <w:webHidden/>
          </w:rPr>
          <w:fldChar w:fldCharType="begin"/>
        </w:r>
        <w:r w:rsidR="00A94DFA">
          <w:rPr>
            <w:noProof/>
            <w:webHidden/>
          </w:rPr>
          <w:instrText xml:space="preserve"> PAGEREF _Toc460411555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0A3C0354"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56" w:history="1">
        <w:r w:rsidR="00A94DFA" w:rsidRPr="00C50790">
          <w:rPr>
            <w:rStyle w:val="aa"/>
            <w:noProof/>
          </w:rPr>
          <w:t>8.9.7. Сведения о действиях владельцев облигаций и порядке раскрытия информации в случае дефолта по облигациям</w:t>
        </w:r>
        <w:r w:rsidR="00A94DFA">
          <w:rPr>
            <w:noProof/>
            <w:webHidden/>
          </w:rPr>
          <w:tab/>
        </w:r>
        <w:r w:rsidR="00A94DFA">
          <w:rPr>
            <w:noProof/>
            <w:webHidden/>
          </w:rPr>
          <w:fldChar w:fldCharType="begin"/>
        </w:r>
        <w:r w:rsidR="00A94DFA">
          <w:rPr>
            <w:noProof/>
            <w:webHidden/>
          </w:rPr>
          <w:instrText xml:space="preserve"> PAGEREF _Toc460411556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3B585C0C"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57" w:history="1">
        <w:r w:rsidR="00A94DFA" w:rsidRPr="00C50790">
          <w:rPr>
            <w:rStyle w:val="aa"/>
            <w:noProof/>
          </w:rPr>
          <w:t>8.10. Сведения о приобретении облигаций</w:t>
        </w:r>
        <w:r w:rsidR="00A94DFA">
          <w:rPr>
            <w:noProof/>
            <w:webHidden/>
          </w:rPr>
          <w:tab/>
        </w:r>
        <w:r w:rsidR="00A94DFA">
          <w:rPr>
            <w:noProof/>
            <w:webHidden/>
          </w:rPr>
          <w:fldChar w:fldCharType="begin"/>
        </w:r>
        <w:r w:rsidR="00A94DFA">
          <w:rPr>
            <w:noProof/>
            <w:webHidden/>
          </w:rPr>
          <w:instrText xml:space="preserve"> PAGEREF _Toc460411557 \h </w:instrText>
        </w:r>
        <w:r w:rsidR="00A94DFA">
          <w:rPr>
            <w:noProof/>
            <w:webHidden/>
          </w:rPr>
        </w:r>
        <w:r w:rsidR="00A94DFA">
          <w:rPr>
            <w:noProof/>
            <w:webHidden/>
          </w:rPr>
          <w:fldChar w:fldCharType="separate"/>
        </w:r>
        <w:r w:rsidR="00A018EC">
          <w:rPr>
            <w:noProof/>
            <w:webHidden/>
          </w:rPr>
          <w:t>93</w:t>
        </w:r>
        <w:r w:rsidR="00A94DFA">
          <w:rPr>
            <w:noProof/>
            <w:webHidden/>
          </w:rPr>
          <w:fldChar w:fldCharType="end"/>
        </w:r>
      </w:hyperlink>
    </w:p>
    <w:p w14:paraId="47D00A7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58" w:history="1">
        <w:r w:rsidR="00A94DFA" w:rsidRPr="00C50790">
          <w:rPr>
            <w:rStyle w:val="aa"/>
            <w:noProof/>
          </w:rPr>
          <w:t>8.11. Порядок раскрытия эмитентом информации о выпуске (дополнительном выпуске) ценных бумаг</w:t>
        </w:r>
        <w:r w:rsidR="00A94DFA">
          <w:rPr>
            <w:noProof/>
            <w:webHidden/>
          </w:rPr>
          <w:tab/>
        </w:r>
        <w:r w:rsidR="00A94DFA">
          <w:rPr>
            <w:noProof/>
            <w:webHidden/>
          </w:rPr>
          <w:fldChar w:fldCharType="begin"/>
        </w:r>
        <w:r w:rsidR="00A94DFA">
          <w:rPr>
            <w:noProof/>
            <w:webHidden/>
          </w:rPr>
          <w:instrText xml:space="preserve"> PAGEREF _Toc460411558 \h </w:instrText>
        </w:r>
        <w:r w:rsidR="00A94DFA">
          <w:rPr>
            <w:noProof/>
            <w:webHidden/>
          </w:rPr>
        </w:r>
        <w:r w:rsidR="00A94DFA">
          <w:rPr>
            <w:noProof/>
            <w:webHidden/>
          </w:rPr>
          <w:fldChar w:fldCharType="separate"/>
        </w:r>
        <w:r w:rsidR="00A018EC">
          <w:rPr>
            <w:noProof/>
            <w:webHidden/>
          </w:rPr>
          <w:t>97</w:t>
        </w:r>
        <w:r w:rsidR="00A94DFA">
          <w:rPr>
            <w:noProof/>
            <w:webHidden/>
          </w:rPr>
          <w:fldChar w:fldCharType="end"/>
        </w:r>
      </w:hyperlink>
    </w:p>
    <w:p w14:paraId="132EED8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59" w:history="1">
        <w:r w:rsidR="00A94DFA" w:rsidRPr="00C50790">
          <w:rPr>
            <w:rStyle w:val="aa"/>
            <w:noProof/>
          </w:rPr>
          <w:t>8.12. Сведения об обеспечении исполнения обязательств по облигациям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_Toc460411559 \h </w:instrText>
        </w:r>
        <w:r w:rsidR="00A94DFA">
          <w:rPr>
            <w:noProof/>
            <w:webHidden/>
          </w:rPr>
        </w:r>
        <w:r w:rsidR="00A94DFA">
          <w:rPr>
            <w:noProof/>
            <w:webHidden/>
          </w:rPr>
          <w:fldChar w:fldCharType="separate"/>
        </w:r>
        <w:r w:rsidR="00A018EC">
          <w:rPr>
            <w:noProof/>
            <w:webHidden/>
          </w:rPr>
          <w:t>106</w:t>
        </w:r>
        <w:r w:rsidR="00A94DFA">
          <w:rPr>
            <w:noProof/>
            <w:webHidden/>
          </w:rPr>
          <w:fldChar w:fldCharType="end"/>
        </w:r>
      </w:hyperlink>
    </w:p>
    <w:p w14:paraId="0A5AE32F"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0" w:history="1">
        <w:r w:rsidR="00A94DFA" w:rsidRPr="00C50790">
          <w:rPr>
            <w:rStyle w:val="aa"/>
            <w:noProof/>
          </w:rPr>
          <w:t>8.13. Сведения о представителе владельцев облигаций</w:t>
        </w:r>
        <w:r w:rsidR="00A94DFA">
          <w:rPr>
            <w:noProof/>
            <w:webHidden/>
          </w:rPr>
          <w:tab/>
        </w:r>
        <w:r w:rsidR="00A94DFA">
          <w:rPr>
            <w:noProof/>
            <w:webHidden/>
          </w:rPr>
          <w:fldChar w:fldCharType="begin"/>
        </w:r>
        <w:r w:rsidR="00A94DFA">
          <w:rPr>
            <w:noProof/>
            <w:webHidden/>
          </w:rPr>
          <w:instrText xml:space="preserve"> PAGEREF _Toc460411560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BCA29B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1" w:history="1">
        <w:r w:rsidR="00A94DFA" w:rsidRPr="00C50790">
          <w:rPr>
            <w:rStyle w:val="aa"/>
            <w:noProof/>
          </w:rPr>
          <w:t>8.14. Сведения об отнесении приобретения облигаций к категории инвестиций с повышенным риском</w:t>
        </w:r>
        <w:r w:rsidR="00A94DFA">
          <w:rPr>
            <w:noProof/>
            <w:webHidden/>
          </w:rPr>
          <w:tab/>
        </w:r>
        <w:r w:rsidR="00A94DFA">
          <w:rPr>
            <w:noProof/>
            <w:webHidden/>
          </w:rPr>
          <w:fldChar w:fldCharType="begin"/>
        </w:r>
        <w:r w:rsidR="00A94DFA">
          <w:rPr>
            <w:noProof/>
            <w:webHidden/>
          </w:rPr>
          <w:instrText xml:space="preserve"> PAGEREF _Toc460411561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75AF0853"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2" w:history="1">
        <w:r w:rsidR="00A94DFA" w:rsidRPr="00C50790">
          <w:rPr>
            <w:rStyle w:val="aa"/>
            <w:noProof/>
          </w:rPr>
          <w:t>8.15. Дополнительные сведения о размещаемых российских депозитарных расписках</w:t>
        </w:r>
        <w:r w:rsidR="00A94DFA">
          <w:rPr>
            <w:noProof/>
            <w:webHidden/>
          </w:rPr>
          <w:tab/>
        </w:r>
        <w:r w:rsidR="00A94DFA">
          <w:rPr>
            <w:noProof/>
            <w:webHidden/>
          </w:rPr>
          <w:fldChar w:fldCharType="begin"/>
        </w:r>
        <w:r w:rsidR="00A94DFA">
          <w:rPr>
            <w:noProof/>
            <w:webHidden/>
          </w:rPr>
          <w:instrText xml:space="preserve"> PAGEREF _Toc460411562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6DF56DB"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3" w:history="1">
        <w:r w:rsidR="00A94DFA" w:rsidRPr="00C50790">
          <w:rPr>
            <w:rStyle w:val="aa"/>
            <w:noProof/>
          </w:rPr>
          <w:t>8.16. Наличие ограничений на приобретение 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_Toc460411563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113EF64"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4" w:history="1">
        <w:r w:rsidR="00A94DFA" w:rsidRPr="00C50790">
          <w:rPr>
            <w:rStyle w:val="aa"/>
            <w:noProof/>
          </w:rPr>
          <w:t>8.17. Сведения о динамике изменения цен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_Toc460411564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04D3B562"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5" w:history="1">
        <w:r w:rsidR="00A94DFA" w:rsidRPr="00C50790">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_Toc460411565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48E23336"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6" w:history="1">
        <w:r w:rsidR="00A94DFA" w:rsidRPr="00C50790">
          <w:rPr>
            <w:rStyle w:val="aa"/>
            <w:noProof/>
          </w:rPr>
          <w:t>8.19. Иные сведения о размещаемых ценных бумагах</w:t>
        </w:r>
        <w:r w:rsidR="00A94DFA">
          <w:rPr>
            <w:noProof/>
            <w:webHidden/>
          </w:rPr>
          <w:tab/>
        </w:r>
        <w:r w:rsidR="00A94DFA">
          <w:rPr>
            <w:noProof/>
            <w:webHidden/>
          </w:rPr>
          <w:fldChar w:fldCharType="begin"/>
        </w:r>
        <w:r w:rsidR="00A94DFA">
          <w:rPr>
            <w:noProof/>
            <w:webHidden/>
          </w:rPr>
          <w:instrText xml:space="preserve"> PAGEREF _Toc460411566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28D38AD1" w14:textId="77777777" w:rsidR="00A94DFA" w:rsidRDefault="000B18A5">
      <w:pPr>
        <w:pStyle w:val="11"/>
        <w:tabs>
          <w:tab w:val="right" w:leader="dot" w:pos="10195"/>
        </w:tabs>
        <w:rPr>
          <w:rFonts w:asciiTheme="minorHAnsi" w:eastAsiaTheme="minorEastAsia" w:hAnsiTheme="minorHAnsi" w:cstheme="minorBidi"/>
          <w:b w:val="0"/>
          <w:caps w:val="0"/>
          <w:noProof/>
          <w:sz w:val="22"/>
          <w:szCs w:val="22"/>
        </w:rPr>
      </w:pPr>
      <w:hyperlink w:anchor="_Toc460411567" w:history="1">
        <w:r w:rsidR="00A94DFA" w:rsidRPr="00C50790">
          <w:rPr>
            <w:rStyle w:val="aa"/>
            <w:noProof/>
          </w:rPr>
          <w:t>Раздел IX. Дополнительные сведения об эмитенте и о размещенных им эмиссионных ценных бумагах</w:t>
        </w:r>
        <w:r w:rsidR="00A94DFA">
          <w:rPr>
            <w:noProof/>
            <w:webHidden/>
          </w:rPr>
          <w:tab/>
        </w:r>
        <w:r w:rsidR="00A94DFA">
          <w:rPr>
            <w:noProof/>
            <w:webHidden/>
          </w:rPr>
          <w:fldChar w:fldCharType="begin"/>
        </w:r>
        <w:r w:rsidR="00A94DFA">
          <w:rPr>
            <w:noProof/>
            <w:webHidden/>
          </w:rPr>
          <w:instrText xml:space="preserve"> PAGEREF _Toc460411567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681327D"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68" w:history="1">
        <w:r w:rsidR="00A94DFA" w:rsidRPr="00C50790">
          <w:rPr>
            <w:rStyle w:val="aa"/>
            <w:noProof/>
          </w:rPr>
          <w:t>9.1. Дополнительные сведения об эмитенте</w:t>
        </w:r>
        <w:r w:rsidR="00A94DFA">
          <w:rPr>
            <w:noProof/>
            <w:webHidden/>
          </w:rPr>
          <w:tab/>
        </w:r>
        <w:r w:rsidR="00A94DFA">
          <w:rPr>
            <w:noProof/>
            <w:webHidden/>
          </w:rPr>
          <w:fldChar w:fldCharType="begin"/>
        </w:r>
        <w:r w:rsidR="00A94DFA">
          <w:rPr>
            <w:noProof/>
            <w:webHidden/>
          </w:rPr>
          <w:instrText xml:space="preserve"> PAGEREF _Toc460411568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357AD8F3"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69" w:history="1">
        <w:r w:rsidR="00A94DFA" w:rsidRPr="00C50790">
          <w:rPr>
            <w:rStyle w:val="aa"/>
            <w:noProof/>
          </w:rPr>
          <w:t>9.1.1. Сведения о размере, структуре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_Toc460411569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44E1BF90"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0" w:history="1">
        <w:r w:rsidR="00A94DFA" w:rsidRPr="00C50790">
          <w:rPr>
            <w:rStyle w:val="aa"/>
            <w:noProof/>
          </w:rPr>
          <w:t>9.1.2. Сведения об изменении размера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_Toc460411570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237ED6A0"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1" w:history="1">
        <w:r w:rsidR="00A94DFA" w:rsidRPr="00C50790">
          <w:rPr>
            <w:rStyle w:val="aa"/>
            <w:noProof/>
          </w:rPr>
          <w:t>9.1.3. Сведения о порядке созыва и проведения собрания (заседания) высшего органа управления эмитента</w:t>
        </w:r>
        <w:r w:rsidR="00A94DFA">
          <w:rPr>
            <w:noProof/>
            <w:webHidden/>
          </w:rPr>
          <w:tab/>
        </w:r>
        <w:r w:rsidR="00A94DFA">
          <w:rPr>
            <w:noProof/>
            <w:webHidden/>
          </w:rPr>
          <w:fldChar w:fldCharType="begin"/>
        </w:r>
        <w:r w:rsidR="00A94DFA">
          <w:rPr>
            <w:noProof/>
            <w:webHidden/>
          </w:rPr>
          <w:instrText xml:space="preserve"> PAGEREF _Toc460411571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3FC6D66"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2" w:history="1">
        <w:r w:rsidR="00A94DFA" w:rsidRPr="00C50790">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94DFA">
          <w:rPr>
            <w:noProof/>
            <w:webHidden/>
          </w:rPr>
          <w:tab/>
        </w:r>
        <w:r w:rsidR="00A94DFA">
          <w:rPr>
            <w:noProof/>
            <w:webHidden/>
          </w:rPr>
          <w:fldChar w:fldCharType="begin"/>
        </w:r>
        <w:r w:rsidR="00A94DFA">
          <w:rPr>
            <w:noProof/>
            <w:webHidden/>
          </w:rPr>
          <w:instrText xml:space="preserve"> PAGEREF _Toc460411572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15FDC184"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3" w:history="1">
        <w:r w:rsidR="00A94DFA" w:rsidRPr="00C50790">
          <w:rPr>
            <w:rStyle w:val="aa"/>
            <w:noProof/>
          </w:rPr>
          <w:t>9.1.5. Сведения о существенных сделках, совершенных эмитентом</w:t>
        </w:r>
        <w:r w:rsidR="00A94DFA">
          <w:rPr>
            <w:noProof/>
            <w:webHidden/>
          </w:rPr>
          <w:tab/>
        </w:r>
        <w:r w:rsidR="00A94DFA">
          <w:rPr>
            <w:noProof/>
            <w:webHidden/>
          </w:rPr>
          <w:fldChar w:fldCharType="begin"/>
        </w:r>
        <w:r w:rsidR="00A94DFA">
          <w:rPr>
            <w:noProof/>
            <w:webHidden/>
          </w:rPr>
          <w:instrText xml:space="preserve"> PAGEREF _Toc460411573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42F5A82A"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4" w:history="1">
        <w:r w:rsidR="00A94DFA" w:rsidRPr="00C50790">
          <w:rPr>
            <w:rStyle w:val="aa"/>
            <w:noProof/>
          </w:rPr>
          <w:t>9.1.6. Сведения о кредитных рейтингах эмитента</w:t>
        </w:r>
        <w:r w:rsidR="00A94DFA">
          <w:rPr>
            <w:noProof/>
            <w:webHidden/>
          </w:rPr>
          <w:tab/>
        </w:r>
        <w:r w:rsidR="00A94DFA">
          <w:rPr>
            <w:noProof/>
            <w:webHidden/>
          </w:rPr>
          <w:fldChar w:fldCharType="begin"/>
        </w:r>
        <w:r w:rsidR="00A94DFA">
          <w:rPr>
            <w:noProof/>
            <w:webHidden/>
          </w:rPr>
          <w:instrText xml:space="preserve"> PAGEREF _Toc460411574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65412A7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75" w:history="1">
        <w:r w:rsidR="00A94DFA" w:rsidRPr="00C50790">
          <w:rPr>
            <w:rStyle w:val="aa"/>
            <w:noProof/>
          </w:rPr>
          <w:t>9.2. Сведения о каждой категории (типе) акций эмитента</w:t>
        </w:r>
        <w:r w:rsidR="00A94DFA">
          <w:rPr>
            <w:noProof/>
            <w:webHidden/>
          </w:rPr>
          <w:tab/>
        </w:r>
        <w:r w:rsidR="00A94DFA">
          <w:rPr>
            <w:noProof/>
            <w:webHidden/>
          </w:rPr>
          <w:fldChar w:fldCharType="begin"/>
        </w:r>
        <w:r w:rsidR="00A94DFA">
          <w:rPr>
            <w:noProof/>
            <w:webHidden/>
          </w:rPr>
          <w:instrText xml:space="preserve"> PAGEREF _Toc460411575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10074E49"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76" w:history="1">
        <w:r w:rsidR="00A94DFA" w:rsidRPr="00C50790">
          <w:rPr>
            <w:rStyle w:val="aa"/>
            <w:noProof/>
          </w:rPr>
          <w:t>9.3. Сведения о предыдущих выпусках ценных бумаг эмитента, за исключением акций эмитента</w:t>
        </w:r>
        <w:r w:rsidR="00A94DFA">
          <w:rPr>
            <w:noProof/>
            <w:webHidden/>
          </w:rPr>
          <w:tab/>
        </w:r>
        <w:r w:rsidR="00A94DFA">
          <w:rPr>
            <w:noProof/>
            <w:webHidden/>
          </w:rPr>
          <w:fldChar w:fldCharType="begin"/>
        </w:r>
        <w:r w:rsidR="00A94DFA">
          <w:rPr>
            <w:noProof/>
            <w:webHidden/>
          </w:rPr>
          <w:instrText xml:space="preserve"> PAGEREF _Toc460411576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352F05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77" w:history="1">
        <w:r w:rsidR="00A94DFA" w:rsidRPr="00C50790">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94DFA">
          <w:rPr>
            <w:noProof/>
            <w:webHidden/>
          </w:rPr>
          <w:tab/>
        </w:r>
        <w:r w:rsidR="00A94DFA">
          <w:rPr>
            <w:noProof/>
            <w:webHidden/>
          </w:rPr>
          <w:fldChar w:fldCharType="begin"/>
        </w:r>
        <w:r w:rsidR="00A94DFA">
          <w:rPr>
            <w:noProof/>
            <w:webHidden/>
          </w:rPr>
          <w:instrText xml:space="preserve"> PAGEREF _Toc460411577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FDAADFE"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8" w:history="1">
        <w:r w:rsidR="00A94DFA" w:rsidRPr="00C50790">
          <w:rPr>
            <w:rStyle w:val="aa"/>
            <w:noProof/>
          </w:rPr>
          <w:t>9.4.1. Дополнительные сведения об ипотечном покрытии по облигациям эмитента с ипотечным покрытием</w:t>
        </w:r>
        <w:r w:rsidR="00A94DFA">
          <w:rPr>
            <w:noProof/>
            <w:webHidden/>
          </w:rPr>
          <w:tab/>
        </w:r>
        <w:r w:rsidR="00A94DFA">
          <w:rPr>
            <w:noProof/>
            <w:webHidden/>
          </w:rPr>
          <w:fldChar w:fldCharType="begin"/>
        </w:r>
        <w:r w:rsidR="00A94DFA">
          <w:rPr>
            <w:noProof/>
            <w:webHidden/>
          </w:rPr>
          <w:instrText xml:space="preserve"> PAGEREF _Toc460411578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2351BD33"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79" w:history="1">
        <w:r w:rsidR="00A94DFA" w:rsidRPr="00C50790">
          <w:rPr>
            <w:rStyle w:val="aa"/>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94DFA">
          <w:rPr>
            <w:noProof/>
            <w:webHidden/>
          </w:rPr>
          <w:tab/>
        </w:r>
        <w:r w:rsidR="00A94DFA">
          <w:rPr>
            <w:noProof/>
            <w:webHidden/>
          </w:rPr>
          <w:fldChar w:fldCharType="begin"/>
        </w:r>
        <w:r w:rsidR="00A94DFA">
          <w:rPr>
            <w:noProof/>
            <w:webHidden/>
          </w:rPr>
          <w:instrText xml:space="preserve"> PAGEREF _Toc460411579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1D4026E"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80" w:history="1">
        <w:r w:rsidR="00A94DFA" w:rsidRPr="00C50790">
          <w:rPr>
            <w:rStyle w:val="aa"/>
            <w:noProof/>
          </w:rPr>
          <w:t>9.5. Сведения об организациях, осуществляющих учет прав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_Toc460411580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D6DF29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81" w:history="1">
        <w:r w:rsidR="00A94DFA" w:rsidRPr="00C50790">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94DFA">
          <w:rPr>
            <w:noProof/>
            <w:webHidden/>
          </w:rPr>
          <w:tab/>
        </w:r>
        <w:r w:rsidR="00A94DFA">
          <w:rPr>
            <w:noProof/>
            <w:webHidden/>
          </w:rPr>
          <w:fldChar w:fldCharType="begin"/>
        </w:r>
        <w:r w:rsidR="00A94DFA">
          <w:rPr>
            <w:noProof/>
            <w:webHidden/>
          </w:rPr>
          <w:instrText xml:space="preserve"> PAGEREF _Toc460411581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4DFFEF95"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82" w:history="1">
        <w:r w:rsidR="00A94DFA" w:rsidRPr="00C50790">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_Toc460411582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6E96FC78"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83" w:history="1">
        <w:r w:rsidR="00A94DFA" w:rsidRPr="00C50790">
          <w:rPr>
            <w:rStyle w:val="aa"/>
            <w:noProof/>
          </w:rPr>
          <w:t>9.7.1. Сведения об объявленных и о выплаченных дивидендах по акциям эмитента</w:t>
        </w:r>
        <w:r w:rsidR="00A94DFA">
          <w:rPr>
            <w:noProof/>
            <w:webHidden/>
          </w:rPr>
          <w:tab/>
        </w:r>
        <w:r w:rsidR="00A94DFA">
          <w:rPr>
            <w:noProof/>
            <w:webHidden/>
          </w:rPr>
          <w:fldChar w:fldCharType="begin"/>
        </w:r>
        <w:r w:rsidR="00A94DFA">
          <w:rPr>
            <w:noProof/>
            <w:webHidden/>
          </w:rPr>
          <w:instrText xml:space="preserve"> PAGEREF _Toc460411583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31608387" w14:textId="77777777" w:rsidR="00A94DFA" w:rsidRDefault="000B18A5">
      <w:pPr>
        <w:pStyle w:val="31"/>
        <w:tabs>
          <w:tab w:val="right" w:leader="dot" w:pos="10195"/>
        </w:tabs>
        <w:rPr>
          <w:rFonts w:asciiTheme="minorHAnsi" w:eastAsiaTheme="minorEastAsia" w:hAnsiTheme="minorHAnsi" w:cstheme="minorBidi"/>
          <w:i w:val="0"/>
          <w:noProof/>
          <w:sz w:val="22"/>
          <w:szCs w:val="22"/>
        </w:rPr>
      </w:pPr>
      <w:hyperlink w:anchor="_Toc460411584" w:history="1">
        <w:r w:rsidR="00A94DFA" w:rsidRPr="00C50790">
          <w:rPr>
            <w:rStyle w:val="aa"/>
            <w:noProof/>
          </w:rPr>
          <w:t>9.7.2. Сведения о начисленных и выплаченных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_Toc460411584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5EA2964D" w14:textId="77777777" w:rsidR="00A94DFA" w:rsidRDefault="000B18A5">
      <w:pPr>
        <w:pStyle w:val="21"/>
        <w:tabs>
          <w:tab w:val="right" w:leader="dot" w:pos="10195"/>
        </w:tabs>
        <w:rPr>
          <w:rFonts w:asciiTheme="minorHAnsi" w:eastAsiaTheme="minorEastAsia" w:hAnsiTheme="minorHAnsi" w:cstheme="minorBidi"/>
          <w:smallCaps w:val="0"/>
          <w:noProof/>
          <w:sz w:val="22"/>
          <w:szCs w:val="22"/>
        </w:rPr>
      </w:pPr>
      <w:hyperlink w:anchor="_Toc460411585" w:history="1">
        <w:r w:rsidR="00A94DFA" w:rsidRPr="00C50790">
          <w:rPr>
            <w:rStyle w:val="aa"/>
            <w:noProof/>
          </w:rPr>
          <w:t>9.8. Иные сведения</w:t>
        </w:r>
        <w:r w:rsidR="00A94DFA">
          <w:rPr>
            <w:noProof/>
            <w:webHidden/>
          </w:rPr>
          <w:tab/>
        </w:r>
        <w:r w:rsidR="00A94DFA">
          <w:rPr>
            <w:noProof/>
            <w:webHidden/>
          </w:rPr>
          <w:fldChar w:fldCharType="begin"/>
        </w:r>
        <w:r w:rsidR="00A94DFA">
          <w:rPr>
            <w:noProof/>
            <w:webHidden/>
          </w:rPr>
          <w:instrText xml:space="preserve"> PAGEREF _Toc460411585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1E6CF406" w14:textId="683169F9" w:rsidR="00A94DFA" w:rsidRDefault="001220E8" w:rsidP="00A94DFA">
      <w:pPr>
        <w:pStyle w:val="11"/>
        <w:tabs>
          <w:tab w:val="right" w:leader="dot" w:pos="10195"/>
        </w:tabs>
        <w:rPr>
          <w:rFonts w:asciiTheme="minorHAnsi" w:eastAsiaTheme="minorEastAsia" w:hAnsiTheme="minorHAnsi" w:cstheme="minorBidi"/>
          <w:b w:val="0"/>
          <w:caps w:val="0"/>
          <w:noProof/>
          <w:sz w:val="22"/>
          <w:szCs w:val="22"/>
        </w:rPr>
      </w:pPr>
      <w:r>
        <w:rPr>
          <w:smallCaps/>
        </w:rPr>
        <w:fldChar w:fldCharType="end"/>
      </w:r>
      <w:hyperlink w:anchor="_Toc457491152" w:history="1">
        <w:r w:rsidR="00A94DFA" w:rsidRPr="00BD4D68">
          <w:rPr>
            <w:rStyle w:val="aa"/>
            <w:noProof/>
          </w:rPr>
          <w:t>Приложение № 1. Годовая бухгалтерская отчетность за 201</w:t>
        </w:r>
        <w:r w:rsidR="00333A97">
          <w:rPr>
            <w:rStyle w:val="aa"/>
            <w:noProof/>
          </w:rPr>
          <w:t>4</w:t>
        </w:r>
        <w:r w:rsidR="00A94DFA" w:rsidRPr="00BD4D68">
          <w:rPr>
            <w:rStyle w:val="aa"/>
            <w:noProof/>
          </w:rPr>
          <w:t xml:space="preserve"> год с приложением аудиторского заключения</w:t>
        </w:r>
        <w:r w:rsidR="00A94DFA">
          <w:rPr>
            <w:noProof/>
            <w:webHidden/>
          </w:rPr>
          <w:tab/>
        </w:r>
      </w:hyperlink>
      <w:r w:rsidR="00222B31">
        <w:rPr>
          <w:rStyle w:val="aa"/>
          <w:noProof/>
        </w:rPr>
        <w:t>121</w:t>
      </w:r>
    </w:p>
    <w:p w14:paraId="7865C329" w14:textId="382CB0FD" w:rsidR="00333A97" w:rsidRDefault="000B18A5"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2</w:t>
        </w:r>
        <w:r w:rsidR="00333A97" w:rsidRPr="00BD4D68">
          <w:rPr>
            <w:rStyle w:val="aa"/>
            <w:noProof/>
          </w:rPr>
          <w:t>. Годовая бухгалтерская отчетность за 201</w:t>
        </w:r>
        <w:r w:rsidR="00333A97">
          <w:rPr>
            <w:rStyle w:val="aa"/>
            <w:noProof/>
          </w:rPr>
          <w:t>5</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154</w:t>
      </w:r>
    </w:p>
    <w:p w14:paraId="37566F3A" w14:textId="6BA1804E" w:rsidR="00333A97" w:rsidRDefault="000B18A5"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3</w:t>
        </w:r>
        <w:r w:rsidR="00333A97" w:rsidRPr="00BD4D68">
          <w:rPr>
            <w:rStyle w:val="aa"/>
            <w:noProof/>
          </w:rPr>
          <w:t>. Годовая бухгалтерская отчетность за 201</w:t>
        </w:r>
        <w:r w:rsidR="00333A97">
          <w:rPr>
            <w:rStyle w:val="aa"/>
            <w:noProof/>
          </w:rPr>
          <w:t>6</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189</w:t>
      </w:r>
    </w:p>
    <w:p w14:paraId="54DA3ACF" w14:textId="558AA94D" w:rsidR="00A94DFA" w:rsidRDefault="000B18A5"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3" w:history="1">
        <w:r w:rsidR="00A94DFA" w:rsidRPr="00BD4D68">
          <w:rPr>
            <w:rStyle w:val="aa"/>
            <w:noProof/>
          </w:rPr>
          <w:t xml:space="preserve">Приложение № </w:t>
        </w:r>
        <w:r w:rsidR="00333A97">
          <w:rPr>
            <w:rStyle w:val="aa"/>
            <w:noProof/>
          </w:rPr>
          <w:t>4</w:t>
        </w:r>
        <w:r w:rsidR="00A94DFA" w:rsidRPr="00BD4D68">
          <w:rPr>
            <w:rStyle w:val="aa"/>
            <w:noProof/>
          </w:rPr>
          <w:t>. Бухгалтерская отчетность за 3 месяца 201</w:t>
        </w:r>
        <w:r w:rsidR="00333A97">
          <w:rPr>
            <w:rStyle w:val="aa"/>
            <w:noProof/>
          </w:rPr>
          <w:t>7</w:t>
        </w:r>
        <w:r w:rsidR="00A94DFA" w:rsidRPr="00BD4D68">
          <w:rPr>
            <w:rStyle w:val="aa"/>
            <w:noProof/>
          </w:rPr>
          <w:t xml:space="preserve"> года</w:t>
        </w:r>
        <w:r w:rsidR="00A94DFA">
          <w:rPr>
            <w:noProof/>
            <w:webHidden/>
          </w:rPr>
          <w:tab/>
        </w:r>
      </w:hyperlink>
      <w:r w:rsidR="00A570F9">
        <w:rPr>
          <w:rStyle w:val="aa"/>
          <w:noProof/>
        </w:rPr>
        <w:t>220</w:t>
      </w:r>
    </w:p>
    <w:p w14:paraId="7E9845EE" w14:textId="30974E29" w:rsidR="00A94DFA" w:rsidRDefault="000B18A5"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5" w:history="1">
        <w:r w:rsidR="00A94DFA" w:rsidRPr="00BD4D68">
          <w:rPr>
            <w:rStyle w:val="aa"/>
            <w:noProof/>
          </w:rPr>
          <w:t xml:space="preserve">Приложение № </w:t>
        </w:r>
        <w:r w:rsidR="007132BD">
          <w:rPr>
            <w:rStyle w:val="aa"/>
            <w:noProof/>
          </w:rPr>
          <w:t>5</w:t>
        </w:r>
        <w:r w:rsidR="00A94DFA" w:rsidRPr="00BD4D68">
          <w:rPr>
            <w:rStyle w:val="aa"/>
            <w:noProof/>
          </w:rPr>
          <w:t>. Основные положения учетной политики на 201</w:t>
        </w:r>
        <w:r w:rsidR="00333A97">
          <w:rPr>
            <w:rStyle w:val="aa"/>
            <w:noProof/>
          </w:rPr>
          <w:t>4</w:t>
        </w:r>
        <w:r w:rsidR="00A94DFA" w:rsidRPr="00BD4D68">
          <w:rPr>
            <w:rStyle w:val="aa"/>
            <w:noProof/>
          </w:rPr>
          <w:t xml:space="preserve"> </w:t>
        </w:r>
        <w:r w:rsidR="00333A97">
          <w:rPr>
            <w:rStyle w:val="aa"/>
            <w:noProof/>
          </w:rPr>
          <w:t xml:space="preserve">- </w:t>
        </w:r>
        <w:r w:rsidR="00A94DFA" w:rsidRPr="00BD4D68">
          <w:rPr>
            <w:rStyle w:val="aa"/>
            <w:noProof/>
          </w:rPr>
          <w:t>201</w:t>
        </w:r>
        <w:r w:rsidR="00333A97">
          <w:rPr>
            <w:rStyle w:val="aa"/>
            <w:noProof/>
          </w:rPr>
          <w:t>7</w:t>
        </w:r>
        <w:r w:rsidR="00A94DFA" w:rsidRPr="00BD4D68">
          <w:rPr>
            <w:rStyle w:val="aa"/>
            <w:noProof/>
          </w:rPr>
          <w:t xml:space="preserve"> годы</w:t>
        </w:r>
        <w:r w:rsidR="00A94DFA">
          <w:rPr>
            <w:noProof/>
            <w:webHidden/>
          </w:rPr>
          <w:tab/>
        </w:r>
      </w:hyperlink>
      <w:r w:rsidR="00A570F9">
        <w:rPr>
          <w:rStyle w:val="aa"/>
          <w:noProof/>
        </w:rPr>
        <w:t>225</w:t>
      </w:r>
    </w:p>
    <w:p w14:paraId="672C0B09" w14:textId="77777777" w:rsidR="001B1B02" w:rsidRDefault="00672593" w:rsidP="001B1C59">
      <w:pPr>
        <w:pStyle w:val="2"/>
        <w:rPr>
          <w:sz w:val="22"/>
          <w:szCs w:val="22"/>
        </w:rPr>
      </w:pPr>
      <w:r>
        <w:rPr>
          <w:sz w:val="22"/>
          <w:szCs w:val="22"/>
        </w:rPr>
        <w:br w:type="page"/>
      </w:r>
      <w:bookmarkStart w:id="1" w:name="_Toc460411450"/>
      <w:r w:rsidR="001B1B02" w:rsidRPr="001B1C59">
        <w:rPr>
          <w:sz w:val="22"/>
          <w:szCs w:val="22"/>
        </w:rPr>
        <w:lastRenderedPageBreak/>
        <w:t>Введение</w:t>
      </w:r>
      <w:bookmarkEnd w:id="1"/>
    </w:p>
    <w:p w14:paraId="1FB038A1" w14:textId="77777777" w:rsidR="002E0D35" w:rsidRPr="002E0D35" w:rsidRDefault="002E0D35" w:rsidP="002E0D35"/>
    <w:p w14:paraId="46794298" w14:textId="77777777" w:rsidR="008E1E18" w:rsidRPr="00C078B2" w:rsidRDefault="001B1B02" w:rsidP="00C078B2">
      <w:pPr>
        <w:adjustRightInd w:val="0"/>
        <w:ind w:firstLine="540"/>
        <w:jc w:val="both"/>
        <w:rPr>
          <w:sz w:val="22"/>
          <w:szCs w:val="22"/>
        </w:rPr>
      </w:pPr>
      <w:r w:rsidRPr="00C078B2">
        <w:rPr>
          <w:sz w:val="22"/>
          <w:szCs w:val="22"/>
        </w:rPr>
        <w:t xml:space="preserve">а) основные сведения об эмитенте: </w:t>
      </w:r>
    </w:p>
    <w:p w14:paraId="34FC8D59" w14:textId="77777777" w:rsidR="008E1E18" w:rsidRPr="00C078B2" w:rsidRDefault="008E1E18" w:rsidP="00C078B2">
      <w:pPr>
        <w:adjustRightInd w:val="0"/>
        <w:ind w:firstLine="540"/>
        <w:jc w:val="both"/>
        <w:rPr>
          <w:sz w:val="22"/>
          <w:szCs w:val="22"/>
        </w:rPr>
      </w:pPr>
    </w:p>
    <w:p w14:paraId="57C757C9" w14:textId="2CA08DD5" w:rsidR="008E1E18" w:rsidRPr="00C078B2" w:rsidRDefault="008E1E18" w:rsidP="00C078B2">
      <w:pPr>
        <w:adjustRightInd w:val="0"/>
        <w:ind w:firstLine="540"/>
        <w:jc w:val="both"/>
        <w:rPr>
          <w:b/>
          <w:i/>
          <w:sz w:val="22"/>
          <w:szCs w:val="22"/>
        </w:rPr>
      </w:pPr>
      <w:r w:rsidRPr="00C078B2">
        <w:rPr>
          <w:sz w:val="22"/>
          <w:szCs w:val="22"/>
        </w:rPr>
        <w:t xml:space="preserve">Полное фирменное наименование: </w:t>
      </w:r>
      <w:r w:rsidR="00A11D29">
        <w:rPr>
          <w:b/>
          <w:i/>
          <w:sz w:val="22"/>
          <w:szCs w:val="22"/>
        </w:rPr>
        <w:t>Акционерное общество «СофтЛайн Трейд»</w:t>
      </w:r>
    </w:p>
    <w:p w14:paraId="157FACAA" w14:textId="254EDBB1" w:rsidR="008E1E18" w:rsidRPr="00C078B2" w:rsidRDefault="008E1E18" w:rsidP="00C078B2">
      <w:pPr>
        <w:adjustRightInd w:val="0"/>
        <w:ind w:firstLine="540"/>
        <w:jc w:val="both"/>
        <w:rPr>
          <w:sz w:val="22"/>
          <w:szCs w:val="22"/>
        </w:rPr>
      </w:pPr>
      <w:r w:rsidRPr="00C078B2">
        <w:rPr>
          <w:sz w:val="22"/>
          <w:szCs w:val="22"/>
        </w:rPr>
        <w:t xml:space="preserve">Сокращенное фирменное наименование: </w:t>
      </w:r>
      <w:r w:rsidR="00A11D29">
        <w:rPr>
          <w:b/>
          <w:i/>
          <w:sz w:val="22"/>
          <w:szCs w:val="22"/>
        </w:rPr>
        <w:t>АО «СофтЛайн Трейд»</w:t>
      </w:r>
    </w:p>
    <w:p w14:paraId="5E0FA5C9" w14:textId="2B935C09" w:rsidR="008E1E18" w:rsidRPr="00A11D29" w:rsidRDefault="008E1E18" w:rsidP="00C078B2">
      <w:pPr>
        <w:adjustRightInd w:val="0"/>
        <w:ind w:firstLine="540"/>
        <w:jc w:val="both"/>
        <w:rPr>
          <w:b/>
          <w:i/>
          <w:sz w:val="22"/>
          <w:szCs w:val="22"/>
        </w:rPr>
      </w:pPr>
      <w:r w:rsidRPr="00C078B2">
        <w:rPr>
          <w:sz w:val="22"/>
          <w:szCs w:val="22"/>
        </w:rPr>
        <w:t>ИНН (</w:t>
      </w:r>
      <w:r w:rsidRPr="00A11D29">
        <w:rPr>
          <w:sz w:val="22"/>
          <w:szCs w:val="22"/>
        </w:rPr>
        <w:t xml:space="preserve">если применимо): </w:t>
      </w:r>
      <w:r w:rsidR="00A11D29" w:rsidRPr="00A11D29">
        <w:rPr>
          <w:b/>
          <w:i/>
          <w:color w:val="244061" w:themeColor="accent1" w:themeShade="80"/>
          <w:sz w:val="22"/>
          <w:szCs w:val="22"/>
        </w:rPr>
        <w:t>7736227885</w:t>
      </w:r>
    </w:p>
    <w:p w14:paraId="1957FA6C" w14:textId="750B157F" w:rsidR="008E1E18" w:rsidRPr="00A11D29" w:rsidRDefault="008E1E18" w:rsidP="00C078B2">
      <w:pPr>
        <w:adjustRightInd w:val="0"/>
        <w:ind w:firstLine="540"/>
        <w:jc w:val="both"/>
        <w:rPr>
          <w:sz w:val="22"/>
          <w:szCs w:val="22"/>
        </w:rPr>
      </w:pPr>
      <w:r w:rsidRPr="00A11D29">
        <w:rPr>
          <w:sz w:val="22"/>
          <w:szCs w:val="22"/>
        </w:rPr>
        <w:t>ОГРН (если применимо):</w:t>
      </w:r>
      <w:r w:rsidRPr="00A11D29">
        <w:rPr>
          <w:b/>
          <w:i/>
          <w:sz w:val="22"/>
          <w:szCs w:val="22"/>
        </w:rPr>
        <w:t xml:space="preserve"> </w:t>
      </w:r>
      <w:r w:rsidR="00A11D29" w:rsidRPr="00A11D29">
        <w:rPr>
          <w:b/>
          <w:i/>
          <w:sz w:val="22"/>
          <w:szCs w:val="22"/>
        </w:rPr>
        <w:t>1027736009333</w:t>
      </w:r>
    </w:p>
    <w:p w14:paraId="09B86700" w14:textId="6A9BBD36" w:rsidR="007E19AE" w:rsidRPr="00A11D29" w:rsidRDefault="00B2572E" w:rsidP="00C078B2">
      <w:pPr>
        <w:adjustRightInd w:val="0"/>
        <w:ind w:firstLine="540"/>
        <w:jc w:val="both"/>
        <w:rPr>
          <w:b/>
          <w:i/>
          <w:sz w:val="22"/>
          <w:szCs w:val="22"/>
        </w:rPr>
      </w:pPr>
      <w:r w:rsidRPr="00A11D29">
        <w:rPr>
          <w:sz w:val="22"/>
          <w:szCs w:val="22"/>
        </w:rPr>
        <w:t xml:space="preserve">Место нахождения эмитента: </w:t>
      </w:r>
      <w:r w:rsidR="00A11D29" w:rsidRPr="00A11D29">
        <w:rPr>
          <w:b/>
          <w:i/>
          <w:sz w:val="22"/>
          <w:szCs w:val="22"/>
        </w:rPr>
        <w:t xml:space="preserve">Российская Федерация, г. Москва </w:t>
      </w:r>
    </w:p>
    <w:p w14:paraId="5685997D" w14:textId="41DE73ED" w:rsidR="007E19AE" w:rsidRPr="00377FF2" w:rsidRDefault="00B2572E" w:rsidP="00C078B2">
      <w:pPr>
        <w:adjustRightInd w:val="0"/>
        <w:ind w:firstLine="540"/>
        <w:jc w:val="both"/>
        <w:rPr>
          <w:b/>
          <w:i/>
          <w:sz w:val="22"/>
          <w:szCs w:val="22"/>
        </w:rPr>
      </w:pPr>
      <w:r w:rsidRPr="00A11D29">
        <w:rPr>
          <w:sz w:val="22"/>
          <w:szCs w:val="22"/>
        </w:rPr>
        <w:t>Адрес эмитента, указанный</w:t>
      </w:r>
      <w:r w:rsidRPr="00C078B2">
        <w:rPr>
          <w:sz w:val="22"/>
          <w:szCs w:val="22"/>
        </w:rPr>
        <w:t xml:space="preserve"> в едином государственном реестре юридических лиц: </w:t>
      </w:r>
      <w:r w:rsidR="00377FF2" w:rsidRPr="00377FF2">
        <w:rPr>
          <w:b/>
          <w:i/>
          <w:sz w:val="22"/>
          <w:szCs w:val="22"/>
        </w:rPr>
        <w:t>119270, город Москва, Набережная Лужнецкая, д. 2/4, стр.3А, офис 304</w:t>
      </w:r>
    </w:p>
    <w:p w14:paraId="6CCDE9B5" w14:textId="511323F5" w:rsidR="008E1E18" w:rsidRPr="00377FF2" w:rsidRDefault="008E1E18" w:rsidP="00C078B2">
      <w:pPr>
        <w:adjustRightInd w:val="0"/>
        <w:ind w:firstLine="540"/>
        <w:jc w:val="both"/>
        <w:rPr>
          <w:sz w:val="22"/>
          <w:szCs w:val="22"/>
        </w:rPr>
      </w:pPr>
      <w:r w:rsidRPr="00377FF2">
        <w:rPr>
          <w:sz w:val="22"/>
          <w:szCs w:val="22"/>
        </w:rPr>
        <w:t>Дата государственной регистрации:</w:t>
      </w:r>
      <w:r w:rsidRPr="00377FF2">
        <w:rPr>
          <w:b/>
          <w:i/>
          <w:sz w:val="22"/>
          <w:szCs w:val="22"/>
        </w:rPr>
        <w:t xml:space="preserve"> </w:t>
      </w:r>
      <w:r w:rsidR="00BA2E19" w:rsidRPr="00377FF2">
        <w:rPr>
          <w:b/>
          <w:i/>
          <w:sz w:val="22"/>
          <w:szCs w:val="22"/>
        </w:rPr>
        <w:t>09.12.2002</w:t>
      </w:r>
    </w:p>
    <w:p w14:paraId="720892C5" w14:textId="7587C627" w:rsidR="00FE037C" w:rsidRPr="00671E3E" w:rsidRDefault="008E1E18" w:rsidP="00671E3E">
      <w:pPr>
        <w:adjustRightInd w:val="0"/>
        <w:ind w:firstLine="540"/>
        <w:jc w:val="both"/>
        <w:rPr>
          <w:b/>
          <w:i/>
          <w:sz w:val="22"/>
          <w:szCs w:val="22"/>
        </w:rPr>
      </w:pPr>
      <w:r w:rsidRPr="00C078B2">
        <w:rPr>
          <w:sz w:val="22"/>
          <w:szCs w:val="22"/>
        </w:rPr>
        <w:t xml:space="preserve">Цели создания эмитента (при </w:t>
      </w:r>
      <w:r w:rsidRPr="00671E3E">
        <w:rPr>
          <w:sz w:val="22"/>
          <w:szCs w:val="22"/>
        </w:rPr>
        <w:t>наличии):</w:t>
      </w:r>
      <w:r w:rsidRPr="00671E3E">
        <w:rPr>
          <w:b/>
          <w:i/>
          <w:sz w:val="22"/>
          <w:szCs w:val="22"/>
        </w:rPr>
        <w:t xml:space="preserve"> </w:t>
      </w:r>
      <w:r w:rsidR="00B2572E" w:rsidRPr="00671E3E">
        <w:rPr>
          <w:b/>
          <w:i/>
          <w:sz w:val="22"/>
          <w:szCs w:val="22"/>
        </w:rPr>
        <w:t xml:space="preserve">в соответствии с Уставом целью </w:t>
      </w:r>
      <w:r w:rsidR="00671E3E" w:rsidRPr="00671E3E">
        <w:rPr>
          <w:b/>
          <w:i/>
          <w:sz w:val="22"/>
          <w:szCs w:val="22"/>
        </w:rPr>
        <w:t xml:space="preserve">создания </w:t>
      </w:r>
      <w:r w:rsidR="00B2572E" w:rsidRPr="00671E3E">
        <w:rPr>
          <w:b/>
          <w:i/>
          <w:sz w:val="22"/>
          <w:szCs w:val="22"/>
        </w:rPr>
        <w:t xml:space="preserve">Общества является </w:t>
      </w:r>
      <w:r w:rsidR="00671E3E" w:rsidRPr="00671E3E">
        <w:rPr>
          <w:b/>
          <w:i/>
          <w:sz w:val="22"/>
          <w:szCs w:val="22"/>
        </w:rPr>
        <w:t>осуществление предпринимательской, то есть направленной на получение прибыли деятельности</w:t>
      </w:r>
      <w:r w:rsidR="00676E1D" w:rsidRPr="00671E3E">
        <w:rPr>
          <w:b/>
          <w:i/>
          <w:sz w:val="22"/>
          <w:szCs w:val="22"/>
        </w:rPr>
        <w:t>.</w:t>
      </w:r>
    </w:p>
    <w:p w14:paraId="36ADE1EF" w14:textId="4DF39384" w:rsidR="00502272" w:rsidRPr="00D030BD" w:rsidRDefault="008E1E18" w:rsidP="00F44CFA">
      <w:pPr>
        <w:adjustRightInd w:val="0"/>
        <w:ind w:firstLine="540"/>
        <w:jc w:val="both"/>
        <w:rPr>
          <w:b/>
          <w:bCs/>
          <w:i/>
          <w:iCs/>
          <w:sz w:val="22"/>
          <w:szCs w:val="22"/>
        </w:rPr>
      </w:pPr>
      <w:r w:rsidRPr="00C078B2">
        <w:rPr>
          <w:sz w:val="22"/>
          <w:szCs w:val="22"/>
        </w:rPr>
        <w:t xml:space="preserve">Основные виды хозяйственной деятельности </w:t>
      </w:r>
      <w:r w:rsidRPr="00D030BD">
        <w:rPr>
          <w:sz w:val="22"/>
          <w:szCs w:val="22"/>
        </w:rPr>
        <w:t xml:space="preserve">эмитента: </w:t>
      </w:r>
      <w:r w:rsidR="00671E3E" w:rsidRPr="00D030BD">
        <w:rPr>
          <w:b/>
          <w:i/>
          <w:sz w:val="22"/>
          <w:szCs w:val="22"/>
        </w:rPr>
        <w:t>Торговля оптовая неспециализированная</w:t>
      </w:r>
      <w:r w:rsidR="00FE037C">
        <w:rPr>
          <w:b/>
          <w:i/>
          <w:sz w:val="22"/>
          <w:szCs w:val="22"/>
        </w:rPr>
        <w:t xml:space="preserve"> (ОКВЭД 46.90)</w:t>
      </w:r>
    </w:p>
    <w:p w14:paraId="23A180DE" w14:textId="77777777" w:rsidR="008E1E18" w:rsidRPr="00671E3E" w:rsidRDefault="008E1E18" w:rsidP="00C078B2">
      <w:pPr>
        <w:adjustRightInd w:val="0"/>
        <w:ind w:firstLine="540"/>
        <w:jc w:val="both"/>
        <w:rPr>
          <w:b/>
          <w:i/>
          <w:sz w:val="22"/>
          <w:szCs w:val="22"/>
        </w:rPr>
      </w:pPr>
    </w:p>
    <w:p w14:paraId="737CFE4B" w14:textId="77777777" w:rsidR="00C078B2" w:rsidRPr="00C078B2" w:rsidRDefault="00C078B2" w:rsidP="00C078B2">
      <w:pPr>
        <w:adjustRightInd w:val="0"/>
        <w:ind w:firstLine="540"/>
        <w:jc w:val="both"/>
        <w:rPr>
          <w:sz w:val="22"/>
          <w:szCs w:val="22"/>
        </w:rPr>
      </w:pPr>
      <w:r w:rsidRPr="00C078B2">
        <w:rPr>
          <w:sz w:val="22"/>
          <w:szCs w:val="22"/>
        </w:rPr>
        <w:t>б) Основные сведения о размещаемых эмитентом ценных бумагах, в отношении которых осуществляется регистрация проспекта:</w:t>
      </w:r>
    </w:p>
    <w:p w14:paraId="1D3480FA" w14:textId="77777777" w:rsidR="00C078B2" w:rsidRPr="00E45369" w:rsidRDefault="00C078B2" w:rsidP="00C078B2">
      <w:pPr>
        <w:pStyle w:val="Basic"/>
        <w:contextualSpacing/>
        <w:rPr>
          <w:b/>
          <w:sz w:val="22"/>
          <w:szCs w:val="22"/>
        </w:rPr>
      </w:pPr>
      <w:r w:rsidRPr="00E45369">
        <w:rPr>
          <w:sz w:val="22"/>
          <w:szCs w:val="22"/>
        </w:rPr>
        <w:t xml:space="preserve">вид: </w:t>
      </w:r>
      <w:r w:rsidRPr="00E45369">
        <w:rPr>
          <w:b/>
          <w:bCs/>
          <w:i/>
          <w:iCs/>
          <w:sz w:val="22"/>
          <w:szCs w:val="22"/>
        </w:rPr>
        <w:t>биржевые облигации на предъявителя</w:t>
      </w:r>
    </w:p>
    <w:p w14:paraId="0244C8DF" w14:textId="77777777" w:rsidR="00C078B2" w:rsidRPr="00E45369" w:rsidRDefault="00C078B2" w:rsidP="00C078B2">
      <w:pPr>
        <w:ind w:firstLine="540"/>
        <w:jc w:val="both"/>
        <w:rPr>
          <w:b/>
          <w:i/>
          <w:sz w:val="22"/>
          <w:szCs w:val="22"/>
        </w:rPr>
      </w:pPr>
      <w:r w:rsidRPr="00E45369">
        <w:rPr>
          <w:sz w:val="22"/>
          <w:szCs w:val="22"/>
        </w:rPr>
        <w:t xml:space="preserve">Серия: </w:t>
      </w:r>
      <w:r w:rsidRPr="00E45369">
        <w:rPr>
          <w:b/>
          <w:bCs/>
          <w:i/>
          <w:sz w:val="22"/>
          <w:szCs w:val="22"/>
        </w:rPr>
        <w:t>Серия каждого отдельного выпуска Биржевых облигаций в рамках Программы облигаций указывается в</w:t>
      </w:r>
      <w:r w:rsidRPr="00E45369">
        <w:rPr>
          <w:b/>
          <w:bCs/>
          <w:i/>
          <w:sz w:val="22"/>
          <w:szCs w:val="22"/>
          <w:u w:val="single"/>
        </w:rPr>
        <w:t xml:space="preserve"> Условиях выпуска</w:t>
      </w:r>
      <w:r w:rsidRPr="00E45369">
        <w:rPr>
          <w:b/>
          <w:i/>
          <w:sz w:val="22"/>
          <w:szCs w:val="22"/>
        </w:rPr>
        <w:t>.</w:t>
      </w:r>
    </w:p>
    <w:p w14:paraId="23DAC285" w14:textId="77777777" w:rsidR="00C078B2" w:rsidRPr="00E45369" w:rsidRDefault="00C078B2" w:rsidP="00C078B2">
      <w:pPr>
        <w:pStyle w:val="Basic"/>
        <w:contextualSpacing/>
        <w:rPr>
          <w:b/>
          <w:sz w:val="22"/>
          <w:szCs w:val="22"/>
        </w:rPr>
      </w:pPr>
      <w:r w:rsidRPr="00E45369">
        <w:rPr>
          <w:sz w:val="22"/>
          <w:szCs w:val="22"/>
        </w:rPr>
        <w:t>иные идентификационные признаки ценных бумаг:</w:t>
      </w:r>
      <w:r w:rsidRPr="00E45369">
        <w:rPr>
          <w:b/>
          <w:bCs/>
          <w:i/>
          <w:iCs/>
          <w:sz w:val="22"/>
          <w:szCs w:val="22"/>
        </w:rPr>
        <w:t xml:space="preserve"> </w:t>
      </w:r>
      <w:r w:rsidRPr="00E45369">
        <w:rPr>
          <w:b/>
          <w:i/>
          <w:sz w:val="22"/>
          <w:szCs w:val="22"/>
        </w:rPr>
        <w:t>биржевые облигации документарные процентные неконвертируемые на предъявителя с обязательным централизованным хранением.</w:t>
      </w:r>
    </w:p>
    <w:p w14:paraId="1A6521F1" w14:textId="77777777" w:rsidR="00C078B2" w:rsidRPr="00E45369" w:rsidRDefault="00C078B2" w:rsidP="00C078B2">
      <w:pPr>
        <w:adjustRightInd w:val="0"/>
        <w:ind w:firstLine="540"/>
        <w:jc w:val="both"/>
        <w:rPr>
          <w:b/>
          <w:sz w:val="22"/>
          <w:szCs w:val="22"/>
        </w:rPr>
      </w:pPr>
      <w:r w:rsidRPr="00E45369">
        <w:rPr>
          <w:sz w:val="22"/>
          <w:szCs w:val="22"/>
        </w:rPr>
        <w:t xml:space="preserve">количество размещаемых ценных бумаг: </w:t>
      </w:r>
      <w:r w:rsidRPr="00E45369">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E45369">
        <w:rPr>
          <w:b/>
          <w:bCs/>
          <w:i/>
          <w:color w:val="000000"/>
          <w:spacing w:val="-2"/>
          <w:sz w:val="22"/>
          <w:szCs w:val="22"/>
          <w:u w:val="single"/>
        </w:rPr>
        <w:t>Условиях выпуска</w:t>
      </w:r>
    </w:p>
    <w:p w14:paraId="34D3D8D1" w14:textId="77777777" w:rsidR="00C078B2" w:rsidRPr="00E45369" w:rsidRDefault="00C078B2" w:rsidP="00C078B2">
      <w:pPr>
        <w:adjustRightInd w:val="0"/>
        <w:ind w:firstLine="540"/>
        <w:jc w:val="both"/>
        <w:rPr>
          <w:bCs/>
          <w:i/>
          <w:color w:val="000000"/>
          <w:spacing w:val="-2"/>
          <w:sz w:val="22"/>
          <w:szCs w:val="22"/>
          <w:u w:val="single"/>
        </w:rPr>
      </w:pPr>
      <w:r w:rsidRPr="00E45369">
        <w:rPr>
          <w:sz w:val="22"/>
          <w:szCs w:val="22"/>
        </w:rPr>
        <w:t>номинальная стоимость:</w:t>
      </w:r>
      <w:r w:rsidRPr="00E45369">
        <w:rPr>
          <w:b/>
          <w:i/>
          <w:sz w:val="22"/>
          <w:szCs w:val="22"/>
        </w:rPr>
        <w:t xml:space="preserve"> </w:t>
      </w:r>
      <w:r w:rsidRPr="00E45369">
        <w:rPr>
          <w:b/>
          <w:bCs/>
          <w:i/>
          <w:color w:val="000000"/>
          <w:spacing w:val="-2"/>
          <w:sz w:val="22"/>
          <w:szCs w:val="22"/>
        </w:rPr>
        <w:t xml:space="preserve">Номинальная стоимость каждой ценной бумаги будет приведена в соответствующих </w:t>
      </w:r>
      <w:r w:rsidRPr="00E45369">
        <w:rPr>
          <w:b/>
          <w:bCs/>
          <w:i/>
          <w:color w:val="000000"/>
          <w:spacing w:val="-2"/>
          <w:sz w:val="22"/>
          <w:szCs w:val="22"/>
          <w:u w:val="single"/>
        </w:rPr>
        <w:t>Условиях выпуска.</w:t>
      </w:r>
    </w:p>
    <w:p w14:paraId="3E31A198" w14:textId="77777777" w:rsidR="00C078B2" w:rsidRPr="00E45369" w:rsidRDefault="00C078B2" w:rsidP="00C078B2">
      <w:pPr>
        <w:adjustRightInd w:val="0"/>
        <w:ind w:firstLine="540"/>
        <w:jc w:val="both"/>
        <w:rPr>
          <w:b/>
          <w:bCs/>
          <w:i/>
          <w:sz w:val="22"/>
          <w:szCs w:val="22"/>
        </w:rPr>
      </w:pPr>
      <w:r w:rsidRPr="00E45369">
        <w:rPr>
          <w:b/>
          <w:bCs/>
          <w:i/>
          <w:sz w:val="22"/>
          <w:szCs w:val="22"/>
        </w:rPr>
        <w:t xml:space="preserve">Максимальная сумма номинальных стоимостей биржевых облигаций, которые могут быть размещены в рамках Программы: </w:t>
      </w:r>
    </w:p>
    <w:p w14:paraId="11110BA1" w14:textId="401CDFC2" w:rsidR="00C078B2" w:rsidRPr="00E45369" w:rsidRDefault="00E45369" w:rsidP="00C078B2">
      <w:pPr>
        <w:adjustRightInd w:val="0"/>
        <w:ind w:firstLine="540"/>
        <w:jc w:val="both"/>
        <w:rPr>
          <w:b/>
          <w:bCs/>
          <w:i/>
          <w:sz w:val="22"/>
          <w:szCs w:val="22"/>
        </w:rPr>
      </w:pPr>
      <w:r w:rsidRPr="00E45369">
        <w:rPr>
          <w:b/>
          <w:bCs/>
          <w:i/>
          <w:sz w:val="22"/>
          <w:szCs w:val="22"/>
        </w:rPr>
        <w:t>10 000 000 000 (</w:t>
      </w:r>
      <w:r w:rsidRPr="00441950">
        <w:rPr>
          <w:b/>
          <w:bCs/>
          <w:i/>
          <w:sz w:val="22"/>
          <w:szCs w:val="22"/>
        </w:rPr>
        <w:t>Десять</w:t>
      </w:r>
      <w:r w:rsidR="00C078B2" w:rsidRPr="00441950">
        <w:rPr>
          <w:b/>
          <w:bCs/>
          <w:i/>
          <w:sz w:val="22"/>
          <w:szCs w:val="22"/>
        </w:rPr>
        <w:t xml:space="preserve"> </w:t>
      </w:r>
      <w:r w:rsidR="003F602E" w:rsidRPr="00441950">
        <w:rPr>
          <w:b/>
          <w:bCs/>
          <w:i/>
          <w:sz w:val="22"/>
          <w:szCs w:val="22"/>
        </w:rPr>
        <w:t>миллиардов</w:t>
      </w:r>
      <w:r w:rsidR="00C078B2" w:rsidRPr="00441950">
        <w:rPr>
          <w:b/>
          <w:bCs/>
          <w:i/>
          <w:sz w:val="22"/>
          <w:szCs w:val="22"/>
        </w:rPr>
        <w:t>) рублей</w:t>
      </w:r>
      <w:r w:rsidR="00C078B2" w:rsidRPr="00E45369">
        <w:rPr>
          <w:b/>
          <w:bCs/>
          <w:i/>
          <w:sz w:val="22"/>
          <w:szCs w:val="22"/>
        </w:rPr>
        <w:t xml:space="preserve"> Российской Федерации или </w:t>
      </w:r>
      <w:r w:rsidR="00C078B2" w:rsidRPr="00E45369">
        <w:rPr>
          <w:b/>
          <w:i/>
          <w:sz w:val="22"/>
          <w:szCs w:val="22"/>
        </w:rPr>
        <w:t>эквивалент этой суммы в иностранной валюте</w:t>
      </w:r>
      <w:r w:rsidR="00C078B2" w:rsidRPr="00E45369">
        <w:rPr>
          <w:b/>
          <w:bCs/>
          <w:i/>
          <w:sz w:val="22"/>
          <w:szCs w:val="22"/>
        </w:rPr>
        <w:t xml:space="preserve">, рассчитываемый по курсу Банка России на дату принятия уполномоченным органом управления Эмитента решения об утверждении </w:t>
      </w:r>
      <w:r w:rsidR="00C078B2" w:rsidRPr="00E45369">
        <w:rPr>
          <w:b/>
          <w:bCs/>
          <w:i/>
          <w:sz w:val="22"/>
          <w:szCs w:val="22"/>
          <w:u w:val="single"/>
        </w:rPr>
        <w:t>Условий выпуска</w:t>
      </w:r>
      <w:r w:rsidR="00C078B2" w:rsidRPr="00E45369">
        <w:rPr>
          <w:b/>
          <w:bCs/>
          <w:i/>
          <w:sz w:val="22"/>
          <w:szCs w:val="22"/>
        </w:rPr>
        <w:t>.</w:t>
      </w:r>
    </w:p>
    <w:p w14:paraId="55F7D6EF" w14:textId="77777777" w:rsidR="00C078B2" w:rsidRPr="00E45369" w:rsidRDefault="00C078B2" w:rsidP="00C078B2">
      <w:pPr>
        <w:adjustRightInd w:val="0"/>
        <w:ind w:firstLine="540"/>
        <w:jc w:val="both"/>
        <w:rPr>
          <w:b/>
          <w:bCs/>
          <w:i/>
          <w:color w:val="000000"/>
          <w:spacing w:val="-2"/>
          <w:sz w:val="22"/>
          <w:szCs w:val="22"/>
        </w:rPr>
      </w:pPr>
      <w:r w:rsidRPr="00E45369">
        <w:rPr>
          <w:b/>
          <w:bCs/>
          <w:i/>
          <w:sz w:val="22"/>
          <w:szCs w:val="22"/>
        </w:rPr>
        <w:t xml:space="preserve">Эмитент вправе размещать выпуски (дополнительные выпуски) </w:t>
      </w:r>
      <w:r w:rsidRPr="00E45369">
        <w:rPr>
          <w:b/>
          <w:bCs/>
          <w:i/>
          <w:color w:val="000000"/>
          <w:spacing w:val="-2"/>
          <w:sz w:val="22"/>
          <w:szCs w:val="22"/>
        </w:rPr>
        <w:t xml:space="preserve">Биржевых облигаций </w:t>
      </w:r>
      <w:r w:rsidRPr="00E45369">
        <w:rPr>
          <w:b/>
          <w:bCs/>
          <w:i/>
          <w:sz w:val="22"/>
          <w:szCs w:val="22"/>
        </w:rPr>
        <w:t xml:space="preserve">в рамках Программы, номинальная стоимость которых установлена в </w:t>
      </w:r>
      <w:r w:rsidRPr="00E45369">
        <w:rPr>
          <w:b/>
          <w:i/>
          <w:sz w:val="22"/>
          <w:szCs w:val="22"/>
        </w:rPr>
        <w:t>рублях Российской Федерации или эквивалент этой суммы в иностранной валюте</w:t>
      </w:r>
      <w:r w:rsidRPr="00E45369">
        <w:rPr>
          <w:b/>
          <w:bCs/>
          <w:i/>
          <w:sz w:val="22"/>
          <w:szCs w:val="22"/>
        </w:rPr>
        <w:t xml:space="preserve">. Информация о валюте, в которой установлена номинальная стоимость выпуска (дополнительного выпуска) </w:t>
      </w:r>
      <w:r w:rsidRPr="00E45369">
        <w:rPr>
          <w:b/>
          <w:bCs/>
          <w:i/>
          <w:color w:val="000000"/>
          <w:spacing w:val="-2"/>
          <w:sz w:val="22"/>
          <w:szCs w:val="22"/>
        </w:rPr>
        <w:t xml:space="preserve">Биржевых облигаций будет приведена в соответствующих </w:t>
      </w:r>
      <w:r w:rsidRPr="00E45369">
        <w:rPr>
          <w:b/>
          <w:bCs/>
          <w:i/>
          <w:color w:val="000000"/>
          <w:spacing w:val="-2"/>
          <w:sz w:val="22"/>
          <w:szCs w:val="22"/>
          <w:u w:val="single"/>
        </w:rPr>
        <w:t>Условиях выпуска.</w:t>
      </w:r>
      <w:r w:rsidRPr="00E45369">
        <w:rPr>
          <w:b/>
          <w:bCs/>
          <w:i/>
          <w:color w:val="000000"/>
          <w:spacing w:val="-2"/>
          <w:sz w:val="22"/>
          <w:szCs w:val="22"/>
        </w:rPr>
        <w:t xml:space="preserve">  </w:t>
      </w:r>
    </w:p>
    <w:p w14:paraId="1FFD788D" w14:textId="77777777" w:rsidR="00C078B2" w:rsidRPr="00E45369" w:rsidRDefault="00C078B2" w:rsidP="00C078B2">
      <w:pPr>
        <w:adjustRightInd w:val="0"/>
        <w:jc w:val="both"/>
        <w:rPr>
          <w:b/>
          <w:bCs/>
          <w:i/>
          <w:color w:val="000000"/>
          <w:spacing w:val="-2"/>
          <w:sz w:val="22"/>
          <w:szCs w:val="22"/>
          <w:u w:val="single"/>
        </w:rPr>
      </w:pPr>
      <w:r w:rsidRPr="00E45369">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E45369">
        <w:rPr>
          <w:b/>
          <w:bCs/>
          <w:i/>
          <w:color w:val="000000"/>
          <w:spacing w:val="-2"/>
          <w:sz w:val="22"/>
          <w:szCs w:val="22"/>
          <w:u w:val="single"/>
        </w:rPr>
        <w:t>Условиях выпуска.</w:t>
      </w:r>
    </w:p>
    <w:p w14:paraId="5A067803" w14:textId="77777777" w:rsidR="00C078B2" w:rsidRPr="00E45369" w:rsidRDefault="00C078B2" w:rsidP="00C078B2">
      <w:pPr>
        <w:pStyle w:val="Basic"/>
        <w:ind w:firstLine="0"/>
        <w:contextualSpacing/>
        <w:rPr>
          <w:sz w:val="22"/>
          <w:szCs w:val="22"/>
        </w:rPr>
      </w:pPr>
      <w:r w:rsidRPr="00E45369">
        <w:rPr>
          <w:sz w:val="22"/>
          <w:szCs w:val="22"/>
        </w:rPr>
        <w:t>порядок и сроки размещения (дата начала, дата окончания размещения или порядок их определения):</w:t>
      </w:r>
    </w:p>
    <w:p w14:paraId="4536ED2C" w14:textId="77777777" w:rsidR="00C078B2" w:rsidRPr="00E45369" w:rsidRDefault="00C078B2" w:rsidP="00C078B2">
      <w:pPr>
        <w:adjustRightInd w:val="0"/>
        <w:jc w:val="both"/>
        <w:rPr>
          <w:b/>
          <w:bCs/>
          <w:i/>
          <w:iCs/>
          <w:sz w:val="22"/>
          <w:szCs w:val="22"/>
        </w:rPr>
      </w:pPr>
      <w:r w:rsidRPr="00E45369">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(далее – «Правила торгов Биржи», «Правила Биржи»).</w:t>
      </w:r>
    </w:p>
    <w:p w14:paraId="673581E8" w14:textId="77777777" w:rsidR="00C078B2" w:rsidRPr="00E45369" w:rsidRDefault="00C078B2" w:rsidP="00C078B2">
      <w:pPr>
        <w:adjustRightInd w:val="0"/>
        <w:jc w:val="both"/>
        <w:rPr>
          <w:b/>
          <w:bCs/>
          <w:i/>
          <w:iCs/>
          <w:sz w:val="22"/>
          <w:szCs w:val="22"/>
        </w:rPr>
      </w:pPr>
      <w:r w:rsidRPr="00E45369">
        <w:rPr>
          <w:b/>
          <w:bCs/>
          <w:i/>
          <w:iCs/>
          <w:sz w:val="22"/>
          <w:szCs w:val="22"/>
        </w:rPr>
        <w:t>Заявки на покупку Биржевых облигаций и заявки на продажу Биржевых облигаций подаются с использованием 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sidRPr="00E45369">
        <w:rPr>
          <w:b/>
          <w:i/>
          <w:color w:val="000000"/>
          <w:sz w:val="22"/>
          <w:szCs w:val="22"/>
        </w:rPr>
        <w:t xml:space="preserve"> </w:t>
      </w:r>
      <w:r w:rsidRPr="00E45369">
        <w:rPr>
          <w:b/>
          <w:bCs/>
          <w:i/>
          <w:iCs/>
          <w:sz w:val="22"/>
          <w:szCs w:val="22"/>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14:paraId="0AC581B8" w14:textId="77777777" w:rsidR="00C078B2" w:rsidRPr="00E45369" w:rsidRDefault="00C078B2" w:rsidP="00C078B2">
      <w:pPr>
        <w:adjustRightInd w:val="0"/>
        <w:jc w:val="both"/>
        <w:rPr>
          <w:b/>
          <w:sz w:val="22"/>
          <w:szCs w:val="22"/>
        </w:rPr>
      </w:pPr>
      <w:r w:rsidRPr="00E45369">
        <w:rPr>
          <w:b/>
          <w:i/>
          <w:sz w:val="22"/>
          <w:szCs w:val="22"/>
        </w:rPr>
        <w:t>Срок (</w:t>
      </w:r>
      <w:r w:rsidRPr="00E45369">
        <w:rPr>
          <w:b/>
          <w:bCs/>
          <w:i/>
          <w:iCs/>
          <w:sz w:val="22"/>
          <w:szCs w:val="22"/>
        </w:rPr>
        <w:t>порядок</w:t>
      </w:r>
      <w:r w:rsidRPr="00E45369">
        <w:rPr>
          <w:b/>
          <w:i/>
          <w:sz w:val="22"/>
          <w:szCs w:val="22"/>
        </w:rPr>
        <w:t xml:space="preserve"> определения срока) размещения Биржевых облигаций в условиях</w:t>
      </w:r>
      <w:r w:rsidRPr="00E45369">
        <w:rPr>
          <w:b/>
          <w:sz w:val="22"/>
          <w:szCs w:val="22"/>
        </w:rPr>
        <w:t xml:space="preserve"> </w:t>
      </w:r>
      <w:r w:rsidRPr="00E45369">
        <w:rPr>
          <w:b/>
          <w:i/>
          <w:sz w:val="22"/>
          <w:szCs w:val="22"/>
        </w:rPr>
        <w:t>Программы не определяется</w:t>
      </w:r>
      <w:r w:rsidRPr="00E45369">
        <w:rPr>
          <w:b/>
          <w:sz w:val="22"/>
          <w:szCs w:val="22"/>
        </w:rPr>
        <w:t>.</w:t>
      </w:r>
    </w:p>
    <w:p w14:paraId="560E1A8D" w14:textId="77777777" w:rsidR="00C078B2" w:rsidRPr="00E45369" w:rsidRDefault="00C078B2" w:rsidP="00C078B2">
      <w:pPr>
        <w:adjustRightInd w:val="0"/>
        <w:jc w:val="both"/>
        <w:rPr>
          <w:b/>
          <w:bCs/>
          <w:i/>
          <w:sz w:val="22"/>
          <w:szCs w:val="22"/>
        </w:rPr>
      </w:pPr>
      <w:r w:rsidRPr="00E45369">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E45369">
        <w:rPr>
          <w:b/>
          <w:bCs/>
          <w:i/>
          <w:iCs/>
          <w:sz w:val="22"/>
          <w:szCs w:val="22"/>
        </w:rPr>
        <w:t xml:space="preserve">единоличным исполнительным органом </w:t>
      </w:r>
      <w:r w:rsidRPr="00E45369">
        <w:rPr>
          <w:b/>
          <w:bCs/>
          <w:i/>
          <w:sz w:val="22"/>
          <w:szCs w:val="22"/>
        </w:rPr>
        <w:t xml:space="preserve">Эмитента. </w:t>
      </w:r>
    </w:p>
    <w:p w14:paraId="761D8197" w14:textId="77777777" w:rsidR="00C078B2" w:rsidRPr="00E45369" w:rsidRDefault="00C078B2" w:rsidP="00C078B2">
      <w:pPr>
        <w:adjustRightInd w:val="0"/>
        <w:jc w:val="both"/>
        <w:rPr>
          <w:b/>
          <w:bCs/>
          <w:i/>
          <w:sz w:val="22"/>
          <w:szCs w:val="22"/>
        </w:rPr>
      </w:pPr>
      <w:r w:rsidRPr="00E45369">
        <w:rPr>
          <w:b/>
          <w:bCs/>
          <w:i/>
          <w:sz w:val="22"/>
          <w:szCs w:val="22"/>
        </w:rPr>
        <w:lastRenderedPageBreak/>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65016D0C" w14:textId="77777777" w:rsidR="00C078B2" w:rsidRPr="00E45369" w:rsidRDefault="00C078B2" w:rsidP="00C078B2">
      <w:pPr>
        <w:adjustRightInd w:val="0"/>
        <w:jc w:val="both"/>
        <w:rPr>
          <w:b/>
          <w:bCs/>
          <w:i/>
          <w:sz w:val="22"/>
          <w:szCs w:val="22"/>
        </w:rPr>
      </w:pPr>
      <w:r w:rsidRPr="00E45369">
        <w:rPr>
          <w:b/>
          <w:bCs/>
          <w:i/>
          <w:sz w:val="22"/>
          <w:szCs w:val="22"/>
        </w:rPr>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02C1547B" w14:textId="77777777" w:rsidR="00C078B2" w:rsidRPr="00E45369" w:rsidRDefault="00C078B2" w:rsidP="00C078B2">
      <w:pPr>
        <w:adjustRightInd w:val="0"/>
        <w:jc w:val="both"/>
        <w:rPr>
          <w:b/>
          <w:bCs/>
          <w:i/>
          <w:sz w:val="22"/>
          <w:szCs w:val="22"/>
        </w:rPr>
      </w:pPr>
      <w:r w:rsidRPr="00E45369">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4DD2B478" w14:textId="77777777" w:rsidR="00C078B2" w:rsidRPr="00E45369" w:rsidRDefault="00C078B2" w:rsidP="00C078B2">
      <w:pPr>
        <w:adjustRightInd w:val="0"/>
        <w:jc w:val="both"/>
        <w:rPr>
          <w:b/>
          <w:bCs/>
          <w:i/>
          <w:iCs/>
          <w:sz w:val="22"/>
          <w:szCs w:val="22"/>
        </w:rPr>
      </w:pPr>
      <w:r w:rsidRPr="00E45369">
        <w:rPr>
          <w:b/>
          <w:bCs/>
          <w:i/>
          <w:sz w:val="22"/>
          <w:szCs w:val="22"/>
        </w:rPr>
        <w:t xml:space="preserve">Сообщение о </w:t>
      </w:r>
      <w:r w:rsidRPr="00E45369">
        <w:rPr>
          <w:b/>
          <w:bCs/>
          <w:i/>
          <w:iCs/>
          <w:sz w:val="22"/>
          <w:szCs w:val="22"/>
        </w:rPr>
        <w:t xml:space="preserve">включении Биржевых облигаций в список ценных бумаг, допущенных к торгам в </w:t>
      </w:r>
      <w:r w:rsidRPr="00E45369">
        <w:rPr>
          <w:b/>
          <w:i/>
          <w:sz w:val="22"/>
          <w:szCs w:val="22"/>
        </w:rPr>
        <w:t>ПАО Московская Биржа</w:t>
      </w:r>
      <w:r w:rsidRPr="00E45369">
        <w:rPr>
          <w:b/>
          <w:bCs/>
          <w:i/>
          <w:iCs/>
          <w:sz w:val="22"/>
          <w:szCs w:val="22"/>
        </w:rPr>
        <w:t xml:space="preserve"> (далее – Список ценных бумаг), </w:t>
      </w:r>
      <w:r w:rsidRPr="00E45369">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E45369">
        <w:rPr>
          <w:b/>
          <w:bCs/>
          <w:i/>
          <w:iCs/>
          <w:sz w:val="22"/>
          <w:szCs w:val="22"/>
        </w:rPr>
        <w:t>. 8.11 Проспекта ценных бумаг.</w:t>
      </w:r>
    </w:p>
    <w:p w14:paraId="27624BDF" w14:textId="77777777" w:rsidR="00C078B2" w:rsidRPr="00E45369" w:rsidRDefault="00C078B2" w:rsidP="00C078B2">
      <w:pPr>
        <w:widowControl w:val="0"/>
        <w:adjustRightInd w:val="0"/>
        <w:jc w:val="both"/>
        <w:rPr>
          <w:b/>
          <w:bCs/>
          <w:i/>
          <w:iCs/>
          <w:sz w:val="22"/>
          <w:szCs w:val="22"/>
        </w:rPr>
      </w:pPr>
      <w:r w:rsidRPr="00E45369">
        <w:rPr>
          <w:b/>
          <w:bCs/>
          <w:i/>
          <w:iCs/>
          <w:sz w:val="22"/>
          <w:szCs w:val="22"/>
        </w:rPr>
        <w:t>Сообщение о дате начала размещения Биржевых облигаций публикуется Эмитентом в следующие сроки:</w:t>
      </w:r>
    </w:p>
    <w:p w14:paraId="01056030" w14:textId="77777777" w:rsidR="00C078B2" w:rsidRPr="00086593" w:rsidRDefault="00C078B2" w:rsidP="00C078B2">
      <w:pPr>
        <w:widowControl w:val="0"/>
        <w:numPr>
          <w:ilvl w:val="0"/>
          <w:numId w:val="29"/>
        </w:numPr>
        <w:adjustRightInd w:val="0"/>
        <w:ind w:left="0" w:firstLine="567"/>
        <w:jc w:val="both"/>
        <w:rPr>
          <w:b/>
          <w:bCs/>
          <w:i/>
          <w:iCs/>
          <w:sz w:val="22"/>
          <w:szCs w:val="22"/>
        </w:rPr>
      </w:pPr>
      <w:r w:rsidRPr="00E45369">
        <w:rPr>
          <w:b/>
          <w:bCs/>
          <w:i/>
          <w:iCs/>
          <w:sz w:val="22"/>
          <w:szCs w:val="22"/>
        </w:rPr>
        <w:t xml:space="preserve">в </w:t>
      </w:r>
      <w:r w:rsidRPr="00086593">
        <w:rPr>
          <w:b/>
          <w:bCs/>
          <w:i/>
          <w:iCs/>
          <w:sz w:val="22"/>
          <w:szCs w:val="22"/>
        </w:rPr>
        <w:t>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4647D16D" w14:textId="60669EDF" w:rsidR="00C078B2" w:rsidRPr="00086593" w:rsidRDefault="00C078B2" w:rsidP="00C078B2">
      <w:pPr>
        <w:widowControl w:val="0"/>
        <w:numPr>
          <w:ilvl w:val="0"/>
          <w:numId w:val="29"/>
        </w:numPr>
        <w:adjustRightInd w:val="0"/>
        <w:ind w:left="0" w:firstLine="567"/>
        <w:jc w:val="both"/>
        <w:rPr>
          <w:b/>
          <w:bCs/>
          <w:i/>
          <w:iCs/>
          <w:sz w:val="22"/>
          <w:szCs w:val="22"/>
        </w:rPr>
      </w:pPr>
      <w:r w:rsidRPr="00086593">
        <w:rPr>
          <w:b/>
          <w:bCs/>
          <w:i/>
          <w:iCs/>
          <w:sz w:val="22"/>
          <w:szCs w:val="22"/>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w:t>
      </w:r>
      <w:r w:rsidRPr="00E45369">
        <w:rPr>
          <w:b/>
          <w:bCs/>
          <w:i/>
          <w:iCs/>
          <w:sz w:val="22"/>
          <w:szCs w:val="22"/>
        </w:rPr>
        <w:t xml:space="preserve"> Эмитентом для </w:t>
      </w:r>
      <w:r w:rsidRPr="00086593">
        <w:rPr>
          <w:b/>
          <w:bCs/>
          <w:i/>
          <w:iCs/>
          <w:sz w:val="22"/>
          <w:szCs w:val="22"/>
        </w:rPr>
        <w:t xml:space="preserve">раскрытия информации по адресу: </w:t>
      </w:r>
      <w:hyperlink r:id="rId8" w:history="1">
        <w:r w:rsidR="00086593" w:rsidRPr="00086593">
          <w:rPr>
            <w:rStyle w:val="aa"/>
            <w:b/>
            <w:i/>
            <w:sz w:val="22"/>
            <w:szCs w:val="22"/>
          </w:rPr>
          <w:t>http://www.e-disclosure.ru/portal/company.aspx?id=37065</w:t>
        </w:r>
      </w:hyperlink>
      <w:r w:rsidRPr="00086593">
        <w:rPr>
          <w:b/>
          <w:i/>
          <w:sz w:val="22"/>
          <w:szCs w:val="22"/>
        </w:rPr>
        <w:t xml:space="preserve"> </w:t>
      </w:r>
      <w:r w:rsidRPr="00086593">
        <w:rPr>
          <w:b/>
          <w:i/>
          <w:iCs/>
          <w:sz w:val="22"/>
          <w:szCs w:val="22"/>
        </w:rPr>
        <w:t>,</w:t>
      </w:r>
      <w:r w:rsidRPr="00086593">
        <w:rPr>
          <w:bCs/>
          <w:i/>
          <w:sz w:val="22"/>
          <w:szCs w:val="22"/>
        </w:rPr>
        <w:t xml:space="preserve"> </w:t>
      </w:r>
      <w:r w:rsidRPr="00086593">
        <w:rPr>
          <w:b/>
          <w:bCs/>
          <w:i/>
          <w:iCs/>
          <w:sz w:val="22"/>
          <w:szCs w:val="22"/>
        </w:rPr>
        <w:t>(далее - «страница в сети Интернет»)</w:t>
      </w:r>
      <w:r w:rsidRPr="00086593">
        <w:rPr>
          <w:b/>
          <w:i/>
          <w:sz w:val="22"/>
          <w:szCs w:val="22"/>
        </w:rPr>
        <w:t xml:space="preserve"> </w:t>
      </w:r>
      <w:r w:rsidRPr="00086593">
        <w:rPr>
          <w:b/>
          <w:bCs/>
          <w:i/>
          <w:iCs/>
          <w:sz w:val="22"/>
          <w:szCs w:val="22"/>
        </w:rPr>
        <w:t>- не позднее, чем за 1 (Один) день до даты начала размещения Биржевых облигаций.</w:t>
      </w:r>
    </w:p>
    <w:p w14:paraId="4C3A2115" w14:textId="77777777" w:rsidR="00C078B2" w:rsidRPr="00086593" w:rsidRDefault="00C078B2" w:rsidP="00C078B2">
      <w:pPr>
        <w:widowControl w:val="0"/>
        <w:tabs>
          <w:tab w:val="left" w:pos="851"/>
        </w:tabs>
        <w:jc w:val="both"/>
        <w:rPr>
          <w:b/>
          <w:i/>
          <w:sz w:val="22"/>
          <w:szCs w:val="22"/>
        </w:rPr>
      </w:pPr>
      <w:r w:rsidRPr="00086593">
        <w:rPr>
          <w:b/>
          <w:i/>
          <w:sz w:val="22"/>
          <w:szCs w:val="22"/>
        </w:rPr>
        <w:t>Эмитент информирует Биржу и НРД о принятом решении в согласованном порядке.</w:t>
      </w:r>
    </w:p>
    <w:p w14:paraId="6D1409CE" w14:textId="77777777" w:rsidR="00C078B2" w:rsidRPr="00E45369" w:rsidRDefault="00C078B2" w:rsidP="00C078B2">
      <w:pPr>
        <w:adjustRightInd w:val="0"/>
        <w:jc w:val="both"/>
        <w:rPr>
          <w:b/>
          <w:bCs/>
          <w:i/>
          <w:iCs/>
          <w:sz w:val="22"/>
          <w:szCs w:val="22"/>
        </w:rPr>
      </w:pPr>
      <w:r w:rsidRPr="00086593">
        <w:rPr>
          <w:b/>
          <w:bCs/>
          <w:i/>
          <w:iCs/>
          <w:sz w:val="22"/>
          <w:szCs w:val="22"/>
        </w:rPr>
        <w:t>Дата начала размещения Биржевых облигаций, определенная единоличным исполнительным</w:t>
      </w:r>
      <w:r w:rsidRPr="00E45369">
        <w:rPr>
          <w:b/>
          <w:bCs/>
          <w:i/>
          <w:iCs/>
          <w:sz w:val="22"/>
          <w:szCs w:val="22"/>
        </w:rPr>
        <w:t xml:space="preserve">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34C9023F" w14:textId="77777777" w:rsidR="00C078B2" w:rsidRPr="00E45369" w:rsidRDefault="00C078B2" w:rsidP="00C078B2">
      <w:pPr>
        <w:adjustRightInd w:val="0"/>
        <w:jc w:val="both"/>
        <w:rPr>
          <w:b/>
          <w:bCs/>
          <w:i/>
          <w:iCs/>
          <w:sz w:val="22"/>
          <w:szCs w:val="22"/>
        </w:rPr>
      </w:pPr>
      <w:r w:rsidRPr="00E45369">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1E67FFA2" w14:textId="77777777" w:rsidR="00C078B2" w:rsidRPr="00C078B2" w:rsidRDefault="00C078B2" w:rsidP="00C078B2">
      <w:pPr>
        <w:widowControl w:val="0"/>
        <w:adjustRightInd w:val="0"/>
        <w:jc w:val="both"/>
        <w:rPr>
          <w:b/>
          <w:bCs/>
          <w:i/>
          <w:iCs/>
          <w:sz w:val="22"/>
          <w:szCs w:val="22"/>
        </w:rPr>
      </w:pPr>
      <w:r w:rsidRPr="00E45369">
        <w:rPr>
          <w:b/>
          <w:bCs/>
          <w:i/>
          <w:iCs/>
          <w:sz w:val="22"/>
          <w:szCs w:val="22"/>
        </w:rPr>
        <w:t>Об изменении даты начала размещения Эмитент уведомляет Биржу и НРД в установленном порядке и сроки.</w:t>
      </w:r>
    </w:p>
    <w:p w14:paraId="16C6AE0A" w14:textId="77777777" w:rsidR="00C078B2" w:rsidRPr="00C078B2" w:rsidRDefault="00C078B2" w:rsidP="00C078B2">
      <w:pPr>
        <w:widowControl w:val="0"/>
        <w:adjustRightInd w:val="0"/>
        <w:jc w:val="both"/>
        <w:rPr>
          <w:sz w:val="22"/>
          <w:szCs w:val="22"/>
        </w:rPr>
      </w:pPr>
      <w:r w:rsidRPr="00C078B2">
        <w:rPr>
          <w:sz w:val="22"/>
          <w:szCs w:val="22"/>
        </w:rPr>
        <w:t xml:space="preserve">Дата (порядок определения даты), не позднее которой допускается размещение облигаций в рамках программы облигаций: </w:t>
      </w:r>
    </w:p>
    <w:p w14:paraId="5F0F7459" w14:textId="77777777" w:rsidR="00C078B2" w:rsidRPr="00C078B2" w:rsidRDefault="00C078B2" w:rsidP="00C078B2">
      <w:pPr>
        <w:adjustRightInd w:val="0"/>
        <w:jc w:val="both"/>
        <w:rPr>
          <w:b/>
          <w:bCs/>
          <w:i/>
          <w:sz w:val="22"/>
          <w:szCs w:val="22"/>
        </w:rPr>
      </w:pPr>
      <w:r w:rsidRPr="00C078B2">
        <w:rPr>
          <w:b/>
          <w:bCs/>
          <w:i/>
          <w:sz w:val="22"/>
          <w:szCs w:val="22"/>
        </w:rPr>
        <w:t xml:space="preserve">Дата окончания размещения Биржевых облигаций или порядок определения даты окончания размещения </w:t>
      </w:r>
      <w:r w:rsidRPr="00C078B2">
        <w:rPr>
          <w:b/>
          <w:bCs/>
          <w:i/>
          <w:sz w:val="22"/>
          <w:szCs w:val="22"/>
          <w:u w:val="single"/>
        </w:rPr>
        <w:t>будут установлены в соответствующих Условиях выпуска</w:t>
      </w:r>
      <w:r w:rsidRPr="00C078B2">
        <w:rPr>
          <w:b/>
          <w:bCs/>
          <w:i/>
          <w:sz w:val="22"/>
          <w:szCs w:val="22"/>
        </w:rPr>
        <w:t>.</w:t>
      </w:r>
    </w:p>
    <w:p w14:paraId="6EEF5571" w14:textId="77777777" w:rsidR="00C078B2" w:rsidRPr="00C078B2" w:rsidRDefault="00C078B2" w:rsidP="00C078B2">
      <w:pPr>
        <w:adjustRightInd w:val="0"/>
        <w:jc w:val="both"/>
        <w:rPr>
          <w:b/>
          <w:bCs/>
          <w:i/>
          <w:iCs/>
          <w:sz w:val="22"/>
          <w:szCs w:val="22"/>
        </w:rPr>
      </w:pPr>
      <w:r w:rsidRPr="00C078B2">
        <w:rPr>
          <w:b/>
          <w:bCs/>
          <w:i/>
          <w:iCs/>
          <w:sz w:val="22"/>
          <w:szCs w:val="22"/>
        </w:rPr>
        <w:t>Выпуски (дополнительные выпуски) Биржевых облигаций не предполагается размещать траншами.</w:t>
      </w:r>
    </w:p>
    <w:p w14:paraId="6EADCB75" w14:textId="77777777" w:rsidR="00C078B2" w:rsidRPr="00C078B2" w:rsidRDefault="00C078B2" w:rsidP="00C078B2">
      <w:pPr>
        <w:pStyle w:val="Basic"/>
        <w:spacing w:before="120"/>
        <w:ind w:firstLine="539"/>
        <w:contextualSpacing/>
        <w:rPr>
          <w:sz w:val="22"/>
          <w:szCs w:val="22"/>
        </w:rPr>
      </w:pPr>
      <w:r w:rsidRPr="00C078B2">
        <w:rPr>
          <w:sz w:val="22"/>
          <w:szCs w:val="22"/>
        </w:rPr>
        <w:t>цена размещения или порядок ее определения:</w:t>
      </w:r>
    </w:p>
    <w:p w14:paraId="1C6327A4"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1) Для размещения выпусков Биржевых облигаций, которые размещаются впервые в рамках Программы:</w:t>
      </w:r>
    </w:p>
    <w:p w14:paraId="22F473DB" w14:textId="77777777" w:rsidR="00C078B2" w:rsidRPr="00C078B2" w:rsidRDefault="00C078B2" w:rsidP="00C078B2">
      <w:pPr>
        <w:adjustRightInd w:val="0"/>
        <w:spacing w:before="120"/>
        <w:jc w:val="both"/>
        <w:rPr>
          <w:b/>
          <w:bCs/>
          <w:i/>
          <w:iCs/>
          <w:sz w:val="22"/>
          <w:szCs w:val="22"/>
        </w:rPr>
      </w:pPr>
      <w:r w:rsidRPr="00C078B2">
        <w:rPr>
          <w:b/>
          <w:bCs/>
          <w:i/>
          <w:iCs/>
          <w:sz w:val="22"/>
          <w:szCs w:val="22"/>
        </w:rPr>
        <w:t>Цена размещения Биржевых облигаций устанавливается в размере 100 (Сто) процентов от номинальной стоимости (</w:t>
      </w:r>
      <w:r w:rsidRPr="00C078B2">
        <w:rPr>
          <w:b/>
          <w:bCs/>
          <w:i/>
          <w:sz w:val="22"/>
          <w:szCs w:val="22"/>
        </w:rPr>
        <w:t>непогашенной части номинальной стоимости) Биржевых облигаций</w:t>
      </w:r>
      <w:r w:rsidRPr="00C078B2">
        <w:rPr>
          <w:b/>
          <w:bCs/>
          <w:i/>
          <w:iCs/>
          <w:sz w:val="22"/>
          <w:szCs w:val="22"/>
        </w:rPr>
        <w:t>.</w:t>
      </w:r>
    </w:p>
    <w:p w14:paraId="170D51A8" w14:textId="77777777" w:rsidR="00C078B2" w:rsidRPr="00C078B2" w:rsidRDefault="00C078B2" w:rsidP="00C078B2">
      <w:pPr>
        <w:spacing w:before="120"/>
        <w:jc w:val="both"/>
        <w:rPr>
          <w:b/>
          <w:bCs/>
          <w:i/>
          <w:iCs/>
          <w:sz w:val="22"/>
          <w:szCs w:val="22"/>
          <w:lang w:eastAsia="en-US"/>
        </w:rPr>
      </w:pPr>
      <w:r w:rsidRPr="00C078B2">
        <w:rPr>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75025D3D"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714DC56E" w14:textId="07FDBA4B" w:rsidR="00F44CFA" w:rsidRDefault="00F44CFA" w:rsidP="00C078B2">
      <w:pPr>
        <w:adjustRightInd w:val="0"/>
        <w:spacing w:before="120"/>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Pr>
          <w:b/>
          <w:bCs/>
          <w:i/>
          <w:iCs/>
          <w:sz w:val="21"/>
          <w:szCs w:val="21"/>
        </w:rPr>
        <w:t>.</w:t>
      </w:r>
    </w:p>
    <w:p w14:paraId="76BFEABD" w14:textId="77777777" w:rsidR="00C078B2" w:rsidRPr="00C078B2" w:rsidRDefault="00C078B2" w:rsidP="00C078B2">
      <w:pPr>
        <w:adjustRightInd w:val="0"/>
        <w:spacing w:before="120"/>
        <w:jc w:val="both"/>
        <w:rPr>
          <w:b/>
          <w:bCs/>
          <w:i/>
          <w:iCs/>
          <w:sz w:val="22"/>
          <w:szCs w:val="22"/>
        </w:rPr>
      </w:pPr>
      <w:r w:rsidRPr="00C078B2">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C078B2">
        <w:rPr>
          <w:sz w:val="22"/>
          <w:szCs w:val="22"/>
        </w:rPr>
        <w:t xml:space="preserve"> </w:t>
      </w:r>
      <w:r w:rsidRPr="00C078B2">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3B9D3EFC" w14:textId="77777777" w:rsidR="00C078B2" w:rsidRPr="00C078B2" w:rsidRDefault="00C078B2" w:rsidP="00C078B2">
      <w:pPr>
        <w:widowControl w:val="0"/>
        <w:adjustRightInd w:val="0"/>
        <w:spacing w:before="120"/>
        <w:jc w:val="both"/>
        <w:rPr>
          <w:b/>
          <w:bCs/>
          <w:i/>
          <w:iCs/>
          <w:sz w:val="22"/>
          <w:szCs w:val="22"/>
        </w:rPr>
      </w:pPr>
      <w:r w:rsidRPr="00C078B2">
        <w:rPr>
          <w:b/>
          <w:bCs/>
          <w:i/>
          <w:iCs/>
          <w:sz w:val="22"/>
          <w:szCs w:val="22"/>
        </w:rPr>
        <w:lastRenderedPageBreak/>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C078B2">
        <w:rPr>
          <w:b/>
          <w:bCs/>
          <w:i/>
          <w:iCs/>
          <w:sz w:val="22"/>
          <w:szCs w:val="22"/>
          <w:lang w:eastAsia="en-US"/>
        </w:rPr>
        <w:t>формуле, установленной в п. 18 Программы и п. 8.19 Проспекта ценных бумаг.</w:t>
      </w:r>
    </w:p>
    <w:p w14:paraId="68114797" w14:textId="77777777" w:rsidR="00795EC8" w:rsidRPr="00C078B2" w:rsidRDefault="00795EC8" w:rsidP="001B1B02">
      <w:pPr>
        <w:adjustRightInd w:val="0"/>
        <w:ind w:firstLine="540"/>
        <w:jc w:val="both"/>
        <w:rPr>
          <w:sz w:val="22"/>
          <w:szCs w:val="22"/>
        </w:rPr>
      </w:pPr>
    </w:p>
    <w:p w14:paraId="79F459B2" w14:textId="77777777" w:rsidR="001B1B02" w:rsidRPr="00C078B2" w:rsidRDefault="001B1B02" w:rsidP="001B1B02">
      <w:pPr>
        <w:adjustRightInd w:val="0"/>
        <w:ind w:firstLine="540"/>
        <w:jc w:val="both"/>
        <w:rPr>
          <w:sz w:val="22"/>
          <w:szCs w:val="22"/>
        </w:rPr>
      </w:pPr>
      <w:r w:rsidRPr="00C078B2">
        <w:rPr>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w:t>
      </w:r>
      <w:r w:rsidR="008E1E18" w:rsidRPr="00C078B2">
        <w:rPr>
          <w:sz w:val="22"/>
          <w:szCs w:val="22"/>
        </w:rPr>
        <w:t>)</w:t>
      </w:r>
      <w:r w:rsidRPr="00C078B2">
        <w:rPr>
          <w:sz w:val="22"/>
          <w:szCs w:val="22"/>
        </w:rPr>
        <w:t xml:space="preserve">: </w:t>
      </w:r>
      <w:r w:rsidR="008E1E18" w:rsidRPr="00C078B2">
        <w:rPr>
          <w:b/>
          <w:i/>
          <w:sz w:val="22"/>
          <w:szCs w:val="22"/>
        </w:rPr>
        <w:t>не применимо</w:t>
      </w:r>
    </w:p>
    <w:p w14:paraId="2E220CCF" w14:textId="77777777" w:rsidR="00795EC8" w:rsidRPr="00C078B2" w:rsidRDefault="00795EC8" w:rsidP="001B1B02">
      <w:pPr>
        <w:adjustRightInd w:val="0"/>
        <w:ind w:firstLine="540"/>
        <w:jc w:val="both"/>
        <w:rPr>
          <w:sz w:val="22"/>
          <w:szCs w:val="22"/>
        </w:rPr>
      </w:pPr>
    </w:p>
    <w:p w14:paraId="6B522083" w14:textId="6373ECBC" w:rsidR="00B2572E" w:rsidRPr="00C078B2" w:rsidRDefault="001B1B02" w:rsidP="00B2572E">
      <w:pPr>
        <w:adjustRightInd w:val="0"/>
        <w:ind w:firstLine="540"/>
        <w:jc w:val="both"/>
        <w:rPr>
          <w:b/>
          <w:i/>
          <w:sz w:val="22"/>
          <w:szCs w:val="22"/>
        </w:rPr>
      </w:pPr>
      <w:r w:rsidRPr="00C078B2">
        <w:rPr>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B2572E" w:rsidRPr="00C078B2">
        <w:rPr>
          <w:sz w:val="22"/>
          <w:szCs w:val="22"/>
        </w:rPr>
        <w:t xml:space="preserve">: </w:t>
      </w:r>
      <w:r w:rsidR="00F44CFA" w:rsidRPr="00E24AB8">
        <w:rPr>
          <w:b/>
          <w:i/>
          <w:sz w:val="22"/>
          <w:szCs w:val="22"/>
        </w:rPr>
        <w:t xml:space="preserve">Средства, полученные в результате размещения, будут направлены на </w:t>
      </w:r>
      <w:r w:rsidR="00F44CFA" w:rsidRPr="00E24AB8">
        <w:rPr>
          <w:b/>
          <w:bCs/>
          <w:i/>
          <w:iCs/>
          <w:sz w:val="22"/>
          <w:szCs w:val="22"/>
        </w:rPr>
        <w:t xml:space="preserve">финансирование  основной деятельности, а также частичное рефинансирование существующего кредитного </w:t>
      </w:r>
      <w:r w:rsidR="00F44CFA" w:rsidRPr="00F44CFA">
        <w:rPr>
          <w:b/>
          <w:bCs/>
          <w:i/>
          <w:iCs/>
          <w:sz w:val="22"/>
          <w:szCs w:val="22"/>
        </w:rPr>
        <w:t>портфеля</w:t>
      </w:r>
      <w:r w:rsidR="00B2572E" w:rsidRPr="00F44CFA">
        <w:rPr>
          <w:b/>
          <w:i/>
          <w:sz w:val="22"/>
          <w:szCs w:val="22"/>
        </w:rPr>
        <w:t>.</w:t>
      </w:r>
      <w:r w:rsidR="00B2572E" w:rsidRPr="00C078B2">
        <w:rPr>
          <w:b/>
          <w:i/>
          <w:sz w:val="22"/>
          <w:szCs w:val="22"/>
        </w:rPr>
        <w:t xml:space="preserve"> </w:t>
      </w:r>
    </w:p>
    <w:p w14:paraId="48B62E16" w14:textId="77777777" w:rsidR="00B2572E" w:rsidRPr="00C078B2" w:rsidRDefault="00B2572E" w:rsidP="00B2572E">
      <w:pPr>
        <w:adjustRightInd w:val="0"/>
        <w:ind w:firstLine="540"/>
        <w:jc w:val="both"/>
        <w:rPr>
          <w:sz w:val="22"/>
          <w:szCs w:val="22"/>
        </w:rPr>
      </w:pPr>
      <w:r w:rsidRPr="00C078B2">
        <w:rPr>
          <w:b/>
          <w:i/>
          <w:sz w:val="22"/>
          <w:szCs w:val="22"/>
        </w:rPr>
        <w:t>Размещение ценных бумаг не осуществляется с целью финансирования определенной сделки (взаимосвязанных сделок) или иной операции</w:t>
      </w:r>
      <w:r w:rsidRPr="00C078B2">
        <w:rPr>
          <w:sz w:val="22"/>
          <w:szCs w:val="22"/>
        </w:rPr>
        <w:t>.</w:t>
      </w:r>
    </w:p>
    <w:p w14:paraId="1012DC6F" w14:textId="77777777" w:rsidR="00795EC8" w:rsidRPr="00C078B2" w:rsidRDefault="00795EC8" w:rsidP="001B1B02">
      <w:pPr>
        <w:adjustRightInd w:val="0"/>
        <w:ind w:firstLine="540"/>
        <w:jc w:val="both"/>
        <w:rPr>
          <w:sz w:val="22"/>
          <w:szCs w:val="22"/>
        </w:rPr>
      </w:pPr>
    </w:p>
    <w:p w14:paraId="2AB0B865" w14:textId="77777777" w:rsidR="00676E1D" w:rsidRPr="00C078B2" w:rsidRDefault="001B1B02" w:rsidP="00676E1D">
      <w:pPr>
        <w:adjustRightInd w:val="0"/>
        <w:ind w:firstLine="540"/>
        <w:jc w:val="both"/>
        <w:rPr>
          <w:sz w:val="22"/>
          <w:szCs w:val="22"/>
        </w:rPr>
      </w:pPr>
      <w:r w:rsidRPr="00C078B2">
        <w:rPr>
          <w:sz w:val="22"/>
          <w:szCs w:val="22"/>
        </w:rPr>
        <w:t>д) ин</w:t>
      </w:r>
      <w:r w:rsidR="0041717B" w:rsidRPr="00C078B2">
        <w:rPr>
          <w:sz w:val="22"/>
          <w:szCs w:val="22"/>
        </w:rPr>
        <w:t>ая</w:t>
      </w:r>
      <w:r w:rsidRPr="00C078B2">
        <w:rPr>
          <w:sz w:val="22"/>
          <w:szCs w:val="22"/>
        </w:rPr>
        <w:t xml:space="preserve"> информаци</w:t>
      </w:r>
      <w:r w:rsidR="0041717B" w:rsidRPr="00C078B2">
        <w:rPr>
          <w:sz w:val="22"/>
          <w:szCs w:val="22"/>
        </w:rPr>
        <w:t>я</w:t>
      </w:r>
      <w:r w:rsidRPr="00C078B2">
        <w:rPr>
          <w:sz w:val="22"/>
          <w:szCs w:val="22"/>
        </w:rPr>
        <w:t>, которую эмитент посчитает необходимым указать во введении.</w:t>
      </w:r>
    </w:p>
    <w:p w14:paraId="4739BB77" w14:textId="59A0C567" w:rsidR="00086593" w:rsidRDefault="006B318E" w:rsidP="00086593">
      <w:pPr>
        <w:adjustRightInd w:val="0"/>
        <w:ind w:firstLine="540"/>
        <w:jc w:val="both"/>
        <w:rPr>
          <w:b/>
          <w:bCs/>
          <w:i/>
          <w:iCs/>
          <w:color w:val="000000"/>
          <w:sz w:val="22"/>
          <w:szCs w:val="22"/>
        </w:rPr>
      </w:pPr>
      <w:r>
        <w:rPr>
          <w:b/>
          <w:bCs/>
          <w:i/>
          <w:iCs/>
          <w:color w:val="000000"/>
          <w:sz w:val="22"/>
          <w:szCs w:val="22"/>
        </w:rPr>
        <w:t>Отсутствуют</w:t>
      </w:r>
    </w:p>
    <w:p w14:paraId="0CD9B18E" w14:textId="77777777" w:rsidR="00086593" w:rsidRPr="00086593" w:rsidRDefault="00086593" w:rsidP="00086593">
      <w:pPr>
        <w:adjustRightInd w:val="0"/>
        <w:ind w:firstLine="540"/>
        <w:jc w:val="both"/>
        <w:rPr>
          <w:b/>
          <w:i/>
          <w:sz w:val="22"/>
          <w:szCs w:val="22"/>
        </w:rPr>
      </w:pPr>
    </w:p>
    <w:p w14:paraId="0540364E" w14:textId="77777777" w:rsidR="008D1F84" w:rsidRPr="00C078B2" w:rsidRDefault="008D1F84" w:rsidP="008D1F84">
      <w:pPr>
        <w:adjustRightInd w:val="0"/>
        <w:ind w:firstLine="540"/>
        <w:jc w:val="both"/>
        <w:rPr>
          <w:b/>
          <w:i/>
          <w:sz w:val="22"/>
          <w:szCs w:val="22"/>
        </w:rPr>
      </w:pPr>
      <w:r w:rsidRPr="00C078B2">
        <w:rPr>
          <w:b/>
          <w:i/>
          <w:sz w:val="22"/>
          <w:szCs w:val="22"/>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B70130C" w14:textId="77777777" w:rsidR="008D1F84" w:rsidRPr="00C078B2" w:rsidRDefault="008D1F84" w:rsidP="001B1B02">
      <w:pPr>
        <w:adjustRightInd w:val="0"/>
        <w:ind w:firstLine="540"/>
        <w:jc w:val="both"/>
        <w:rPr>
          <w:sz w:val="22"/>
          <w:szCs w:val="22"/>
        </w:rPr>
      </w:pPr>
    </w:p>
    <w:p w14:paraId="65977C7D" w14:textId="77777777" w:rsidR="001B1B02" w:rsidRPr="00C078B2" w:rsidRDefault="001B1B02" w:rsidP="001B1B02">
      <w:pPr>
        <w:adjustRightInd w:val="0"/>
        <w:jc w:val="both"/>
        <w:rPr>
          <w:sz w:val="22"/>
          <w:szCs w:val="22"/>
        </w:rPr>
      </w:pPr>
    </w:p>
    <w:p w14:paraId="7F8FAC09" w14:textId="77777777" w:rsidR="001B1B02" w:rsidRPr="00C078B2" w:rsidRDefault="001B1C59" w:rsidP="00F51F90">
      <w:pPr>
        <w:pStyle w:val="1"/>
        <w:rPr>
          <w:rFonts w:cs="Times New Roman"/>
          <w:sz w:val="22"/>
          <w:szCs w:val="22"/>
        </w:rPr>
      </w:pPr>
      <w:bookmarkStart w:id="2" w:name="Par13"/>
      <w:bookmarkEnd w:id="2"/>
      <w:r>
        <w:br w:type="page"/>
      </w:r>
      <w:bookmarkStart w:id="3" w:name="_Toc460411451"/>
      <w:r w:rsidR="001B1B02" w:rsidRPr="00C078B2">
        <w:rPr>
          <w:sz w:val="22"/>
          <w:szCs w:val="22"/>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1E01F888" w14:textId="77777777" w:rsidR="001B1B02" w:rsidRPr="00C078B2" w:rsidRDefault="001220E8" w:rsidP="001220E8">
      <w:pPr>
        <w:pStyle w:val="2"/>
        <w:rPr>
          <w:sz w:val="22"/>
          <w:szCs w:val="22"/>
        </w:rPr>
      </w:pPr>
      <w:bookmarkStart w:id="4" w:name="_Toc460411452"/>
      <w:r w:rsidRPr="00C078B2">
        <w:rPr>
          <w:sz w:val="22"/>
          <w:szCs w:val="22"/>
        </w:rPr>
        <w:t xml:space="preserve">1.1. </w:t>
      </w:r>
      <w:r w:rsidR="001B1B02" w:rsidRPr="00C078B2">
        <w:rPr>
          <w:sz w:val="22"/>
          <w:szCs w:val="22"/>
        </w:rPr>
        <w:t>Сведения о банковских счетах эмитента</w:t>
      </w:r>
      <w:bookmarkEnd w:id="4"/>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92"/>
        <w:gridCol w:w="1431"/>
        <w:gridCol w:w="1016"/>
        <w:gridCol w:w="936"/>
        <w:gridCol w:w="1816"/>
        <w:gridCol w:w="1021"/>
        <w:gridCol w:w="1816"/>
      </w:tblGrid>
      <w:tr w:rsidR="007E153F" w:rsidRPr="00542D01" w14:paraId="004EA0D9"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14:paraId="6D7DACDD" w14:textId="77777777" w:rsidR="00EB09A1" w:rsidRPr="00542D01" w:rsidRDefault="00EB09A1">
            <w:pPr>
              <w:jc w:val="center"/>
              <w:rPr>
                <w:sz w:val="16"/>
                <w:szCs w:val="16"/>
              </w:rPr>
            </w:pPr>
            <w:r w:rsidRPr="00542D01">
              <w:rPr>
                <w:sz w:val="16"/>
                <w:szCs w:val="16"/>
              </w:rPr>
              <w:t xml:space="preserve">Полное </w:t>
            </w:r>
            <w:r w:rsidRPr="00542D01">
              <w:rPr>
                <w:sz w:val="16"/>
                <w:szCs w:val="16"/>
              </w:rPr>
              <w:br/>
              <w:t>фирменное наименование</w:t>
            </w:r>
          </w:p>
          <w:p w14:paraId="095D8031" w14:textId="77777777" w:rsidR="00EB09A1" w:rsidRPr="00542D01" w:rsidRDefault="00EB09A1">
            <w:pPr>
              <w:jc w:val="center"/>
              <w:rPr>
                <w:sz w:val="16"/>
                <w:szCs w:val="16"/>
              </w:rPr>
            </w:pPr>
            <w:r w:rsidRPr="00542D01">
              <w:rPr>
                <w:sz w:val="16"/>
                <w:szCs w:val="16"/>
              </w:rPr>
              <w:t>кредитной организации</w:t>
            </w:r>
          </w:p>
        </w:tc>
        <w:tc>
          <w:tcPr>
            <w:tcW w:w="675" w:type="pct"/>
            <w:tcBorders>
              <w:top w:val="single" w:sz="4" w:space="0" w:color="auto"/>
              <w:left w:val="single" w:sz="4" w:space="0" w:color="auto"/>
              <w:bottom w:val="single" w:sz="4" w:space="0" w:color="auto"/>
              <w:right w:val="single" w:sz="4" w:space="0" w:color="auto"/>
            </w:tcBorders>
            <w:vAlign w:val="center"/>
            <w:hideMark/>
          </w:tcPr>
          <w:p w14:paraId="630B8C79" w14:textId="77777777" w:rsidR="00EB09A1" w:rsidRPr="00542D01" w:rsidRDefault="00EB09A1">
            <w:pPr>
              <w:jc w:val="center"/>
              <w:rPr>
                <w:sz w:val="16"/>
                <w:szCs w:val="16"/>
              </w:rPr>
            </w:pPr>
            <w:r w:rsidRPr="00542D01">
              <w:rPr>
                <w:sz w:val="16"/>
                <w:szCs w:val="16"/>
              </w:rPr>
              <w:t>Сокращенное фирменное наименование</w:t>
            </w:r>
          </w:p>
          <w:p w14:paraId="4D18F265" w14:textId="77777777" w:rsidR="00EB09A1" w:rsidRPr="00542D01" w:rsidRDefault="00EB09A1">
            <w:pPr>
              <w:jc w:val="center"/>
              <w:rPr>
                <w:sz w:val="16"/>
                <w:szCs w:val="16"/>
              </w:rPr>
            </w:pPr>
            <w:r w:rsidRPr="00542D01">
              <w:rPr>
                <w:sz w:val="16"/>
                <w:szCs w:val="16"/>
              </w:rPr>
              <w:t>кредитной организации</w:t>
            </w:r>
          </w:p>
        </w:tc>
        <w:tc>
          <w:tcPr>
            <w:tcW w:w="648" w:type="pct"/>
            <w:tcBorders>
              <w:top w:val="single" w:sz="4" w:space="0" w:color="auto"/>
              <w:left w:val="single" w:sz="4" w:space="0" w:color="auto"/>
              <w:bottom w:val="single" w:sz="4" w:space="0" w:color="auto"/>
              <w:right w:val="single" w:sz="4" w:space="0" w:color="auto"/>
            </w:tcBorders>
            <w:vAlign w:val="center"/>
            <w:hideMark/>
          </w:tcPr>
          <w:p w14:paraId="5117F0DF" w14:textId="77777777" w:rsidR="00EB09A1" w:rsidRPr="00542D01" w:rsidRDefault="00EB09A1">
            <w:pPr>
              <w:jc w:val="center"/>
              <w:rPr>
                <w:sz w:val="16"/>
                <w:szCs w:val="16"/>
              </w:rPr>
            </w:pPr>
            <w:r w:rsidRPr="00542D01">
              <w:rPr>
                <w:sz w:val="16"/>
                <w:szCs w:val="16"/>
              </w:rPr>
              <w:t>Место нахождения</w:t>
            </w:r>
          </w:p>
        </w:tc>
        <w:tc>
          <w:tcPr>
            <w:tcW w:w="460" w:type="pct"/>
            <w:tcBorders>
              <w:top w:val="single" w:sz="4" w:space="0" w:color="auto"/>
              <w:left w:val="single" w:sz="4" w:space="0" w:color="auto"/>
              <w:bottom w:val="single" w:sz="4" w:space="0" w:color="auto"/>
              <w:right w:val="single" w:sz="4" w:space="0" w:color="auto"/>
            </w:tcBorders>
            <w:vAlign w:val="center"/>
            <w:hideMark/>
          </w:tcPr>
          <w:p w14:paraId="1E806F3C" w14:textId="77777777" w:rsidR="00EB09A1" w:rsidRPr="00542D01" w:rsidRDefault="00EB09A1">
            <w:pPr>
              <w:jc w:val="center"/>
              <w:rPr>
                <w:sz w:val="16"/>
                <w:szCs w:val="16"/>
              </w:rPr>
            </w:pPr>
            <w:r w:rsidRPr="00542D01">
              <w:rPr>
                <w:sz w:val="16"/>
                <w:szCs w:val="16"/>
              </w:rPr>
              <w:t>ИНН</w:t>
            </w:r>
          </w:p>
        </w:tc>
        <w:tc>
          <w:tcPr>
            <w:tcW w:w="424" w:type="pct"/>
            <w:tcBorders>
              <w:top w:val="single" w:sz="4" w:space="0" w:color="auto"/>
              <w:left w:val="single" w:sz="4" w:space="0" w:color="auto"/>
              <w:bottom w:val="single" w:sz="4" w:space="0" w:color="auto"/>
              <w:right w:val="single" w:sz="4" w:space="0" w:color="auto"/>
            </w:tcBorders>
            <w:vAlign w:val="center"/>
            <w:hideMark/>
          </w:tcPr>
          <w:p w14:paraId="40380A91" w14:textId="77777777" w:rsidR="00EB09A1" w:rsidRPr="00542D01" w:rsidRDefault="00EB09A1">
            <w:pPr>
              <w:jc w:val="center"/>
              <w:rPr>
                <w:sz w:val="16"/>
                <w:szCs w:val="16"/>
              </w:rPr>
            </w:pPr>
            <w:r w:rsidRPr="00542D01">
              <w:rPr>
                <w:sz w:val="16"/>
                <w:szCs w:val="16"/>
              </w:rPr>
              <w:t>БИК</w:t>
            </w:r>
          </w:p>
        </w:tc>
        <w:tc>
          <w:tcPr>
            <w:tcW w:w="822" w:type="pct"/>
            <w:tcBorders>
              <w:top w:val="single" w:sz="4" w:space="0" w:color="auto"/>
              <w:left w:val="single" w:sz="4" w:space="0" w:color="auto"/>
              <w:bottom w:val="single" w:sz="4" w:space="0" w:color="auto"/>
              <w:right w:val="single" w:sz="4" w:space="0" w:color="auto"/>
            </w:tcBorders>
            <w:vAlign w:val="center"/>
            <w:hideMark/>
          </w:tcPr>
          <w:p w14:paraId="40FA383D" w14:textId="77777777" w:rsidR="00EB09A1" w:rsidRPr="00542D01" w:rsidRDefault="00EB09A1">
            <w:pPr>
              <w:jc w:val="center"/>
              <w:rPr>
                <w:sz w:val="16"/>
                <w:szCs w:val="16"/>
              </w:rPr>
            </w:pPr>
            <w:r w:rsidRPr="00542D01">
              <w:rPr>
                <w:sz w:val="16"/>
                <w:szCs w:val="16"/>
              </w:rPr>
              <w:t>Номер счета</w:t>
            </w:r>
          </w:p>
        </w:tc>
        <w:tc>
          <w:tcPr>
            <w:tcW w:w="462" w:type="pct"/>
            <w:tcBorders>
              <w:top w:val="single" w:sz="4" w:space="0" w:color="auto"/>
              <w:left w:val="single" w:sz="4" w:space="0" w:color="auto"/>
              <w:bottom w:val="single" w:sz="4" w:space="0" w:color="auto"/>
              <w:right w:val="single" w:sz="4" w:space="0" w:color="auto"/>
            </w:tcBorders>
            <w:vAlign w:val="center"/>
            <w:hideMark/>
          </w:tcPr>
          <w:p w14:paraId="5A4C54A6" w14:textId="77777777" w:rsidR="00EB09A1" w:rsidRPr="00542D01" w:rsidRDefault="00EB09A1">
            <w:pPr>
              <w:jc w:val="center"/>
              <w:rPr>
                <w:sz w:val="16"/>
                <w:szCs w:val="16"/>
              </w:rPr>
            </w:pPr>
            <w:r w:rsidRPr="00542D01">
              <w:rPr>
                <w:sz w:val="16"/>
                <w:szCs w:val="16"/>
              </w:rPr>
              <w:t>Тип счета</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585200" w14:textId="77777777" w:rsidR="00EB09A1" w:rsidRPr="00542D01" w:rsidRDefault="00EB09A1">
            <w:pPr>
              <w:jc w:val="center"/>
              <w:rPr>
                <w:sz w:val="16"/>
                <w:szCs w:val="16"/>
              </w:rPr>
            </w:pPr>
            <w:r w:rsidRPr="00542D01">
              <w:rPr>
                <w:sz w:val="16"/>
                <w:szCs w:val="16"/>
              </w:rPr>
              <w:t>Номер корреспондентского счета</w:t>
            </w:r>
          </w:p>
        </w:tc>
      </w:tr>
      <w:tr w:rsidR="007E153F" w:rsidRPr="00542D01" w14:paraId="0581274D"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hideMark/>
          </w:tcPr>
          <w:p w14:paraId="637D45F3" w14:textId="77777777" w:rsidR="00EB09A1" w:rsidRPr="00542D01" w:rsidRDefault="00EB09A1">
            <w:pPr>
              <w:jc w:val="center"/>
              <w:rPr>
                <w:sz w:val="16"/>
                <w:szCs w:val="16"/>
              </w:rPr>
            </w:pPr>
            <w:r w:rsidRPr="00542D01">
              <w:rPr>
                <w:sz w:val="16"/>
                <w:szCs w:val="16"/>
              </w:rPr>
              <w:t>1</w:t>
            </w:r>
          </w:p>
        </w:tc>
        <w:tc>
          <w:tcPr>
            <w:tcW w:w="675" w:type="pct"/>
            <w:tcBorders>
              <w:top w:val="single" w:sz="4" w:space="0" w:color="auto"/>
              <w:left w:val="single" w:sz="4" w:space="0" w:color="auto"/>
              <w:bottom w:val="single" w:sz="4" w:space="0" w:color="auto"/>
              <w:right w:val="single" w:sz="4" w:space="0" w:color="auto"/>
            </w:tcBorders>
            <w:hideMark/>
          </w:tcPr>
          <w:p w14:paraId="57F1600E" w14:textId="77777777" w:rsidR="00EB09A1" w:rsidRPr="00542D01" w:rsidRDefault="00EB09A1">
            <w:pPr>
              <w:jc w:val="center"/>
              <w:rPr>
                <w:sz w:val="16"/>
                <w:szCs w:val="16"/>
              </w:rPr>
            </w:pPr>
            <w:r w:rsidRPr="00542D01">
              <w:rPr>
                <w:sz w:val="16"/>
                <w:szCs w:val="16"/>
              </w:rPr>
              <w:t>2</w:t>
            </w:r>
          </w:p>
        </w:tc>
        <w:tc>
          <w:tcPr>
            <w:tcW w:w="648" w:type="pct"/>
            <w:tcBorders>
              <w:top w:val="single" w:sz="4" w:space="0" w:color="auto"/>
              <w:left w:val="single" w:sz="4" w:space="0" w:color="auto"/>
              <w:bottom w:val="single" w:sz="4" w:space="0" w:color="auto"/>
              <w:right w:val="single" w:sz="4" w:space="0" w:color="auto"/>
            </w:tcBorders>
            <w:hideMark/>
          </w:tcPr>
          <w:p w14:paraId="61FEED13" w14:textId="77777777" w:rsidR="00EB09A1" w:rsidRPr="00542D01" w:rsidRDefault="00EB09A1">
            <w:pPr>
              <w:jc w:val="center"/>
              <w:rPr>
                <w:sz w:val="16"/>
                <w:szCs w:val="16"/>
              </w:rPr>
            </w:pPr>
            <w:r w:rsidRPr="00542D01">
              <w:rPr>
                <w:sz w:val="16"/>
                <w:szCs w:val="16"/>
              </w:rPr>
              <w:t>3</w:t>
            </w:r>
          </w:p>
        </w:tc>
        <w:tc>
          <w:tcPr>
            <w:tcW w:w="460" w:type="pct"/>
            <w:tcBorders>
              <w:top w:val="single" w:sz="4" w:space="0" w:color="auto"/>
              <w:left w:val="single" w:sz="4" w:space="0" w:color="auto"/>
              <w:bottom w:val="single" w:sz="4" w:space="0" w:color="auto"/>
              <w:right w:val="single" w:sz="4" w:space="0" w:color="auto"/>
            </w:tcBorders>
            <w:hideMark/>
          </w:tcPr>
          <w:p w14:paraId="0BD9D2A3" w14:textId="77777777" w:rsidR="00EB09A1" w:rsidRPr="00542D01" w:rsidRDefault="00EB09A1">
            <w:pPr>
              <w:jc w:val="center"/>
              <w:rPr>
                <w:sz w:val="16"/>
                <w:szCs w:val="16"/>
              </w:rPr>
            </w:pPr>
            <w:r w:rsidRPr="00542D01">
              <w:rPr>
                <w:sz w:val="16"/>
                <w:szCs w:val="16"/>
              </w:rPr>
              <w:t>4</w:t>
            </w:r>
          </w:p>
        </w:tc>
        <w:tc>
          <w:tcPr>
            <w:tcW w:w="424" w:type="pct"/>
            <w:tcBorders>
              <w:top w:val="single" w:sz="4" w:space="0" w:color="auto"/>
              <w:left w:val="single" w:sz="4" w:space="0" w:color="auto"/>
              <w:bottom w:val="single" w:sz="4" w:space="0" w:color="auto"/>
              <w:right w:val="single" w:sz="4" w:space="0" w:color="auto"/>
            </w:tcBorders>
            <w:hideMark/>
          </w:tcPr>
          <w:p w14:paraId="3E727DCC" w14:textId="77777777" w:rsidR="00EB09A1" w:rsidRPr="00542D01" w:rsidRDefault="00EB09A1">
            <w:pPr>
              <w:jc w:val="center"/>
              <w:rPr>
                <w:sz w:val="16"/>
                <w:szCs w:val="16"/>
              </w:rPr>
            </w:pPr>
            <w:r w:rsidRPr="00542D01">
              <w:rPr>
                <w:sz w:val="16"/>
                <w:szCs w:val="16"/>
              </w:rPr>
              <w:t>5</w:t>
            </w:r>
          </w:p>
        </w:tc>
        <w:tc>
          <w:tcPr>
            <w:tcW w:w="822" w:type="pct"/>
            <w:tcBorders>
              <w:top w:val="single" w:sz="4" w:space="0" w:color="auto"/>
              <w:left w:val="single" w:sz="4" w:space="0" w:color="auto"/>
              <w:bottom w:val="single" w:sz="4" w:space="0" w:color="auto"/>
              <w:right w:val="single" w:sz="4" w:space="0" w:color="auto"/>
            </w:tcBorders>
            <w:hideMark/>
          </w:tcPr>
          <w:p w14:paraId="4950D8FF" w14:textId="77777777" w:rsidR="00EB09A1" w:rsidRPr="00542D01" w:rsidRDefault="00EB09A1">
            <w:pPr>
              <w:jc w:val="center"/>
              <w:rPr>
                <w:sz w:val="16"/>
                <w:szCs w:val="16"/>
              </w:rPr>
            </w:pPr>
            <w:r w:rsidRPr="00542D01">
              <w:rPr>
                <w:sz w:val="16"/>
                <w:szCs w:val="16"/>
              </w:rPr>
              <w:t>6</w:t>
            </w:r>
          </w:p>
        </w:tc>
        <w:tc>
          <w:tcPr>
            <w:tcW w:w="462" w:type="pct"/>
            <w:tcBorders>
              <w:top w:val="single" w:sz="4" w:space="0" w:color="auto"/>
              <w:left w:val="single" w:sz="4" w:space="0" w:color="auto"/>
              <w:bottom w:val="single" w:sz="4" w:space="0" w:color="auto"/>
              <w:right w:val="single" w:sz="4" w:space="0" w:color="auto"/>
            </w:tcBorders>
            <w:hideMark/>
          </w:tcPr>
          <w:p w14:paraId="3DA178F7" w14:textId="77777777" w:rsidR="00EB09A1" w:rsidRPr="00542D01" w:rsidRDefault="00EB09A1">
            <w:pPr>
              <w:jc w:val="center"/>
              <w:rPr>
                <w:sz w:val="16"/>
                <w:szCs w:val="16"/>
              </w:rPr>
            </w:pPr>
            <w:r w:rsidRPr="00542D01">
              <w:rPr>
                <w:sz w:val="16"/>
                <w:szCs w:val="16"/>
              </w:rPr>
              <w:t>7</w:t>
            </w:r>
          </w:p>
        </w:tc>
        <w:tc>
          <w:tcPr>
            <w:tcW w:w="820" w:type="pct"/>
            <w:tcBorders>
              <w:top w:val="single" w:sz="4" w:space="0" w:color="auto"/>
              <w:left w:val="single" w:sz="4" w:space="0" w:color="auto"/>
              <w:bottom w:val="single" w:sz="4" w:space="0" w:color="auto"/>
              <w:right w:val="single" w:sz="4" w:space="0" w:color="auto"/>
            </w:tcBorders>
            <w:hideMark/>
          </w:tcPr>
          <w:p w14:paraId="76AA7CC2" w14:textId="77777777" w:rsidR="00EB09A1" w:rsidRPr="00542D01" w:rsidRDefault="00EB09A1">
            <w:pPr>
              <w:jc w:val="center"/>
              <w:rPr>
                <w:sz w:val="16"/>
                <w:szCs w:val="16"/>
              </w:rPr>
            </w:pPr>
            <w:r w:rsidRPr="00542D01">
              <w:rPr>
                <w:sz w:val="16"/>
                <w:szCs w:val="16"/>
              </w:rPr>
              <w:t>8</w:t>
            </w:r>
          </w:p>
        </w:tc>
      </w:tr>
      <w:tr w:rsidR="00542D01" w:rsidRPr="00542D01" w14:paraId="66D245E7" w14:textId="77777777" w:rsidTr="00F44CFA">
        <w:trPr>
          <w:jc w:val="center"/>
        </w:trPr>
        <w:tc>
          <w:tcPr>
            <w:tcW w:w="688" w:type="pct"/>
            <w:vMerge w:val="restart"/>
            <w:vAlign w:val="center"/>
            <w:hideMark/>
          </w:tcPr>
          <w:p w14:paraId="46CD5C29" w14:textId="02A654C3" w:rsidR="00542D01" w:rsidRPr="00542D01" w:rsidRDefault="00542D01" w:rsidP="00676E1D">
            <w:pPr>
              <w:jc w:val="center"/>
              <w:rPr>
                <w:bCs/>
                <w:sz w:val="16"/>
                <w:szCs w:val="16"/>
              </w:rPr>
            </w:pPr>
            <w:r w:rsidRPr="00542D01">
              <w:rPr>
                <w:sz w:val="16"/>
                <w:szCs w:val="16"/>
              </w:rPr>
              <w:t>Публичное акционерное общество «Сбербанк России»</w:t>
            </w:r>
          </w:p>
        </w:tc>
        <w:tc>
          <w:tcPr>
            <w:tcW w:w="675" w:type="pct"/>
            <w:vMerge w:val="restart"/>
            <w:vAlign w:val="center"/>
            <w:hideMark/>
          </w:tcPr>
          <w:p w14:paraId="4F556AA8" w14:textId="6A6015C8" w:rsidR="00542D01" w:rsidRPr="00542D01" w:rsidRDefault="00542D01" w:rsidP="00671E3E">
            <w:pPr>
              <w:jc w:val="center"/>
              <w:rPr>
                <w:bCs/>
                <w:sz w:val="16"/>
                <w:szCs w:val="16"/>
              </w:rPr>
            </w:pPr>
            <w:r w:rsidRPr="00542D01">
              <w:rPr>
                <w:sz w:val="16"/>
                <w:szCs w:val="16"/>
              </w:rPr>
              <w:t>ПАО Сбербанк России</w:t>
            </w:r>
          </w:p>
        </w:tc>
        <w:tc>
          <w:tcPr>
            <w:tcW w:w="648" w:type="pct"/>
            <w:vMerge w:val="restart"/>
            <w:vAlign w:val="center"/>
          </w:tcPr>
          <w:p w14:paraId="1AE9A01A" w14:textId="7FF664CF" w:rsidR="00542D01" w:rsidRPr="00542D01" w:rsidRDefault="00542D01" w:rsidP="00676E1D">
            <w:pPr>
              <w:jc w:val="center"/>
              <w:rPr>
                <w:bCs/>
                <w:sz w:val="16"/>
                <w:szCs w:val="16"/>
              </w:rPr>
            </w:pPr>
            <w:r w:rsidRPr="00542D01">
              <w:rPr>
                <w:sz w:val="16"/>
                <w:szCs w:val="16"/>
              </w:rPr>
              <w:t>Россия, Москва, 117997, ул. Вавилова, д. 19 </w:t>
            </w:r>
          </w:p>
        </w:tc>
        <w:tc>
          <w:tcPr>
            <w:tcW w:w="460" w:type="pct"/>
            <w:vMerge w:val="restart"/>
            <w:vAlign w:val="center"/>
            <w:hideMark/>
          </w:tcPr>
          <w:p w14:paraId="0FAFBC99" w14:textId="50AE77D5" w:rsidR="00542D01" w:rsidRPr="00542D01" w:rsidRDefault="00542D01" w:rsidP="00676E1D">
            <w:pPr>
              <w:jc w:val="center"/>
              <w:rPr>
                <w:bCs/>
                <w:sz w:val="16"/>
                <w:szCs w:val="16"/>
              </w:rPr>
            </w:pPr>
            <w:r w:rsidRPr="00542D01">
              <w:rPr>
                <w:sz w:val="16"/>
                <w:szCs w:val="16"/>
              </w:rPr>
              <w:t>7707083893</w:t>
            </w:r>
          </w:p>
        </w:tc>
        <w:tc>
          <w:tcPr>
            <w:tcW w:w="424" w:type="pct"/>
            <w:vMerge w:val="restart"/>
            <w:vAlign w:val="center"/>
            <w:hideMark/>
          </w:tcPr>
          <w:p w14:paraId="63E2E111" w14:textId="0E67A1CA" w:rsidR="00542D01" w:rsidRPr="00542D01" w:rsidRDefault="00542D01" w:rsidP="00676E1D">
            <w:pPr>
              <w:jc w:val="center"/>
              <w:rPr>
                <w:bCs/>
                <w:sz w:val="16"/>
                <w:szCs w:val="16"/>
              </w:rPr>
            </w:pPr>
            <w:r w:rsidRPr="00542D01">
              <w:rPr>
                <w:sz w:val="16"/>
                <w:szCs w:val="16"/>
              </w:rPr>
              <w:t>044206604</w:t>
            </w:r>
          </w:p>
        </w:tc>
        <w:tc>
          <w:tcPr>
            <w:tcW w:w="822" w:type="pct"/>
            <w:tcBorders>
              <w:top w:val="single" w:sz="4" w:space="0" w:color="auto"/>
              <w:left w:val="single" w:sz="4" w:space="0" w:color="auto"/>
              <w:bottom w:val="single" w:sz="4" w:space="0" w:color="auto"/>
              <w:right w:val="single" w:sz="4" w:space="0" w:color="auto"/>
            </w:tcBorders>
            <w:vAlign w:val="center"/>
            <w:hideMark/>
          </w:tcPr>
          <w:p w14:paraId="7E303FA8" w14:textId="77777777" w:rsidR="00542D01" w:rsidRPr="00542D01" w:rsidRDefault="00542D01" w:rsidP="00676E1D">
            <w:pPr>
              <w:jc w:val="center"/>
              <w:rPr>
                <w:sz w:val="16"/>
                <w:szCs w:val="16"/>
              </w:rPr>
            </w:pPr>
          </w:p>
          <w:p w14:paraId="11E13ED1" w14:textId="730A9F36" w:rsidR="00542D01" w:rsidRPr="00542D01" w:rsidRDefault="00542D01" w:rsidP="00676E1D">
            <w:pPr>
              <w:jc w:val="center"/>
              <w:rPr>
                <w:sz w:val="16"/>
                <w:szCs w:val="16"/>
              </w:rPr>
            </w:pPr>
            <w:r w:rsidRPr="00542D01">
              <w:rPr>
                <w:sz w:val="16"/>
                <w:szCs w:val="16"/>
              </w:rPr>
              <w:t>40702810038090008890</w:t>
            </w:r>
          </w:p>
        </w:tc>
        <w:tc>
          <w:tcPr>
            <w:tcW w:w="462" w:type="pct"/>
            <w:tcBorders>
              <w:top w:val="single" w:sz="4" w:space="0" w:color="auto"/>
              <w:left w:val="single" w:sz="4" w:space="0" w:color="auto"/>
              <w:bottom w:val="single" w:sz="4" w:space="0" w:color="auto"/>
              <w:right w:val="single" w:sz="4" w:space="0" w:color="auto"/>
            </w:tcBorders>
            <w:vAlign w:val="center"/>
            <w:hideMark/>
          </w:tcPr>
          <w:p w14:paraId="09339226" w14:textId="3B7E63CC" w:rsidR="00542D01" w:rsidRPr="00542D01" w:rsidRDefault="00542D01" w:rsidP="00542D01">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hideMark/>
          </w:tcPr>
          <w:p w14:paraId="1A7A7474" w14:textId="5745BF4B" w:rsidR="00542D01" w:rsidRPr="00542D01" w:rsidRDefault="00542D01" w:rsidP="00676E1D">
            <w:pPr>
              <w:jc w:val="center"/>
              <w:rPr>
                <w:sz w:val="16"/>
                <w:szCs w:val="16"/>
              </w:rPr>
            </w:pPr>
            <w:r w:rsidRPr="00542D01">
              <w:rPr>
                <w:sz w:val="16"/>
                <w:szCs w:val="16"/>
              </w:rPr>
              <w:t>30101810800000000604</w:t>
            </w:r>
          </w:p>
        </w:tc>
      </w:tr>
      <w:tr w:rsidR="00542D01" w:rsidRPr="00542D01" w14:paraId="1A9C5A39" w14:textId="77777777" w:rsidTr="00F44CFA">
        <w:trPr>
          <w:jc w:val="center"/>
        </w:trPr>
        <w:tc>
          <w:tcPr>
            <w:tcW w:w="688" w:type="pct"/>
            <w:vMerge/>
            <w:vAlign w:val="center"/>
          </w:tcPr>
          <w:p w14:paraId="000E21EE" w14:textId="77777777" w:rsidR="00542D01" w:rsidRPr="00542D01" w:rsidRDefault="00542D01" w:rsidP="00676E1D">
            <w:pPr>
              <w:jc w:val="center"/>
              <w:rPr>
                <w:sz w:val="16"/>
                <w:szCs w:val="16"/>
              </w:rPr>
            </w:pPr>
          </w:p>
        </w:tc>
        <w:tc>
          <w:tcPr>
            <w:tcW w:w="675" w:type="pct"/>
            <w:vMerge/>
            <w:vAlign w:val="center"/>
          </w:tcPr>
          <w:p w14:paraId="393858D7" w14:textId="77777777" w:rsidR="00542D01" w:rsidRPr="00542D01" w:rsidRDefault="00542D01" w:rsidP="00671E3E">
            <w:pPr>
              <w:jc w:val="center"/>
              <w:rPr>
                <w:sz w:val="16"/>
                <w:szCs w:val="16"/>
              </w:rPr>
            </w:pPr>
          </w:p>
        </w:tc>
        <w:tc>
          <w:tcPr>
            <w:tcW w:w="648" w:type="pct"/>
            <w:vMerge/>
            <w:vAlign w:val="center"/>
          </w:tcPr>
          <w:p w14:paraId="41B4FE7B" w14:textId="77777777" w:rsidR="00542D01" w:rsidRPr="00542D01" w:rsidRDefault="00542D01" w:rsidP="00676E1D">
            <w:pPr>
              <w:jc w:val="center"/>
              <w:rPr>
                <w:sz w:val="16"/>
                <w:szCs w:val="16"/>
              </w:rPr>
            </w:pPr>
          </w:p>
        </w:tc>
        <w:tc>
          <w:tcPr>
            <w:tcW w:w="460" w:type="pct"/>
            <w:vMerge/>
            <w:vAlign w:val="center"/>
          </w:tcPr>
          <w:p w14:paraId="57939C02" w14:textId="77777777" w:rsidR="00542D01" w:rsidRPr="00542D01" w:rsidRDefault="00542D01" w:rsidP="00676E1D">
            <w:pPr>
              <w:jc w:val="center"/>
              <w:rPr>
                <w:sz w:val="16"/>
                <w:szCs w:val="16"/>
              </w:rPr>
            </w:pPr>
          </w:p>
        </w:tc>
        <w:tc>
          <w:tcPr>
            <w:tcW w:w="424" w:type="pct"/>
            <w:vMerge/>
            <w:vAlign w:val="center"/>
          </w:tcPr>
          <w:p w14:paraId="54D4E512"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0664D668" w14:textId="77D0DC95" w:rsidR="00542D01" w:rsidRPr="00542D01" w:rsidRDefault="00542D01" w:rsidP="00676E1D">
            <w:pPr>
              <w:jc w:val="center"/>
              <w:rPr>
                <w:sz w:val="16"/>
                <w:szCs w:val="16"/>
              </w:rPr>
            </w:pPr>
            <w:r w:rsidRPr="00542D01">
              <w:rPr>
                <w:sz w:val="16"/>
                <w:szCs w:val="16"/>
              </w:rPr>
              <w:t>40702840338090002469</w:t>
            </w:r>
          </w:p>
        </w:tc>
        <w:tc>
          <w:tcPr>
            <w:tcW w:w="462" w:type="pct"/>
            <w:tcBorders>
              <w:top w:val="single" w:sz="4" w:space="0" w:color="auto"/>
              <w:left w:val="single" w:sz="4" w:space="0" w:color="auto"/>
              <w:bottom w:val="single" w:sz="4" w:space="0" w:color="auto"/>
              <w:right w:val="single" w:sz="4" w:space="0" w:color="auto"/>
            </w:tcBorders>
            <w:vAlign w:val="center"/>
          </w:tcPr>
          <w:p w14:paraId="658218B7" w14:textId="097C494A" w:rsidR="00542D01" w:rsidRPr="00542D01" w:rsidRDefault="00542D01"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AFB0284" w14:textId="77777777" w:rsidR="00542D01" w:rsidRPr="00542D01" w:rsidRDefault="00542D01" w:rsidP="00676E1D">
            <w:pPr>
              <w:jc w:val="center"/>
              <w:rPr>
                <w:sz w:val="16"/>
                <w:szCs w:val="16"/>
              </w:rPr>
            </w:pPr>
          </w:p>
        </w:tc>
      </w:tr>
      <w:tr w:rsidR="00542D01" w:rsidRPr="00542D01" w14:paraId="0620893E" w14:textId="77777777" w:rsidTr="00F44CFA">
        <w:trPr>
          <w:jc w:val="center"/>
        </w:trPr>
        <w:tc>
          <w:tcPr>
            <w:tcW w:w="688" w:type="pct"/>
            <w:vMerge/>
            <w:vAlign w:val="center"/>
          </w:tcPr>
          <w:p w14:paraId="0EE8E8D1" w14:textId="77777777" w:rsidR="00542D01" w:rsidRPr="00542D01" w:rsidRDefault="00542D01" w:rsidP="00676E1D">
            <w:pPr>
              <w:jc w:val="center"/>
              <w:rPr>
                <w:sz w:val="16"/>
                <w:szCs w:val="16"/>
              </w:rPr>
            </w:pPr>
          </w:p>
        </w:tc>
        <w:tc>
          <w:tcPr>
            <w:tcW w:w="675" w:type="pct"/>
            <w:vMerge/>
            <w:vAlign w:val="center"/>
          </w:tcPr>
          <w:p w14:paraId="183854F9" w14:textId="77777777" w:rsidR="00542D01" w:rsidRPr="00542D01" w:rsidRDefault="00542D01" w:rsidP="00671E3E">
            <w:pPr>
              <w:jc w:val="center"/>
              <w:rPr>
                <w:sz w:val="16"/>
                <w:szCs w:val="16"/>
              </w:rPr>
            </w:pPr>
          </w:p>
        </w:tc>
        <w:tc>
          <w:tcPr>
            <w:tcW w:w="648" w:type="pct"/>
            <w:vMerge/>
            <w:vAlign w:val="center"/>
          </w:tcPr>
          <w:p w14:paraId="44208D07" w14:textId="77777777" w:rsidR="00542D01" w:rsidRPr="00542D01" w:rsidRDefault="00542D01" w:rsidP="00676E1D">
            <w:pPr>
              <w:jc w:val="center"/>
              <w:rPr>
                <w:sz w:val="16"/>
                <w:szCs w:val="16"/>
              </w:rPr>
            </w:pPr>
          </w:p>
        </w:tc>
        <w:tc>
          <w:tcPr>
            <w:tcW w:w="460" w:type="pct"/>
            <w:vMerge/>
            <w:vAlign w:val="center"/>
          </w:tcPr>
          <w:p w14:paraId="2FCF24B4" w14:textId="77777777" w:rsidR="00542D01" w:rsidRPr="00542D01" w:rsidRDefault="00542D01" w:rsidP="00676E1D">
            <w:pPr>
              <w:jc w:val="center"/>
              <w:rPr>
                <w:sz w:val="16"/>
                <w:szCs w:val="16"/>
              </w:rPr>
            </w:pPr>
          </w:p>
        </w:tc>
        <w:tc>
          <w:tcPr>
            <w:tcW w:w="424" w:type="pct"/>
            <w:vMerge/>
            <w:vAlign w:val="center"/>
          </w:tcPr>
          <w:p w14:paraId="38BFDB18"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3344E90F" w14:textId="3FDC8F77" w:rsidR="00542D01" w:rsidRPr="00542D01" w:rsidRDefault="00542D01" w:rsidP="00676E1D">
            <w:pPr>
              <w:jc w:val="center"/>
              <w:rPr>
                <w:sz w:val="16"/>
                <w:szCs w:val="16"/>
              </w:rPr>
            </w:pPr>
            <w:r w:rsidRPr="00542D01">
              <w:rPr>
                <w:sz w:val="16"/>
                <w:szCs w:val="16"/>
              </w:rPr>
              <w:t>40702840038091002470</w:t>
            </w:r>
          </w:p>
        </w:tc>
        <w:tc>
          <w:tcPr>
            <w:tcW w:w="462" w:type="pct"/>
            <w:tcBorders>
              <w:top w:val="single" w:sz="4" w:space="0" w:color="auto"/>
              <w:left w:val="single" w:sz="4" w:space="0" w:color="auto"/>
              <w:bottom w:val="single" w:sz="4" w:space="0" w:color="auto"/>
              <w:right w:val="single" w:sz="4" w:space="0" w:color="auto"/>
            </w:tcBorders>
            <w:vAlign w:val="center"/>
          </w:tcPr>
          <w:p w14:paraId="75ADA6E8" w14:textId="0B1F3FB8" w:rsidR="00542D01" w:rsidRPr="00542D01" w:rsidRDefault="00542D01"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1E916E8" w14:textId="77777777" w:rsidR="00542D01" w:rsidRPr="00542D01" w:rsidRDefault="00542D01" w:rsidP="00676E1D">
            <w:pPr>
              <w:jc w:val="center"/>
              <w:rPr>
                <w:sz w:val="16"/>
                <w:szCs w:val="16"/>
              </w:rPr>
            </w:pPr>
          </w:p>
        </w:tc>
      </w:tr>
      <w:tr w:rsidR="00AE167E" w:rsidRPr="00542D01" w14:paraId="0C1344CC" w14:textId="77777777" w:rsidTr="00F44CFA">
        <w:trPr>
          <w:jc w:val="center"/>
        </w:trPr>
        <w:tc>
          <w:tcPr>
            <w:tcW w:w="688" w:type="pct"/>
            <w:vMerge w:val="restart"/>
            <w:vAlign w:val="center"/>
          </w:tcPr>
          <w:p w14:paraId="2BD09EDD" w14:textId="1D94BEC2" w:rsidR="00AE167E" w:rsidRPr="00542D01" w:rsidRDefault="00AE167E" w:rsidP="00676E1D">
            <w:pPr>
              <w:jc w:val="center"/>
              <w:rPr>
                <w:bCs/>
                <w:sz w:val="16"/>
                <w:szCs w:val="16"/>
              </w:rPr>
            </w:pPr>
            <w:r w:rsidRPr="00542D01">
              <w:rPr>
                <w:sz w:val="16"/>
                <w:szCs w:val="16"/>
              </w:rPr>
              <w:t>Акционерное общество «Райффайзенбанк»</w:t>
            </w:r>
          </w:p>
        </w:tc>
        <w:tc>
          <w:tcPr>
            <w:tcW w:w="675" w:type="pct"/>
            <w:vMerge w:val="restart"/>
            <w:vAlign w:val="center"/>
          </w:tcPr>
          <w:p w14:paraId="7CBEF193" w14:textId="77777777" w:rsidR="00AE167E" w:rsidRPr="00542D01" w:rsidRDefault="00AE167E" w:rsidP="007E153F">
            <w:pPr>
              <w:jc w:val="center"/>
              <w:rPr>
                <w:sz w:val="16"/>
                <w:szCs w:val="16"/>
              </w:rPr>
            </w:pPr>
            <w:r w:rsidRPr="00542D01">
              <w:rPr>
                <w:sz w:val="16"/>
                <w:szCs w:val="16"/>
              </w:rPr>
              <w:t>АО "Райффайзенбанк"</w:t>
            </w:r>
          </w:p>
          <w:p w14:paraId="7D6B45FE" w14:textId="4E85C40C" w:rsidR="00AE167E" w:rsidRPr="00542D01" w:rsidRDefault="00AE167E" w:rsidP="00676E1D">
            <w:pPr>
              <w:jc w:val="center"/>
              <w:rPr>
                <w:bCs/>
                <w:sz w:val="16"/>
                <w:szCs w:val="16"/>
              </w:rPr>
            </w:pPr>
          </w:p>
        </w:tc>
        <w:tc>
          <w:tcPr>
            <w:tcW w:w="648" w:type="pct"/>
            <w:vMerge w:val="restart"/>
            <w:vAlign w:val="center"/>
          </w:tcPr>
          <w:p w14:paraId="17692CF1" w14:textId="0940F2FB" w:rsidR="00AE167E" w:rsidRPr="00CD5F08" w:rsidRDefault="00CD5F08" w:rsidP="00542D01">
            <w:pPr>
              <w:rPr>
                <w:bCs/>
                <w:sz w:val="16"/>
                <w:szCs w:val="16"/>
              </w:rPr>
            </w:pPr>
            <w:r w:rsidRPr="00CD5F08">
              <w:rPr>
                <w:sz w:val="16"/>
                <w:szCs w:val="16"/>
              </w:rPr>
              <w:t>129090, Москва, ул.Троицкая, д.17, стр. 1</w:t>
            </w:r>
          </w:p>
        </w:tc>
        <w:tc>
          <w:tcPr>
            <w:tcW w:w="460" w:type="pct"/>
            <w:vMerge w:val="restart"/>
            <w:vAlign w:val="center"/>
          </w:tcPr>
          <w:p w14:paraId="38EDE335" w14:textId="29ABD85B" w:rsidR="00AE167E" w:rsidRPr="00542D01" w:rsidRDefault="00AE167E" w:rsidP="00676E1D">
            <w:pPr>
              <w:jc w:val="center"/>
              <w:rPr>
                <w:bCs/>
                <w:sz w:val="16"/>
                <w:szCs w:val="16"/>
              </w:rPr>
            </w:pPr>
            <w:r w:rsidRPr="00542D01">
              <w:rPr>
                <w:sz w:val="16"/>
                <w:szCs w:val="16"/>
              </w:rPr>
              <w:t>7744000302</w:t>
            </w:r>
          </w:p>
        </w:tc>
        <w:tc>
          <w:tcPr>
            <w:tcW w:w="424" w:type="pct"/>
            <w:vMerge w:val="restart"/>
            <w:vAlign w:val="center"/>
          </w:tcPr>
          <w:p w14:paraId="193230F0" w14:textId="0E22E794" w:rsidR="00AE167E" w:rsidRPr="00542D01" w:rsidRDefault="00AE167E" w:rsidP="00676E1D">
            <w:pPr>
              <w:jc w:val="center"/>
              <w:rPr>
                <w:bCs/>
                <w:sz w:val="16"/>
                <w:szCs w:val="16"/>
              </w:rPr>
            </w:pPr>
            <w:r w:rsidRPr="00542D01">
              <w:rPr>
                <w:sz w:val="16"/>
                <w:szCs w:val="16"/>
              </w:rPr>
              <w:t>044525700</w:t>
            </w:r>
          </w:p>
        </w:tc>
        <w:tc>
          <w:tcPr>
            <w:tcW w:w="822" w:type="pct"/>
            <w:vAlign w:val="center"/>
          </w:tcPr>
          <w:p w14:paraId="358C2202" w14:textId="03186703" w:rsidR="00AE167E" w:rsidRPr="00542D01" w:rsidRDefault="00AE167E" w:rsidP="00676E1D">
            <w:pPr>
              <w:jc w:val="center"/>
              <w:rPr>
                <w:sz w:val="16"/>
                <w:szCs w:val="16"/>
              </w:rPr>
            </w:pPr>
            <w:r w:rsidRPr="00542D01">
              <w:rPr>
                <w:sz w:val="16"/>
                <w:szCs w:val="16"/>
              </w:rPr>
              <w:t>40702810300000006567</w:t>
            </w:r>
          </w:p>
        </w:tc>
        <w:tc>
          <w:tcPr>
            <w:tcW w:w="462" w:type="pct"/>
            <w:tcBorders>
              <w:top w:val="single" w:sz="4" w:space="0" w:color="auto"/>
              <w:left w:val="single" w:sz="4" w:space="0" w:color="auto"/>
              <w:bottom w:val="single" w:sz="4" w:space="0" w:color="auto"/>
              <w:right w:val="single" w:sz="4" w:space="0" w:color="auto"/>
            </w:tcBorders>
            <w:vAlign w:val="center"/>
            <w:hideMark/>
          </w:tcPr>
          <w:p w14:paraId="5C0170C1" w14:textId="77777777" w:rsidR="00AE167E" w:rsidRPr="00542D01" w:rsidRDefault="00AE167E" w:rsidP="00676E1D">
            <w:pPr>
              <w:jc w:val="center"/>
              <w:rPr>
                <w:sz w:val="16"/>
                <w:szCs w:val="16"/>
                <w:lang w:val="en-US"/>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3E4F87A3" w14:textId="2460826C" w:rsidR="00AE167E" w:rsidRPr="00542D01" w:rsidRDefault="00AE167E" w:rsidP="00676E1D">
            <w:pPr>
              <w:jc w:val="center"/>
              <w:rPr>
                <w:bCs/>
                <w:sz w:val="16"/>
                <w:szCs w:val="16"/>
              </w:rPr>
            </w:pPr>
            <w:r w:rsidRPr="00542D01">
              <w:rPr>
                <w:sz w:val="16"/>
                <w:szCs w:val="16"/>
              </w:rPr>
              <w:t>30101810200000000700</w:t>
            </w:r>
          </w:p>
        </w:tc>
      </w:tr>
      <w:tr w:rsidR="00AE167E" w:rsidRPr="00542D01" w14:paraId="31952E72" w14:textId="77777777" w:rsidTr="00F44CFA">
        <w:trPr>
          <w:jc w:val="center"/>
        </w:trPr>
        <w:tc>
          <w:tcPr>
            <w:tcW w:w="688" w:type="pct"/>
            <w:vMerge/>
            <w:vAlign w:val="center"/>
          </w:tcPr>
          <w:p w14:paraId="1E78E2D4" w14:textId="77777777" w:rsidR="00AE167E" w:rsidRPr="00542D01" w:rsidRDefault="00AE167E" w:rsidP="00676E1D">
            <w:pPr>
              <w:jc w:val="center"/>
              <w:rPr>
                <w:sz w:val="16"/>
                <w:szCs w:val="16"/>
              </w:rPr>
            </w:pPr>
          </w:p>
        </w:tc>
        <w:tc>
          <w:tcPr>
            <w:tcW w:w="675" w:type="pct"/>
            <w:vMerge/>
            <w:vAlign w:val="center"/>
          </w:tcPr>
          <w:p w14:paraId="1EA29A83" w14:textId="77777777" w:rsidR="00AE167E" w:rsidRPr="00542D01" w:rsidRDefault="00AE167E" w:rsidP="00542D01">
            <w:pPr>
              <w:rPr>
                <w:sz w:val="16"/>
                <w:szCs w:val="16"/>
              </w:rPr>
            </w:pPr>
          </w:p>
        </w:tc>
        <w:tc>
          <w:tcPr>
            <w:tcW w:w="648" w:type="pct"/>
            <w:vMerge/>
            <w:vAlign w:val="center"/>
          </w:tcPr>
          <w:p w14:paraId="5F0E4F9B" w14:textId="77777777" w:rsidR="00AE167E" w:rsidRPr="00542D01" w:rsidRDefault="00AE167E" w:rsidP="00542D01">
            <w:pPr>
              <w:rPr>
                <w:sz w:val="16"/>
                <w:szCs w:val="16"/>
              </w:rPr>
            </w:pPr>
          </w:p>
        </w:tc>
        <w:tc>
          <w:tcPr>
            <w:tcW w:w="460" w:type="pct"/>
            <w:vMerge/>
            <w:vAlign w:val="center"/>
          </w:tcPr>
          <w:p w14:paraId="4310DA1B" w14:textId="77777777" w:rsidR="00AE167E" w:rsidRPr="00542D01" w:rsidRDefault="00AE167E" w:rsidP="00676E1D">
            <w:pPr>
              <w:jc w:val="center"/>
              <w:rPr>
                <w:sz w:val="16"/>
                <w:szCs w:val="16"/>
              </w:rPr>
            </w:pPr>
          </w:p>
        </w:tc>
        <w:tc>
          <w:tcPr>
            <w:tcW w:w="424" w:type="pct"/>
            <w:vMerge/>
            <w:vAlign w:val="center"/>
          </w:tcPr>
          <w:p w14:paraId="788C0DC1" w14:textId="77777777" w:rsidR="00AE167E" w:rsidRPr="00542D01" w:rsidRDefault="00AE167E" w:rsidP="00676E1D">
            <w:pPr>
              <w:jc w:val="center"/>
              <w:rPr>
                <w:bCs/>
                <w:sz w:val="16"/>
                <w:szCs w:val="16"/>
              </w:rPr>
            </w:pPr>
          </w:p>
        </w:tc>
        <w:tc>
          <w:tcPr>
            <w:tcW w:w="822" w:type="pct"/>
            <w:vAlign w:val="center"/>
          </w:tcPr>
          <w:p w14:paraId="2FF89E0D" w14:textId="0D8EE5B1" w:rsidR="00AE167E" w:rsidRPr="00542D01" w:rsidRDefault="00AE167E" w:rsidP="00676E1D">
            <w:pPr>
              <w:jc w:val="center"/>
              <w:rPr>
                <w:sz w:val="16"/>
                <w:szCs w:val="16"/>
              </w:rPr>
            </w:pPr>
            <w:r w:rsidRPr="00542D01">
              <w:rPr>
                <w:sz w:val="16"/>
                <w:szCs w:val="16"/>
              </w:rPr>
              <w:t>40702840600000003654</w:t>
            </w:r>
          </w:p>
        </w:tc>
        <w:tc>
          <w:tcPr>
            <w:tcW w:w="462" w:type="pct"/>
            <w:tcBorders>
              <w:top w:val="single" w:sz="4" w:space="0" w:color="auto"/>
              <w:left w:val="single" w:sz="4" w:space="0" w:color="auto"/>
              <w:bottom w:val="single" w:sz="4" w:space="0" w:color="auto"/>
              <w:right w:val="single" w:sz="4" w:space="0" w:color="auto"/>
            </w:tcBorders>
            <w:vAlign w:val="center"/>
          </w:tcPr>
          <w:p w14:paraId="6FD412CA" w14:textId="00BF164E" w:rsidR="00AE167E" w:rsidRPr="00542D01" w:rsidRDefault="00AE167E"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35E1C6D2" w14:textId="5557CD01" w:rsidR="00AE167E" w:rsidRPr="00542D01" w:rsidRDefault="00AE167E" w:rsidP="00676E1D">
            <w:pPr>
              <w:jc w:val="center"/>
              <w:rPr>
                <w:sz w:val="16"/>
                <w:szCs w:val="16"/>
              </w:rPr>
            </w:pPr>
          </w:p>
        </w:tc>
      </w:tr>
      <w:tr w:rsidR="00AE167E" w:rsidRPr="00542D01" w14:paraId="27EB637E" w14:textId="77777777" w:rsidTr="00F44CFA">
        <w:trPr>
          <w:jc w:val="center"/>
        </w:trPr>
        <w:tc>
          <w:tcPr>
            <w:tcW w:w="688" w:type="pct"/>
            <w:vMerge/>
            <w:vAlign w:val="center"/>
          </w:tcPr>
          <w:p w14:paraId="6A8FFF5F" w14:textId="77777777" w:rsidR="00AE167E" w:rsidRPr="00542D01" w:rsidRDefault="00AE167E" w:rsidP="00676E1D">
            <w:pPr>
              <w:jc w:val="center"/>
              <w:rPr>
                <w:sz w:val="16"/>
                <w:szCs w:val="16"/>
              </w:rPr>
            </w:pPr>
          </w:p>
        </w:tc>
        <w:tc>
          <w:tcPr>
            <w:tcW w:w="675" w:type="pct"/>
            <w:vMerge/>
            <w:vAlign w:val="center"/>
          </w:tcPr>
          <w:p w14:paraId="3144D201" w14:textId="77777777" w:rsidR="00AE167E" w:rsidRPr="00542D01" w:rsidRDefault="00AE167E" w:rsidP="00542D01">
            <w:pPr>
              <w:rPr>
                <w:sz w:val="16"/>
                <w:szCs w:val="16"/>
              </w:rPr>
            </w:pPr>
          </w:p>
        </w:tc>
        <w:tc>
          <w:tcPr>
            <w:tcW w:w="648" w:type="pct"/>
            <w:vMerge/>
            <w:vAlign w:val="center"/>
          </w:tcPr>
          <w:p w14:paraId="383938D2" w14:textId="77777777" w:rsidR="00AE167E" w:rsidRPr="00542D01" w:rsidRDefault="00AE167E" w:rsidP="00542D01">
            <w:pPr>
              <w:rPr>
                <w:sz w:val="16"/>
                <w:szCs w:val="16"/>
              </w:rPr>
            </w:pPr>
          </w:p>
        </w:tc>
        <w:tc>
          <w:tcPr>
            <w:tcW w:w="460" w:type="pct"/>
            <w:vMerge/>
            <w:vAlign w:val="center"/>
          </w:tcPr>
          <w:p w14:paraId="06459C92" w14:textId="77777777" w:rsidR="00AE167E" w:rsidRPr="00542D01" w:rsidRDefault="00AE167E" w:rsidP="00676E1D">
            <w:pPr>
              <w:jc w:val="center"/>
              <w:rPr>
                <w:sz w:val="16"/>
                <w:szCs w:val="16"/>
              </w:rPr>
            </w:pPr>
          </w:p>
        </w:tc>
        <w:tc>
          <w:tcPr>
            <w:tcW w:w="424" w:type="pct"/>
            <w:vMerge/>
            <w:vAlign w:val="center"/>
          </w:tcPr>
          <w:p w14:paraId="37943D12" w14:textId="77777777" w:rsidR="00AE167E" w:rsidRPr="00542D01" w:rsidRDefault="00AE167E" w:rsidP="00676E1D">
            <w:pPr>
              <w:jc w:val="center"/>
              <w:rPr>
                <w:bCs/>
                <w:sz w:val="16"/>
                <w:szCs w:val="16"/>
              </w:rPr>
            </w:pPr>
          </w:p>
        </w:tc>
        <w:tc>
          <w:tcPr>
            <w:tcW w:w="822" w:type="pct"/>
            <w:vAlign w:val="center"/>
          </w:tcPr>
          <w:p w14:paraId="4CF79F93" w14:textId="2642508C" w:rsidR="00AE167E" w:rsidRPr="00542D01" w:rsidRDefault="00AE167E" w:rsidP="00676E1D">
            <w:pPr>
              <w:jc w:val="center"/>
              <w:rPr>
                <w:sz w:val="16"/>
                <w:szCs w:val="16"/>
              </w:rPr>
            </w:pPr>
            <w:r w:rsidRPr="00542D01">
              <w:rPr>
                <w:sz w:val="16"/>
                <w:szCs w:val="16"/>
              </w:rPr>
              <w:t>40702840900000003655</w:t>
            </w:r>
          </w:p>
        </w:tc>
        <w:tc>
          <w:tcPr>
            <w:tcW w:w="462" w:type="pct"/>
            <w:tcBorders>
              <w:top w:val="single" w:sz="4" w:space="0" w:color="auto"/>
              <w:left w:val="single" w:sz="4" w:space="0" w:color="auto"/>
              <w:bottom w:val="single" w:sz="4" w:space="0" w:color="auto"/>
              <w:right w:val="single" w:sz="4" w:space="0" w:color="auto"/>
            </w:tcBorders>
            <w:vAlign w:val="center"/>
          </w:tcPr>
          <w:p w14:paraId="52B1A18B" w14:textId="3A49E886"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038F34DB" w14:textId="77777777" w:rsidR="00AE167E" w:rsidRPr="00542D01" w:rsidRDefault="00AE167E" w:rsidP="00676E1D">
            <w:pPr>
              <w:jc w:val="center"/>
              <w:rPr>
                <w:sz w:val="16"/>
                <w:szCs w:val="16"/>
              </w:rPr>
            </w:pPr>
          </w:p>
        </w:tc>
      </w:tr>
      <w:tr w:rsidR="00AE167E" w:rsidRPr="00542D01" w14:paraId="29E3CE2C" w14:textId="77777777" w:rsidTr="00F44CFA">
        <w:trPr>
          <w:jc w:val="center"/>
        </w:trPr>
        <w:tc>
          <w:tcPr>
            <w:tcW w:w="688" w:type="pct"/>
            <w:vMerge/>
            <w:vAlign w:val="center"/>
          </w:tcPr>
          <w:p w14:paraId="269CBC98" w14:textId="77777777" w:rsidR="00AE167E" w:rsidRPr="00542D01" w:rsidRDefault="00AE167E" w:rsidP="00676E1D">
            <w:pPr>
              <w:jc w:val="center"/>
              <w:rPr>
                <w:sz w:val="16"/>
                <w:szCs w:val="16"/>
              </w:rPr>
            </w:pPr>
          </w:p>
        </w:tc>
        <w:tc>
          <w:tcPr>
            <w:tcW w:w="675" w:type="pct"/>
            <w:vMerge/>
            <w:vAlign w:val="center"/>
          </w:tcPr>
          <w:p w14:paraId="65FBDDEC" w14:textId="77777777" w:rsidR="00AE167E" w:rsidRPr="00542D01" w:rsidRDefault="00AE167E" w:rsidP="00542D01">
            <w:pPr>
              <w:rPr>
                <w:sz w:val="16"/>
                <w:szCs w:val="16"/>
              </w:rPr>
            </w:pPr>
          </w:p>
        </w:tc>
        <w:tc>
          <w:tcPr>
            <w:tcW w:w="648" w:type="pct"/>
            <w:vMerge/>
            <w:vAlign w:val="center"/>
          </w:tcPr>
          <w:p w14:paraId="0A7D8440" w14:textId="77777777" w:rsidR="00AE167E" w:rsidRPr="00542D01" w:rsidRDefault="00AE167E" w:rsidP="00542D01">
            <w:pPr>
              <w:rPr>
                <w:sz w:val="16"/>
                <w:szCs w:val="16"/>
              </w:rPr>
            </w:pPr>
          </w:p>
        </w:tc>
        <w:tc>
          <w:tcPr>
            <w:tcW w:w="460" w:type="pct"/>
            <w:vMerge/>
            <w:vAlign w:val="center"/>
          </w:tcPr>
          <w:p w14:paraId="0C4732BE" w14:textId="77777777" w:rsidR="00AE167E" w:rsidRPr="00542D01" w:rsidRDefault="00AE167E" w:rsidP="00676E1D">
            <w:pPr>
              <w:jc w:val="center"/>
              <w:rPr>
                <w:sz w:val="16"/>
                <w:szCs w:val="16"/>
              </w:rPr>
            </w:pPr>
          </w:p>
        </w:tc>
        <w:tc>
          <w:tcPr>
            <w:tcW w:w="424" w:type="pct"/>
            <w:vMerge/>
            <w:vAlign w:val="center"/>
          </w:tcPr>
          <w:p w14:paraId="22724BF0" w14:textId="77777777" w:rsidR="00AE167E" w:rsidRPr="00542D01" w:rsidRDefault="00AE167E" w:rsidP="00676E1D">
            <w:pPr>
              <w:jc w:val="center"/>
              <w:rPr>
                <w:bCs/>
                <w:sz w:val="16"/>
                <w:szCs w:val="16"/>
              </w:rPr>
            </w:pPr>
          </w:p>
        </w:tc>
        <w:tc>
          <w:tcPr>
            <w:tcW w:w="822" w:type="pct"/>
            <w:vAlign w:val="center"/>
          </w:tcPr>
          <w:p w14:paraId="15D7F069" w14:textId="089CF9CE" w:rsidR="00AE167E" w:rsidRPr="00542D01" w:rsidRDefault="00AE167E" w:rsidP="00676E1D">
            <w:pPr>
              <w:jc w:val="center"/>
              <w:rPr>
                <w:sz w:val="16"/>
                <w:szCs w:val="16"/>
              </w:rPr>
            </w:pPr>
            <w:r w:rsidRPr="00542D01">
              <w:rPr>
                <w:sz w:val="16"/>
                <w:szCs w:val="16"/>
              </w:rPr>
              <w:t>40702978200000003405</w:t>
            </w:r>
          </w:p>
        </w:tc>
        <w:tc>
          <w:tcPr>
            <w:tcW w:w="462" w:type="pct"/>
            <w:tcBorders>
              <w:top w:val="single" w:sz="4" w:space="0" w:color="auto"/>
              <w:left w:val="single" w:sz="4" w:space="0" w:color="auto"/>
              <w:bottom w:val="single" w:sz="4" w:space="0" w:color="auto"/>
              <w:right w:val="single" w:sz="4" w:space="0" w:color="auto"/>
            </w:tcBorders>
            <w:vAlign w:val="center"/>
          </w:tcPr>
          <w:p w14:paraId="182EA4CB" w14:textId="07572777" w:rsidR="00AE167E" w:rsidRPr="00542D01" w:rsidRDefault="00AE167E" w:rsidP="00676E1D">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5074BF82" w14:textId="77777777" w:rsidR="00AE167E" w:rsidRPr="00542D01" w:rsidRDefault="00AE167E" w:rsidP="00676E1D">
            <w:pPr>
              <w:jc w:val="center"/>
              <w:rPr>
                <w:sz w:val="16"/>
                <w:szCs w:val="16"/>
              </w:rPr>
            </w:pPr>
          </w:p>
        </w:tc>
      </w:tr>
      <w:tr w:rsidR="00AE167E" w:rsidRPr="00542D01" w14:paraId="685CED38" w14:textId="77777777" w:rsidTr="00F44CFA">
        <w:trPr>
          <w:jc w:val="center"/>
        </w:trPr>
        <w:tc>
          <w:tcPr>
            <w:tcW w:w="688" w:type="pct"/>
            <w:vMerge/>
            <w:vAlign w:val="center"/>
          </w:tcPr>
          <w:p w14:paraId="23692FB3" w14:textId="77777777" w:rsidR="00AE167E" w:rsidRPr="00542D01" w:rsidRDefault="00AE167E" w:rsidP="00676E1D">
            <w:pPr>
              <w:jc w:val="center"/>
              <w:rPr>
                <w:sz w:val="16"/>
                <w:szCs w:val="16"/>
              </w:rPr>
            </w:pPr>
          </w:p>
        </w:tc>
        <w:tc>
          <w:tcPr>
            <w:tcW w:w="675" w:type="pct"/>
            <w:vMerge/>
            <w:vAlign w:val="center"/>
          </w:tcPr>
          <w:p w14:paraId="1557A4F8" w14:textId="77777777" w:rsidR="00AE167E" w:rsidRPr="00542D01" w:rsidRDefault="00AE167E" w:rsidP="00542D01">
            <w:pPr>
              <w:rPr>
                <w:sz w:val="16"/>
                <w:szCs w:val="16"/>
              </w:rPr>
            </w:pPr>
          </w:p>
        </w:tc>
        <w:tc>
          <w:tcPr>
            <w:tcW w:w="648" w:type="pct"/>
            <w:vMerge/>
            <w:vAlign w:val="center"/>
          </w:tcPr>
          <w:p w14:paraId="5E6087BF" w14:textId="77777777" w:rsidR="00AE167E" w:rsidRPr="00542D01" w:rsidRDefault="00AE167E" w:rsidP="00542D01">
            <w:pPr>
              <w:rPr>
                <w:sz w:val="16"/>
                <w:szCs w:val="16"/>
              </w:rPr>
            </w:pPr>
          </w:p>
        </w:tc>
        <w:tc>
          <w:tcPr>
            <w:tcW w:w="460" w:type="pct"/>
            <w:vMerge/>
            <w:vAlign w:val="center"/>
          </w:tcPr>
          <w:p w14:paraId="3844996E" w14:textId="77777777" w:rsidR="00AE167E" w:rsidRPr="00542D01" w:rsidRDefault="00AE167E" w:rsidP="00676E1D">
            <w:pPr>
              <w:jc w:val="center"/>
              <w:rPr>
                <w:sz w:val="16"/>
                <w:szCs w:val="16"/>
              </w:rPr>
            </w:pPr>
          </w:p>
        </w:tc>
        <w:tc>
          <w:tcPr>
            <w:tcW w:w="424" w:type="pct"/>
            <w:vMerge/>
            <w:vAlign w:val="center"/>
          </w:tcPr>
          <w:p w14:paraId="3ABEF225" w14:textId="77777777" w:rsidR="00AE167E" w:rsidRPr="00542D01" w:rsidRDefault="00AE167E" w:rsidP="00676E1D">
            <w:pPr>
              <w:jc w:val="center"/>
              <w:rPr>
                <w:bCs/>
                <w:sz w:val="16"/>
                <w:szCs w:val="16"/>
              </w:rPr>
            </w:pPr>
          </w:p>
        </w:tc>
        <w:tc>
          <w:tcPr>
            <w:tcW w:w="822" w:type="pct"/>
            <w:vAlign w:val="center"/>
          </w:tcPr>
          <w:p w14:paraId="4A5C3F78" w14:textId="7227C49E" w:rsidR="00AE167E" w:rsidRPr="00542D01" w:rsidRDefault="00AE167E" w:rsidP="00676E1D">
            <w:pPr>
              <w:jc w:val="center"/>
              <w:rPr>
                <w:sz w:val="16"/>
                <w:szCs w:val="16"/>
              </w:rPr>
            </w:pPr>
            <w:r w:rsidRPr="00542D01">
              <w:rPr>
                <w:sz w:val="16"/>
                <w:szCs w:val="16"/>
              </w:rPr>
              <w:t>40702978500000003406</w:t>
            </w:r>
          </w:p>
        </w:tc>
        <w:tc>
          <w:tcPr>
            <w:tcW w:w="462" w:type="pct"/>
            <w:tcBorders>
              <w:top w:val="single" w:sz="4" w:space="0" w:color="auto"/>
              <w:left w:val="single" w:sz="4" w:space="0" w:color="auto"/>
              <w:bottom w:val="single" w:sz="4" w:space="0" w:color="auto"/>
              <w:right w:val="single" w:sz="4" w:space="0" w:color="auto"/>
            </w:tcBorders>
            <w:vAlign w:val="center"/>
          </w:tcPr>
          <w:p w14:paraId="4FFBCA1D" w14:textId="125A27EE"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985AD7B" w14:textId="77777777" w:rsidR="00AE167E" w:rsidRPr="00542D01" w:rsidRDefault="00AE167E" w:rsidP="00676E1D">
            <w:pPr>
              <w:jc w:val="center"/>
              <w:rPr>
                <w:sz w:val="16"/>
                <w:szCs w:val="16"/>
              </w:rPr>
            </w:pPr>
          </w:p>
        </w:tc>
      </w:tr>
      <w:tr w:rsidR="007E153F" w:rsidRPr="00542D01" w14:paraId="6B30FD0E" w14:textId="77777777" w:rsidTr="00F44CFA">
        <w:trPr>
          <w:jc w:val="center"/>
        </w:trPr>
        <w:tc>
          <w:tcPr>
            <w:tcW w:w="688" w:type="pct"/>
            <w:vMerge w:val="restart"/>
            <w:vAlign w:val="center"/>
          </w:tcPr>
          <w:p w14:paraId="537E0529" w14:textId="77E864A5" w:rsidR="007E153F" w:rsidRPr="00542D01" w:rsidRDefault="007E153F" w:rsidP="007E153F">
            <w:pPr>
              <w:rPr>
                <w:sz w:val="16"/>
                <w:szCs w:val="16"/>
              </w:rPr>
            </w:pPr>
            <w:r w:rsidRPr="00542D01">
              <w:rPr>
                <w:sz w:val="16"/>
                <w:szCs w:val="16"/>
              </w:rPr>
              <w:t>АКЦИОНЕРНОЕ ОБЩЕСТВО «АЛЬФА-БАНК»</w:t>
            </w:r>
          </w:p>
        </w:tc>
        <w:tc>
          <w:tcPr>
            <w:tcW w:w="675" w:type="pct"/>
            <w:vMerge w:val="restart"/>
            <w:vAlign w:val="center"/>
          </w:tcPr>
          <w:p w14:paraId="2498D07C" w14:textId="4C2B65CF" w:rsidR="007E153F" w:rsidRPr="00542D01" w:rsidRDefault="007E153F" w:rsidP="007E153F">
            <w:pPr>
              <w:jc w:val="center"/>
              <w:rPr>
                <w:sz w:val="16"/>
                <w:szCs w:val="16"/>
              </w:rPr>
            </w:pPr>
            <w:r w:rsidRPr="00542D01">
              <w:rPr>
                <w:sz w:val="16"/>
                <w:szCs w:val="16"/>
              </w:rPr>
              <w:t>АО "АЛЬФА-БАНК"</w:t>
            </w:r>
          </w:p>
        </w:tc>
        <w:tc>
          <w:tcPr>
            <w:tcW w:w="648" w:type="pct"/>
            <w:vMerge w:val="restart"/>
            <w:vAlign w:val="center"/>
          </w:tcPr>
          <w:p w14:paraId="1582EFAE" w14:textId="7B42C58A" w:rsidR="007E153F" w:rsidRPr="00542D01" w:rsidRDefault="007E153F" w:rsidP="007E153F">
            <w:pPr>
              <w:jc w:val="center"/>
              <w:rPr>
                <w:sz w:val="16"/>
                <w:szCs w:val="16"/>
              </w:rPr>
            </w:pPr>
            <w:r w:rsidRPr="00542D01">
              <w:rPr>
                <w:sz w:val="16"/>
                <w:szCs w:val="16"/>
              </w:rPr>
              <w:t>107078, г. Москва, ул. Каланчевская, д. 27</w:t>
            </w:r>
          </w:p>
        </w:tc>
        <w:tc>
          <w:tcPr>
            <w:tcW w:w="460" w:type="pct"/>
            <w:vMerge w:val="restart"/>
            <w:vAlign w:val="center"/>
          </w:tcPr>
          <w:p w14:paraId="5B319663" w14:textId="4C6B9A67" w:rsidR="007E153F" w:rsidRPr="00542D01" w:rsidRDefault="007E153F" w:rsidP="007E153F">
            <w:pPr>
              <w:jc w:val="center"/>
              <w:rPr>
                <w:sz w:val="16"/>
                <w:szCs w:val="16"/>
              </w:rPr>
            </w:pPr>
            <w:r w:rsidRPr="00542D01">
              <w:rPr>
                <w:sz w:val="16"/>
                <w:szCs w:val="16"/>
              </w:rPr>
              <w:t>7728168971</w:t>
            </w:r>
          </w:p>
        </w:tc>
        <w:tc>
          <w:tcPr>
            <w:tcW w:w="424" w:type="pct"/>
            <w:vMerge w:val="restart"/>
            <w:vAlign w:val="center"/>
          </w:tcPr>
          <w:p w14:paraId="18634C4D" w14:textId="55A7FDF1" w:rsidR="007E153F" w:rsidRPr="00542D01" w:rsidRDefault="007E153F" w:rsidP="007E153F">
            <w:pPr>
              <w:jc w:val="center"/>
              <w:rPr>
                <w:sz w:val="16"/>
                <w:szCs w:val="16"/>
              </w:rPr>
            </w:pPr>
            <w:r w:rsidRPr="00542D01">
              <w:rPr>
                <w:sz w:val="16"/>
                <w:szCs w:val="16"/>
              </w:rPr>
              <w:t>044525593</w:t>
            </w:r>
          </w:p>
        </w:tc>
        <w:tc>
          <w:tcPr>
            <w:tcW w:w="822" w:type="pct"/>
            <w:vAlign w:val="center"/>
          </w:tcPr>
          <w:p w14:paraId="3472F4E0" w14:textId="1D25DD8A" w:rsidR="007E153F" w:rsidRPr="00542D01" w:rsidRDefault="007E153F" w:rsidP="007E153F">
            <w:pPr>
              <w:jc w:val="center"/>
              <w:rPr>
                <w:sz w:val="16"/>
                <w:szCs w:val="16"/>
              </w:rPr>
            </w:pPr>
            <w:r w:rsidRPr="00542D01">
              <w:rPr>
                <w:sz w:val="16"/>
                <w:szCs w:val="16"/>
              </w:rPr>
              <w:t xml:space="preserve">40702810502300000368 </w:t>
            </w:r>
          </w:p>
        </w:tc>
        <w:tc>
          <w:tcPr>
            <w:tcW w:w="462" w:type="pct"/>
            <w:tcBorders>
              <w:top w:val="single" w:sz="4" w:space="0" w:color="auto"/>
              <w:left w:val="single" w:sz="4" w:space="0" w:color="auto"/>
              <w:bottom w:val="single" w:sz="4" w:space="0" w:color="auto"/>
              <w:right w:val="single" w:sz="4" w:space="0" w:color="auto"/>
            </w:tcBorders>
            <w:vAlign w:val="center"/>
          </w:tcPr>
          <w:p w14:paraId="3928F31E" w14:textId="483819FC" w:rsidR="007E153F" w:rsidRPr="00542D01" w:rsidRDefault="007E153F" w:rsidP="007E153F">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39326" w14:textId="153D7BF2" w:rsidR="007E153F" w:rsidRPr="00542D01" w:rsidRDefault="007E153F" w:rsidP="007E153F">
            <w:pPr>
              <w:jc w:val="center"/>
              <w:rPr>
                <w:bCs/>
                <w:sz w:val="16"/>
                <w:szCs w:val="16"/>
              </w:rPr>
            </w:pPr>
            <w:r w:rsidRPr="00542D01">
              <w:rPr>
                <w:sz w:val="16"/>
                <w:szCs w:val="16"/>
              </w:rPr>
              <w:t>30101810200000000593</w:t>
            </w:r>
          </w:p>
        </w:tc>
      </w:tr>
      <w:tr w:rsidR="007E153F" w:rsidRPr="00542D01" w14:paraId="4736F3B3" w14:textId="77777777" w:rsidTr="00F44CFA">
        <w:trPr>
          <w:jc w:val="center"/>
        </w:trPr>
        <w:tc>
          <w:tcPr>
            <w:tcW w:w="688" w:type="pct"/>
            <w:vMerge/>
            <w:vAlign w:val="center"/>
          </w:tcPr>
          <w:p w14:paraId="7B392AB8" w14:textId="77777777" w:rsidR="007E153F" w:rsidRPr="00542D01" w:rsidRDefault="007E153F" w:rsidP="007E153F">
            <w:pPr>
              <w:jc w:val="center"/>
              <w:rPr>
                <w:sz w:val="16"/>
                <w:szCs w:val="16"/>
              </w:rPr>
            </w:pPr>
          </w:p>
        </w:tc>
        <w:tc>
          <w:tcPr>
            <w:tcW w:w="675" w:type="pct"/>
            <w:vMerge/>
            <w:vAlign w:val="center"/>
          </w:tcPr>
          <w:p w14:paraId="5B28D02D" w14:textId="77777777" w:rsidR="007E153F" w:rsidRPr="00542D01" w:rsidRDefault="007E153F" w:rsidP="007E153F">
            <w:pPr>
              <w:jc w:val="center"/>
              <w:rPr>
                <w:sz w:val="16"/>
                <w:szCs w:val="16"/>
              </w:rPr>
            </w:pPr>
          </w:p>
        </w:tc>
        <w:tc>
          <w:tcPr>
            <w:tcW w:w="648" w:type="pct"/>
            <w:vMerge/>
            <w:vAlign w:val="center"/>
          </w:tcPr>
          <w:p w14:paraId="47C72796" w14:textId="77777777" w:rsidR="007E153F" w:rsidRPr="00542D01" w:rsidRDefault="007E153F" w:rsidP="007E153F">
            <w:pPr>
              <w:jc w:val="center"/>
              <w:rPr>
                <w:sz w:val="16"/>
                <w:szCs w:val="16"/>
              </w:rPr>
            </w:pPr>
          </w:p>
        </w:tc>
        <w:tc>
          <w:tcPr>
            <w:tcW w:w="460" w:type="pct"/>
            <w:vMerge/>
            <w:vAlign w:val="center"/>
          </w:tcPr>
          <w:p w14:paraId="3E468C25" w14:textId="77777777" w:rsidR="007E153F" w:rsidRPr="00542D01" w:rsidRDefault="007E153F" w:rsidP="007E153F">
            <w:pPr>
              <w:jc w:val="center"/>
              <w:rPr>
                <w:sz w:val="16"/>
                <w:szCs w:val="16"/>
              </w:rPr>
            </w:pPr>
          </w:p>
        </w:tc>
        <w:tc>
          <w:tcPr>
            <w:tcW w:w="424" w:type="pct"/>
            <w:vMerge/>
            <w:vAlign w:val="center"/>
          </w:tcPr>
          <w:p w14:paraId="337B3B70" w14:textId="77777777" w:rsidR="007E153F" w:rsidRPr="00542D01" w:rsidRDefault="007E153F" w:rsidP="007E153F">
            <w:pPr>
              <w:jc w:val="center"/>
              <w:rPr>
                <w:sz w:val="16"/>
                <w:szCs w:val="16"/>
              </w:rPr>
            </w:pPr>
          </w:p>
        </w:tc>
        <w:tc>
          <w:tcPr>
            <w:tcW w:w="822" w:type="pct"/>
            <w:vAlign w:val="center"/>
          </w:tcPr>
          <w:p w14:paraId="19A402EB" w14:textId="251ACE02" w:rsidR="007E153F" w:rsidRPr="00542D01" w:rsidRDefault="007E153F" w:rsidP="007E153F">
            <w:pPr>
              <w:jc w:val="center"/>
              <w:rPr>
                <w:sz w:val="16"/>
                <w:szCs w:val="16"/>
              </w:rPr>
            </w:pPr>
            <w:r w:rsidRPr="00542D01">
              <w:rPr>
                <w:sz w:val="16"/>
                <w:szCs w:val="16"/>
              </w:rPr>
              <w:t>40702840502300000901</w:t>
            </w:r>
          </w:p>
        </w:tc>
        <w:tc>
          <w:tcPr>
            <w:tcW w:w="462" w:type="pct"/>
            <w:tcBorders>
              <w:top w:val="single" w:sz="4" w:space="0" w:color="auto"/>
              <w:left w:val="single" w:sz="4" w:space="0" w:color="auto"/>
              <w:bottom w:val="single" w:sz="4" w:space="0" w:color="auto"/>
              <w:right w:val="single" w:sz="4" w:space="0" w:color="auto"/>
            </w:tcBorders>
            <w:vAlign w:val="center"/>
          </w:tcPr>
          <w:p w14:paraId="4410B2EF" w14:textId="2B49A619" w:rsidR="007E153F" w:rsidRPr="00542D01" w:rsidRDefault="007E153F" w:rsidP="007E153F">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FAD5231" w14:textId="77777777" w:rsidR="007E153F" w:rsidRPr="00542D01" w:rsidRDefault="007E153F" w:rsidP="007E153F">
            <w:pPr>
              <w:jc w:val="center"/>
              <w:rPr>
                <w:bCs/>
                <w:sz w:val="16"/>
                <w:szCs w:val="16"/>
              </w:rPr>
            </w:pPr>
          </w:p>
        </w:tc>
      </w:tr>
      <w:tr w:rsidR="007E153F" w:rsidRPr="00542D01" w14:paraId="5936D9ED" w14:textId="77777777" w:rsidTr="00F44CFA">
        <w:trPr>
          <w:jc w:val="center"/>
        </w:trPr>
        <w:tc>
          <w:tcPr>
            <w:tcW w:w="688" w:type="pct"/>
            <w:vMerge/>
            <w:vAlign w:val="center"/>
          </w:tcPr>
          <w:p w14:paraId="60321293" w14:textId="77777777" w:rsidR="007E153F" w:rsidRPr="00542D01" w:rsidRDefault="007E153F" w:rsidP="007E153F">
            <w:pPr>
              <w:jc w:val="center"/>
              <w:rPr>
                <w:sz w:val="16"/>
                <w:szCs w:val="16"/>
              </w:rPr>
            </w:pPr>
          </w:p>
        </w:tc>
        <w:tc>
          <w:tcPr>
            <w:tcW w:w="675" w:type="pct"/>
            <w:vMerge/>
            <w:vAlign w:val="center"/>
          </w:tcPr>
          <w:p w14:paraId="7BFF7E1F" w14:textId="77777777" w:rsidR="007E153F" w:rsidRPr="00542D01" w:rsidRDefault="007E153F" w:rsidP="007E153F">
            <w:pPr>
              <w:jc w:val="center"/>
              <w:rPr>
                <w:sz w:val="16"/>
                <w:szCs w:val="16"/>
              </w:rPr>
            </w:pPr>
          </w:p>
        </w:tc>
        <w:tc>
          <w:tcPr>
            <w:tcW w:w="648" w:type="pct"/>
            <w:vMerge/>
            <w:vAlign w:val="center"/>
          </w:tcPr>
          <w:p w14:paraId="13965A9C" w14:textId="77777777" w:rsidR="007E153F" w:rsidRPr="00542D01" w:rsidRDefault="007E153F" w:rsidP="007E153F">
            <w:pPr>
              <w:jc w:val="center"/>
              <w:rPr>
                <w:sz w:val="16"/>
                <w:szCs w:val="16"/>
              </w:rPr>
            </w:pPr>
          </w:p>
        </w:tc>
        <w:tc>
          <w:tcPr>
            <w:tcW w:w="460" w:type="pct"/>
            <w:vMerge/>
            <w:vAlign w:val="center"/>
          </w:tcPr>
          <w:p w14:paraId="0A1EC327" w14:textId="77777777" w:rsidR="007E153F" w:rsidRPr="00542D01" w:rsidRDefault="007E153F" w:rsidP="007E153F">
            <w:pPr>
              <w:jc w:val="center"/>
              <w:rPr>
                <w:sz w:val="16"/>
                <w:szCs w:val="16"/>
              </w:rPr>
            </w:pPr>
          </w:p>
        </w:tc>
        <w:tc>
          <w:tcPr>
            <w:tcW w:w="424" w:type="pct"/>
            <w:vMerge/>
            <w:vAlign w:val="center"/>
          </w:tcPr>
          <w:p w14:paraId="593176A6" w14:textId="77777777" w:rsidR="007E153F" w:rsidRPr="00542D01" w:rsidRDefault="007E153F" w:rsidP="007E153F">
            <w:pPr>
              <w:jc w:val="center"/>
              <w:rPr>
                <w:sz w:val="16"/>
                <w:szCs w:val="16"/>
              </w:rPr>
            </w:pPr>
          </w:p>
        </w:tc>
        <w:tc>
          <w:tcPr>
            <w:tcW w:w="822" w:type="pct"/>
            <w:vAlign w:val="center"/>
          </w:tcPr>
          <w:p w14:paraId="59A1A315" w14:textId="1B7D9524" w:rsidR="007E153F" w:rsidRPr="00542D01" w:rsidRDefault="007E153F" w:rsidP="007E153F">
            <w:pPr>
              <w:jc w:val="center"/>
              <w:rPr>
                <w:sz w:val="16"/>
                <w:szCs w:val="16"/>
              </w:rPr>
            </w:pPr>
            <w:r w:rsidRPr="00542D01">
              <w:rPr>
                <w:sz w:val="16"/>
                <w:szCs w:val="16"/>
              </w:rPr>
              <w:t>40702840802300000902</w:t>
            </w:r>
          </w:p>
        </w:tc>
        <w:tc>
          <w:tcPr>
            <w:tcW w:w="462" w:type="pct"/>
            <w:tcBorders>
              <w:top w:val="single" w:sz="4" w:space="0" w:color="auto"/>
              <w:left w:val="single" w:sz="4" w:space="0" w:color="auto"/>
              <w:bottom w:val="single" w:sz="4" w:space="0" w:color="auto"/>
              <w:right w:val="single" w:sz="4" w:space="0" w:color="auto"/>
            </w:tcBorders>
            <w:vAlign w:val="center"/>
          </w:tcPr>
          <w:p w14:paraId="28FA423C" w14:textId="4375E6D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3CBB6F7" w14:textId="77777777" w:rsidR="007E153F" w:rsidRPr="00542D01" w:rsidRDefault="007E153F" w:rsidP="007E153F">
            <w:pPr>
              <w:jc w:val="center"/>
              <w:rPr>
                <w:bCs/>
                <w:sz w:val="16"/>
                <w:szCs w:val="16"/>
              </w:rPr>
            </w:pPr>
          </w:p>
        </w:tc>
      </w:tr>
      <w:tr w:rsidR="007E153F" w:rsidRPr="00542D01" w14:paraId="578E652F" w14:textId="77777777" w:rsidTr="00F44CFA">
        <w:trPr>
          <w:jc w:val="center"/>
        </w:trPr>
        <w:tc>
          <w:tcPr>
            <w:tcW w:w="688" w:type="pct"/>
            <w:vMerge/>
            <w:vAlign w:val="center"/>
          </w:tcPr>
          <w:p w14:paraId="4F69E95C" w14:textId="77777777" w:rsidR="007E153F" w:rsidRPr="00542D01" w:rsidRDefault="007E153F" w:rsidP="007E153F">
            <w:pPr>
              <w:jc w:val="center"/>
              <w:rPr>
                <w:sz w:val="16"/>
                <w:szCs w:val="16"/>
              </w:rPr>
            </w:pPr>
          </w:p>
        </w:tc>
        <w:tc>
          <w:tcPr>
            <w:tcW w:w="675" w:type="pct"/>
            <w:vMerge/>
            <w:vAlign w:val="center"/>
          </w:tcPr>
          <w:p w14:paraId="2D2A5274" w14:textId="77777777" w:rsidR="007E153F" w:rsidRPr="00542D01" w:rsidRDefault="007E153F" w:rsidP="007E153F">
            <w:pPr>
              <w:jc w:val="center"/>
              <w:rPr>
                <w:sz w:val="16"/>
                <w:szCs w:val="16"/>
              </w:rPr>
            </w:pPr>
          </w:p>
        </w:tc>
        <w:tc>
          <w:tcPr>
            <w:tcW w:w="648" w:type="pct"/>
            <w:vMerge/>
            <w:vAlign w:val="center"/>
          </w:tcPr>
          <w:p w14:paraId="4BA9F26C" w14:textId="77777777" w:rsidR="007E153F" w:rsidRPr="00542D01" w:rsidRDefault="007E153F" w:rsidP="007E153F">
            <w:pPr>
              <w:jc w:val="center"/>
              <w:rPr>
                <w:sz w:val="16"/>
                <w:szCs w:val="16"/>
              </w:rPr>
            </w:pPr>
          </w:p>
        </w:tc>
        <w:tc>
          <w:tcPr>
            <w:tcW w:w="460" w:type="pct"/>
            <w:vMerge/>
            <w:vAlign w:val="center"/>
          </w:tcPr>
          <w:p w14:paraId="51C6019C" w14:textId="77777777" w:rsidR="007E153F" w:rsidRPr="00542D01" w:rsidRDefault="007E153F" w:rsidP="007E153F">
            <w:pPr>
              <w:jc w:val="center"/>
              <w:rPr>
                <w:sz w:val="16"/>
                <w:szCs w:val="16"/>
              </w:rPr>
            </w:pPr>
          </w:p>
        </w:tc>
        <w:tc>
          <w:tcPr>
            <w:tcW w:w="424" w:type="pct"/>
            <w:vMerge/>
            <w:vAlign w:val="center"/>
          </w:tcPr>
          <w:p w14:paraId="3438987C" w14:textId="77777777" w:rsidR="007E153F" w:rsidRPr="00542D01" w:rsidRDefault="007E153F" w:rsidP="007E153F">
            <w:pPr>
              <w:jc w:val="center"/>
              <w:rPr>
                <w:sz w:val="16"/>
                <w:szCs w:val="16"/>
              </w:rPr>
            </w:pPr>
          </w:p>
        </w:tc>
        <w:tc>
          <w:tcPr>
            <w:tcW w:w="822" w:type="pct"/>
            <w:vAlign w:val="center"/>
          </w:tcPr>
          <w:p w14:paraId="7A3EAC94" w14:textId="5A5622E3" w:rsidR="007E153F" w:rsidRPr="00542D01" w:rsidRDefault="007E153F" w:rsidP="007E153F">
            <w:pPr>
              <w:jc w:val="center"/>
              <w:rPr>
                <w:sz w:val="16"/>
                <w:szCs w:val="16"/>
              </w:rPr>
            </w:pPr>
            <w:r w:rsidRPr="00542D01">
              <w:rPr>
                <w:sz w:val="16"/>
                <w:szCs w:val="16"/>
              </w:rPr>
              <w:t>40702978702300000644</w:t>
            </w:r>
          </w:p>
        </w:tc>
        <w:tc>
          <w:tcPr>
            <w:tcW w:w="462" w:type="pct"/>
            <w:tcBorders>
              <w:top w:val="single" w:sz="4" w:space="0" w:color="auto"/>
              <w:left w:val="single" w:sz="4" w:space="0" w:color="auto"/>
              <w:bottom w:val="single" w:sz="4" w:space="0" w:color="auto"/>
              <w:right w:val="single" w:sz="4" w:space="0" w:color="auto"/>
            </w:tcBorders>
            <w:vAlign w:val="center"/>
          </w:tcPr>
          <w:p w14:paraId="516F9A4F" w14:textId="2F68BE47" w:rsidR="007E153F" w:rsidRPr="00542D01" w:rsidRDefault="007E153F" w:rsidP="007E153F">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417F9BF2" w14:textId="77777777" w:rsidR="007E153F" w:rsidRPr="00542D01" w:rsidRDefault="007E153F" w:rsidP="007E153F">
            <w:pPr>
              <w:jc w:val="center"/>
              <w:rPr>
                <w:bCs/>
                <w:sz w:val="16"/>
                <w:szCs w:val="16"/>
              </w:rPr>
            </w:pPr>
          </w:p>
        </w:tc>
      </w:tr>
      <w:tr w:rsidR="007E153F" w:rsidRPr="00542D01" w14:paraId="7F7F8D36" w14:textId="77777777" w:rsidTr="00F44CFA">
        <w:trPr>
          <w:jc w:val="center"/>
        </w:trPr>
        <w:tc>
          <w:tcPr>
            <w:tcW w:w="688" w:type="pct"/>
            <w:vMerge/>
            <w:vAlign w:val="center"/>
          </w:tcPr>
          <w:p w14:paraId="0ADBE83F" w14:textId="77777777" w:rsidR="007E153F" w:rsidRPr="00542D01" w:rsidRDefault="007E153F" w:rsidP="007E153F">
            <w:pPr>
              <w:jc w:val="center"/>
              <w:rPr>
                <w:sz w:val="16"/>
                <w:szCs w:val="16"/>
              </w:rPr>
            </w:pPr>
          </w:p>
        </w:tc>
        <w:tc>
          <w:tcPr>
            <w:tcW w:w="675" w:type="pct"/>
            <w:vMerge/>
            <w:vAlign w:val="center"/>
          </w:tcPr>
          <w:p w14:paraId="316979C7" w14:textId="77777777" w:rsidR="007E153F" w:rsidRPr="00542D01" w:rsidRDefault="007E153F" w:rsidP="007E153F">
            <w:pPr>
              <w:jc w:val="center"/>
              <w:rPr>
                <w:sz w:val="16"/>
                <w:szCs w:val="16"/>
              </w:rPr>
            </w:pPr>
          </w:p>
        </w:tc>
        <w:tc>
          <w:tcPr>
            <w:tcW w:w="648" w:type="pct"/>
            <w:vMerge/>
            <w:vAlign w:val="center"/>
          </w:tcPr>
          <w:p w14:paraId="3671864F" w14:textId="77777777" w:rsidR="007E153F" w:rsidRPr="00542D01" w:rsidRDefault="007E153F" w:rsidP="007E153F">
            <w:pPr>
              <w:jc w:val="center"/>
              <w:rPr>
                <w:sz w:val="16"/>
                <w:szCs w:val="16"/>
              </w:rPr>
            </w:pPr>
          </w:p>
        </w:tc>
        <w:tc>
          <w:tcPr>
            <w:tcW w:w="460" w:type="pct"/>
            <w:vMerge/>
            <w:vAlign w:val="center"/>
          </w:tcPr>
          <w:p w14:paraId="3C3A5553" w14:textId="77777777" w:rsidR="007E153F" w:rsidRPr="00542D01" w:rsidRDefault="007E153F" w:rsidP="007E153F">
            <w:pPr>
              <w:jc w:val="center"/>
              <w:rPr>
                <w:sz w:val="16"/>
                <w:szCs w:val="16"/>
              </w:rPr>
            </w:pPr>
          </w:p>
        </w:tc>
        <w:tc>
          <w:tcPr>
            <w:tcW w:w="424" w:type="pct"/>
            <w:vMerge/>
            <w:vAlign w:val="center"/>
          </w:tcPr>
          <w:p w14:paraId="24E815B7" w14:textId="77777777" w:rsidR="007E153F" w:rsidRPr="00542D01" w:rsidRDefault="007E153F" w:rsidP="007E153F">
            <w:pPr>
              <w:jc w:val="center"/>
              <w:rPr>
                <w:sz w:val="16"/>
                <w:szCs w:val="16"/>
              </w:rPr>
            </w:pPr>
          </w:p>
        </w:tc>
        <w:tc>
          <w:tcPr>
            <w:tcW w:w="822" w:type="pct"/>
            <w:vAlign w:val="center"/>
          </w:tcPr>
          <w:p w14:paraId="7695C8AC" w14:textId="5DD6BC35" w:rsidR="007E153F" w:rsidRPr="00542D01" w:rsidRDefault="007E153F" w:rsidP="007E153F">
            <w:pPr>
              <w:jc w:val="center"/>
              <w:rPr>
                <w:sz w:val="16"/>
                <w:szCs w:val="16"/>
              </w:rPr>
            </w:pPr>
            <w:r w:rsidRPr="00542D01">
              <w:rPr>
                <w:sz w:val="16"/>
                <w:szCs w:val="16"/>
              </w:rPr>
              <w:t>40702978002300000645</w:t>
            </w:r>
          </w:p>
        </w:tc>
        <w:tc>
          <w:tcPr>
            <w:tcW w:w="462" w:type="pct"/>
            <w:tcBorders>
              <w:top w:val="single" w:sz="4" w:space="0" w:color="auto"/>
              <w:left w:val="single" w:sz="4" w:space="0" w:color="auto"/>
              <w:bottom w:val="single" w:sz="4" w:space="0" w:color="auto"/>
              <w:right w:val="single" w:sz="4" w:space="0" w:color="auto"/>
            </w:tcBorders>
            <w:vAlign w:val="center"/>
          </w:tcPr>
          <w:p w14:paraId="6B405B5A" w14:textId="60586DD4"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1EFD890D" w14:textId="77777777" w:rsidR="007E153F" w:rsidRPr="00542D01" w:rsidRDefault="007E153F" w:rsidP="007E153F">
            <w:pPr>
              <w:jc w:val="center"/>
              <w:rPr>
                <w:bCs/>
                <w:sz w:val="16"/>
                <w:szCs w:val="16"/>
              </w:rPr>
            </w:pPr>
          </w:p>
        </w:tc>
      </w:tr>
      <w:tr w:rsidR="007E153F" w:rsidRPr="00542D01" w14:paraId="11DA6BF0" w14:textId="77777777" w:rsidTr="00F44CFA">
        <w:trPr>
          <w:jc w:val="center"/>
        </w:trPr>
        <w:tc>
          <w:tcPr>
            <w:tcW w:w="688" w:type="pct"/>
            <w:vMerge/>
            <w:vAlign w:val="center"/>
          </w:tcPr>
          <w:p w14:paraId="5B595A7C" w14:textId="77777777" w:rsidR="007E153F" w:rsidRPr="00542D01" w:rsidRDefault="007E153F" w:rsidP="007E153F">
            <w:pPr>
              <w:jc w:val="center"/>
              <w:rPr>
                <w:sz w:val="16"/>
                <w:szCs w:val="16"/>
              </w:rPr>
            </w:pPr>
          </w:p>
        </w:tc>
        <w:tc>
          <w:tcPr>
            <w:tcW w:w="675" w:type="pct"/>
            <w:vMerge/>
            <w:vAlign w:val="center"/>
          </w:tcPr>
          <w:p w14:paraId="0DF12948" w14:textId="77777777" w:rsidR="007E153F" w:rsidRPr="00542D01" w:rsidRDefault="007E153F" w:rsidP="007E153F">
            <w:pPr>
              <w:jc w:val="center"/>
              <w:rPr>
                <w:sz w:val="16"/>
                <w:szCs w:val="16"/>
              </w:rPr>
            </w:pPr>
          </w:p>
        </w:tc>
        <w:tc>
          <w:tcPr>
            <w:tcW w:w="648" w:type="pct"/>
            <w:vMerge/>
            <w:vAlign w:val="center"/>
          </w:tcPr>
          <w:p w14:paraId="77C967A6" w14:textId="77777777" w:rsidR="007E153F" w:rsidRPr="00542D01" w:rsidRDefault="007E153F" w:rsidP="007E153F">
            <w:pPr>
              <w:jc w:val="center"/>
              <w:rPr>
                <w:sz w:val="16"/>
                <w:szCs w:val="16"/>
              </w:rPr>
            </w:pPr>
          </w:p>
        </w:tc>
        <w:tc>
          <w:tcPr>
            <w:tcW w:w="460" w:type="pct"/>
            <w:vMerge/>
            <w:vAlign w:val="center"/>
          </w:tcPr>
          <w:p w14:paraId="049A49DD" w14:textId="77777777" w:rsidR="007E153F" w:rsidRPr="00542D01" w:rsidRDefault="007E153F" w:rsidP="007E153F">
            <w:pPr>
              <w:jc w:val="center"/>
              <w:rPr>
                <w:sz w:val="16"/>
                <w:szCs w:val="16"/>
              </w:rPr>
            </w:pPr>
          </w:p>
        </w:tc>
        <w:tc>
          <w:tcPr>
            <w:tcW w:w="424" w:type="pct"/>
            <w:vMerge/>
            <w:vAlign w:val="center"/>
          </w:tcPr>
          <w:p w14:paraId="2E104ED2" w14:textId="77777777" w:rsidR="007E153F" w:rsidRPr="00542D01" w:rsidRDefault="007E153F" w:rsidP="007E153F">
            <w:pPr>
              <w:jc w:val="center"/>
              <w:rPr>
                <w:sz w:val="16"/>
                <w:szCs w:val="16"/>
              </w:rPr>
            </w:pPr>
          </w:p>
        </w:tc>
        <w:tc>
          <w:tcPr>
            <w:tcW w:w="822" w:type="pct"/>
            <w:vAlign w:val="center"/>
          </w:tcPr>
          <w:p w14:paraId="42AC9638" w14:textId="647F0623" w:rsidR="007E153F" w:rsidRPr="00542D01" w:rsidRDefault="007E153F" w:rsidP="007E153F">
            <w:pPr>
              <w:jc w:val="center"/>
              <w:rPr>
                <w:sz w:val="16"/>
                <w:szCs w:val="16"/>
              </w:rPr>
            </w:pPr>
            <w:r w:rsidRPr="00542D01">
              <w:rPr>
                <w:sz w:val="16"/>
                <w:szCs w:val="16"/>
              </w:rPr>
              <w:t>40702826101300000041</w:t>
            </w:r>
          </w:p>
        </w:tc>
        <w:tc>
          <w:tcPr>
            <w:tcW w:w="462" w:type="pct"/>
            <w:tcBorders>
              <w:top w:val="single" w:sz="4" w:space="0" w:color="auto"/>
              <w:left w:val="single" w:sz="4" w:space="0" w:color="auto"/>
              <w:bottom w:val="single" w:sz="4" w:space="0" w:color="auto"/>
              <w:right w:val="single" w:sz="4" w:space="0" w:color="auto"/>
            </w:tcBorders>
            <w:vAlign w:val="center"/>
          </w:tcPr>
          <w:p w14:paraId="720BCA91" w14:textId="7C0B08CF" w:rsidR="007E153F" w:rsidRPr="007E153F" w:rsidRDefault="007E153F" w:rsidP="007E153F">
            <w:pPr>
              <w:jc w:val="center"/>
              <w:rPr>
                <w:sz w:val="16"/>
                <w:szCs w:val="16"/>
                <w:lang w:val="en-US"/>
              </w:rPr>
            </w:pPr>
            <w:r w:rsidRPr="00542D01">
              <w:rPr>
                <w:sz w:val="16"/>
                <w:szCs w:val="16"/>
              </w:rPr>
              <w:t>фунты стерлингов</w:t>
            </w:r>
          </w:p>
        </w:tc>
        <w:tc>
          <w:tcPr>
            <w:tcW w:w="820" w:type="pct"/>
            <w:vMerge/>
            <w:tcBorders>
              <w:left w:val="single" w:sz="4" w:space="0" w:color="auto"/>
              <w:right w:val="single" w:sz="4" w:space="0" w:color="auto"/>
            </w:tcBorders>
            <w:vAlign w:val="center"/>
          </w:tcPr>
          <w:p w14:paraId="49670FEA" w14:textId="77777777" w:rsidR="007E153F" w:rsidRPr="00542D01" w:rsidRDefault="007E153F" w:rsidP="007E153F">
            <w:pPr>
              <w:jc w:val="center"/>
              <w:rPr>
                <w:bCs/>
                <w:sz w:val="16"/>
                <w:szCs w:val="16"/>
              </w:rPr>
            </w:pPr>
          </w:p>
        </w:tc>
      </w:tr>
      <w:tr w:rsidR="007E153F" w:rsidRPr="00542D01" w14:paraId="258CC96B" w14:textId="77777777" w:rsidTr="00F44CFA">
        <w:trPr>
          <w:jc w:val="center"/>
        </w:trPr>
        <w:tc>
          <w:tcPr>
            <w:tcW w:w="688" w:type="pct"/>
            <w:vMerge/>
            <w:vAlign w:val="center"/>
          </w:tcPr>
          <w:p w14:paraId="036B8732" w14:textId="77777777" w:rsidR="007E153F" w:rsidRPr="00542D01" w:rsidRDefault="007E153F" w:rsidP="007E153F">
            <w:pPr>
              <w:jc w:val="center"/>
              <w:rPr>
                <w:sz w:val="16"/>
                <w:szCs w:val="16"/>
              </w:rPr>
            </w:pPr>
          </w:p>
        </w:tc>
        <w:tc>
          <w:tcPr>
            <w:tcW w:w="675" w:type="pct"/>
            <w:vMerge/>
            <w:vAlign w:val="center"/>
          </w:tcPr>
          <w:p w14:paraId="4F2E34B2" w14:textId="77777777" w:rsidR="007E153F" w:rsidRPr="00542D01" w:rsidRDefault="007E153F" w:rsidP="007E153F">
            <w:pPr>
              <w:jc w:val="center"/>
              <w:rPr>
                <w:sz w:val="16"/>
                <w:szCs w:val="16"/>
              </w:rPr>
            </w:pPr>
          </w:p>
        </w:tc>
        <w:tc>
          <w:tcPr>
            <w:tcW w:w="648" w:type="pct"/>
            <w:vMerge/>
            <w:vAlign w:val="center"/>
          </w:tcPr>
          <w:p w14:paraId="3AA87EF6" w14:textId="77777777" w:rsidR="007E153F" w:rsidRPr="00542D01" w:rsidRDefault="007E153F" w:rsidP="007E153F">
            <w:pPr>
              <w:jc w:val="center"/>
              <w:rPr>
                <w:sz w:val="16"/>
                <w:szCs w:val="16"/>
              </w:rPr>
            </w:pPr>
          </w:p>
        </w:tc>
        <w:tc>
          <w:tcPr>
            <w:tcW w:w="460" w:type="pct"/>
            <w:vMerge/>
            <w:vAlign w:val="center"/>
          </w:tcPr>
          <w:p w14:paraId="6D1B653A" w14:textId="77777777" w:rsidR="007E153F" w:rsidRPr="00542D01" w:rsidRDefault="007E153F" w:rsidP="007E153F">
            <w:pPr>
              <w:jc w:val="center"/>
              <w:rPr>
                <w:sz w:val="16"/>
                <w:szCs w:val="16"/>
              </w:rPr>
            </w:pPr>
          </w:p>
        </w:tc>
        <w:tc>
          <w:tcPr>
            <w:tcW w:w="424" w:type="pct"/>
            <w:vMerge/>
            <w:vAlign w:val="center"/>
          </w:tcPr>
          <w:p w14:paraId="4F07554F" w14:textId="77777777" w:rsidR="007E153F" w:rsidRPr="00542D01" w:rsidRDefault="007E153F" w:rsidP="007E153F">
            <w:pPr>
              <w:jc w:val="center"/>
              <w:rPr>
                <w:sz w:val="16"/>
                <w:szCs w:val="16"/>
              </w:rPr>
            </w:pPr>
          </w:p>
        </w:tc>
        <w:tc>
          <w:tcPr>
            <w:tcW w:w="822" w:type="pct"/>
            <w:vAlign w:val="center"/>
          </w:tcPr>
          <w:p w14:paraId="67609F9F" w14:textId="23C375A2" w:rsidR="007E153F" w:rsidRPr="00542D01" w:rsidRDefault="007E153F" w:rsidP="007E153F">
            <w:pPr>
              <w:jc w:val="center"/>
              <w:rPr>
                <w:sz w:val="16"/>
                <w:szCs w:val="16"/>
              </w:rPr>
            </w:pPr>
            <w:r w:rsidRPr="00542D01">
              <w:rPr>
                <w:sz w:val="16"/>
                <w:szCs w:val="16"/>
              </w:rPr>
              <w:t>40702826101300000042</w:t>
            </w:r>
          </w:p>
        </w:tc>
        <w:tc>
          <w:tcPr>
            <w:tcW w:w="462" w:type="pct"/>
            <w:tcBorders>
              <w:top w:val="single" w:sz="4" w:space="0" w:color="auto"/>
              <w:left w:val="single" w:sz="4" w:space="0" w:color="auto"/>
              <w:bottom w:val="single" w:sz="4" w:space="0" w:color="auto"/>
              <w:right w:val="single" w:sz="4" w:space="0" w:color="auto"/>
            </w:tcBorders>
            <w:vAlign w:val="center"/>
          </w:tcPr>
          <w:p w14:paraId="00D8947F" w14:textId="715D1B0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FC577AC" w14:textId="77777777" w:rsidR="007E153F" w:rsidRPr="00542D01" w:rsidRDefault="007E153F" w:rsidP="007E153F">
            <w:pPr>
              <w:jc w:val="center"/>
              <w:rPr>
                <w:bCs/>
                <w:sz w:val="16"/>
                <w:szCs w:val="16"/>
              </w:rPr>
            </w:pPr>
          </w:p>
        </w:tc>
      </w:tr>
      <w:tr w:rsidR="00CD5F08" w:rsidRPr="00542D01" w14:paraId="2A1F2CDD" w14:textId="77777777" w:rsidTr="00F44CFA">
        <w:trPr>
          <w:jc w:val="center"/>
        </w:trPr>
        <w:tc>
          <w:tcPr>
            <w:tcW w:w="688" w:type="pct"/>
            <w:vMerge w:val="restart"/>
            <w:vAlign w:val="center"/>
          </w:tcPr>
          <w:p w14:paraId="2517DB3D" w14:textId="3FFC594D" w:rsidR="00CD5F08" w:rsidRPr="007E153F" w:rsidRDefault="00CD5F08" w:rsidP="00CD5F08">
            <w:pPr>
              <w:jc w:val="center"/>
              <w:rPr>
                <w:sz w:val="16"/>
                <w:szCs w:val="16"/>
              </w:rPr>
            </w:pPr>
            <w:r w:rsidRPr="007E153F">
              <w:rPr>
                <w:sz w:val="16"/>
                <w:szCs w:val="16"/>
              </w:rPr>
              <w:t xml:space="preserve">Акционерное общество </w:t>
            </w:r>
            <w:hyperlink r:id="rId9" w:tgtFrame="_blank" w:tooltip="коммерческий банк" w:history="1">
              <w:r w:rsidRPr="007E153F">
                <w:rPr>
                  <w:sz w:val="16"/>
                  <w:szCs w:val="16"/>
                </w:rPr>
                <w:t xml:space="preserve">коммерческий банк </w:t>
              </w:r>
              <w:r>
                <w:rPr>
                  <w:sz w:val="16"/>
                  <w:szCs w:val="16"/>
                </w:rPr>
                <w:t>«</w:t>
              </w:r>
              <w:r w:rsidRPr="007E153F">
                <w:rPr>
                  <w:sz w:val="16"/>
                  <w:szCs w:val="16"/>
                </w:rPr>
                <w:t>Ситибанк</w:t>
              </w:r>
              <w:r>
                <w:rPr>
                  <w:sz w:val="16"/>
                  <w:szCs w:val="16"/>
                </w:rPr>
                <w:t>»</w:t>
              </w:r>
            </w:hyperlink>
          </w:p>
        </w:tc>
        <w:tc>
          <w:tcPr>
            <w:tcW w:w="675" w:type="pct"/>
            <w:vMerge w:val="restart"/>
            <w:vAlign w:val="center"/>
          </w:tcPr>
          <w:p w14:paraId="1F426853" w14:textId="0C020E2E" w:rsidR="00CD5F08" w:rsidRPr="00542D01" w:rsidRDefault="00CD5F08" w:rsidP="00CD5F08">
            <w:pPr>
              <w:jc w:val="center"/>
              <w:rPr>
                <w:sz w:val="16"/>
                <w:szCs w:val="16"/>
              </w:rPr>
            </w:pPr>
            <w:r>
              <w:rPr>
                <w:color w:val="333333"/>
              </w:rPr>
              <w:t>АО КБ «Ситибанк»</w:t>
            </w:r>
          </w:p>
        </w:tc>
        <w:tc>
          <w:tcPr>
            <w:tcW w:w="648" w:type="pct"/>
            <w:vMerge w:val="restart"/>
            <w:vAlign w:val="center"/>
          </w:tcPr>
          <w:p w14:paraId="51A8F9FA" w14:textId="05E0665B" w:rsidR="00CD5F08" w:rsidRPr="007E153F" w:rsidRDefault="00CD5F08" w:rsidP="00CD5F08">
            <w:pPr>
              <w:jc w:val="center"/>
              <w:rPr>
                <w:sz w:val="16"/>
                <w:szCs w:val="16"/>
              </w:rPr>
            </w:pPr>
            <w:r w:rsidRPr="007E153F">
              <w:rPr>
                <w:color w:val="333333"/>
                <w:sz w:val="16"/>
                <w:szCs w:val="16"/>
              </w:rPr>
              <w:t>Россия, 125047, Москва, ул. Гашека, 8-10, стр. 1</w:t>
            </w:r>
          </w:p>
        </w:tc>
        <w:tc>
          <w:tcPr>
            <w:tcW w:w="460" w:type="pct"/>
            <w:vMerge w:val="restart"/>
            <w:vAlign w:val="center"/>
          </w:tcPr>
          <w:p w14:paraId="5A8AC865" w14:textId="2A263648" w:rsidR="00CD5F08" w:rsidRPr="00542D01" w:rsidRDefault="00CD5F08" w:rsidP="00CD5F08">
            <w:pPr>
              <w:jc w:val="center"/>
              <w:rPr>
                <w:sz w:val="16"/>
                <w:szCs w:val="16"/>
              </w:rPr>
            </w:pPr>
            <w:r w:rsidRPr="00542D01">
              <w:rPr>
                <w:sz w:val="16"/>
                <w:szCs w:val="16"/>
              </w:rPr>
              <w:t>7710401987</w:t>
            </w:r>
          </w:p>
        </w:tc>
        <w:tc>
          <w:tcPr>
            <w:tcW w:w="424" w:type="pct"/>
            <w:vMerge w:val="restart"/>
            <w:vAlign w:val="center"/>
          </w:tcPr>
          <w:p w14:paraId="1936A150" w14:textId="61DE3740" w:rsidR="00CD5F08" w:rsidRPr="00542D01" w:rsidRDefault="00CD5F08" w:rsidP="00CD5F08">
            <w:pPr>
              <w:jc w:val="center"/>
              <w:rPr>
                <w:sz w:val="16"/>
                <w:szCs w:val="16"/>
              </w:rPr>
            </w:pPr>
            <w:r w:rsidRPr="00542D01">
              <w:rPr>
                <w:sz w:val="16"/>
                <w:szCs w:val="16"/>
              </w:rPr>
              <w:t>044525202</w:t>
            </w:r>
          </w:p>
        </w:tc>
        <w:tc>
          <w:tcPr>
            <w:tcW w:w="822" w:type="pct"/>
            <w:vAlign w:val="center"/>
          </w:tcPr>
          <w:p w14:paraId="5FD72CA3" w14:textId="75FDCD82" w:rsidR="00CD5F08" w:rsidRPr="00542D01" w:rsidRDefault="00CD5F08" w:rsidP="00CD5F08">
            <w:pPr>
              <w:jc w:val="center"/>
              <w:rPr>
                <w:sz w:val="16"/>
                <w:szCs w:val="16"/>
              </w:rPr>
            </w:pPr>
            <w:r w:rsidRPr="00542D01">
              <w:rPr>
                <w:sz w:val="16"/>
                <w:szCs w:val="16"/>
              </w:rPr>
              <w:t>40702810200302181001</w:t>
            </w:r>
          </w:p>
        </w:tc>
        <w:tc>
          <w:tcPr>
            <w:tcW w:w="462" w:type="pct"/>
            <w:tcBorders>
              <w:top w:val="single" w:sz="4" w:space="0" w:color="auto"/>
              <w:left w:val="single" w:sz="4" w:space="0" w:color="auto"/>
              <w:bottom w:val="single" w:sz="4" w:space="0" w:color="auto"/>
              <w:right w:val="single" w:sz="4" w:space="0" w:color="auto"/>
            </w:tcBorders>
            <w:vAlign w:val="center"/>
          </w:tcPr>
          <w:p w14:paraId="5CD85A5B" w14:textId="1CA76F25" w:rsidR="00CD5F08" w:rsidRPr="00542D01" w:rsidRDefault="00CD5F08" w:rsidP="00CD5F08">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F3989" w14:textId="2893AD81" w:rsidR="00CD5F08" w:rsidRPr="00542D01" w:rsidRDefault="00CD5F08" w:rsidP="00CD5F08">
            <w:pPr>
              <w:jc w:val="center"/>
              <w:rPr>
                <w:bCs/>
                <w:sz w:val="16"/>
                <w:szCs w:val="16"/>
              </w:rPr>
            </w:pPr>
            <w:r w:rsidRPr="00542D01">
              <w:rPr>
                <w:sz w:val="16"/>
                <w:szCs w:val="16"/>
              </w:rPr>
              <w:t>30101810300000000202</w:t>
            </w:r>
          </w:p>
        </w:tc>
      </w:tr>
      <w:tr w:rsidR="00CD5F08" w:rsidRPr="00542D01" w14:paraId="0F8F5AE7" w14:textId="77777777" w:rsidTr="00F44CFA">
        <w:trPr>
          <w:jc w:val="center"/>
        </w:trPr>
        <w:tc>
          <w:tcPr>
            <w:tcW w:w="688" w:type="pct"/>
            <w:vMerge/>
            <w:vAlign w:val="center"/>
          </w:tcPr>
          <w:p w14:paraId="0CCCA6DA" w14:textId="77777777" w:rsidR="00CD5F08" w:rsidRPr="00542D01" w:rsidRDefault="00CD5F08" w:rsidP="00CD5F08">
            <w:pPr>
              <w:jc w:val="center"/>
              <w:rPr>
                <w:sz w:val="16"/>
                <w:szCs w:val="16"/>
              </w:rPr>
            </w:pPr>
          </w:p>
        </w:tc>
        <w:tc>
          <w:tcPr>
            <w:tcW w:w="675" w:type="pct"/>
            <w:vMerge/>
            <w:vAlign w:val="center"/>
          </w:tcPr>
          <w:p w14:paraId="2229A674" w14:textId="77777777" w:rsidR="00CD5F08" w:rsidRPr="00542D01" w:rsidRDefault="00CD5F08" w:rsidP="00CD5F08">
            <w:pPr>
              <w:jc w:val="center"/>
              <w:rPr>
                <w:sz w:val="16"/>
                <w:szCs w:val="16"/>
              </w:rPr>
            </w:pPr>
          </w:p>
        </w:tc>
        <w:tc>
          <w:tcPr>
            <w:tcW w:w="648" w:type="pct"/>
            <w:vMerge/>
            <w:vAlign w:val="center"/>
          </w:tcPr>
          <w:p w14:paraId="32E37EE4" w14:textId="77777777" w:rsidR="00CD5F08" w:rsidRPr="00542D01" w:rsidRDefault="00CD5F08" w:rsidP="00CD5F08">
            <w:pPr>
              <w:jc w:val="center"/>
              <w:rPr>
                <w:sz w:val="16"/>
                <w:szCs w:val="16"/>
              </w:rPr>
            </w:pPr>
          </w:p>
        </w:tc>
        <w:tc>
          <w:tcPr>
            <w:tcW w:w="460" w:type="pct"/>
            <w:vMerge/>
            <w:vAlign w:val="center"/>
          </w:tcPr>
          <w:p w14:paraId="5C87C6FF" w14:textId="77777777" w:rsidR="00CD5F08" w:rsidRPr="00542D01" w:rsidRDefault="00CD5F08" w:rsidP="00CD5F08">
            <w:pPr>
              <w:jc w:val="center"/>
              <w:rPr>
                <w:sz w:val="16"/>
                <w:szCs w:val="16"/>
              </w:rPr>
            </w:pPr>
          </w:p>
        </w:tc>
        <w:tc>
          <w:tcPr>
            <w:tcW w:w="424" w:type="pct"/>
            <w:vMerge/>
            <w:vAlign w:val="center"/>
          </w:tcPr>
          <w:p w14:paraId="5FE9FA21" w14:textId="77777777" w:rsidR="00CD5F08" w:rsidRPr="00542D01" w:rsidRDefault="00CD5F08" w:rsidP="00CD5F08">
            <w:pPr>
              <w:jc w:val="center"/>
              <w:rPr>
                <w:sz w:val="16"/>
                <w:szCs w:val="16"/>
              </w:rPr>
            </w:pPr>
          </w:p>
        </w:tc>
        <w:tc>
          <w:tcPr>
            <w:tcW w:w="822" w:type="pct"/>
            <w:vAlign w:val="center"/>
          </w:tcPr>
          <w:p w14:paraId="2E2DA77F" w14:textId="5E4715C5" w:rsidR="00CD5F08" w:rsidRPr="00542D01" w:rsidRDefault="00CD5F08" w:rsidP="00CD5F08">
            <w:pPr>
              <w:jc w:val="center"/>
              <w:rPr>
                <w:sz w:val="16"/>
                <w:szCs w:val="16"/>
              </w:rPr>
            </w:pPr>
            <w:r w:rsidRPr="00542D01">
              <w:rPr>
                <w:sz w:val="16"/>
                <w:szCs w:val="16"/>
              </w:rPr>
              <w:t>40702840800302181002</w:t>
            </w:r>
          </w:p>
        </w:tc>
        <w:tc>
          <w:tcPr>
            <w:tcW w:w="462" w:type="pct"/>
            <w:tcBorders>
              <w:top w:val="single" w:sz="4" w:space="0" w:color="auto"/>
              <w:left w:val="single" w:sz="4" w:space="0" w:color="auto"/>
              <w:bottom w:val="single" w:sz="4" w:space="0" w:color="auto"/>
              <w:right w:val="single" w:sz="4" w:space="0" w:color="auto"/>
            </w:tcBorders>
            <w:vAlign w:val="center"/>
          </w:tcPr>
          <w:p w14:paraId="287F6F02" w14:textId="5E5F9C41" w:rsidR="00CD5F08" w:rsidRPr="00542D01" w:rsidRDefault="00CD5F08" w:rsidP="00CD5F08">
            <w:pPr>
              <w:jc w:val="center"/>
              <w:rPr>
                <w:sz w:val="16"/>
                <w:szCs w:val="16"/>
              </w:rPr>
            </w:pPr>
            <w:r w:rsidRPr="00542D01">
              <w:rPr>
                <w:sz w:val="16"/>
                <w:szCs w:val="16"/>
              </w:rPr>
              <w:t>доллары США</w:t>
            </w:r>
          </w:p>
        </w:tc>
        <w:tc>
          <w:tcPr>
            <w:tcW w:w="820" w:type="pct"/>
            <w:vMerge/>
            <w:tcBorders>
              <w:left w:val="single" w:sz="4" w:space="0" w:color="auto"/>
              <w:bottom w:val="single" w:sz="4" w:space="0" w:color="auto"/>
              <w:right w:val="single" w:sz="4" w:space="0" w:color="auto"/>
            </w:tcBorders>
            <w:vAlign w:val="center"/>
          </w:tcPr>
          <w:p w14:paraId="3BD25839" w14:textId="77777777" w:rsidR="00CD5F08" w:rsidRPr="00542D01" w:rsidRDefault="00CD5F08" w:rsidP="00CD5F08">
            <w:pPr>
              <w:jc w:val="center"/>
              <w:rPr>
                <w:bCs/>
                <w:sz w:val="16"/>
                <w:szCs w:val="16"/>
              </w:rPr>
            </w:pPr>
          </w:p>
        </w:tc>
      </w:tr>
    </w:tbl>
    <w:p w14:paraId="5A42EBA6" w14:textId="77777777" w:rsidR="00EB09A1" w:rsidRDefault="00EB09A1" w:rsidP="001B1B02">
      <w:pPr>
        <w:adjustRightInd w:val="0"/>
        <w:jc w:val="both"/>
      </w:pPr>
    </w:p>
    <w:p w14:paraId="54571938" w14:textId="77777777" w:rsidR="001B1B02" w:rsidRPr="00C078B2" w:rsidRDefault="001B1B02" w:rsidP="002E0D35">
      <w:pPr>
        <w:pStyle w:val="2"/>
        <w:rPr>
          <w:sz w:val="22"/>
          <w:szCs w:val="22"/>
        </w:rPr>
      </w:pPr>
      <w:bookmarkStart w:id="5" w:name="_Toc460411453"/>
      <w:r w:rsidRPr="00C078B2">
        <w:rPr>
          <w:sz w:val="22"/>
          <w:szCs w:val="22"/>
        </w:rPr>
        <w:t>1.2. Сведения об аудиторе (аудиторской организации) эмитента</w:t>
      </w:r>
      <w:bookmarkEnd w:id="5"/>
    </w:p>
    <w:p w14:paraId="45A905D1" w14:textId="77777777" w:rsidR="005409E2" w:rsidRPr="00C078B2" w:rsidRDefault="005409E2" w:rsidP="005409E2">
      <w:pPr>
        <w:adjustRightInd w:val="0"/>
        <w:ind w:firstLine="567"/>
        <w:jc w:val="both"/>
        <w:rPr>
          <w:sz w:val="22"/>
          <w:szCs w:val="22"/>
        </w:rPr>
      </w:pPr>
      <w:r w:rsidRPr="00C078B2">
        <w:rPr>
          <w:sz w:val="22"/>
          <w:szCs w:val="22"/>
        </w:rPr>
        <w:t>Аудитор (аудиторская организация), осуществивший (осуществившая)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3C4E9046" w14:textId="5E12033A" w:rsidR="00513954" w:rsidRPr="00C078B2" w:rsidRDefault="00513954" w:rsidP="00513954">
      <w:pPr>
        <w:adjustRightInd w:val="0"/>
        <w:ind w:firstLine="540"/>
        <w:jc w:val="both"/>
        <w:rPr>
          <w:b/>
          <w:i/>
          <w:sz w:val="22"/>
          <w:szCs w:val="22"/>
        </w:rPr>
      </w:pPr>
      <w:r w:rsidRPr="00C078B2">
        <w:rPr>
          <w:sz w:val="22"/>
          <w:szCs w:val="22"/>
        </w:rPr>
        <w:t>Полное фирменное наименование:</w:t>
      </w:r>
      <w:r w:rsidR="00232597" w:rsidRPr="00C078B2">
        <w:rPr>
          <w:sz w:val="22"/>
          <w:szCs w:val="22"/>
        </w:rPr>
        <w:t xml:space="preserve"> </w:t>
      </w:r>
      <w:r w:rsidR="00231FF6">
        <w:rPr>
          <w:b/>
          <w:i/>
          <w:sz w:val="22"/>
          <w:szCs w:val="22"/>
        </w:rPr>
        <w:t>Общество с ограниченной ответственностью Аудиторская-консалтинговая группа «Бизнесэкспертиза»</w:t>
      </w:r>
    </w:p>
    <w:p w14:paraId="2D01AB2B" w14:textId="6EBBFD0D" w:rsidR="00232597" w:rsidRPr="00231FF6" w:rsidRDefault="00513954" w:rsidP="00232597">
      <w:pPr>
        <w:adjustRightInd w:val="0"/>
        <w:ind w:firstLine="540"/>
        <w:jc w:val="both"/>
        <w:rPr>
          <w:b/>
          <w:i/>
          <w:sz w:val="22"/>
          <w:szCs w:val="22"/>
        </w:rPr>
      </w:pPr>
      <w:r w:rsidRPr="00C078B2">
        <w:rPr>
          <w:sz w:val="22"/>
          <w:szCs w:val="22"/>
        </w:rPr>
        <w:t>Сокращенное фирменное наименование:</w:t>
      </w:r>
      <w:r w:rsidR="00232597" w:rsidRPr="00C078B2">
        <w:rPr>
          <w:sz w:val="22"/>
          <w:szCs w:val="22"/>
        </w:rPr>
        <w:t xml:space="preserve"> </w:t>
      </w:r>
      <w:r w:rsidR="00231FF6" w:rsidRPr="00231FF6">
        <w:rPr>
          <w:b/>
          <w:i/>
          <w:sz w:val="22"/>
          <w:szCs w:val="22"/>
        </w:rPr>
        <w:t>ООО АКГ «Бизнесэкспертиза»</w:t>
      </w:r>
    </w:p>
    <w:p w14:paraId="154F2579" w14:textId="12A59222" w:rsidR="00F70330" w:rsidRPr="00C078B2" w:rsidRDefault="00513954" w:rsidP="00F70330">
      <w:pPr>
        <w:adjustRightInd w:val="0"/>
        <w:ind w:firstLine="540"/>
        <w:jc w:val="both"/>
        <w:rPr>
          <w:sz w:val="22"/>
          <w:szCs w:val="22"/>
        </w:rPr>
      </w:pPr>
      <w:r w:rsidRPr="00C078B2">
        <w:rPr>
          <w:sz w:val="22"/>
          <w:szCs w:val="22"/>
        </w:rPr>
        <w:t>ИНН (если применимо):</w:t>
      </w:r>
      <w:r w:rsidR="00F70330" w:rsidRPr="00C078B2">
        <w:rPr>
          <w:sz w:val="22"/>
          <w:szCs w:val="22"/>
        </w:rPr>
        <w:t xml:space="preserve"> </w:t>
      </w:r>
      <w:r w:rsidR="00231FF6">
        <w:rPr>
          <w:b/>
          <w:i/>
          <w:sz w:val="22"/>
          <w:szCs w:val="22"/>
        </w:rPr>
        <w:t>7716796675</w:t>
      </w:r>
    </w:p>
    <w:p w14:paraId="728F3C88" w14:textId="08AB8AB7" w:rsidR="00513954" w:rsidRPr="00086593" w:rsidRDefault="00513954" w:rsidP="00513954">
      <w:pPr>
        <w:adjustRightInd w:val="0"/>
        <w:ind w:firstLine="540"/>
        <w:jc w:val="both"/>
        <w:rPr>
          <w:b/>
          <w:i/>
          <w:sz w:val="22"/>
          <w:szCs w:val="22"/>
        </w:rPr>
      </w:pPr>
      <w:r w:rsidRPr="00C078B2">
        <w:rPr>
          <w:sz w:val="22"/>
          <w:szCs w:val="22"/>
        </w:rPr>
        <w:t xml:space="preserve">ОГРН (если </w:t>
      </w:r>
      <w:r w:rsidRPr="00086593">
        <w:rPr>
          <w:sz w:val="22"/>
          <w:szCs w:val="22"/>
        </w:rPr>
        <w:t>применимо):</w:t>
      </w:r>
      <w:r w:rsidR="00232597" w:rsidRPr="00086593">
        <w:rPr>
          <w:sz w:val="22"/>
          <w:szCs w:val="22"/>
        </w:rPr>
        <w:t xml:space="preserve"> </w:t>
      </w:r>
      <w:r w:rsidR="00231FF6" w:rsidRPr="00086593">
        <w:rPr>
          <w:b/>
          <w:i/>
          <w:sz w:val="22"/>
          <w:szCs w:val="22"/>
        </w:rPr>
        <w:t>1157746522152</w:t>
      </w:r>
    </w:p>
    <w:p w14:paraId="7C121D7F" w14:textId="554F4BCF" w:rsidR="00513954" w:rsidRPr="00086593" w:rsidRDefault="00513954" w:rsidP="00513954">
      <w:pPr>
        <w:adjustRightInd w:val="0"/>
        <w:ind w:firstLine="540"/>
        <w:jc w:val="both"/>
        <w:rPr>
          <w:sz w:val="22"/>
          <w:szCs w:val="22"/>
        </w:rPr>
      </w:pPr>
      <w:r w:rsidRPr="00086593">
        <w:rPr>
          <w:sz w:val="22"/>
          <w:szCs w:val="22"/>
        </w:rPr>
        <w:t>Место нахождения:</w:t>
      </w:r>
      <w:r w:rsidR="00EF56D2" w:rsidRPr="00086593">
        <w:rPr>
          <w:sz w:val="22"/>
          <w:szCs w:val="22"/>
        </w:rPr>
        <w:t xml:space="preserve"> </w:t>
      </w:r>
      <w:r w:rsidR="00231FF6" w:rsidRPr="00086593">
        <w:rPr>
          <w:b/>
          <w:i/>
          <w:sz w:val="22"/>
          <w:szCs w:val="22"/>
        </w:rPr>
        <w:t>129128, г. Москва, проезд Кадомцева, д.15</w:t>
      </w:r>
    </w:p>
    <w:p w14:paraId="5E028726" w14:textId="4D54840E" w:rsidR="00513954" w:rsidRPr="00C078B2" w:rsidRDefault="00513954" w:rsidP="00513954">
      <w:pPr>
        <w:adjustRightInd w:val="0"/>
        <w:ind w:firstLine="540"/>
        <w:jc w:val="both"/>
        <w:rPr>
          <w:sz w:val="22"/>
          <w:szCs w:val="22"/>
        </w:rPr>
      </w:pPr>
      <w:r w:rsidRPr="00086593">
        <w:rPr>
          <w:sz w:val="22"/>
          <w:szCs w:val="22"/>
        </w:rPr>
        <w:t>Номер телефона и факса:</w:t>
      </w:r>
      <w:r w:rsidR="00EF56D2" w:rsidRPr="00086593">
        <w:rPr>
          <w:sz w:val="22"/>
          <w:szCs w:val="22"/>
        </w:rPr>
        <w:t xml:space="preserve"> </w:t>
      </w:r>
      <w:r w:rsidR="00231FF6" w:rsidRPr="00086593">
        <w:rPr>
          <w:b/>
          <w:i/>
          <w:sz w:val="22"/>
          <w:szCs w:val="22"/>
        </w:rPr>
        <w:t>8(495)933-21-31</w:t>
      </w:r>
    </w:p>
    <w:p w14:paraId="220799F1" w14:textId="260701CC" w:rsidR="00513954" w:rsidRPr="00C078B2" w:rsidRDefault="00513954" w:rsidP="00513954">
      <w:pPr>
        <w:adjustRightInd w:val="0"/>
        <w:ind w:firstLine="540"/>
        <w:jc w:val="both"/>
        <w:rPr>
          <w:sz w:val="22"/>
          <w:szCs w:val="22"/>
        </w:rPr>
      </w:pPr>
      <w:r w:rsidRPr="00C078B2">
        <w:rPr>
          <w:sz w:val="22"/>
          <w:szCs w:val="22"/>
        </w:rPr>
        <w:t xml:space="preserve">Адрес электронной почты (если имеется): </w:t>
      </w:r>
      <w:r w:rsidR="00231FF6">
        <w:rPr>
          <w:b/>
          <w:i/>
          <w:sz w:val="22"/>
          <w:szCs w:val="22"/>
        </w:rPr>
        <w:t>info@bizexpertiza.ru</w:t>
      </w:r>
      <w:hyperlink r:id="rId10" w:history="1"/>
    </w:p>
    <w:p w14:paraId="18A983ED" w14:textId="29026688" w:rsidR="00513954" w:rsidRDefault="00513954" w:rsidP="00513954">
      <w:pPr>
        <w:adjustRightInd w:val="0"/>
        <w:ind w:firstLine="540"/>
        <w:jc w:val="both"/>
        <w:rPr>
          <w:b/>
          <w:i/>
          <w:sz w:val="22"/>
          <w:szCs w:val="22"/>
        </w:rPr>
      </w:pPr>
      <w:r w:rsidRPr="00C078B2">
        <w:rPr>
          <w:sz w:val="22"/>
          <w:szCs w:val="22"/>
        </w:rPr>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00086593" w:rsidRPr="00086593">
        <w:rPr>
          <w:b/>
          <w:i/>
          <w:sz w:val="22"/>
          <w:szCs w:val="22"/>
        </w:rPr>
        <w:t xml:space="preserve">Саморегулируемая организация аудиторов «Российский Союз аудиторов» (Ассоциация), местонахождение: </w:t>
      </w:r>
      <w:r w:rsidR="004C686F">
        <w:rPr>
          <w:b/>
          <w:i/>
          <w:sz w:val="22"/>
          <w:szCs w:val="22"/>
        </w:rPr>
        <w:t>Российская Федерация, г. Москва</w:t>
      </w:r>
      <w:r w:rsidR="00086593" w:rsidRPr="00086593">
        <w:rPr>
          <w:b/>
          <w:i/>
          <w:sz w:val="22"/>
          <w:szCs w:val="22"/>
        </w:rPr>
        <w:t>.</w:t>
      </w:r>
    </w:p>
    <w:p w14:paraId="5891254B" w14:textId="77777777" w:rsidR="003F7093" w:rsidRPr="00086593" w:rsidRDefault="003F7093" w:rsidP="00513954">
      <w:pPr>
        <w:adjustRightInd w:val="0"/>
        <w:ind w:firstLine="540"/>
        <w:jc w:val="both"/>
        <w:rPr>
          <w:b/>
          <w:i/>
          <w:sz w:val="22"/>
          <w:szCs w:val="22"/>
        </w:rPr>
      </w:pPr>
    </w:p>
    <w:tbl>
      <w:tblPr>
        <w:tblStyle w:val="af0"/>
        <w:tblW w:w="0" w:type="auto"/>
        <w:tblLook w:val="04A0" w:firstRow="1" w:lastRow="0" w:firstColumn="1" w:lastColumn="0" w:noHBand="0" w:noVBand="1"/>
      </w:tblPr>
      <w:tblGrid>
        <w:gridCol w:w="5097"/>
        <w:gridCol w:w="5098"/>
      </w:tblGrid>
      <w:tr w:rsidR="00F70330" w14:paraId="43311220" w14:textId="77777777" w:rsidTr="00F70330">
        <w:tc>
          <w:tcPr>
            <w:tcW w:w="5097" w:type="dxa"/>
          </w:tcPr>
          <w:p w14:paraId="0D91D909" w14:textId="7E652C55" w:rsidR="00F70330" w:rsidRPr="00B1023E" w:rsidRDefault="00F70330" w:rsidP="00513954">
            <w:pPr>
              <w:adjustRightInd w:val="0"/>
              <w:jc w:val="both"/>
              <w:rPr>
                <w:b/>
                <w:i/>
              </w:rPr>
            </w:pPr>
            <w:r>
              <w:t>В</w:t>
            </w:r>
            <w:r w:rsidRPr="001B1C59">
              <w:t>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рованная финансовая отчетность)</w:t>
            </w:r>
          </w:p>
        </w:tc>
        <w:tc>
          <w:tcPr>
            <w:tcW w:w="5098" w:type="dxa"/>
          </w:tcPr>
          <w:p w14:paraId="2F3FF1EE" w14:textId="280C83F9" w:rsidR="00F70330" w:rsidRPr="00EF56D2" w:rsidRDefault="00F70330" w:rsidP="00513954">
            <w:pPr>
              <w:adjustRightInd w:val="0"/>
              <w:jc w:val="both"/>
              <w:rPr>
                <w:b/>
                <w:i/>
              </w:rPr>
            </w:pPr>
            <w:r w:rsidRPr="00B1023E">
              <w:t>Отчетный год (годы) из числа последних</w:t>
            </w:r>
            <w:r w:rsidRPr="001B1C59">
              <w:t xml:space="preserve">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w:t>
            </w:r>
          </w:p>
        </w:tc>
      </w:tr>
      <w:tr w:rsidR="00F70330" w14:paraId="2E6DAEAB" w14:textId="77777777" w:rsidTr="00F70330">
        <w:tc>
          <w:tcPr>
            <w:tcW w:w="5097" w:type="dxa"/>
          </w:tcPr>
          <w:p w14:paraId="4297508D" w14:textId="2A6D74C3" w:rsidR="00F70330" w:rsidRDefault="00F70330" w:rsidP="00513954">
            <w:pPr>
              <w:adjustRightInd w:val="0"/>
              <w:jc w:val="both"/>
            </w:pPr>
            <w:r w:rsidRPr="00EF56D2">
              <w:rPr>
                <w:b/>
                <w:i/>
              </w:rPr>
              <w:t>годовая бухгалтерская отчетность по российским стандартам бухгалтерского учета</w:t>
            </w:r>
          </w:p>
        </w:tc>
        <w:tc>
          <w:tcPr>
            <w:tcW w:w="5098" w:type="dxa"/>
          </w:tcPr>
          <w:p w14:paraId="41F9FD0D" w14:textId="3069B519" w:rsidR="00F70330" w:rsidRPr="00B1023E" w:rsidRDefault="00F70330" w:rsidP="00513954">
            <w:pPr>
              <w:adjustRightInd w:val="0"/>
              <w:jc w:val="both"/>
            </w:pPr>
            <w:r w:rsidRPr="00B1023E">
              <w:rPr>
                <w:b/>
                <w:i/>
              </w:rPr>
              <w:t>2014,</w:t>
            </w:r>
            <w:r w:rsidRPr="00B1023E">
              <w:t xml:space="preserve"> </w:t>
            </w:r>
            <w:r w:rsidRPr="00B1023E">
              <w:rPr>
                <w:b/>
                <w:bCs/>
                <w:i/>
                <w:iCs/>
              </w:rPr>
              <w:t>2015, 2016 годы</w:t>
            </w:r>
          </w:p>
        </w:tc>
      </w:tr>
    </w:tbl>
    <w:p w14:paraId="071F5875" w14:textId="77777777" w:rsidR="003F7093" w:rsidRDefault="003F7093" w:rsidP="00513954">
      <w:pPr>
        <w:adjustRightInd w:val="0"/>
        <w:ind w:firstLine="540"/>
        <w:jc w:val="both"/>
        <w:rPr>
          <w:sz w:val="22"/>
          <w:szCs w:val="22"/>
        </w:rPr>
      </w:pPr>
    </w:p>
    <w:p w14:paraId="38E7B2A4" w14:textId="0340E62A" w:rsidR="00513954" w:rsidRPr="00C078B2" w:rsidRDefault="00513954" w:rsidP="00513954">
      <w:pPr>
        <w:adjustRightInd w:val="0"/>
        <w:ind w:firstLine="540"/>
        <w:jc w:val="both"/>
        <w:rPr>
          <w:b/>
          <w:i/>
          <w:sz w:val="22"/>
          <w:szCs w:val="22"/>
        </w:rPr>
      </w:pPr>
      <w:r w:rsidRPr="00C078B2">
        <w:rPr>
          <w:sz w:val="22"/>
          <w:szCs w:val="22"/>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B279C3" w:rsidRPr="00C078B2">
        <w:rPr>
          <w:sz w:val="22"/>
          <w:szCs w:val="22"/>
        </w:rPr>
        <w:t xml:space="preserve"> </w:t>
      </w:r>
      <w:r w:rsidR="00B279C3" w:rsidRPr="00C078B2">
        <w:rPr>
          <w:b/>
          <w:i/>
          <w:sz w:val="22"/>
          <w:szCs w:val="22"/>
        </w:rPr>
        <w:t>отсутствуют</w:t>
      </w:r>
    </w:p>
    <w:p w14:paraId="2BBD17A5" w14:textId="77777777" w:rsidR="00513954" w:rsidRPr="00C078B2" w:rsidRDefault="00513954" w:rsidP="00513954">
      <w:pPr>
        <w:adjustRightInd w:val="0"/>
        <w:ind w:firstLine="540"/>
        <w:jc w:val="both"/>
        <w:rPr>
          <w:sz w:val="22"/>
          <w:szCs w:val="22"/>
        </w:rPr>
      </w:pPr>
      <w:r w:rsidRPr="00C078B2">
        <w:rPr>
          <w:sz w:val="22"/>
          <w:szCs w:val="22"/>
        </w:rPr>
        <w:lastRenderedPageBreak/>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C078B2">
        <w:rPr>
          <w:b/>
          <w:i/>
          <w:sz w:val="22"/>
          <w:szCs w:val="22"/>
        </w:rPr>
        <w:t>таких долей нет</w:t>
      </w:r>
    </w:p>
    <w:p w14:paraId="1040D528" w14:textId="77777777" w:rsidR="00513954" w:rsidRPr="00C078B2" w:rsidRDefault="00513954" w:rsidP="00513954">
      <w:pPr>
        <w:adjustRightInd w:val="0"/>
        <w:ind w:firstLine="540"/>
        <w:jc w:val="both"/>
        <w:rPr>
          <w:sz w:val="22"/>
          <w:szCs w:val="22"/>
        </w:rPr>
      </w:pPr>
      <w:r w:rsidRPr="00C078B2">
        <w:rPr>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C078B2">
        <w:rPr>
          <w:b/>
          <w:i/>
          <w:sz w:val="22"/>
          <w:szCs w:val="22"/>
        </w:rPr>
        <w:t>не предоставлялись</w:t>
      </w:r>
    </w:p>
    <w:p w14:paraId="223E2C8F" w14:textId="77777777" w:rsidR="00513954" w:rsidRPr="00C078B2" w:rsidRDefault="00513954" w:rsidP="00513954">
      <w:pPr>
        <w:adjustRightInd w:val="0"/>
        <w:ind w:firstLine="540"/>
        <w:jc w:val="both"/>
        <w:rPr>
          <w:sz w:val="22"/>
          <w:szCs w:val="22"/>
        </w:rPr>
      </w:pPr>
      <w:r w:rsidRPr="00C078B2">
        <w:rPr>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C078B2">
        <w:rPr>
          <w:b/>
          <w:i/>
          <w:sz w:val="22"/>
          <w:szCs w:val="22"/>
        </w:rPr>
        <w:t>не имело места</w:t>
      </w:r>
    </w:p>
    <w:p w14:paraId="4640394C" w14:textId="77777777" w:rsidR="00513954" w:rsidRPr="00C078B2" w:rsidRDefault="00513954" w:rsidP="00513954">
      <w:pPr>
        <w:adjustRightInd w:val="0"/>
        <w:ind w:firstLine="540"/>
        <w:jc w:val="both"/>
        <w:rPr>
          <w:sz w:val="22"/>
          <w:szCs w:val="22"/>
        </w:rPr>
      </w:pPr>
      <w:r w:rsidRPr="00C078B2">
        <w:rPr>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C078B2">
        <w:rPr>
          <w:b/>
          <w:i/>
          <w:sz w:val="22"/>
          <w:szCs w:val="22"/>
        </w:rPr>
        <w:t>таких лиц нет</w:t>
      </w:r>
    </w:p>
    <w:p w14:paraId="28E30029" w14:textId="77777777" w:rsidR="00513954" w:rsidRPr="00C078B2" w:rsidRDefault="00513954" w:rsidP="00513954">
      <w:pPr>
        <w:autoSpaceDE/>
        <w:autoSpaceDN/>
        <w:ind w:firstLine="567"/>
        <w:jc w:val="both"/>
        <w:rPr>
          <w:b/>
          <w:i/>
          <w:sz w:val="22"/>
          <w:szCs w:val="22"/>
        </w:rPr>
      </w:pPr>
      <w:r w:rsidRPr="00C078B2">
        <w:rPr>
          <w:sz w:val="22"/>
          <w:szCs w:val="22"/>
        </w:rPr>
        <w:t xml:space="preserve">Меры, предпринятые эмитентом и аудитором (аудиторской организацией) для снижения влияния указанных факторов: </w:t>
      </w:r>
      <w:r w:rsidRPr="00C078B2">
        <w:rPr>
          <w:b/>
          <w:i/>
          <w:sz w:val="22"/>
          <w:szCs w:val="22"/>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2789FFC9" w14:textId="77777777" w:rsidR="00513954" w:rsidRPr="00C078B2" w:rsidRDefault="00513954" w:rsidP="00513954">
      <w:pPr>
        <w:autoSpaceDE/>
        <w:autoSpaceDN/>
        <w:ind w:right="-1" w:firstLine="567"/>
        <w:jc w:val="both"/>
        <w:rPr>
          <w:sz w:val="22"/>
          <w:szCs w:val="22"/>
        </w:rPr>
      </w:pPr>
      <w:r w:rsidRPr="00C078B2">
        <w:rPr>
          <w:b/>
          <w:i/>
          <w:sz w:val="22"/>
          <w:szCs w:val="22"/>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74268228" w14:textId="77777777" w:rsidR="00513954" w:rsidRPr="00C078B2" w:rsidRDefault="00513954" w:rsidP="00513954">
      <w:pPr>
        <w:autoSpaceDE/>
        <w:autoSpaceDN/>
        <w:ind w:right="-1" w:firstLine="567"/>
        <w:jc w:val="both"/>
        <w:rPr>
          <w:b/>
          <w:i/>
          <w:sz w:val="22"/>
          <w:szCs w:val="22"/>
        </w:rPr>
      </w:pPr>
      <w:r w:rsidRPr="00C078B2">
        <w:rPr>
          <w:sz w:val="22"/>
          <w:szCs w:val="22"/>
        </w:rPr>
        <w:t xml:space="preserve">Порядок выбора аудитора (аудиторской организации) эмитента: </w:t>
      </w:r>
      <w:r w:rsidRPr="00C078B2">
        <w:rPr>
          <w:b/>
          <w:i/>
          <w:sz w:val="22"/>
          <w:szCs w:val="22"/>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045C24F5" w14:textId="77777777" w:rsidR="00513954" w:rsidRDefault="00513954" w:rsidP="00513954">
      <w:pPr>
        <w:adjustRightInd w:val="0"/>
        <w:ind w:firstLine="540"/>
        <w:jc w:val="both"/>
        <w:rPr>
          <w:b/>
          <w:i/>
          <w:sz w:val="22"/>
          <w:szCs w:val="22"/>
        </w:rPr>
      </w:pPr>
      <w:r w:rsidRPr="00C078B2">
        <w:rPr>
          <w:sz w:val="22"/>
          <w:szCs w:val="22"/>
        </w:rPr>
        <w:t xml:space="preserve">Наличие процедуры тендера, связанного с выбором аудитора (аудиторской организации), и его основные условия: </w:t>
      </w:r>
      <w:r w:rsidRPr="00C078B2">
        <w:rPr>
          <w:b/>
          <w:i/>
          <w:sz w:val="22"/>
          <w:szCs w:val="22"/>
        </w:rPr>
        <w:t>тендер не проводился</w:t>
      </w:r>
    </w:p>
    <w:p w14:paraId="5E02782F" w14:textId="5B98AE7A" w:rsidR="00956C13" w:rsidRPr="00C078B2" w:rsidRDefault="00513954" w:rsidP="00956C13">
      <w:pPr>
        <w:adjustRightInd w:val="0"/>
        <w:ind w:firstLine="540"/>
        <w:jc w:val="both"/>
        <w:rPr>
          <w:b/>
          <w:i/>
          <w:sz w:val="22"/>
          <w:szCs w:val="22"/>
        </w:rPr>
      </w:pPr>
      <w:r w:rsidRPr="00C078B2">
        <w:rPr>
          <w:sz w:val="22"/>
          <w:szCs w:val="22"/>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56C13" w:rsidRPr="00C078B2">
        <w:rPr>
          <w:b/>
          <w:i/>
          <w:sz w:val="22"/>
          <w:szCs w:val="22"/>
        </w:rPr>
        <w:t xml:space="preserve">процедура выдвижения отсутствует. В соответствии с Федеральным законом «Об </w:t>
      </w:r>
      <w:r w:rsidR="00B279C3" w:rsidRPr="00C078B2">
        <w:rPr>
          <w:b/>
          <w:i/>
          <w:sz w:val="22"/>
          <w:szCs w:val="22"/>
        </w:rPr>
        <w:t>акционерных обществах</w:t>
      </w:r>
      <w:r w:rsidR="00956C13" w:rsidRPr="00C078B2">
        <w:rPr>
          <w:b/>
          <w:i/>
          <w:sz w:val="22"/>
          <w:szCs w:val="22"/>
        </w:rPr>
        <w:t xml:space="preserve">»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w:t>
      </w:r>
      <w:r w:rsidR="00B279C3" w:rsidRPr="00C078B2">
        <w:rPr>
          <w:b/>
          <w:i/>
          <w:sz w:val="22"/>
          <w:szCs w:val="22"/>
        </w:rPr>
        <w:t>акционеров</w:t>
      </w:r>
      <w:r w:rsidR="00956C13" w:rsidRPr="00C078B2">
        <w:rPr>
          <w:b/>
          <w:i/>
          <w:sz w:val="22"/>
          <w:szCs w:val="22"/>
        </w:rPr>
        <w:t xml:space="preserve">. </w:t>
      </w:r>
    </w:p>
    <w:p w14:paraId="1FC99139" w14:textId="77777777" w:rsidR="00513954" w:rsidRPr="00C078B2" w:rsidRDefault="00513954" w:rsidP="00513954">
      <w:pPr>
        <w:adjustRightInd w:val="0"/>
        <w:ind w:firstLine="540"/>
        <w:jc w:val="both"/>
        <w:rPr>
          <w:sz w:val="22"/>
          <w:szCs w:val="22"/>
        </w:rPr>
      </w:pPr>
      <w:r w:rsidRPr="00C078B2">
        <w:rPr>
          <w:sz w:val="22"/>
          <w:szCs w:val="22"/>
        </w:rPr>
        <w:t xml:space="preserve">Информация о работах, проводимых аудитором (аудиторской организацией) в рамках специальных аудиторских заданий: </w:t>
      </w:r>
      <w:r w:rsidRPr="00C078B2">
        <w:rPr>
          <w:b/>
          <w:i/>
          <w:sz w:val="22"/>
          <w:szCs w:val="22"/>
        </w:rPr>
        <w:t>такие работы не проводились</w:t>
      </w:r>
    </w:p>
    <w:p w14:paraId="12D4EBA3" w14:textId="5CABDCBF" w:rsidR="00513954" w:rsidRPr="00C078B2" w:rsidRDefault="00513954" w:rsidP="00513954">
      <w:pPr>
        <w:adjustRightInd w:val="0"/>
        <w:ind w:firstLine="540"/>
        <w:jc w:val="both"/>
        <w:rPr>
          <w:sz w:val="22"/>
          <w:szCs w:val="22"/>
        </w:rPr>
      </w:pPr>
      <w:r w:rsidRPr="00C078B2">
        <w:rPr>
          <w:sz w:val="22"/>
          <w:szCs w:val="22"/>
        </w:rPr>
        <w:t xml:space="preserve">Порядок определения размера вознаграждения аудитора (аудиторской организации): </w:t>
      </w:r>
      <w:r w:rsidRPr="00C078B2">
        <w:rPr>
          <w:b/>
          <w:i/>
          <w:sz w:val="22"/>
          <w:szCs w:val="22"/>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r w:rsidR="00956C13" w:rsidRPr="00C078B2">
        <w:rPr>
          <w:b/>
          <w:i/>
          <w:sz w:val="22"/>
          <w:szCs w:val="22"/>
        </w:rPr>
        <w:t xml:space="preserve">В соответствии с Федеральным законом «Об </w:t>
      </w:r>
      <w:r w:rsidR="000E4A05" w:rsidRPr="00C078B2">
        <w:rPr>
          <w:b/>
          <w:i/>
          <w:sz w:val="22"/>
          <w:szCs w:val="22"/>
        </w:rPr>
        <w:t>акционерных</w:t>
      </w:r>
      <w:r w:rsidR="006B33EB" w:rsidRPr="00C078B2">
        <w:rPr>
          <w:b/>
          <w:i/>
          <w:sz w:val="22"/>
          <w:szCs w:val="22"/>
        </w:rPr>
        <w:t xml:space="preserve"> обществах</w:t>
      </w:r>
      <w:r w:rsidR="00956C13" w:rsidRPr="00C078B2">
        <w:rPr>
          <w:b/>
          <w:i/>
          <w:sz w:val="22"/>
          <w:szCs w:val="22"/>
        </w:rPr>
        <w:t>»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w:t>
      </w:r>
    </w:p>
    <w:p w14:paraId="0D607AF9" w14:textId="50F8E765" w:rsidR="00513954" w:rsidRPr="00231FF6" w:rsidRDefault="00513954" w:rsidP="00231FF6">
      <w:pPr>
        <w:adjustRightInd w:val="0"/>
        <w:ind w:firstLine="540"/>
        <w:jc w:val="both"/>
        <w:rPr>
          <w:b/>
          <w:i/>
          <w:sz w:val="22"/>
          <w:szCs w:val="22"/>
        </w:rPr>
      </w:pPr>
      <w:r w:rsidRPr="00C078B2">
        <w:rPr>
          <w:sz w:val="22"/>
          <w:szCs w:val="22"/>
        </w:rPr>
        <w:t xml:space="preserve">Фактический размер вознаграждения, выплаченного эмитентом аудитору (аудиторской организации) по итогам </w:t>
      </w:r>
      <w:r w:rsidRPr="00C078B2">
        <w:rPr>
          <w:sz w:val="22"/>
          <w:szCs w:val="22"/>
          <w:u w:val="single"/>
        </w:rPr>
        <w:t>последнего</w:t>
      </w:r>
      <w:r w:rsidRPr="00C078B2">
        <w:rPr>
          <w:sz w:val="22"/>
          <w:szCs w:val="22"/>
        </w:rPr>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107097" w:rsidRPr="00231FF6">
        <w:rPr>
          <w:b/>
          <w:i/>
          <w:sz w:val="22"/>
          <w:szCs w:val="22"/>
        </w:rPr>
        <w:t>годовая бухгалтерская отчетность по российским стандартам бухгалтерского учета 2016 г.</w:t>
      </w:r>
      <w:r w:rsidR="00806D73" w:rsidRPr="00231FF6">
        <w:rPr>
          <w:b/>
          <w:i/>
          <w:sz w:val="22"/>
          <w:szCs w:val="22"/>
        </w:rPr>
        <w:t>-</w:t>
      </w:r>
      <w:r w:rsidR="00806D73" w:rsidRPr="00231FF6">
        <w:rPr>
          <w:sz w:val="22"/>
          <w:szCs w:val="22"/>
        </w:rPr>
        <w:t xml:space="preserve"> </w:t>
      </w:r>
      <w:r w:rsidR="00231FF6" w:rsidRPr="00231FF6">
        <w:rPr>
          <w:b/>
          <w:i/>
          <w:sz w:val="22"/>
          <w:szCs w:val="22"/>
        </w:rPr>
        <w:t>200</w:t>
      </w:r>
      <w:r w:rsidR="00B279C3" w:rsidRPr="00231FF6">
        <w:rPr>
          <w:b/>
          <w:i/>
          <w:sz w:val="22"/>
          <w:szCs w:val="22"/>
        </w:rPr>
        <w:t xml:space="preserve"> 000 </w:t>
      </w:r>
      <w:r w:rsidR="006B33EB" w:rsidRPr="00231FF6">
        <w:rPr>
          <w:b/>
          <w:i/>
          <w:sz w:val="22"/>
          <w:szCs w:val="22"/>
        </w:rPr>
        <w:t xml:space="preserve"> </w:t>
      </w:r>
      <w:r w:rsidR="00EF56D2" w:rsidRPr="00231FF6">
        <w:rPr>
          <w:b/>
          <w:i/>
          <w:sz w:val="22"/>
          <w:szCs w:val="22"/>
        </w:rPr>
        <w:t>рублей</w:t>
      </w:r>
      <w:r w:rsidR="00806D73" w:rsidRPr="00231FF6">
        <w:rPr>
          <w:b/>
          <w:i/>
          <w:sz w:val="22"/>
          <w:szCs w:val="22"/>
        </w:rPr>
        <w:t xml:space="preserve">; </w:t>
      </w:r>
    </w:p>
    <w:p w14:paraId="495A631F" w14:textId="77777777" w:rsidR="00513954" w:rsidRPr="00C078B2" w:rsidRDefault="00513954" w:rsidP="007666EC">
      <w:pPr>
        <w:adjustRightInd w:val="0"/>
        <w:ind w:firstLine="540"/>
        <w:jc w:val="both"/>
        <w:rPr>
          <w:b/>
          <w:i/>
          <w:sz w:val="22"/>
          <w:szCs w:val="22"/>
        </w:rPr>
      </w:pPr>
      <w:r w:rsidRPr="00C078B2">
        <w:rPr>
          <w:sz w:val="22"/>
          <w:szCs w:val="22"/>
        </w:rPr>
        <w:t xml:space="preserve">Информация о наличии отсроченных и просроченных платежей за оказанные аудитором (аудиторской организацией) услуги: </w:t>
      </w:r>
      <w:r w:rsidRPr="00C078B2">
        <w:rPr>
          <w:b/>
          <w:i/>
          <w:sz w:val="22"/>
          <w:szCs w:val="22"/>
        </w:rPr>
        <w:t>отсроченные и просроченные платежи отсутствуют</w:t>
      </w:r>
    </w:p>
    <w:p w14:paraId="49850D46" w14:textId="77777777" w:rsidR="00232597" w:rsidRPr="00C078B2" w:rsidRDefault="00232597" w:rsidP="007666EC">
      <w:pPr>
        <w:adjustRightInd w:val="0"/>
        <w:ind w:firstLine="540"/>
        <w:jc w:val="both"/>
        <w:rPr>
          <w:i/>
          <w:sz w:val="22"/>
          <w:szCs w:val="22"/>
        </w:rPr>
      </w:pPr>
    </w:p>
    <w:p w14:paraId="105B1957" w14:textId="77777777" w:rsidR="001B1B02" w:rsidRPr="00C078B2" w:rsidRDefault="001B1B02" w:rsidP="007666EC">
      <w:pPr>
        <w:pStyle w:val="2"/>
        <w:ind w:firstLine="540"/>
        <w:rPr>
          <w:sz w:val="22"/>
          <w:szCs w:val="22"/>
        </w:rPr>
      </w:pPr>
      <w:bookmarkStart w:id="6" w:name="_Toc460411454"/>
      <w:r w:rsidRPr="00C078B2">
        <w:rPr>
          <w:sz w:val="22"/>
          <w:szCs w:val="22"/>
        </w:rPr>
        <w:t>1.3. Сведения об оценщике эмитента</w:t>
      </w:r>
      <w:bookmarkEnd w:id="6"/>
    </w:p>
    <w:p w14:paraId="041A50D3" w14:textId="77777777" w:rsidR="00513954" w:rsidRPr="00C078B2" w:rsidRDefault="00513954" w:rsidP="007666EC">
      <w:pPr>
        <w:adjustRightInd w:val="0"/>
        <w:ind w:firstLine="540"/>
        <w:jc w:val="both"/>
        <w:rPr>
          <w:b/>
          <w:i/>
          <w:sz w:val="22"/>
          <w:szCs w:val="22"/>
        </w:rPr>
      </w:pPr>
      <w:r w:rsidRPr="00C078B2">
        <w:rPr>
          <w:b/>
          <w:i/>
          <w:sz w:val="22"/>
          <w:szCs w:val="22"/>
        </w:rPr>
        <w:t>Оценщик (оценщики) Эмитентом не привлекался для определения рыночной стоимости:</w:t>
      </w:r>
    </w:p>
    <w:p w14:paraId="009B5D7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размещаемых ценных бумаг;</w:t>
      </w:r>
    </w:p>
    <w:p w14:paraId="635E25A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которым могут оплачиваться размещаемые ценные бумаги;</w:t>
      </w:r>
    </w:p>
    <w:p w14:paraId="2DD85091"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являющегося предметом залога по облигациям эмитента с залоговым обеспечением;</w:t>
      </w:r>
    </w:p>
    <w:p w14:paraId="5E978D23"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w:t>
      </w:r>
      <w:r w:rsidRPr="00C078B2">
        <w:rPr>
          <w:b/>
          <w:i/>
          <w:sz w:val="22"/>
          <w:szCs w:val="22"/>
        </w:rPr>
        <w:lastRenderedPageBreak/>
        <w:t>сделок, в совершении которых имеется заинтересованность, при условии, что с даты проведения оценки прошло не более 12 месяцев.</w:t>
      </w:r>
    </w:p>
    <w:p w14:paraId="770E55F9" w14:textId="77777777" w:rsidR="00513954" w:rsidRPr="00C078B2" w:rsidRDefault="00513954" w:rsidP="007666EC">
      <w:pPr>
        <w:adjustRightInd w:val="0"/>
        <w:ind w:firstLine="540"/>
        <w:jc w:val="both"/>
        <w:rPr>
          <w:sz w:val="22"/>
          <w:szCs w:val="22"/>
        </w:rPr>
      </w:pPr>
    </w:p>
    <w:p w14:paraId="7C051EA0" w14:textId="77777777" w:rsidR="001B1B02" w:rsidRPr="00C078B2" w:rsidRDefault="001B1B02" w:rsidP="007666EC">
      <w:pPr>
        <w:pStyle w:val="2"/>
        <w:ind w:firstLine="540"/>
        <w:rPr>
          <w:sz w:val="22"/>
          <w:szCs w:val="22"/>
        </w:rPr>
      </w:pPr>
      <w:bookmarkStart w:id="7" w:name="_Toc460411455"/>
      <w:r w:rsidRPr="00C078B2">
        <w:rPr>
          <w:sz w:val="22"/>
          <w:szCs w:val="22"/>
        </w:rPr>
        <w:t>1.4. Сведения о консультантах эмитента</w:t>
      </w:r>
      <w:bookmarkEnd w:id="7"/>
    </w:p>
    <w:p w14:paraId="7BCF1F47" w14:textId="77777777" w:rsidR="00513954" w:rsidRPr="00C078B2" w:rsidRDefault="00513954" w:rsidP="007666EC">
      <w:pPr>
        <w:pStyle w:val="ConsNormal"/>
        <w:ind w:right="0" w:firstLine="540"/>
        <w:rPr>
          <w:rFonts w:ascii="Times New Roman" w:hAnsi="Times New Roman" w:cs="Times New Roman"/>
          <w:b/>
          <w:i/>
          <w:sz w:val="22"/>
          <w:szCs w:val="22"/>
          <w:lang w:val="ru-RU"/>
        </w:rPr>
      </w:pPr>
      <w:r w:rsidRPr="00C078B2">
        <w:rPr>
          <w:rFonts w:ascii="Times New Roman" w:hAnsi="Times New Roman" w:cs="Times New Roman"/>
          <w:b/>
          <w:i/>
          <w:sz w:val="22"/>
          <w:szCs w:val="22"/>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3EFF23C" w14:textId="77777777" w:rsidR="00513954" w:rsidRPr="00C078B2" w:rsidRDefault="00513954" w:rsidP="007666EC">
      <w:pPr>
        <w:adjustRightInd w:val="0"/>
        <w:ind w:firstLine="540"/>
        <w:jc w:val="both"/>
        <w:rPr>
          <w:sz w:val="22"/>
          <w:szCs w:val="22"/>
        </w:rPr>
      </w:pPr>
    </w:p>
    <w:p w14:paraId="372CC2FC" w14:textId="77777777" w:rsidR="001B1B02" w:rsidRPr="00C078B2" w:rsidRDefault="001B1B02" w:rsidP="007666EC">
      <w:pPr>
        <w:pStyle w:val="2"/>
        <w:ind w:firstLine="540"/>
        <w:rPr>
          <w:sz w:val="22"/>
          <w:szCs w:val="22"/>
        </w:rPr>
      </w:pPr>
      <w:bookmarkStart w:id="8" w:name="_Toc460411456"/>
      <w:r w:rsidRPr="00C078B2">
        <w:rPr>
          <w:sz w:val="22"/>
          <w:szCs w:val="22"/>
        </w:rPr>
        <w:t>1.5. Сведения об иных лицах, подписавших проспект ценных бумаг</w:t>
      </w:r>
      <w:bookmarkEnd w:id="8"/>
    </w:p>
    <w:p w14:paraId="0BA57C96" w14:textId="7A91EF72" w:rsidR="005A4AF9" w:rsidRPr="00D346B7" w:rsidRDefault="005A4AF9" w:rsidP="007666EC">
      <w:pPr>
        <w:adjustRightInd w:val="0"/>
        <w:ind w:firstLine="540"/>
        <w:jc w:val="both"/>
        <w:rPr>
          <w:b/>
          <w:sz w:val="22"/>
          <w:szCs w:val="22"/>
          <w:u w:val="single"/>
        </w:rPr>
      </w:pPr>
      <w:r w:rsidRPr="00D346B7">
        <w:rPr>
          <w:b/>
          <w:sz w:val="22"/>
          <w:szCs w:val="22"/>
          <w:u w:val="single"/>
        </w:rPr>
        <w:t xml:space="preserve">Генеральный директор: </w:t>
      </w:r>
    </w:p>
    <w:p w14:paraId="207E8A4C" w14:textId="4FBE57D4" w:rsidR="001E2C51" w:rsidRPr="00D346B7" w:rsidRDefault="001E2C51" w:rsidP="007666EC">
      <w:pPr>
        <w:widowControl w:val="0"/>
        <w:adjustRightInd w:val="0"/>
        <w:ind w:firstLine="540"/>
        <w:jc w:val="both"/>
        <w:outlineLvl w:val="4"/>
        <w:rPr>
          <w:b/>
          <w:i/>
          <w:sz w:val="22"/>
          <w:szCs w:val="22"/>
        </w:rPr>
      </w:pPr>
      <w:r w:rsidRPr="00D346B7">
        <w:rPr>
          <w:sz w:val="22"/>
          <w:szCs w:val="22"/>
        </w:rPr>
        <w:t>Фамилия, Имя, Отчество:</w:t>
      </w:r>
      <w:r w:rsidRPr="00D346B7">
        <w:rPr>
          <w:b/>
          <w:bCs/>
          <w:iCs/>
          <w:sz w:val="22"/>
          <w:szCs w:val="22"/>
        </w:rPr>
        <w:t xml:space="preserve"> </w:t>
      </w:r>
      <w:r w:rsidR="00335B86" w:rsidRPr="00D346B7">
        <w:rPr>
          <w:b/>
          <w:i/>
          <w:sz w:val="22"/>
          <w:szCs w:val="22"/>
        </w:rPr>
        <w:t>Белоусов Руслан Борисович</w:t>
      </w:r>
    </w:p>
    <w:p w14:paraId="318C5230" w14:textId="176ED4C7" w:rsidR="001E2C51" w:rsidRPr="00D346B7" w:rsidRDefault="001E2C51" w:rsidP="007666EC">
      <w:pPr>
        <w:widowControl w:val="0"/>
        <w:adjustRightInd w:val="0"/>
        <w:ind w:firstLine="540"/>
        <w:jc w:val="both"/>
        <w:outlineLvl w:val="4"/>
        <w:rPr>
          <w:i/>
          <w:sz w:val="22"/>
          <w:szCs w:val="22"/>
        </w:rPr>
      </w:pPr>
      <w:r w:rsidRPr="00D346B7">
        <w:rPr>
          <w:sz w:val="22"/>
          <w:szCs w:val="22"/>
        </w:rPr>
        <w:t>Год рождения:</w:t>
      </w:r>
      <w:r w:rsidRPr="00D346B7">
        <w:rPr>
          <w:b/>
          <w:bCs/>
          <w:iCs/>
          <w:sz w:val="22"/>
          <w:szCs w:val="22"/>
        </w:rPr>
        <w:t xml:space="preserve"> </w:t>
      </w:r>
      <w:r w:rsidR="00335B86" w:rsidRPr="00D346B7">
        <w:rPr>
          <w:b/>
          <w:i/>
          <w:sz w:val="22"/>
          <w:szCs w:val="22"/>
        </w:rPr>
        <w:t>1968</w:t>
      </w:r>
    </w:p>
    <w:p w14:paraId="0CAC45FC" w14:textId="22B02806" w:rsidR="001E2C51" w:rsidRPr="00D346B7" w:rsidRDefault="001E2C51" w:rsidP="007666EC">
      <w:pPr>
        <w:adjustRightInd w:val="0"/>
        <w:ind w:firstLine="540"/>
        <w:jc w:val="both"/>
        <w:rPr>
          <w:b/>
          <w:i/>
          <w:sz w:val="22"/>
          <w:szCs w:val="22"/>
        </w:rPr>
      </w:pPr>
      <w:r w:rsidRPr="00D346B7">
        <w:rPr>
          <w:sz w:val="22"/>
          <w:szCs w:val="22"/>
        </w:rPr>
        <w:t>Сведения об основном месте работы:</w:t>
      </w:r>
      <w:r w:rsidRPr="00D346B7">
        <w:rPr>
          <w:b/>
          <w:i/>
          <w:sz w:val="22"/>
          <w:szCs w:val="22"/>
        </w:rPr>
        <w:t xml:space="preserve"> </w:t>
      </w:r>
      <w:r w:rsidR="00502272" w:rsidRPr="00D346B7">
        <w:rPr>
          <w:b/>
          <w:i/>
          <w:sz w:val="22"/>
          <w:szCs w:val="22"/>
        </w:rPr>
        <w:t>АО «</w:t>
      </w:r>
      <w:r w:rsidR="00D346B7" w:rsidRPr="00D346B7">
        <w:rPr>
          <w:b/>
          <w:i/>
          <w:sz w:val="22"/>
          <w:szCs w:val="22"/>
        </w:rPr>
        <w:t>СофтЛайн Трейд</w:t>
      </w:r>
      <w:r w:rsidR="00502272" w:rsidRPr="00D346B7">
        <w:rPr>
          <w:b/>
          <w:i/>
          <w:sz w:val="22"/>
          <w:szCs w:val="22"/>
        </w:rPr>
        <w:t>»</w:t>
      </w:r>
    </w:p>
    <w:p w14:paraId="66A94E92" w14:textId="7A3CB3F3" w:rsidR="005A4AF9" w:rsidRPr="00335B86" w:rsidRDefault="001E2C51" w:rsidP="007666EC">
      <w:pPr>
        <w:adjustRightInd w:val="0"/>
        <w:ind w:firstLine="540"/>
        <w:jc w:val="both"/>
        <w:rPr>
          <w:b/>
          <w:i/>
          <w:sz w:val="22"/>
          <w:szCs w:val="22"/>
        </w:rPr>
      </w:pPr>
      <w:r w:rsidRPr="00D346B7">
        <w:rPr>
          <w:sz w:val="22"/>
          <w:szCs w:val="22"/>
        </w:rPr>
        <w:t xml:space="preserve">Должность: </w:t>
      </w:r>
      <w:r w:rsidR="00377FF2">
        <w:rPr>
          <w:b/>
          <w:i/>
          <w:sz w:val="22"/>
          <w:szCs w:val="22"/>
        </w:rPr>
        <w:t>Г</w:t>
      </w:r>
      <w:r w:rsidRPr="00D346B7">
        <w:rPr>
          <w:b/>
          <w:i/>
          <w:sz w:val="22"/>
          <w:szCs w:val="22"/>
        </w:rPr>
        <w:t>енеральный директор</w:t>
      </w:r>
      <w:r w:rsidRPr="00335B86">
        <w:rPr>
          <w:b/>
          <w:i/>
          <w:sz w:val="22"/>
          <w:szCs w:val="22"/>
        </w:rPr>
        <w:t xml:space="preserve"> </w:t>
      </w:r>
    </w:p>
    <w:p w14:paraId="5AFC3A75" w14:textId="77777777" w:rsidR="00D346B7" w:rsidRDefault="00D346B7" w:rsidP="007666EC">
      <w:pPr>
        <w:adjustRightInd w:val="0"/>
        <w:ind w:firstLine="540"/>
        <w:jc w:val="both"/>
        <w:rPr>
          <w:b/>
          <w:sz w:val="22"/>
          <w:szCs w:val="22"/>
          <w:u w:val="single"/>
        </w:rPr>
      </w:pPr>
    </w:p>
    <w:p w14:paraId="1B7E5EE4" w14:textId="77777777" w:rsidR="00513954" w:rsidRPr="00C078B2" w:rsidRDefault="00513954" w:rsidP="007666EC">
      <w:pPr>
        <w:adjustRightInd w:val="0"/>
        <w:ind w:firstLine="540"/>
        <w:jc w:val="both"/>
        <w:rPr>
          <w:b/>
          <w:sz w:val="22"/>
          <w:szCs w:val="22"/>
          <w:u w:val="single"/>
        </w:rPr>
      </w:pPr>
      <w:r w:rsidRPr="00C078B2">
        <w:rPr>
          <w:b/>
          <w:sz w:val="22"/>
          <w:szCs w:val="22"/>
          <w:u w:val="single"/>
        </w:rPr>
        <w:t>Главный бухгалтер:</w:t>
      </w:r>
    </w:p>
    <w:p w14:paraId="5A0AFF6F" w14:textId="7FCC859C" w:rsidR="00452982" w:rsidRPr="00231FF6" w:rsidRDefault="00452982" w:rsidP="007666EC">
      <w:pPr>
        <w:ind w:firstLine="540"/>
        <w:jc w:val="both"/>
        <w:rPr>
          <w:b/>
          <w:sz w:val="22"/>
          <w:szCs w:val="22"/>
        </w:rPr>
      </w:pPr>
      <w:r w:rsidRPr="00C078B2">
        <w:rPr>
          <w:sz w:val="22"/>
          <w:szCs w:val="22"/>
        </w:rPr>
        <w:t xml:space="preserve">Фамилия, имя, отчество: </w:t>
      </w:r>
      <w:r w:rsidR="00231FF6" w:rsidRPr="00231FF6">
        <w:rPr>
          <w:b/>
          <w:i/>
          <w:sz w:val="22"/>
          <w:szCs w:val="22"/>
        </w:rPr>
        <w:t>Лебедева Ирина Владиславна</w:t>
      </w:r>
    </w:p>
    <w:p w14:paraId="72F61E69" w14:textId="3572A42E" w:rsidR="00452982" w:rsidRPr="00C078B2" w:rsidRDefault="00452982" w:rsidP="007666EC">
      <w:pPr>
        <w:ind w:firstLine="540"/>
        <w:jc w:val="both"/>
        <w:rPr>
          <w:sz w:val="22"/>
          <w:szCs w:val="22"/>
        </w:rPr>
      </w:pPr>
      <w:r w:rsidRPr="00C078B2">
        <w:rPr>
          <w:sz w:val="22"/>
          <w:szCs w:val="22"/>
        </w:rPr>
        <w:t xml:space="preserve">Год рождения: </w:t>
      </w:r>
      <w:r w:rsidR="006B33EB" w:rsidRPr="00C078B2">
        <w:rPr>
          <w:b/>
          <w:i/>
          <w:sz w:val="22"/>
          <w:szCs w:val="22"/>
        </w:rPr>
        <w:t>196</w:t>
      </w:r>
      <w:r w:rsidR="00231FF6">
        <w:rPr>
          <w:b/>
          <w:i/>
          <w:sz w:val="22"/>
          <w:szCs w:val="22"/>
        </w:rPr>
        <w:t>6</w:t>
      </w:r>
    </w:p>
    <w:p w14:paraId="158E74D5" w14:textId="77777777" w:rsidR="00E45369" w:rsidRPr="00D346B7" w:rsidRDefault="00452982" w:rsidP="00E45369">
      <w:pPr>
        <w:adjustRightInd w:val="0"/>
        <w:ind w:firstLine="540"/>
        <w:jc w:val="both"/>
        <w:rPr>
          <w:b/>
          <w:i/>
          <w:sz w:val="22"/>
          <w:szCs w:val="22"/>
        </w:rPr>
      </w:pPr>
      <w:r w:rsidRPr="00C078B2">
        <w:rPr>
          <w:sz w:val="22"/>
          <w:szCs w:val="22"/>
        </w:rPr>
        <w:t xml:space="preserve">Сведения об основном месте работы: </w:t>
      </w:r>
      <w:r w:rsidR="00E45369" w:rsidRPr="00D346B7">
        <w:rPr>
          <w:b/>
          <w:i/>
          <w:sz w:val="22"/>
          <w:szCs w:val="22"/>
        </w:rPr>
        <w:t>АО «СофтЛайн Трейд»</w:t>
      </w:r>
    </w:p>
    <w:p w14:paraId="11AAE3F2" w14:textId="11E59F6D" w:rsidR="00452982" w:rsidRPr="00231FF6" w:rsidRDefault="00452982" w:rsidP="007666EC">
      <w:pPr>
        <w:ind w:firstLine="540"/>
        <w:jc w:val="both"/>
        <w:rPr>
          <w:b/>
          <w:sz w:val="22"/>
          <w:szCs w:val="22"/>
        </w:rPr>
      </w:pPr>
      <w:r w:rsidRPr="00C078B2">
        <w:rPr>
          <w:sz w:val="22"/>
          <w:szCs w:val="22"/>
        </w:rPr>
        <w:t xml:space="preserve">Должность: </w:t>
      </w:r>
      <w:r w:rsidR="00231FF6" w:rsidRPr="00231FF6">
        <w:rPr>
          <w:b/>
          <w:i/>
          <w:sz w:val="22"/>
          <w:szCs w:val="22"/>
        </w:rPr>
        <w:t xml:space="preserve">Главный бухгалтер </w:t>
      </w:r>
    </w:p>
    <w:p w14:paraId="0EA709D4" w14:textId="77777777" w:rsidR="001B1B02" w:rsidRPr="00C078B2" w:rsidRDefault="00E268FD" w:rsidP="007666EC">
      <w:pPr>
        <w:pStyle w:val="1"/>
        <w:ind w:firstLine="540"/>
        <w:rPr>
          <w:sz w:val="22"/>
          <w:szCs w:val="22"/>
        </w:rPr>
      </w:pPr>
      <w:r w:rsidRPr="00C078B2">
        <w:rPr>
          <w:sz w:val="22"/>
          <w:szCs w:val="22"/>
        </w:rPr>
        <w:br w:type="page"/>
      </w:r>
      <w:bookmarkStart w:id="9" w:name="_Toc460411457"/>
      <w:r w:rsidR="001B1B02" w:rsidRPr="00C078B2">
        <w:rPr>
          <w:sz w:val="22"/>
          <w:szCs w:val="22"/>
        </w:rPr>
        <w:lastRenderedPageBreak/>
        <w:t>Раздел II. Основная информация о финансово-экономическом состоянии эмитента</w:t>
      </w:r>
      <w:bookmarkEnd w:id="9"/>
    </w:p>
    <w:p w14:paraId="3930B1CE" w14:textId="77777777" w:rsidR="001B1B02" w:rsidRPr="00C078B2" w:rsidRDefault="001B1B02" w:rsidP="001B1B02">
      <w:pPr>
        <w:adjustRightInd w:val="0"/>
        <w:jc w:val="both"/>
        <w:rPr>
          <w:sz w:val="22"/>
          <w:szCs w:val="22"/>
        </w:rPr>
      </w:pPr>
    </w:p>
    <w:p w14:paraId="1C21F09F" w14:textId="77777777" w:rsidR="001B1B02" w:rsidRPr="00C078B2" w:rsidRDefault="001B1B02" w:rsidP="002E0D35">
      <w:pPr>
        <w:pStyle w:val="2"/>
        <w:rPr>
          <w:sz w:val="22"/>
          <w:szCs w:val="22"/>
        </w:rPr>
      </w:pPr>
      <w:bookmarkStart w:id="10" w:name="_Toc460411458"/>
      <w:r w:rsidRPr="00C078B2">
        <w:rPr>
          <w:sz w:val="22"/>
          <w:szCs w:val="22"/>
        </w:rPr>
        <w:t>2.1. Показатели финансово-экономической деятельности эмитента</w:t>
      </w:r>
      <w:bookmarkEnd w:id="10"/>
    </w:p>
    <w:p w14:paraId="5D18D3DC" w14:textId="77777777" w:rsidR="00E268FD" w:rsidRPr="00C078B2" w:rsidRDefault="00E268FD" w:rsidP="001B1B02">
      <w:pPr>
        <w:adjustRightInd w:val="0"/>
        <w:ind w:firstLine="540"/>
        <w:jc w:val="both"/>
        <w:rPr>
          <w:sz w:val="22"/>
          <w:szCs w:val="22"/>
        </w:rPr>
      </w:pPr>
    </w:p>
    <w:p w14:paraId="1C847F6F" w14:textId="77777777" w:rsidR="00464DCC" w:rsidRPr="00C078B2" w:rsidRDefault="00464DCC" w:rsidP="00464DCC">
      <w:pPr>
        <w:adjustRightInd w:val="0"/>
        <w:ind w:firstLine="540"/>
        <w:jc w:val="both"/>
        <w:rPr>
          <w:sz w:val="22"/>
          <w:szCs w:val="22"/>
        </w:rPr>
      </w:pPr>
      <w:r w:rsidRPr="0051313D">
        <w:rPr>
          <w:sz w:val="22"/>
          <w:szCs w:val="22"/>
        </w:rPr>
        <w:t>Динамика показателей, характеризующих финансово-экономическую деятельность эмитента за каждый завершенный отчетный год,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25A973A3" w14:textId="77777777" w:rsidR="006B33EB" w:rsidRDefault="006B33EB" w:rsidP="00464DCC">
      <w:pPr>
        <w:adjustRightInd w:val="0"/>
        <w:ind w:firstLine="540"/>
        <w:jc w:val="both"/>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126"/>
        <w:gridCol w:w="1015"/>
        <w:gridCol w:w="1016"/>
        <w:gridCol w:w="1016"/>
        <w:gridCol w:w="1015"/>
        <w:gridCol w:w="1016"/>
        <w:gridCol w:w="1016"/>
      </w:tblGrid>
      <w:tr w:rsidR="006B33EB" w:rsidRPr="00231B38" w14:paraId="21438915" w14:textId="77777777" w:rsidTr="006B33EB">
        <w:tc>
          <w:tcPr>
            <w:tcW w:w="1985" w:type="dxa"/>
          </w:tcPr>
          <w:p w14:paraId="7BEB8D90" w14:textId="77777777" w:rsidR="006B33EB" w:rsidRPr="00231B38" w:rsidRDefault="006B33EB" w:rsidP="006B33EB">
            <w:pPr>
              <w:pStyle w:val="ConsPlusNormal"/>
              <w:jc w:val="center"/>
              <w:rPr>
                <w:sz w:val="16"/>
                <w:szCs w:val="16"/>
              </w:rPr>
            </w:pPr>
            <w:r w:rsidRPr="00231B38">
              <w:rPr>
                <w:sz w:val="16"/>
                <w:szCs w:val="16"/>
              </w:rPr>
              <w:t>Наименование показателя</w:t>
            </w:r>
          </w:p>
        </w:tc>
        <w:tc>
          <w:tcPr>
            <w:tcW w:w="2126" w:type="dxa"/>
          </w:tcPr>
          <w:p w14:paraId="16A2C7F9" w14:textId="77777777" w:rsidR="006B33EB" w:rsidRPr="00231B38" w:rsidRDefault="006B33EB" w:rsidP="006B33EB">
            <w:pPr>
              <w:pStyle w:val="ConsPlusNormal"/>
              <w:jc w:val="center"/>
              <w:rPr>
                <w:sz w:val="16"/>
                <w:szCs w:val="16"/>
              </w:rPr>
            </w:pPr>
            <w:r w:rsidRPr="00231B38">
              <w:rPr>
                <w:sz w:val="16"/>
                <w:szCs w:val="16"/>
              </w:rPr>
              <w:t>Рекомендуемая методика расчета</w:t>
            </w:r>
          </w:p>
        </w:tc>
        <w:tc>
          <w:tcPr>
            <w:tcW w:w="1015" w:type="dxa"/>
          </w:tcPr>
          <w:p w14:paraId="7DDE5C44" w14:textId="77777777" w:rsidR="006B33EB" w:rsidRPr="00231B38" w:rsidRDefault="006B33EB" w:rsidP="006B33EB">
            <w:pPr>
              <w:pStyle w:val="ConsPlusNormal"/>
              <w:jc w:val="center"/>
              <w:rPr>
                <w:sz w:val="16"/>
                <w:szCs w:val="16"/>
              </w:rPr>
            </w:pPr>
            <w:r>
              <w:rPr>
                <w:sz w:val="16"/>
                <w:szCs w:val="16"/>
              </w:rPr>
              <w:t>2012</w:t>
            </w:r>
          </w:p>
        </w:tc>
        <w:tc>
          <w:tcPr>
            <w:tcW w:w="1016" w:type="dxa"/>
          </w:tcPr>
          <w:p w14:paraId="5686A17A" w14:textId="77777777" w:rsidR="006B33EB" w:rsidRPr="00231B38" w:rsidRDefault="006B33EB" w:rsidP="006B33EB">
            <w:pPr>
              <w:pStyle w:val="ConsPlusNormal"/>
              <w:jc w:val="center"/>
              <w:rPr>
                <w:sz w:val="16"/>
                <w:szCs w:val="16"/>
              </w:rPr>
            </w:pPr>
            <w:r>
              <w:rPr>
                <w:sz w:val="16"/>
                <w:szCs w:val="16"/>
              </w:rPr>
              <w:t>2013</w:t>
            </w:r>
          </w:p>
        </w:tc>
        <w:tc>
          <w:tcPr>
            <w:tcW w:w="1016" w:type="dxa"/>
          </w:tcPr>
          <w:p w14:paraId="05ED9A11" w14:textId="77777777" w:rsidR="006B33EB" w:rsidRPr="00231B38" w:rsidRDefault="006B33EB" w:rsidP="006B33EB">
            <w:pPr>
              <w:pStyle w:val="ConsPlusNormal"/>
              <w:jc w:val="center"/>
              <w:rPr>
                <w:sz w:val="16"/>
                <w:szCs w:val="16"/>
              </w:rPr>
            </w:pPr>
            <w:r>
              <w:rPr>
                <w:sz w:val="16"/>
                <w:szCs w:val="16"/>
              </w:rPr>
              <w:t>2014</w:t>
            </w:r>
          </w:p>
        </w:tc>
        <w:tc>
          <w:tcPr>
            <w:tcW w:w="1015" w:type="dxa"/>
          </w:tcPr>
          <w:p w14:paraId="073C425D" w14:textId="77777777" w:rsidR="006B33EB" w:rsidRPr="00231B38" w:rsidRDefault="006B33EB" w:rsidP="006B33EB">
            <w:pPr>
              <w:pStyle w:val="ConsPlusNormal"/>
              <w:jc w:val="center"/>
              <w:rPr>
                <w:sz w:val="16"/>
                <w:szCs w:val="16"/>
              </w:rPr>
            </w:pPr>
            <w:r>
              <w:rPr>
                <w:sz w:val="16"/>
                <w:szCs w:val="16"/>
              </w:rPr>
              <w:t>2015</w:t>
            </w:r>
          </w:p>
        </w:tc>
        <w:tc>
          <w:tcPr>
            <w:tcW w:w="1016" w:type="dxa"/>
          </w:tcPr>
          <w:p w14:paraId="2DCAA880" w14:textId="77777777" w:rsidR="006B33EB" w:rsidRPr="00231B38" w:rsidRDefault="006B33EB" w:rsidP="006B33EB">
            <w:pPr>
              <w:pStyle w:val="ConsPlusNormal"/>
              <w:jc w:val="center"/>
              <w:rPr>
                <w:sz w:val="16"/>
                <w:szCs w:val="16"/>
              </w:rPr>
            </w:pPr>
            <w:r>
              <w:rPr>
                <w:sz w:val="16"/>
                <w:szCs w:val="16"/>
              </w:rPr>
              <w:t>2016</w:t>
            </w:r>
          </w:p>
        </w:tc>
        <w:tc>
          <w:tcPr>
            <w:tcW w:w="1016" w:type="dxa"/>
          </w:tcPr>
          <w:p w14:paraId="52AF119D" w14:textId="77777777" w:rsidR="006B33EB" w:rsidRPr="00231B38" w:rsidRDefault="006B33EB" w:rsidP="006B33EB">
            <w:pPr>
              <w:pStyle w:val="ConsPlusNormal"/>
              <w:jc w:val="center"/>
              <w:rPr>
                <w:sz w:val="16"/>
                <w:szCs w:val="16"/>
              </w:rPr>
            </w:pPr>
            <w:r w:rsidRPr="00086593">
              <w:rPr>
                <w:sz w:val="16"/>
                <w:szCs w:val="16"/>
              </w:rPr>
              <w:t>1кв2017</w:t>
            </w:r>
          </w:p>
        </w:tc>
      </w:tr>
      <w:tr w:rsidR="00AE3EC8" w:rsidRPr="00231B38" w14:paraId="66E38712" w14:textId="77777777" w:rsidTr="006B33EB">
        <w:tc>
          <w:tcPr>
            <w:tcW w:w="1985" w:type="dxa"/>
          </w:tcPr>
          <w:p w14:paraId="36EEA453" w14:textId="77777777" w:rsidR="00AE3EC8" w:rsidRPr="006B33EB" w:rsidRDefault="00AE3EC8" w:rsidP="00AE3EC8">
            <w:pPr>
              <w:pStyle w:val="ConsPlusNormal"/>
              <w:rPr>
                <w:b w:val="0"/>
                <w:sz w:val="16"/>
                <w:szCs w:val="16"/>
              </w:rPr>
            </w:pPr>
            <w:r w:rsidRPr="006B33EB">
              <w:rPr>
                <w:b w:val="0"/>
                <w:sz w:val="16"/>
                <w:szCs w:val="16"/>
              </w:rPr>
              <w:t>Производительность труда, руб./чел.</w:t>
            </w:r>
          </w:p>
        </w:tc>
        <w:tc>
          <w:tcPr>
            <w:tcW w:w="2126" w:type="dxa"/>
          </w:tcPr>
          <w:p w14:paraId="7C22D8BE" w14:textId="77777777" w:rsidR="00AE3EC8" w:rsidRPr="006B33EB" w:rsidRDefault="00AE3EC8" w:rsidP="00AE3EC8">
            <w:pPr>
              <w:pStyle w:val="ConsPlusNormal"/>
              <w:jc w:val="both"/>
              <w:rPr>
                <w:b w:val="0"/>
                <w:sz w:val="16"/>
                <w:szCs w:val="16"/>
              </w:rPr>
            </w:pPr>
            <w:r w:rsidRPr="006B33EB">
              <w:rPr>
                <w:b w:val="0"/>
                <w:sz w:val="16"/>
                <w:szCs w:val="16"/>
              </w:rPr>
              <w:t>Выручка / Средняя численность работников</w:t>
            </w:r>
          </w:p>
        </w:tc>
        <w:tc>
          <w:tcPr>
            <w:tcW w:w="1015" w:type="dxa"/>
          </w:tcPr>
          <w:p w14:paraId="5FE1F3FF" w14:textId="58CAE9C6" w:rsidR="00AE3EC8" w:rsidRPr="00AE3EC8" w:rsidRDefault="00D436CE" w:rsidP="00AE3EC8">
            <w:pPr>
              <w:pStyle w:val="ConsPlusNormal"/>
              <w:jc w:val="center"/>
              <w:rPr>
                <w:b w:val="0"/>
                <w:i/>
                <w:sz w:val="16"/>
                <w:szCs w:val="16"/>
              </w:rPr>
            </w:pPr>
            <w:r>
              <w:rPr>
                <w:i/>
                <w:sz w:val="16"/>
                <w:szCs w:val="16"/>
              </w:rPr>
              <w:t>10 461 484</w:t>
            </w:r>
          </w:p>
        </w:tc>
        <w:tc>
          <w:tcPr>
            <w:tcW w:w="1016" w:type="dxa"/>
          </w:tcPr>
          <w:p w14:paraId="7A5A6AF4" w14:textId="39959792" w:rsidR="00AE3EC8" w:rsidRPr="00AE3EC8" w:rsidRDefault="00D436CE" w:rsidP="00D436CE">
            <w:pPr>
              <w:pStyle w:val="ConsPlusNormal"/>
              <w:jc w:val="center"/>
              <w:rPr>
                <w:b w:val="0"/>
                <w:i/>
                <w:sz w:val="16"/>
                <w:szCs w:val="16"/>
              </w:rPr>
            </w:pPr>
            <w:r>
              <w:rPr>
                <w:b w:val="0"/>
                <w:i/>
                <w:sz w:val="16"/>
                <w:szCs w:val="16"/>
              </w:rPr>
              <w:t>10 801 527</w:t>
            </w:r>
          </w:p>
        </w:tc>
        <w:tc>
          <w:tcPr>
            <w:tcW w:w="1016" w:type="dxa"/>
          </w:tcPr>
          <w:p w14:paraId="79C6135D" w14:textId="6A212075" w:rsidR="00AE3EC8" w:rsidRPr="00AE3EC8" w:rsidRDefault="00D436CE" w:rsidP="00AE3EC8">
            <w:pPr>
              <w:pStyle w:val="ConsPlusNormal"/>
              <w:jc w:val="center"/>
              <w:rPr>
                <w:b w:val="0"/>
                <w:i/>
                <w:sz w:val="16"/>
                <w:szCs w:val="16"/>
              </w:rPr>
            </w:pPr>
            <w:r>
              <w:rPr>
                <w:b w:val="0"/>
                <w:i/>
                <w:sz w:val="16"/>
                <w:szCs w:val="16"/>
              </w:rPr>
              <w:t>12 173 218</w:t>
            </w:r>
          </w:p>
        </w:tc>
        <w:tc>
          <w:tcPr>
            <w:tcW w:w="1015" w:type="dxa"/>
          </w:tcPr>
          <w:p w14:paraId="3EE1D963" w14:textId="2EB82559" w:rsidR="00AE3EC8" w:rsidRPr="00AE3EC8" w:rsidRDefault="00D436CE" w:rsidP="00AE3EC8">
            <w:pPr>
              <w:pStyle w:val="ConsPlusNormal"/>
              <w:jc w:val="center"/>
              <w:rPr>
                <w:b w:val="0"/>
                <w:i/>
                <w:sz w:val="16"/>
                <w:szCs w:val="16"/>
              </w:rPr>
            </w:pPr>
            <w:r>
              <w:rPr>
                <w:b w:val="0"/>
                <w:i/>
                <w:sz w:val="16"/>
                <w:szCs w:val="16"/>
              </w:rPr>
              <w:t>17 766 288</w:t>
            </w:r>
          </w:p>
        </w:tc>
        <w:tc>
          <w:tcPr>
            <w:tcW w:w="1016" w:type="dxa"/>
          </w:tcPr>
          <w:p w14:paraId="795D7584" w14:textId="4EFD0990" w:rsidR="00AE3EC8" w:rsidRPr="00AE3EC8" w:rsidRDefault="00D436CE" w:rsidP="00AE3EC8">
            <w:pPr>
              <w:pStyle w:val="ConsPlusNormal"/>
              <w:jc w:val="center"/>
              <w:rPr>
                <w:b w:val="0"/>
                <w:i/>
                <w:sz w:val="16"/>
                <w:szCs w:val="16"/>
              </w:rPr>
            </w:pPr>
            <w:r>
              <w:rPr>
                <w:b w:val="0"/>
                <w:i/>
                <w:sz w:val="16"/>
                <w:szCs w:val="16"/>
              </w:rPr>
              <w:t>24 850 146</w:t>
            </w:r>
          </w:p>
        </w:tc>
        <w:tc>
          <w:tcPr>
            <w:tcW w:w="1016" w:type="dxa"/>
          </w:tcPr>
          <w:p w14:paraId="4005AAF4" w14:textId="77777777" w:rsidR="00C85423" w:rsidRPr="00BC1711" w:rsidRDefault="00C85423" w:rsidP="00C85423">
            <w:pPr>
              <w:pStyle w:val="ConsPlusNormal"/>
              <w:jc w:val="center"/>
              <w:rPr>
                <w:b w:val="0"/>
                <w:i/>
                <w:sz w:val="16"/>
                <w:szCs w:val="16"/>
              </w:rPr>
            </w:pPr>
            <w:r w:rsidRPr="00BC1711">
              <w:rPr>
                <w:b w:val="0"/>
                <w:sz w:val="16"/>
                <w:szCs w:val="16"/>
              </w:rPr>
              <w:t>6</w:t>
            </w:r>
            <w:r>
              <w:rPr>
                <w:b w:val="0"/>
                <w:sz w:val="16"/>
                <w:szCs w:val="16"/>
              </w:rPr>
              <w:t xml:space="preserve"> </w:t>
            </w:r>
            <w:r w:rsidRPr="00BC1711">
              <w:rPr>
                <w:b w:val="0"/>
                <w:sz w:val="16"/>
                <w:szCs w:val="16"/>
              </w:rPr>
              <w:t>145</w:t>
            </w:r>
            <w:r>
              <w:rPr>
                <w:b w:val="0"/>
                <w:sz w:val="16"/>
                <w:szCs w:val="16"/>
              </w:rPr>
              <w:t xml:space="preserve"> </w:t>
            </w:r>
            <w:r w:rsidRPr="00BC1711">
              <w:rPr>
                <w:b w:val="0"/>
                <w:sz w:val="16"/>
                <w:szCs w:val="16"/>
              </w:rPr>
              <w:t>748</w:t>
            </w:r>
          </w:p>
          <w:p w14:paraId="11723EE5" w14:textId="3FBD1BEC" w:rsidR="00AE3EC8" w:rsidRPr="00AE3EC8" w:rsidRDefault="00AE3EC8" w:rsidP="00AE3EC8">
            <w:pPr>
              <w:pStyle w:val="ConsPlusNormal"/>
              <w:jc w:val="center"/>
              <w:rPr>
                <w:b w:val="0"/>
                <w:i/>
                <w:sz w:val="16"/>
                <w:szCs w:val="16"/>
              </w:rPr>
            </w:pPr>
          </w:p>
        </w:tc>
      </w:tr>
      <w:tr w:rsidR="00AE3EC8" w:rsidRPr="00231B38" w14:paraId="54F13B5A" w14:textId="77777777" w:rsidTr="006B33EB">
        <w:tc>
          <w:tcPr>
            <w:tcW w:w="1985" w:type="dxa"/>
          </w:tcPr>
          <w:p w14:paraId="41C19A00"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задолженности к собственному капиталу</w:t>
            </w:r>
          </w:p>
        </w:tc>
        <w:tc>
          <w:tcPr>
            <w:tcW w:w="2126" w:type="dxa"/>
          </w:tcPr>
          <w:p w14:paraId="3B3DD162"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Краткосрочные обязательства) / Капитал и резервы</w:t>
            </w:r>
          </w:p>
        </w:tc>
        <w:tc>
          <w:tcPr>
            <w:tcW w:w="1015" w:type="dxa"/>
          </w:tcPr>
          <w:p w14:paraId="4D967F35" w14:textId="20FC3A9F" w:rsidR="00AE3EC8" w:rsidRPr="00AE3EC8" w:rsidRDefault="00D436CE" w:rsidP="00AE3EC8">
            <w:pPr>
              <w:pStyle w:val="ConsPlusNormal"/>
              <w:jc w:val="center"/>
              <w:rPr>
                <w:b w:val="0"/>
                <w:i/>
                <w:sz w:val="16"/>
                <w:szCs w:val="16"/>
              </w:rPr>
            </w:pPr>
            <w:r>
              <w:rPr>
                <w:i/>
                <w:sz w:val="16"/>
                <w:szCs w:val="16"/>
              </w:rPr>
              <w:t>32,07</w:t>
            </w:r>
          </w:p>
        </w:tc>
        <w:tc>
          <w:tcPr>
            <w:tcW w:w="1016" w:type="dxa"/>
          </w:tcPr>
          <w:p w14:paraId="219AEF98" w14:textId="030B24C0" w:rsidR="00AE3EC8" w:rsidRPr="00AE3EC8" w:rsidRDefault="008327AE" w:rsidP="00AE3EC8">
            <w:pPr>
              <w:pStyle w:val="ConsPlusNormal"/>
              <w:jc w:val="center"/>
              <w:rPr>
                <w:b w:val="0"/>
                <w:i/>
                <w:sz w:val="16"/>
                <w:szCs w:val="16"/>
              </w:rPr>
            </w:pPr>
            <w:r>
              <w:rPr>
                <w:b w:val="0"/>
                <w:i/>
                <w:sz w:val="16"/>
                <w:szCs w:val="16"/>
              </w:rPr>
              <w:t>40,08</w:t>
            </w:r>
          </w:p>
        </w:tc>
        <w:tc>
          <w:tcPr>
            <w:tcW w:w="1016" w:type="dxa"/>
          </w:tcPr>
          <w:p w14:paraId="4FE65DCE" w14:textId="5D8D7E8A" w:rsidR="00AE3EC8" w:rsidRPr="00AE3EC8" w:rsidRDefault="008327AE" w:rsidP="00AE3EC8">
            <w:pPr>
              <w:pStyle w:val="ConsPlusNormal"/>
              <w:jc w:val="center"/>
              <w:rPr>
                <w:b w:val="0"/>
                <w:i/>
                <w:sz w:val="16"/>
                <w:szCs w:val="16"/>
              </w:rPr>
            </w:pPr>
            <w:r>
              <w:rPr>
                <w:b w:val="0"/>
                <w:i/>
                <w:sz w:val="16"/>
                <w:szCs w:val="16"/>
              </w:rPr>
              <w:t>32,02</w:t>
            </w:r>
          </w:p>
        </w:tc>
        <w:tc>
          <w:tcPr>
            <w:tcW w:w="1015" w:type="dxa"/>
          </w:tcPr>
          <w:p w14:paraId="53A97B88" w14:textId="183C5518" w:rsidR="00AE3EC8" w:rsidRPr="00AE3EC8" w:rsidRDefault="008327AE" w:rsidP="00AE3EC8">
            <w:pPr>
              <w:pStyle w:val="ConsPlusNormal"/>
              <w:jc w:val="center"/>
              <w:rPr>
                <w:b w:val="0"/>
                <w:i/>
                <w:sz w:val="16"/>
                <w:szCs w:val="16"/>
              </w:rPr>
            </w:pPr>
            <w:r>
              <w:rPr>
                <w:b w:val="0"/>
                <w:i/>
                <w:sz w:val="16"/>
                <w:szCs w:val="16"/>
              </w:rPr>
              <w:t>17,67</w:t>
            </w:r>
          </w:p>
        </w:tc>
        <w:tc>
          <w:tcPr>
            <w:tcW w:w="1016" w:type="dxa"/>
          </w:tcPr>
          <w:p w14:paraId="27F4E620" w14:textId="5D9945D8" w:rsidR="00AE3EC8" w:rsidRPr="00AE3EC8" w:rsidRDefault="008327AE" w:rsidP="00AE3EC8">
            <w:pPr>
              <w:pStyle w:val="ConsPlusNormal"/>
              <w:jc w:val="center"/>
              <w:rPr>
                <w:b w:val="0"/>
                <w:i/>
                <w:sz w:val="16"/>
                <w:szCs w:val="16"/>
              </w:rPr>
            </w:pPr>
            <w:r>
              <w:rPr>
                <w:b w:val="0"/>
                <w:i/>
                <w:sz w:val="16"/>
                <w:szCs w:val="16"/>
              </w:rPr>
              <w:t>20,58</w:t>
            </w:r>
          </w:p>
        </w:tc>
        <w:tc>
          <w:tcPr>
            <w:tcW w:w="1016" w:type="dxa"/>
          </w:tcPr>
          <w:p w14:paraId="792D2BAB" w14:textId="10A7058F" w:rsidR="00AE3EC8" w:rsidRPr="00AE3EC8" w:rsidRDefault="00C9072B" w:rsidP="00AE3EC8">
            <w:pPr>
              <w:pStyle w:val="ConsPlusNormal"/>
              <w:jc w:val="center"/>
              <w:rPr>
                <w:b w:val="0"/>
                <w:i/>
                <w:sz w:val="16"/>
                <w:szCs w:val="16"/>
              </w:rPr>
            </w:pPr>
            <w:r>
              <w:rPr>
                <w:b w:val="0"/>
                <w:i/>
                <w:sz w:val="16"/>
                <w:szCs w:val="16"/>
              </w:rPr>
              <w:t>15,59</w:t>
            </w:r>
          </w:p>
        </w:tc>
      </w:tr>
      <w:tr w:rsidR="00AE3EC8" w:rsidRPr="00231B38" w14:paraId="5B8CFE9A" w14:textId="77777777" w:rsidTr="006B33EB">
        <w:tc>
          <w:tcPr>
            <w:tcW w:w="1985" w:type="dxa"/>
          </w:tcPr>
          <w:p w14:paraId="457ECBD4"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долгосрочной задолженности к сумме долгосрочной задолженности и собственного капитала</w:t>
            </w:r>
          </w:p>
        </w:tc>
        <w:tc>
          <w:tcPr>
            <w:tcW w:w="2126" w:type="dxa"/>
          </w:tcPr>
          <w:p w14:paraId="2C5E5F94"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(Капитал и резервы + Долгосрочные обязательства)</w:t>
            </w:r>
          </w:p>
        </w:tc>
        <w:tc>
          <w:tcPr>
            <w:tcW w:w="1015" w:type="dxa"/>
          </w:tcPr>
          <w:p w14:paraId="3B858942" w14:textId="21A34DC6" w:rsidR="00AE3EC8" w:rsidRPr="00AE3EC8" w:rsidRDefault="008327AE" w:rsidP="00AE3EC8">
            <w:pPr>
              <w:pStyle w:val="ConsPlusNormal"/>
              <w:jc w:val="center"/>
              <w:rPr>
                <w:b w:val="0"/>
                <w:i/>
                <w:sz w:val="16"/>
                <w:szCs w:val="16"/>
              </w:rPr>
            </w:pPr>
            <w:r>
              <w:rPr>
                <w:b w:val="0"/>
                <w:i/>
                <w:sz w:val="16"/>
                <w:szCs w:val="16"/>
              </w:rPr>
              <w:t>0,02</w:t>
            </w:r>
          </w:p>
        </w:tc>
        <w:tc>
          <w:tcPr>
            <w:tcW w:w="1016" w:type="dxa"/>
          </w:tcPr>
          <w:p w14:paraId="0CEF7050" w14:textId="3F6BB248" w:rsidR="00AE3EC8" w:rsidRPr="00AE3EC8" w:rsidRDefault="008327AE" w:rsidP="00AE3EC8">
            <w:pPr>
              <w:pStyle w:val="ConsPlusNormal"/>
              <w:jc w:val="center"/>
              <w:rPr>
                <w:b w:val="0"/>
                <w:i/>
                <w:sz w:val="16"/>
                <w:szCs w:val="16"/>
              </w:rPr>
            </w:pPr>
            <w:r>
              <w:rPr>
                <w:b w:val="0"/>
                <w:i/>
                <w:sz w:val="16"/>
                <w:szCs w:val="16"/>
              </w:rPr>
              <w:t>0,01</w:t>
            </w:r>
          </w:p>
        </w:tc>
        <w:tc>
          <w:tcPr>
            <w:tcW w:w="1016" w:type="dxa"/>
          </w:tcPr>
          <w:p w14:paraId="58B45D8A" w14:textId="1D4D7419" w:rsidR="00AE3EC8" w:rsidRPr="00AE3EC8" w:rsidRDefault="008327AE" w:rsidP="00AE3EC8">
            <w:pPr>
              <w:pStyle w:val="ConsPlusNormal"/>
              <w:jc w:val="center"/>
              <w:rPr>
                <w:b w:val="0"/>
                <w:i/>
                <w:sz w:val="16"/>
                <w:szCs w:val="16"/>
              </w:rPr>
            </w:pPr>
            <w:r>
              <w:rPr>
                <w:b w:val="0"/>
                <w:i/>
                <w:sz w:val="16"/>
                <w:szCs w:val="16"/>
              </w:rPr>
              <w:t>0,02</w:t>
            </w:r>
          </w:p>
        </w:tc>
        <w:tc>
          <w:tcPr>
            <w:tcW w:w="1015" w:type="dxa"/>
          </w:tcPr>
          <w:p w14:paraId="1A7564FB" w14:textId="1F861AEC" w:rsidR="00AE3EC8" w:rsidRPr="00AE3EC8" w:rsidRDefault="008327AE" w:rsidP="00AE3EC8">
            <w:pPr>
              <w:pStyle w:val="ConsPlusNormal"/>
              <w:jc w:val="center"/>
              <w:rPr>
                <w:b w:val="0"/>
                <w:i/>
                <w:sz w:val="16"/>
                <w:szCs w:val="16"/>
              </w:rPr>
            </w:pPr>
            <w:r>
              <w:rPr>
                <w:i/>
                <w:sz w:val="16"/>
                <w:szCs w:val="16"/>
              </w:rPr>
              <w:t>0,03</w:t>
            </w:r>
          </w:p>
        </w:tc>
        <w:tc>
          <w:tcPr>
            <w:tcW w:w="1016" w:type="dxa"/>
          </w:tcPr>
          <w:p w14:paraId="24AFAF9A" w14:textId="54430929" w:rsidR="00AE3EC8" w:rsidRPr="00AE3EC8" w:rsidRDefault="008327AE" w:rsidP="00AE3EC8">
            <w:pPr>
              <w:pStyle w:val="ConsPlusNormal"/>
              <w:jc w:val="center"/>
              <w:rPr>
                <w:b w:val="0"/>
                <w:i/>
                <w:sz w:val="16"/>
                <w:szCs w:val="16"/>
              </w:rPr>
            </w:pPr>
            <w:r>
              <w:rPr>
                <w:i/>
                <w:sz w:val="16"/>
                <w:szCs w:val="16"/>
              </w:rPr>
              <w:t>0,0002</w:t>
            </w:r>
          </w:p>
        </w:tc>
        <w:tc>
          <w:tcPr>
            <w:tcW w:w="1016" w:type="dxa"/>
          </w:tcPr>
          <w:p w14:paraId="02F06630" w14:textId="728CF066" w:rsidR="00AE3EC8" w:rsidRPr="00AE3EC8" w:rsidRDefault="00C9072B" w:rsidP="00AE3EC8">
            <w:pPr>
              <w:pStyle w:val="ConsPlusNormal"/>
              <w:jc w:val="center"/>
              <w:rPr>
                <w:b w:val="0"/>
                <w:i/>
                <w:sz w:val="16"/>
                <w:szCs w:val="16"/>
              </w:rPr>
            </w:pPr>
            <w:r>
              <w:rPr>
                <w:b w:val="0"/>
                <w:i/>
                <w:sz w:val="16"/>
                <w:szCs w:val="16"/>
              </w:rPr>
              <w:t>0,002</w:t>
            </w:r>
          </w:p>
        </w:tc>
      </w:tr>
      <w:tr w:rsidR="00AE3EC8" w:rsidRPr="00231B38" w14:paraId="36B8893B" w14:textId="77777777" w:rsidTr="006B33EB">
        <w:tc>
          <w:tcPr>
            <w:tcW w:w="1985" w:type="dxa"/>
          </w:tcPr>
          <w:p w14:paraId="4B103882" w14:textId="77777777" w:rsidR="00AE3EC8" w:rsidRPr="006B33EB" w:rsidRDefault="00AE3EC8" w:rsidP="00AE3EC8">
            <w:pPr>
              <w:pStyle w:val="ConsPlusNormal"/>
              <w:jc w:val="both"/>
              <w:rPr>
                <w:b w:val="0"/>
                <w:sz w:val="16"/>
                <w:szCs w:val="16"/>
              </w:rPr>
            </w:pPr>
            <w:r w:rsidRPr="006B33EB">
              <w:rPr>
                <w:b w:val="0"/>
                <w:sz w:val="16"/>
                <w:szCs w:val="16"/>
              </w:rPr>
              <w:t>Степень покрытия долгов текущими доходами (прибылью)</w:t>
            </w:r>
          </w:p>
        </w:tc>
        <w:tc>
          <w:tcPr>
            <w:tcW w:w="2126" w:type="dxa"/>
          </w:tcPr>
          <w:p w14:paraId="4854A68C" w14:textId="77777777" w:rsidR="00AE3EC8" w:rsidRPr="006B33EB" w:rsidRDefault="00AE3EC8" w:rsidP="00AE3EC8">
            <w:pPr>
              <w:pStyle w:val="ConsPlusNormal"/>
              <w:jc w:val="both"/>
              <w:rPr>
                <w:b w:val="0"/>
                <w:sz w:val="16"/>
                <w:szCs w:val="16"/>
              </w:rPr>
            </w:pPr>
            <w:r w:rsidRPr="006B33EB">
              <w:rPr>
                <w:b w:val="0"/>
                <w:sz w:val="16"/>
                <w:szCs w:val="16"/>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1015" w:type="dxa"/>
          </w:tcPr>
          <w:p w14:paraId="72862219" w14:textId="27EB5679" w:rsidR="00AE3EC8" w:rsidRPr="00AE3EC8" w:rsidRDefault="001A33E5" w:rsidP="00AE3EC8">
            <w:pPr>
              <w:pStyle w:val="ConsPlusNormal"/>
              <w:jc w:val="center"/>
              <w:rPr>
                <w:b w:val="0"/>
                <w:i/>
                <w:sz w:val="16"/>
                <w:szCs w:val="16"/>
              </w:rPr>
            </w:pPr>
            <w:r>
              <w:rPr>
                <w:b w:val="0"/>
                <w:i/>
                <w:sz w:val="16"/>
                <w:szCs w:val="16"/>
              </w:rPr>
              <w:t>107,6</w:t>
            </w:r>
          </w:p>
        </w:tc>
        <w:tc>
          <w:tcPr>
            <w:tcW w:w="1016" w:type="dxa"/>
          </w:tcPr>
          <w:p w14:paraId="1ED6FFBC" w14:textId="7D66975D" w:rsidR="00AE3EC8" w:rsidRPr="00AE3EC8" w:rsidRDefault="00A67E20" w:rsidP="00AE3EC8">
            <w:pPr>
              <w:pStyle w:val="ConsPlusNormal"/>
              <w:jc w:val="center"/>
              <w:rPr>
                <w:b w:val="0"/>
                <w:i/>
                <w:sz w:val="16"/>
                <w:szCs w:val="16"/>
              </w:rPr>
            </w:pPr>
            <w:r>
              <w:rPr>
                <w:b w:val="0"/>
                <w:i/>
                <w:sz w:val="16"/>
                <w:szCs w:val="16"/>
              </w:rPr>
              <w:t>172,4</w:t>
            </w:r>
          </w:p>
        </w:tc>
        <w:tc>
          <w:tcPr>
            <w:tcW w:w="1016" w:type="dxa"/>
          </w:tcPr>
          <w:p w14:paraId="391DA371" w14:textId="159482B2" w:rsidR="00AE3EC8" w:rsidRPr="00AE3EC8" w:rsidRDefault="00A67E20" w:rsidP="00AE3EC8">
            <w:pPr>
              <w:pStyle w:val="ConsPlusNormal"/>
              <w:jc w:val="center"/>
              <w:rPr>
                <w:b w:val="0"/>
                <w:i/>
                <w:sz w:val="16"/>
                <w:szCs w:val="16"/>
              </w:rPr>
            </w:pPr>
            <w:r>
              <w:rPr>
                <w:b w:val="0"/>
                <w:i/>
                <w:sz w:val="16"/>
                <w:szCs w:val="16"/>
              </w:rPr>
              <w:t>194,8</w:t>
            </w:r>
          </w:p>
        </w:tc>
        <w:tc>
          <w:tcPr>
            <w:tcW w:w="1015" w:type="dxa"/>
          </w:tcPr>
          <w:p w14:paraId="4113FF37" w14:textId="59FE8DD8" w:rsidR="00AE3EC8" w:rsidRPr="00AE3EC8" w:rsidRDefault="00A67E20" w:rsidP="00AE3EC8">
            <w:pPr>
              <w:pStyle w:val="ConsPlusNormal"/>
              <w:jc w:val="center"/>
              <w:rPr>
                <w:b w:val="0"/>
                <w:i/>
                <w:sz w:val="16"/>
                <w:szCs w:val="16"/>
              </w:rPr>
            </w:pPr>
            <w:r>
              <w:rPr>
                <w:b w:val="0"/>
                <w:i/>
                <w:sz w:val="16"/>
                <w:szCs w:val="16"/>
              </w:rPr>
              <w:t>73,16</w:t>
            </w:r>
          </w:p>
        </w:tc>
        <w:tc>
          <w:tcPr>
            <w:tcW w:w="1016" w:type="dxa"/>
          </w:tcPr>
          <w:p w14:paraId="3732C0AA" w14:textId="05C36B8E" w:rsidR="00AE3EC8" w:rsidRPr="00AE3EC8" w:rsidRDefault="00C078E0" w:rsidP="00AE3EC8">
            <w:pPr>
              <w:pStyle w:val="ConsPlusNormal"/>
              <w:jc w:val="center"/>
              <w:rPr>
                <w:b w:val="0"/>
                <w:i/>
                <w:sz w:val="16"/>
                <w:szCs w:val="16"/>
              </w:rPr>
            </w:pPr>
            <w:r>
              <w:rPr>
                <w:i/>
                <w:sz w:val="16"/>
                <w:szCs w:val="16"/>
              </w:rPr>
              <w:t>26,12</w:t>
            </w:r>
          </w:p>
        </w:tc>
        <w:tc>
          <w:tcPr>
            <w:tcW w:w="1016" w:type="dxa"/>
          </w:tcPr>
          <w:p w14:paraId="311611E0" w14:textId="0041B6C7" w:rsidR="009E6EE6" w:rsidRPr="00AE3EC8" w:rsidRDefault="009E6EE6" w:rsidP="009E6EE6">
            <w:pPr>
              <w:pStyle w:val="ConsPlusNormal"/>
              <w:jc w:val="center"/>
              <w:rPr>
                <w:b w:val="0"/>
                <w:i/>
                <w:sz w:val="16"/>
                <w:szCs w:val="16"/>
              </w:rPr>
            </w:pPr>
            <w:r>
              <w:rPr>
                <w:b w:val="0"/>
                <w:i/>
                <w:sz w:val="16"/>
                <w:szCs w:val="16"/>
              </w:rPr>
              <w:t>186,57</w:t>
            </w:r>
          </w:p>
        </w:tc>
      </w:tr>
      <w:tr w:rsidR="00150D66" w:rsidRPr="00231B38" w14:paraId="5DCCFA57" w14:textId="77777777" w:rsidTr="006B33EB">
        <w:tc>
          <w:tcPr>
            <w:tcW w:w="1985" w:type="dxa"/>
          </w:tcPr>
          <w:p w14:paraId="60756184" w14:textId="6E4B23FD" w:rsidR="00150D66" w:rsidRPr="006B33EB" w:rsidRDefault="00150D66" w:rsidP="00150D66">
            <w:pPr>
              <w:pStyle w:val="ConsPlusNormal"/>
              <w:jc w:val="both"/>
              <w:rPr>
                <w:b w:val="0"/>
                <w:sz w:val="16"/>
                <w:szCs w:val="16"/>
              </w:rPr>
            </w:pPr>
            <w:r w:rsidRPr="006B33EB">
              <w:rPr>
                <w:b w:val="0"/>
                <w:sz w:val="16"/>
                <w:szCs w:val="16"/>
              </w:rPr>
              <w:t>Уровень просроченной задолженности, %</w:t>
            </w:r>
          </w:p>
        </w:tc>
        <w:tc>
          <w:tcPr>
            <w:tcW w:w="2126" w:type="dxa"/>
          </w:tcPr>
          <w:p w14:paraId="122AF0EE" w14:textId="77777777" w:rsidR="00150D66" w:rsidRPr="006B33EB" w:rsidRDefault="00150D66" w:rsidP="00150D66">
            <w:pPr>
              <w:pStyle w:val="ConsPlusNormal"/>
              <w:jc w:val="both"/>
              <w:rPr>
                <w:b w:val="0"/>
                <w:sz w:val="16"/>
                <w:szCs w:val="16"/>
              </w:rPr>
            </w:pPr>
            <w:r w:rsidRPr="006B33EB">
              <w:rPr>
                <w:b w:val="0"/>
                <w:sz w:val="16"/>
                <w:szCs w:val="16"/>
              </w:rPr>
              <w:t>Просроченная задолженность / (Долгосрочные обязательства + краткосрочные обязательства) x 100</w:t>
            </w:r>
          </w:p>
        </w:tc>
        <w:tc>
          <w:tcPr>
            <w:tcW w:w="1015" w:type="dxa"/>
          </w:tcPr>
          <w:p w14:paraId="14698420" w14:textId="37EF4786"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EFE72CD" w14:textId="7197BD0A"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7286FEA2" w14:textId="653C0EE8" w:rsidR="00150D66" w:rsidRPr="00441950" w:rsidRDefault="00DA3256" w:rsidP="00150D66">
            <w:pPr>
              <w:pStyle w:val="ConsPlusNormal"/>
              <w:jc w:val="center"/>
              <w:rPr>
                <w:i/>
                <w:sz w:val="16"/>
                <w:szCs w:val="16"/>
              </w:rPr>
            </w:pPr>
            <w:r w:rsidRPr="00441950">
              <w:rPr>
                <w:i/>
                <w:sz w:val="16"/>
                <w:szCs w:val="16"/>
              </w:rPr>
              <w:t>0</w:t>
            </w:r>
          </w:p>
        </w:tc>
        <w:tc>
          <w:tcPr>
            <w:tcW w:w="1015" w:type="dxa"/>
          </w:tcPr>
          <w:p w14:paraId="3FE376BA" w14:textId="4C14D83C" w:rsidR="00150D66" w:rsidRPr="00441950" w:rsidRDefault="00DA3256" w:rsidP="00DA3256">
            <w:pPr>
              <w:pStyle w:val="ConsPlusNormal"/>
              <w:jc w:val="center"/>
              <w:rPr>
                <w:i/>
                <w:sz w:val="16"/>
                <w:szCs w:val="16"/>
              </w:rPr>
            </w:pPr>
            <w:r w:rsidRPr="00441950">
              <w:rPr>
                <w:i/>
                <w:sz w:val="16"/>
                <w:szCs w:val="16"/>
              </w:rPr>
              <w:t>0</w:t>
            </w:r>
          </w:p>
        </w:tc>
        <w:tc>
          <w:tcPr>
            <w:tcW w:w="1016" w:type="dxa"/>
          </w:tcPr>
          <w:p w14:paraId="144E8A60" w14:textId="56B85C99"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41F3F52" w14:textId="79C53B83" w:rsidR="00150D66" w:rsidRPr="00441950" w:rsidRDefault="00DA3256" w:rsidP="00150D66">
            <w:pPr>
              <w:pStyle w:val="ConsPlusNormal"/>
              <w:jc w:val="center"/>
              <w:rPr>
                <w:i/>
                <w:sz w:val="16"/>
                <w:szCs w:val="16"/>
              </w:rPr>
            </w:pPr>
            <w:r w:rsidRPr="00441950">
              <w:rPr>
                <w:i/>
                <w:sz w:val="16"/>
                <w:szCs w:val="16"/>
              </w:rPr>
              <w:t>0</w:t>
            </w:r>
          </w:p>
        </w:tc>
      </w:tr>
    </w:tbl>
    <w:p w14:paraId="7EE8703A" w14:textId="25DB2D3F" w:rsidR="00150D66" w:rsidRPr="00D32C42" w:rsidRDefault="00464DCC" w:rsidP="00464DCC">
      <w:pPr>
        <w:adjustRightInd w:val="0"/>
        <w:ind w:firstLine="540"/>
        <w:jc w:val="both"/>
        <w:rPr>
          <w:sz w:val="22"/>
          <w:szCs w:val="22"/>
        </w:rPr>
      </w:pPr>
      <w:r w:rsidRPr="00C078B2">
        <w:rPr>
          <w:sz w:val="22"/>
          <w:szCs w:val="22"/>
        </w:rPr>
        <w:t>Анализ финансово-экономической деятельности эмитента на основе экономического анализа динамики приведенных показателей</w:t>
      </w:r>
      <w:r w:rsidR="00377FF2">
        <w:rPr>
          <w:sz w:val="22"/>
          <w:szCs w:val="22"/>
        </w:rPr>
        <w:t>:</w:t>
      </w:r>
    </w:p>
    <w:p w14:paraId="20AF1A7E" w14:textId="14BEAA2C" w:rsidR="00AE3EC8" w:rsidRPr="001C331A" w:rsidRDefault="00AE3EC8" w:rsidP="00AE3EC8">
      <w:pPr>
        <w:adjustRightInd w:val="0"/>
        <w:ind w:firstLine="540"/>
        <w:jc w:val="both"/>
        <w:rPr>
          <w:b/>
          <w:i/>
          <w:sz w:val="22"/>
          <w:szCs w:val="22"/>
        </w:rPr>
      </w:pPr>
      <w:r w:rsidRPr="001C331A">
        <w:rPr>
          <w:b/>
          <w:i/>
          <w:sz w:val="22"/>
          <w:szCs w:val="22"/>
        </w:rPr>
        <w:t xml:space="preserve">Производительность труда Эмитента в течение </w:t>
      </w:r>
      <w:r w:rsidR="00377FF2">
        <w:rPr>
          <w:b/>
          <w:i/>
          <w:sz w:val="22"/>
          <w:szCs w:val="22"/>
        </w:rPr>
        <w:t xml:space="preserve">анализируемого периода </w:t>
      </w:r>
      <w:r w:rsidRPr="001C331A">
        <w:rPr>
          <w:b/>
          <w:i/>
          <w:sz w:val="22"/>
          <w:szCs w:val="22"/>
        </w:rPr>
        <w:t>растет за счет увеличения выручки</w:t>
      </w:r>
      <w:r w:rsidR="001C331A">
        <w:rPr>
          <w:b/>
          <w:i/>
          <w:sz w:val="22"/>
          <w:szCs w:val="22"/>
        </w:rPr>
        <w:t>, что свидетельствует о положительной динамике развития Эмитента.</w:t>
      </w:r>
      <w:r w:rsidRPr="001C331A">
        <w:rPr>
          <w:b/>
          <w:i/>
          <w:sz w:val="22"/>
          <w:szCs w:val="22"/>
        </w:rPr>
        <w:t xml:space="preserve"> Сравнение с 1 кв. 2017г. некорректно, так как выручка при расчете показателя принималась только за один квартал.</w:t>
      </w:r>
    </w:p>
    <w:p w14:paraId="7898219F" w14:textId="7D06B38D" w:rsidR="00AE3EC8" w:rsidRPr="001C331A" w:rsidRDefault="00A001B1" w:rsidP="00AE3EC8">
      <w:pPr>
        <w:adjustRightInd w:val="0"/>
        <w:ind w:firstLine="540"/>
        <w:jc w:val="both"/>
        <w:rPr>
          <w:b/>
          <w:i/>
          <w:sz w:val="22"/>
          <w:szCs w:val="22"/>
        </w:rPr>
      </w:pPr>
      <w:r>
        <w:rPr>
          <w:b/>
          <w:i/>
          <w:color w:val="000000"/>
          <w:sz w:val="22"/>
          <w:szCs w:val="22"/>
        </w:rPr>
        <w:t xml:space="preserve">Отношение размера задолженности к собственному капиталу характеризует степень зависимости предприятия от привлеченных заемных средств и показывает, сколько заемных средств приходится на 1 рубль собственных. В течение анализируемого периода </w:t>
      </w:r>
      <w:r>
        <w:rPr>
          <w:b/>
          <w:i/>
          <w:sz w:val="22"/>
          <w:szCs w:val="22"/>
        </w:rPr>
        <w:t>о</w:t>
      </w:r>
      <w:r w:rsidRPr="001C331A">
        <w:rPr>
          <w:b/>
          <w:i/>
          <w:sz w:val="22"/>
          <w:szCs w:val="22"/>
        </w:rPr>
        <w:t>тношение размера задолженности к собственному капиталу колеблется от 15,59 до 40,08 в течение анализируемого периода, что считается приемлемыми показателями для ИТ отрасли. При этом, максимальное значение 40,08 приходится на 2013 г., что обусловлено преимущественно ростом кредиторской задолженности</w:t>
      </w:r>
      <w:r>
        <w:rPr>
          <w:b/>
          <w:i/>
          <w:color w:val="000000"/>
          <w:sz w:val="22"/>
          <w:szCs w:val="22"/>
        </w:rPr>
        <w:t>, что свидетельствует о положительной динамике развития компании</w:t>
      </w:r>
    </w:p>
    <w:p w14:paraId="1E2A4660" w14:textId="77777777" w:rsidR="00377FF2" w:rsidRPr="0010511D" w:rsidRDefault="00A001B1" w:rsidP="00377FF2">
      <w:pPr>
        <w:adjustRightInd w:val="0"/>
        <w:ind w:firstLine="540"/>
        <w:jc w:val="both"/>
        <w:rPr>
          <w:b/>
          <w:i/>
          <w:sz w:val="22"/>
          <w:szCs w:val="22"/>
        </w:rPr>
      </w:pPr>
      <w:r>
        <w:rPr>
          <w:b/>
          <w:i/>
          <w:color w:val="000000"/>
          <w:sz w:val="22"/>
          <w:szCs w:val="22"/>
        </w:rPr>
        <w:t xml:space="preserve">Отношение размера долгосрочной задолженности к сумме долгосрочной задолженности и собственного капитала - это показатель, сравнивающий размер долгосрочной кредиторской задолженности с совокупными источниками долгосрочного финансирования, включающими помимо долгосрочной кредиторской задолженности собственный капитал организации.  Данный коэффициент позволяет оценить достаточность у организации источника финансирования своей деятельности в форме собственного капитала. </w:t>
      </w:r>
      <w:r w:rsidR="00377FF2">
        <w:rPr>
          <w:b/>
          <w:i/>
          <w:color w:val="000000"/>
          <w:sz w:val="22"/>
          <w:szCs w:val="22"/>
        </w:rPr>
        <w:t xml:space="preserve">Чем выше значение коэффициента, тем больше организация зависима в своем развитии от заемного капитала, тем ниже финансовая устойчивость. На протяжении анализируемого периода времени Эмитент пользовался заемными средствами, но параллельно у него увеличивался собственный капитал, что позволяет оценить достаточность у </w:t>
      </w:r>
      <w:r w:rsidR="00377FF2">
        <w:rPr>
          <w:b/>
          <w:i/>
          <w:color w:val="000000"/>
          <w:sz w:val="22"/>
          <w:szCs w:val="22"/>
        </w:rPr>
        <w:lastRenderedPageBreak/>
        <w:t xml:space="preserve">Эмитента источника финансирования своей деятельности на достаточно высоком уровне, </w:t>
      </w:r>
      <w:r w:rsidR="00377FF2">
        <w:rPr>
          <w:b/>
          <w:i/>
          <w:sz w:val="22"/>
          <w:szCs w:val="22"/>
        </w:rPr>
        <w:t>так</w:t>
      </w:r>
      <w:r w:rsidR="00377FF2" w:rsidRPr="0010511D">
        <w:rPr>
          <w:b/>
          <w:i/>
          <w:sz w:val="22"/>
          <w:szCs w:val="22"/>
        </w:rPr>
        <w:t xml:space="preserve"> собственн</w:t>
      </w:r>
      <w:r w:rsidR="00377FF2">
        <w:rPr>
          <w:b/>
          <w:i/>
          <w:sz w:val="22"/>
          <w:szCs w:val="22"/>
        </w:rPr>
        <w:t>ый</w:t>
      </w:r>
      <w:r w:rsidR="00377FF2" w:rsidRPr="0010511D">
        <w:rPr>
          <w:b/>
          <w:i/>
          <w:sz w:val="22"/>
          <w:szCs w:val="22"/>
        </w:rPr>
        <w:t xml:space="preserve"> капитал продемонстрировав рост в 3,2 раза</w:t>
      </w:r>
      <w:r w:rsidR="00377FF2">
        <w:rPr>
          <w:b/>
          <w:i/>
          <w:color w:val="000000"/>
          <w:sz w:val="22"/>
          <w:szCs w:val="22"/>
        </w:rPr>
        <w:t>. Также  качество обслуживания долга можно признать достаточно приемлемым, так как Эмитент имеет низкий показатель просроченной задолженности.</w:t>
      </w:r>
    </w:p>
    <w:p w14:paraId="56DA9BF4" w14:textId="77777777" w:rsidR="00377FF2" w:rsidRPr="00441950" w:rsidRDefault="00377FF2" w:rsidP="00377FF2">
      <w:pPr>
        <w:adjustRightInd w:val="0"/>
        <w:ind w:firstLine="540"/>
        <w:jc w:val="both"/>
        <w:rPr>
          <w:b/>
          <w:i/>
          <w:sz w:val="22"/>
          <w:szCs w:val="22"/>
        </w:rPr>
      </w:pPr>
      <w:r>
        <w:rPr>
          <w:b/>
          <w:i/>
          <w:color w:val="000000"/>
          <w:sz w:val="22"/>
          <w:szCs w:val="22"/>
        </w:rPr>
        <w:t xml:space="preserve">Степень покрытия долгов текущими доходами (прибылью) характеризует прибыльность предприятия. Чем ниже значение показателя, тем выше способность Эмитента быстро гасить текущими доходами краткосрочные обязательства. Значение показателя за анализируемый период времени </w:t>
      </w:r>
      <w:r w:rsidRPr="0086559F">
        <w:rPr>
          <w:b/>
          <w:i/>
          <w:color w:val="000000"/>
          <w:sz w:val="22"/>
          <w:szCs w:val="22"/>
        </w:rPr>
        <w:t>имеет тенденцию к снижению, на конец 2016 года</w:t>
      </w:r>
      <w:r>
        <w:rPr>
          <w:b/>
          <w:i/>
          <w:color w:val="000000"/>
          <w:sz w:val="22"/>
          <w:szCs w:val="22"/>
        </w:rPr>
        <w:t>, рост на конец</w:t>
      </w:r>
      <w:r w:rsidRPr="0086559F">
        <w:rPr>
          <w:b/>
          <w:i/>
          <w:color w:val="000000"/>
          <w:sz w:val="22"/>
          <w:szCs w:val="22"/>
        </w:rPr>
        <w:t xml:space="preserve"> 1 квартал 2017 года </w:t>
      </w:r>
      <w:r>
        <w:rPr>
          <w:b/>
          <w:i/>
          <w:color w:val="000000"/>
          <w:sz w:val="22"/>
          <w:szCs w:val="22"/>
        </w:rPr>
        <w:t xml:space="preserve">обусловлен сезонными </w:t>
      </w:r>
      <w:r w:rsidRPr="00441950">
        <w:rPr>
          <w:b/>
          <w:i/>
          <w:color w:val="000000"/>
          <w:sz w:val="22"/>
          <w:szCs w:val="22"/>
        </w:rPr>
        <w:t>колебаниями. Эмитент способен быстро гасить краткосрочные обязательства текущими доходами.</w:t>
      </w:r>
    </w:p>
    <w:p w14:paraId="7868F7DE" w14:textId="5BD4BA4A" w:rsidR="00150D66" w:rsidRPr="00C078B2" w:rsidRDefault="00377FF2" w:rsidP="00377FF2">
      <w:pPr>
        <w:adjustRightInd w:val="0"/>
        <w:ind w:firstLine="540"/>
        <w:jc w:val="both"/>
        <w:rPr>
          <w:sz w:val="22"/>
          <w:szCs w:val="22"/>
        </w:rPr>
      </w:pPr>
      <w:r w:rsidRPr="00441950">
        <w:rPr>
          <w:b/>
          <w:i/>
          <w:sz w:val="22"/>
          <w:szCs w:val="22"/>
        </w:rPr>
        <w:t xml:space="preserve">У Эмитента </w:t>
      </w:r>
      <w:r w:rsidR="00DA3256" w:rsidRPr="00441950">
        <w:rPr>
          <w:b/>
          <w:i/>
          <w:sz w:val="22"/>
          <w:szCs w:val="22"/>
        </w:rPr>
        <w:t>отсутствует просроченная кредиторская задолженность</w:t>
      </w:r>
      <w:r w:rsidRPr="00441950">
        <w:rPr>
          <w:b/>
          <w:i/>
          <w:sz w:val="22"/>
          <w:szCs w:val="22"/>
        </w:rPr>
        <w:t>.</w:t>
      </w:r>
      <w:r w:rsidRPr="0086559F">
        <w:rPr>
          <w:b/>
          <w:i/>
          <w:sz w:val="22"/>
          <w:szCs w:val="22"/>
        </w:rPr>
        <w:t xml:space="preserve"> </w:t>
      </w:r>
    </w:p>
    <w:p w14:paraId="7879B23E" w14:textId="16DE7CAB" w:rsidR="00513954" w:rsidRPr="00C078B2" w:rsidRDefault="003247C0" w:rsidP="007666EC">
      <w:pPr>
        <w:adjustRightInd w:val="0"/>
        <w:ind w:firstLine="540"/>
        <w:jc w:val="both"/>
        <w:rPr>
          <w:sz w:val="22"/>
          <w:szCs w:val="22"/>
        </w:rPr>
      </w:pPr>
      <w:r w:rsidRPr="00C078B2">
        <w:rPr>
          <w:b/>
          <w:i/>
          <w:sz w:val="22"/>
          <w:szCs w:val="22"/>
        </w:rPr>
        <w:t xml:space="preserve">   </w:t>
      </w:r>
    </w:p>
    <w:p w14:paraId="6FB7DBB2" w14:textId="77777777" w:rsidR="001B1B02" w:rsidRPr="00C078B2" w:rsidRDefault="001B1B02" w:rsidP="002E0D35">
      <w:pPr>
        <w:pStyle w:val="2"/>
        <w:rPr>
          <w:sz w:val="22"/>
          <w:szCs w:val="22"/>
        </w:rPr>
      </w:pPr>
      <w:bookmarkStart w:id="11" w:name="_Toc460411459"/>
      <w:r w:rsidRPr="00C078B2">
        <w:rPr>
          <w:sz w:val="22"/>
          <w:szCs w:val="22"/>
        </w:rPr>
        <w:t>2.2. Рыночная капитализация эмитента</w:t>
      </w:r>
      <w:bookmarkEnd w:id="11"/>
    </w:p>
    <w:p w14:paraId="2019AD39" w14:textId="77777777" w:rsidR="00AE3EC8" w:rsidRPr="00C078B2" w:rsidRDefault="00464DCC" w:rsidP="00464DCC">
      <w:pPr>
        <w:adjustRightInd w:val="0"/>
        <w:ind w:firstLine="567"/>
        <w:jc w:val="both"/>
        <w:rPr>
          <w:b/>
          <w:i/>
          <w:sz w:val="22"/>
          <w:szCs w:val="22"/>
        </w:rPr>
      </w:pPr>
      <w:r w:rsidRPr="00C078B2">
        <w:rPr>
          <w:b/>
          <w:i/>
          <w:sz w:val="22"/>
          <w:szCs w:val="22"/>
        </w:rPr>
        <w:t>Сведения о рыночной капитализации не приводятся</w:t>
      </w:r>
      <w:r w:rsidR="00AE3EC8" w:rsidRPr="00C078B2">
        <w:rPr>
          <w:b/>
          <w:i/>
          <w:sz w:val="22"/>
          <w:szCs w:val="22"/>
        </w:rPr>
        <w:t>, поскольку акции Эмитента не допущены к обращению организаторами торговли на рынке ценных бумаг</w:t>
      </w:r>
      <w:r w:rsidRPr="00C078B2">
        <w:rPr>
          <w:b/>
          <w:i/>
          <w:sz w:val="22"/>
          <w:szCs w:val="22"/>
        </w:rPr>
        <w:t>.</w:t>
      </w:r>
    </w:p>
    <w:p w14:paraId="35DBBD61" w14:textId="1417140A" w:rsidR="00464DCC" w:rsidRPr="00C078B2" w:rsidRDefault="00464DCC" w:rsidP="00464DCC">
      <w:pPr>
        <w:adjustRightInd w:val="0"/>
        <w:ind w:firstLine="567"/>
        <w:jc w:val="both"/>
        <w:rPr>
          <w:b/>
          <w:i/>
          <w:sz w:val="22"/>
          <w:szCs w:val="22"/>
        </w:rPr>
      </w:pPr>
      <w:r w:rsidRPr="00C078B2">
        <w:rPr>
          <w:b/>
          <w:i/>
          <w:sz w:val="22"/>
          <w:szCs w:val="22"/>
        </w:rPr>
        <w:t xml:space="preserve"> </w:t>
      </w:r>
    </w:p>
    <w:p w14:paraId="08F68D46" w14:textId="77777777" w:rsidR="001B1B02" w:rsidRPr="00C078B2" w:rsidRDefault="001B1B02" w:rsidP="002E0D35">
      <w:pPr>
        <w:pStyle w:val="2"/>
        <w:rPr>
          <w:sz w:val="22"/>
          <w:szCs w:val="22"/>
        </w:rPr>
      </w:pPr>
      <w:bookmarkStart w:id="12" w:name="_Toc460411460"/>
      <w:r w:rsidRPr="00C078B2">
        <w:rPr>
          <w:sz w:val="22"/>
          <w:szCs w:val="22"/>
        </w:rPr>
        <w:t>2.3. Обязательства эмитента</w:t>
      </w:r>
      <w:bookmarkEnd w:id="12"/>
    </w:p>
    <w:p w14:paraId="2583C54D" w14:textId="77777777" w:rsidR="001B1B02" w:rsidRPr="00C078B2" w:rsidRDefault="001B1B02" w:rsidP="006E46F1">
      <w:pPr>
        <w:pStyle w:val="3"/>
        <w:rPr>
          <w:szCs w:val="22"/>
        </w:rPr>
      </w:pPr>
      <w:bookmarkStart w:id="13" w:name="_Toc460411461"/>
      <w:r w:rsidRPr="00C078B2">
        <w:rPr>
          <w:szCs w:val="22"/>
        </w:rPr>
        <w:t>2.3.1. Заемные средства и кредиторская задолженность</w:t>
      </w:r>
      <w:bookmarkEnd w:id="13"/>
    </w:p>
    <w:p w14:paraId="473F3CA7"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заемных средств эмитента с отдельным указанием общей суммы просроченной задолженности по заемным средствам за каждый завершенный отчетный год (значения показателей приводятся на дату окончания каждого завершенного отчетного года).</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1662"/>
        <w:gridCol w:w="1536"/>
        <w:gridCol w:w="1536"/>
        <w:gridCol w:w="1536"/>
        <w:gridCol w:w="1534"/>
      </w:tblGrid>
      <w:tr w:rsidR="006B33EB" w:rsidRPr="002637BC" w14:paraId="6AA853D2" w14:textId="77777777" w:rsidTr="006B33EB">
        <w:trPr>
          <w:trHeight w:val="279"/>
          <w:tblHeader/>
        </w:trPr>
        <w:tc>
          <w:tcPr>
            <w:tcW w:w="1129" w:type="pct"/>
            <w:vMerge w:val="restart"/>
            <w:shd w:val="clear" w:color="auto" w:fill="auto"/>
            <w:vAlign w:val="center"/>
          </w:tcPr>
          <w:p w14:paraId="08049B38" w14:textId="77777777" w:rsidR="006B33EB" w:rsidRPr="002637BC" w:rsidRDefault="006B33EB" w:rsidP="006B33EB">
            <w:pPr>
              <w:jc w:val="center"/>
              <w:rPr>
                <w:sz w:val="18"/>
                <w:szCs w:val="18"/>
              </w:rPr>
            </w:pPr>
            <w:r w:rsidRPr="002637BC">
              <w:rPr>
                <w:sz w:val="18"/>
                <w:szCs w:val="18"/>
              </w:rPr>
              <w:t>Наименование показателя</w:t>
            </w:r>
          </w:p>
        </w:tc>
        <w:tc>
          <w:tcPr>
            <w:tcW w:w="3871" w:type="pct"/>
            <w:gridSpan w:val="5"/>
            <w:shd w:val="clear" w:color="auto" w:fill="auto"/>
            <w:vAlign w:val="center"/>
          </w:tcPr>
          <w:p w14:paraId="33C36938" w14:textId="77777777" w:rsidR="006B33EB" w:rsidRPr="002637BC" w:rsidRDefault="006B33EB" w:rsidP="006B33EB">
            <w:pPr>
              <w:jc w:val="center"/>
              <w:rPr>
                <w:sz w:val="18"/>
                <w:szCs w:val="18"/>
              </w:rPr>
            </w:pPr>
            <w:r w:rsidRPr="002637BC">
              <w:rPr>
                <w:sz w:val="18"/>
                <w:szCs w:val="18"/>
              </w:rPr>
              <w:t>Отчетный период</w:t>
            </w:r>
          </w:p>
        </w:tc>
      </w:tr>
      <w:tr w:rsidR="006B33EB" w:rsidRPr="002637BC" w14:paraId="51BF5475" w14:textId="77777777" w:rsidTr="006B33EB">
        <w:trPr>
          <w:trHeight w:val="127"/>
          <w:tblHeader/>
        </w:trPr>
        <w:tc>
          <w:tcPr>
            <w:tcW w:w="1129" w:type="pct"/>
            <w:vMerge/>
            <w:shd w:val="clear" w:color="auto" w:fill="auto"/>
            <w:vAlign w:val="center"/>
          </w:tcPr>
          <w:p w14:paraId="56A48E42" w14:textId="77777777" w:rsidR="006B33EB" w:rsidRPr="002637BC" w:rsidRDefault="006B33EB" w:rsidP="006B33EB">
            <w:pPr>
              <w:jc w:val="center"/>
              <w:rPr>
                <w:i/>
                <w:sz w:val="18"/>
                <w:szCs w:val="18"/>
              </w:rPr>
            </w:pPr>
          </w:p>
        </w:tc>
        <w:tc>
          <w:tcPr>
            <w:tcW w:w="824" w:type="pct"/>
            <w:tcBorders>
              <w:bottom w:val="single" w:sz="4" w:space="0" w:color="auto"/>
            </w:tcBorders>
            <w:shd w:val="clear" w:color="auto" w:fill="auto"/>
            <w:vAlign w:val="center"/>
          </w:tcPr>
          <w:p w14:paraId="01F25432" w14:textId="77777777" w:rsidR="006B33EB" w:rsidRPr="002637BC" w:rsidRDefault="006B33EB" w:rsidP="006B33EB">
            <w:pPr>
              <w:jc w:val="center"/>
              <w:rPr>
                <w:sz w:val="18"/>
                <w:szCs w:val="18"/>
              </w:rPr>
            </w:pPr>
            <w:r w:rsidRPr="002637BC">
              <w:rPr>
                <w:sz w:val="18"/>
                <w:szCs w:val="18"/>
              </w:rPr>
              <w:t>2012</w:t>
            </w:r>
          </w:p>
        </w:tc>
        <w:tc>
          <w:tcPr>
            <w:tcW w:w="762" w:type="pct"/>
            <w:tcBorders>
              <w:bottom w:val="single" w:sz="4" w:space="0" w:color="auto"/>
            </w:tcBorders>
            <w:shd w:val="clear" w:color="auto" w:fill="auto"/>
            <w:vAlign w:val="center"/>
          </w:tcPr>
          <w:p w14:paraId="4894A9F3" w14:textId="77777777" w:rsidR="006B33EB" w:rsidRPr="002637BC" w:rsidRDefault="006B33EB" w:rsidP="006B33EB">
            <w:pPr>
              <w:jc w:val="center"/>
              <w:rPr>
                <w:sz w:val="18"/>
                <w:szCs w:val="18"/>
              </w:rPr>
            </w:pPr>
            <w:r w:rsidRPr="002637BC">
              <w:rPr>
                <w:sz w:val="18"/>
                <w:szCs w:val="18"/>
              </w:rPr>
              <w:t>2013</w:t>
            </w:r>
          </w:p>
        </w:tc>
        <w:tc>
          <w:tcPr>
            <w:tcW w:w="762" w:type="pct"/>
            <w:tcBorders>
              <w:bottom w:val="single" w:sz="4" w:space="0" w:color="auto"/>
            </w:tcBorders>
            <w:shd w:val="clear" w:color="auto" w:fill="auto"/>
            <w:vAlign w:val="center"/>
          </w:tcPr>
          <w:p w14:paraId="0A48BA6E" w14:textId="77777777" w:rsidR="006B33EB" w:rsidRPr="002637BC" w:rsidRDefault="006B33EB" w:rsidP="006B33EB">
            <w:pPr>
              <w:jc w:val="center"/>
              <w:rPr>
                <w:sz w:val="18"/>
                <w:szCs w:val="18"/>
              </w:rPr>
            </w:pPr>
            <w:r w:rsidRPr="002637BC">
              <w:rPr>
                <w:sz w:val="18"/>
                <w:szCs w:val="18"/>
              </w:rPr>
              <w:t>2014</w:t>
            </w:r>
          </w:p>
        </w:tc>
        <w:tc>
          <w:tcPr>
            <w:tcW w:w="762" w:type="pct"/>
            <w:tcBorders>
              <w:bottom w:val="single" w:sz="4" w:space="0" w:color="auto"/>
            </w:tcBorders>
            <w:shd w:val="clear" w:color="auto" w:fill="auto"/>
            <w:vAlign w:val="center"/>
          </w:tcPr>
          <w:p w14:paraId="2324CEB3" w14:textId="77777777" w:rsidR="006B33EB" w:rsidRPr="002637BC" w:rsidRDefault="006B33EB" w:rsidP="006B33EB">
            <w:pPr>
              <w:jc w:val="center"/>
              <w:rPr>
                <w:sz w:val="18"/>
                <w:szCs w:val="18"/>
              </w:rPr>
            </w:pPr>
            <w:r w:rsidRPr="002637BC">
              <w:rPr>
                <w:sz w:val="18"/>
                <w:szCs w:val="18"/>
              </w:rPr>
              <w:t>2015</w:t>
            </w:r>
          </w:p>
        </w:tc>
        <w:tc>
          <w:tcPr>
            <w:tcW w:w="761" w:type="pct"/>
            <w:tcBorders>
              <w:bottom w:val="single" w:sz="4" w:space="0" w:color="auto"/>
            </w:tcBorders>
            <w:shd w:val="clear" w:color="auto" w:fill="auto"/>
            <w:vAlign w:val="center"/>
          </w:tcPr>
          <w:p w14:paraId="561A8078" w14:textId="77777777" w:rsidR="006B33EB" w:rsidRPr="002637BC" w:rsidRDefault="006B33EB" w:rsidP="006B33EB">
            <w:pPr>
              <w:jc w:val="center"/>
              <w:rPr>
                <w:sz w:val="18"/>
                <w:szCs w:val="18"/>
              </w:rPr>
            </w:pPr>
            <w:r w:rsidRPr="002637BC">
              <w:rPr>
                <w:sz w:val="18"/>
                <w:szCs w:val="18"/>
              </w:rPr>
              <w:t>2016</w:t>
            </w:r>
          </w:p>
        </w:tc>
      </w:tr>
      <w:tr w:rsidR="001A33E5" w:rsidRPr="002637BC" w14:paraId="48B3A883" w14:textId="77777777" w:rsidTr="002650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29" w:type="pct"/>
            <w:tcBorders>
              <w:top w:val="single" w:sz="4" w:space="0" w:color="auto"/>
              <w:left w:val="single" w:sz="4" w:space="0" w:color="auto"/>
              <w:bottom w:val="single" w:sz="4" w:space="0" w:color="auto"/>
              <w:right w:val="single" w:sz="4" w:space="0" w:color="auto"/>
            </w:tcBorders>
          </w:tcPr>
          <w:p w14:paraId="3417F6AE" w14:textId="77777777" w:rsidR="001A33E5" w:rsidRPr="002637BC" w:rsidRDefault="001A33E5" w:rsidP="001A33E5">
            <w:pPr>
              <w:ind w:left="57" w:right="57"/>
              <w:rPr>
                <w:sz w:val="18"/>
                <w:szCs w:val="18"/>
              </w:rPr>
            </w:pPr>
            <w:r w:rsidRPr="002637BC">
              <w:rPr>
                <w:sz w:val="18"/>
                <w:szCs w:val="18"/>
              </w:rPr>
              <w:t>Общая сумма заемных средств,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688FE781" w14:textId="6D7A6EC9"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146 300</w:t>
            </w:r>
          </w:p>
          <w:p w14:paraId="165F3373" w14:textId="4B35C33D"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FF3F4DD" w14:textId="0CF91321"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600 000</w:t>
            </w:r>
          </w:p>
          <w:p w14:paraId="5D458C21" w14:textId="73B132BA"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1A3FFEA" w14:textId="77777777"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1 057 000</w:t>
            </w:r>
          </w:p>
          <w:p w14:paraId="501DC785" w14:textId="7D05C6AE" w:rsidR="001A33E5" w:rsidRPr="002637BC" w:rsidRDefault="001A33E5" w:rsidP="001A33E5">
            <w:pPr>
              <w:jc w:val="center"/>
              <w:rPr>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173D8529" w14:textId="4A5F8113"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556 954</w:t>
            </w:r>
          </w:p>
          <w:p w14:paraId="217C2AFC" w14:textId="6B9D93D7" w:rsidR="001A33E5" w:rsidRPr="002637BC" w:rsidRDefault="001A33E5" w:rsidP="001A33E5">
            <w:pPr>
              <w:jc w:val="center"/>
              <w:rPr>
                <w:sz w:val="18"/>
                <w:szCs w:val="18"/>
              </w:rPr>
            </w:pPr>
          </w:p>
        </w:tc>
        <w:tc>
          <w:tcPr>
            <w:tcW w:w="761" w:type="pct"/>
            <w:tcBorders>
              <w:top w:val="single" w:sz="4" w:space="0" w:color="auto"/>
              <w:left w:val="single" w:sz="4" w:space="0" w:color="auto"/>
              <w:bottom w:val="single" w:sz="4" w:space="0" w:color="auto"/>
              <w:right w:val="single" w:sz="4" w:space="0" w:color="auto"/>
            </w:tcBorders>
            <w:vAlign w:val="center"/>
          </w:tcPr>
          <w:p w14:paraId="24CC58CE" w14:textId="4CE7968F"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2 221 561</w:t>
            </w:r>
          </w:p>
          <w:p w14:paraId="3389CE14" w14:textId="2E2A38A8" w:rsidR="001A33E5" w:rsidRPr="002637BC" w:rsidRDefault="001A33E5" w:rsidP="001A33E5">
            <w:pPr>
              <w:jc w:val="center"/>
              <w:rPr>
                <w:sz w:val="18"/>
                <w:szCs w:val="18"/>
              </w:rPr>
            </w:pPr>
          </w:p>
        </w:tc>
      </w:tr>
      <w:tr w:rsidR="001A33E5" w:rsidRPr="002637BC" w14:paraId="56D92E21" w14:textId="77777777" w:rsidTr="00265063">
        <w:trPr>
          <w:trHeight w:val="20"/>
        </w:trPr>
        <w:tc>
          <w:tcPr>
            <w:tcW w:w="1129" w:type="pct"/>
            <w:vAlign w:val="center"/>
          </w:tcPr>
          <w:p w14:paraId="2F547BDD" w14:textId="77777777" w:rsidR="001A33E5" w:rsidRPr="002637BC" w:rsidRDefault="001A33E5" w:rsidP="001A33E5">
            <w:pPr>
              <w:ind w:left="57" w:right="57"/>
              <w:rPr>
                <w:sz w:val="18"/>
                <w:szCs w:val="18"/>
                <w:highlight w:val="yellow"/>
              </w:rPr>
            </w:pPr>
            <w:r w:rsidRPr="002637BC">
              <w:rPr>
                <w:sz w:val="18"/>
                <w:szCs w:val="18"/>
              </w:rPr>
              <w:t>Общая сумма просроченной задолженности по заемным средствам,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572091B2" w14:textId="06895F29"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7822D49" w14:textId="2BAEAC6B"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78101844" w14:textId="52CC23DE"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C7FE53D" w14:textId="28A98BA0" w:rsidR="001A33E5" w:rsidRPr="002637BC" w:rsidRDefault="002637BC" w:rsidP="001A33E5">
            <w:pPr>
              <w:jc w:val="center"/>
              <w:rPr>
                <w:sz w:val="18"/>
                <w:szCs w:val="18"/>
              </w:rPr>
            </w:pPr>
            <w:r>
              <w:rPr>
                <w:bCs/>
                <w:iCs/>
                <w:sz w:val="18"/>
                <w:szCs w:val="18"/>
                <w:lang w:eastAsia="en-US"/>
              </w:rPr>
              <w:t>0</w:t>
            </w:r>
          </w:p>
        </w:tc>
        <w:tc>
          <w:tcPr>
            <w:tcW w:w="761" w:type="pct"/>
            <w:tcBorders>
              <w:top w:val="single" w:sz="4" w:space="0" w:color="auto"/>
              <w:left w:val="single" w:sz="4" w:space="0" w:color="auto"/>
              <w:bottom w:val="single" w:sz="4" w:space="0" w:color="auto"/>
              <w:right w:val="single" w:sz="4" w:space="0" w:color="auto"/>
            </w:tcBorders>
            <w:vAlign w:val="center"/>
          </w:tcPr>
          <w:p w14:paraId="718A0470" w14:textId="3C56E2C4" w:rsidR="001A33E5" w:rsidRPr="002637BC" w:rsidRDefault="002637BC" w:rsidP="001A33E5">
            <w:pPr>
              <w:jc w:val="center"/>
              <w:rPr>
                <w:sz w:val="18"/>
                <w:szCs w:val="18"/>
              </w:rPr>
            </w:pPr>
            <w:r>
              <w:rPr>
                <w:bCs/>
                <w:iCs/>
                <w:sz w:val="18"/>
                <w:szCs w:val="18"/>
                <w:lang w:eastAsia="en-US"/>
              </w:rPr>
              <w:t>0</w:t>
            </w:r>
          </w:p>
        </w:tc>
      </w:tr>
    </w:tbl>
    <w:p w14:paraId="16EDCF85" w14:textId="77777777" w:rsidR="006B33EB" w:rsidRDefault="006B33EB" w:rsidP="00464DCC">
      <w:pPr>
        <w:adjustRightInd w:val="0"/>
        <w:ind w:firstLine="540"/>
        <w:jc w:val="both"/>
      </w:pPr>
    </w:p>
    <w:p w14:paraId="7DB9CDCA" w14:textId="3498CE3B" w:rsidR="00464DCC" w:rsidRPr="00C078B2" w:rsidRDefault="00464DCC" w:rsidP="006B33EB">
      <w:pPr>
        <w:tabs>
          <w:tab w:val="left" w:pos="1693"/>
        </w:tabs>
        <w:adjustRightInd w:val="0"/>
        <w:jc w:val="both"/>
        <w:rPr>
          <w:sz w:val="22"/>
          <w:szCs w:val="22"/>
        </w:rPr>
      </w:pPr>
      <w:r w:rsidRPr="00C078B2">
        <w:rPr>
          <w:sz w:val="22"/>
          <w:szCs w:val="22"/>
        </w:rP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74"/>
        <w:gridCol w:w="1985"/>
        <w:gridCol w:w="1748"/>
      </w:tblGrid>
      <w:tr w:rsidR="006B33EB" w:rsidRPr="006B33EB" w14:paraId="63F53A5F" w14:textId="77777777" w:rsidTr="006B33EB">
        <w:trPr>
          <w:trHeight w:val="288"/>
        </w:trPr>
        <w:tc>
          <w:tcPr>
            <w:tcW w:w="6374" w:type="dxa"/>
            <w:vMerge w:val="restart"/>
          </w:tcPr>
          <w:p w14:paraId="3C1CB6AC" w14:textId="77777777" w:rsidR="006B33EB" w:rsidRPr="006B33EB" w:rsidRDefault="006B33EB" w:rsidP="006B33EB">
            <w:pPr>
              <w:adjustRightInd w:val="0"/>
              <w:jc w:val="center"/>
              <w:rPr>
                <w:lang w:eastAsia="en-US"/>
              </w:rPr>
            </w:pPr>
            <w:r w:rsidRPr="006B33EB">
              <w:rPr>
                <w:lang w:eastAsia="en-US"/>
              </w:rPr>
              <w:t>Наименование показателя</w:t>
            </w:r>
          </w:p>
        </w:tc>
        <w:tc>
          <w:tcPr>
            <w:tcW w:w="3733" w:type="dxa"/>
            <w:gridSpan w:val="2"/>
          </w:tcPr>
          <w:p w14:paraId="3498C61E" w14:textId="77777777" w:rsidR="006B33EB" w:rsidRPr="006B33EB" w:rsidRDefault="006B33EB" w:rsidP="006B33EB">
            <w:pPr>
              <w:adjustRightInd w:val="0"/>
              <w:jc w:val="center"/>
              <w:rPr>
                <w:lang w:eastAsia="en-US"/>
              </w:rPr>
            </w:pPr>
            <w:r w:rsidRPr="006B33EB">
              <w:rPr>
                <w:lang w:eastAsia="en-US"/>
              </w:rPr>
              <w:t>Значение показателя, тыс. руб.</w:t>
            </w:r>
          </w:p>
        </w:tc>
      </w:tr>
      <w:tr w:rsidR="006B33EB" w:rsidRPr="006B33EB" w14:paraId="137E4A1E" w14:textId="77777777" w:rsidTr="006B33EB">
        <w:trPr>
          <w:trHeight w:val="258"/>
        </w:trPr>
        <w:tc>
          <w:tcPr>
            <w:tcW w:w="6374" w:type="dxa"/>
            <w:vMerge/>
          </w:tcPr>
          <w:p w14:paraId="51CD47AC" w14:textId="77777777" w:rsidR="006B33EB" w:rsidRPr="006B33EB" w:rsidRDefault="006B33EB" w:rsidP="006B33EB">
            <w:pPr>
              <w:adjustRightInd w:val="0"/>
              <w:jc w:val="both"/>
              <w:rPr>
                <w:lang w:eastAsia="en-US"/>
              </w:rPr>
            </w:pPr>
          </w:p>
        </w:tc>
        <w:tc>
          <w:tcPr>
            <w:tcW w:w="1985" w:type="dxa"/>
          </w:tcPr>
          <w:p w14:paraId="4B43604F" w14:textId="77777777" w:rsidR="006B33EB" w:rsidRPr="006B33EB" w:rsidRDefault="006B33EB" w:rsidP="006B33EB">
            <w:pPr>
              <w:adjustRightInd w:val="0"/>
              <w:jc w:val="center"/>
              <w:rPr>
                <w:lang w:eastAsia="en-US"/>
              </w:rPr>
            </w:pPr>
            <w:r w:rsidRPr="006B33EB">
              <w:rPr>
                <w:lang w:eastAsia="en-US"/>
              </w:rPr>
              <w:t>31.12.201</w:t>
            </w:r>
            <w:r w:rsidRPr="006B33EB">
              <w:t>6</w:t>
            </w:r>
            <w:r w:rsidRPr="006B33EB">
              <w:rPr>
                <w:lang w:eastAsia="en-US"/>
              </w:rPr>
              <w:t>г.</w:t>
            </w:r>
          </w:p>
        </w:tc>
        <w:tc>
          <w:tcPr>
            <w:tcW w:w="1748" w:type="dxa"/>
            <w:shd w:val="clear" w:color="auto" w:fill="auto"/>
          </w:tcPr>
          <w:p w14:paraId="72D293D5" w14:textId="77777777" w:rsidR="006B33EB" w:rsidRPr="006B33EB" w:rsidRDefault="006B33EB" w:rsidP="006B33EB">
            <w:pPr>
              <w:adjustRightInd w:val="0"/>
              <w:jc w:val="center"/>
              <w:rPr>
                <w:highlight w:val="yellow"/>
                <w:lang w:eastAsia="en-US"/>
              </w:rPr>
            </w:pPr>
            <w:r w:rsidRPr="003F493B">
              <w:t>31.03</w:t>
            </w:r>
            <w:r w:rsidRPr="003F493B">
              <w:rPr>
                <w:lang w:eastAsia="en-US"/>
              </w:rPr>
              <w:t>.201</w:t>
            </w:r>
            <w:r w:rsidRPr="003F493B">
              <w:t>7</w:t>
            </w:r>
            <w:r w:rsidRPr="003F493B">
              <w:rPr>
                <w:lang w:eastAsia="en-US"/>
              </w:rPr>
              <w:t>г.</w:t>
            </w:r>
          </w:p>
        </w:tc>
      </w:tr>
      <w:tr w:rsidR="006B33EB" w:rsidRPr="006B33EB" w14:paraId="0C6EFCCC" w14:textId="77777777" w:rsidTr="006B33EB">
        <w:tc>
          <w:tcPr>
            <w:tcW w:w="6374" w:type="dxa"/>
          </w:tcPr>
          <w:p w14:paraId="6EEE1E90" w14:textId="77777777" w:rsidR="006B33EB" w:rsidRPr="006B33EB" w:rsidRDefault="006B33EB" w:rsidP="006B33EB">
            <w:pPr>
              <w:adjustRightInd w:val="0"/>
              <w:jc w:val="both"/>
              <w:rPr>
                <w:lang w:eastAsia="en-US"/>
              </w:rPr>
            </w:pPr>
            <w:r w:rsidRPr="006B33EB">
              <w:rPr>
                <w:lang w:eastAsia="en-US"/>
              </w:rPr>
              <w:t>Долгосрочные заемные средства</w:t>
            </w:r>
          </w:p>
        </w:tc>
        <w:tc>
          <w:tcPr>
            <w:tcW w:w="1985" w:type="dxa"/>
            <w:vAlign w:val="center"/>
          </w:tcPr>
          <w:p w14:paraId="401766F5" w14:textId="143B4310" w:rsidR="006B33EB" w:rsidRPr="006B33EB" w:rsidRDefault="00F44CFA" w:rsidP="006B33EB">
            <w:pPr>
              <w:adjustRightInd w:val="0"/>
              <w:jc w:val="center"/>
              <w:rPr>
                <w:lang w:eastAsia="en-US"/>
              </w:rPr>
            </w:pPr>
            <w:r>
              <w:rPr>
                <w:lang w:eastAsia="en-US"/>
              </w:rPr>
              <w:t>0</w:t>
            </w:r>
          </w:p>
        </w:tc>
        <w:tc>
          <w:tcPr>
            <w:tcW w:w="1748" w:type="dxa"/>
          </w:tcPr>
          <w:p w14:paraId="5CD5AD87" w14:textId="408872B0" w:rsidR="006B33EB" w:rsidRPr="006B33EB" w:rsidRDefault="00F44CFA" w:rsidP="006B33EB">
            <w:pPr>
              <w:adjustRightInd w:val="0"/>
              <w:jc w:val="center"/>
              <w:rPr>
                <w:lang w:eastAsia="en-US"/>
              </w:rPr>
            </w:pPr>
            <w:r>
              <w:rPr>
                <w:lang w:eastAsia="en-US"/>
              </w:rPr>
              <w:t>0</w:t>
            </w:r>
          </w:p>
        </w:tc>
      </w:tr>
      <w:tr w:rsidR="006B33EB" w:rsidRPr="006B33EB" w14:paraId="6CE1DCA2" w14:textId="77777777" w:rsidTr="006B33EB">
        <w:tc>
          <w:tcPr>
            <w:tcW w:w="6374" w:type="dxa"/>
          </w:tcPr>
          <w:p w14:paraId="18E4CF0A"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1CE77D90" w14:textId="761C8C76" w:rsidR="006B33EB" w:rsidRPr="006B33EB" w:rsidRDefault="006B33EB" w:rsidP="006B33EB">
            <w:pPr>
              <w:adjustRightInd w:val="0"/>
              <w:jc w:val="center"/>
              <w:rPr>
                <w:b/>
                <w:i/>
                <w:lang w:eastAsia="en-US"/>
              </w:rPr>
            </w:pPr>
          </w:p>
        </w:tc>
        <w:tc>
          <w:tcPr>
            <w:tcW w:w="1748" w:type="dxa"/>
          </w:tcPr>
          <w:p w14:paraId="77C8C95D" w14:textId="77777777" w:rsidR="006B33EB" w:rsidRPr="006B33EB" w:rsidRDefault="006B33EB" w:rsidP="006B33EB">
            <w:pPr>
              <w:adjustRightInd w:val="0"/>
              <w:jc w:val="center"/>
              <w:rPr>
                <w:b/>
                <w:i/>
                <w:lang w:eastAsia="en-US"/>
              </w:rPr>
            </w:pPr>
          </w:p>
        </w:tc>
      </w:tr>
      <w:tr w:rsidR="00A001B1" w:rsidRPr="006B33EB" w14:paraId="4F2CBB9F" w14:textId="77777777" w:rsidTr="003F493B">
        <w:tc>
          <w:tcPr>
            <w:tcW w:w="6374" w:type="dxa"/>
          </w:tcPr>
          <w:p w14:paraId="2FDA29C4" w14:textId="77777777" w:rsidR="00A001B1" w:rsidRPr="006B33EB" w:rsidRDefault="00A001B1" w:rsidP="00A001B1">
            <w:pPr>
              <w:adjustRightInd w:val="0"/>
              <w:jc w:val="both"/>
              <w:rPr>
                <w:lang w:eastAsia="en-US"/>
              </w:rPr>
            </w:pPr>
            <w:r w:rsidRPr="006B33EB">
              <w:rPr>
                <w:lang w:eastAsia="en-US"/>
              </w:rPr>
              <w:t xml:space="preserve">  кредиты</w:t>
            </w:r>
          </w:p>
        </w:tc>
        <w:tc>
          <w:tcPr>
            <w:tcW w:w="1985" w:type="dxa"/>
            <w:vAlign w:val="center"/>
          </w:tcPr>
          <w:p w14:paraId="5F8101DE" w14:textId="67515327"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73318E4B" w14:textId="31140604" w:rsidR="00A001B1" w:rsidRPr="006B33EB" w:rsidRDefault="00A001B1" w:rsidP="00A001B1">
            <w:pPr>
              <w:jc w:val="center"/>
            </w:pPr>
            <w:r w:rsidRPr="008A286F">
              <w:rPr>
                <w:lang w:eastAsia="en-US"/>
              </w:rPr>
              <w:t>0</w:t>
            </w:r>
          </w:p>
        </w:tc>
      </w:tr>
      <w:tr w:rsidR="00A001B1" w:rsidRPr="006B33EB" w14:paraId="04611474" w14:textId="77777777" w:rsidTr="003F493B">
        <w:tc>
          <w:tcPr>
            <w:tcW w:w="6374" w:type="dxa"/>
          </w:tcPr>
          <w:p w14:paraId="02269DA7" w14:textId="77777777" w:rsidR="00A001B1" w:rsidRPr="006B33EB" w:rsidRDefault="00A001B1" w:rsidP="00A001B1">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1E7ACFCF" w14:textId="35EFEDC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6882FE42" w14:textId="68379214" w:rsidR="00A001B1" w:rsidRPr="006B33EB" w:rsidRDefault="00A001B1" w:rsidP="00A001B1">
            <w:pPr>
              <w:jc w:val="center"/>
            </w:pPr>
            <w:r w:rsidRPr="008A286F">
              <w:rPr>
                <w:lang w:eastAsia="en-US"/>
              </w:rPr>
              <w:t>0</w:t>
            </w:r>
          </w:p>
        </w:tc>
      </w:tr>
      <w:tr w:rsidR="00A001B1" w:rsidRPr="006B33EB" w14:paraId="762C4764" w14:textId="77777777" w:rsidTr="006B33EB">
        <w:tc>
          <w:tcPr>
            <w:tcW w:w="6374" w:type="dxa"/>
          </w:tcPr>
          <w:p w14:paraId="1B5A5DE4" w14:textId="77777777" w:rsidR="00A001B1" w:rsidRPr="006B33EB" w:rsidRDefault="00A001B1" w:rsidP="00A001B1">
            <w:pPr>
              <w:adjustRightInd w:val="0"/>
              <w:jc w:val="both"/>
              <w:rPr>
                <w:lang w:eastAsia="en-US"/>
              </w:rPr>
            </w:pPr>
            <w:r w:rsidRPr="006B33EB">
              <w:rPr>
                <w:lang w:eastAsia="en-US"/>
              </w:rPr>
              <w:t xml:space="preserve">  облигационные займы</w:t>
            </w:r>
          </w:p>
        </w:tc>
        <w:tc>
          <w:tcPr>
            <w:tcW w:w="1985" w:type="dxa"/>
            <w:vAlign w:val="center"/>
          </w:tcPr>
          <w:p w14:paraId="74D0ACB2" w14:textId="50812F9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047E23B3" w14:textId="36EC062C" w:rsidR="00A001B1" w:rsidRPr="006B33EB" w:rsidRDefault="00A001B1" w:rsidP="00A001B1">
            <w:pPr>
              <w:adjustRightInd w:val="0"/>
              <w:jc w:val="center"/>
              <w:rPr>
                <w:b/>
                <w:i/>
                <w:lang w:eastAsia="en-US"/>
              </w:rPr>
            </w:pPr>
            <w:r w:rsidRPr="008A286F">
              <w:rPr>
                <w:lang w:eastAsia="en-US"/>
              </w:rPr>
              <w:t>0</w:t>
            </w:r>
          </w:p>
        </w:tc>
      </w:tr>
      <w:tr w:rsidR="006B33EB" w:rsidRPr="006B33EB" w14:paraId="374D4C81" w14:textId="77777777" w:rsidTr="006B33EB">
        <w:tc>
          <w:tcPr>
            <w:tcW w:w="6374" w:type="dxa"/>
          </w:tcPr>
          <w:p w14:paraId="1BBBBE77" w14:textId="77777777" w:rsidR="006B33EB" w:rsidRPr="006B33EB" w:rsidRDefault="006B33EB" w:rsidP="006B33EB">
            <w:pPr>
              <w:adjustRightInd w:val="0"/>
              <w:jc w:val="both"/>
              <w:rPr>
                <w:lang w:eastAsia="en-US"/>
              </w:rPr>
            </w:pPr>
            <w:r w:rsidRPr="006B33EB">
              <w:rPr>
                <w:lang w:eastAsia="en-US"/>
              </w:rPr>
              <w:t>Краткосрочные заемные средства</w:t>
            </w:r>
          </w:p>
        </w:tc>
        <w:tc>
          <w:tcPr>
            <w:tcW w:w="1985" w:type="dxa"/>
            <w:vAlign w:val="center"/>
          </w:tcPr>
          <w:p w14:paraId="0C86ADE1" w14:textId="21D711EA" w:rsidR="006B33EB" w:rsidRPr="007065F0" w:rsidRDefault="00F44CFA" w:rsidP="006B33EB">
            <w:pPr>
              <w:adjustRightInd w:val="0"/>
              <w:jc w:val="center"/>
              <w:rPr>
                <w:lang w:eastAsia="en-US"/>
              </w:rPr>
            </w:pPr>
            <w:r>
              <w:rPr>
                <w:lang w:eastAsia="en-US"/>
              </w:rPr>
              <w:t>2</w:t>
            </w:r>
            <w:r w:rsidR="00DE1F19">
              <w:rPr>
                <w:lang w:eastAsia="en-US"/>
              </w:rPr>
              <w:t> 221 561</w:t>
            </w:r>
          </w:p>
        </w:tc>
        <w:tc>
          <w:tcPr>
            <w:tcW w:w="1748" w:type="dxa"/>
            <w:vAlign w:val="center"/>
          </w:tcPr>
          <w:p w14:paraId="25C951A1" w14:textId="6DD086C9" w:rsidR="006B33EB" w:rsidRPr="00DE1F19" w:rsidRDefault="00DE1F19" w:rsidP="006B33EB">
            <w:pPr>
              <w:adjustRightInd w:val="0"/>
              <w:jc w:val="center"/>
              <w:rPr>
                <w:lang w:eastAsia="en-US"/>
              </w:rPr>
            </w:pPr>
            <w:r>
              <w:rPr>
                <w:lang w:eastAsia="en-US"/>
              </w:rPr>
              <w:t>2 270 002</w:t>
            </w:r>
          </w:p>
        </w:tc>
      </w:tr>
      <w:tr w:rsidR="006B33EB" w:rsidRPr="006B33EB" w14:paraId="1AAB4854" w14:textId="77777777" w:rsidTr="006B33EB">
        <w:tc>
          <w:tcPr>
            <w:tcW w:w="6374" w:type="dxa"/>
          </w:tcPr>
          <w:p w14:paraId="2B7CC1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6C179CF8" w14:textId="132A64D8" w:rsidR="006B33EB" w:rsidRPr="008A286F" w:rsidRDefault="00DE1F19" w:rsidP="006B33EB">
            <w:pPr>
              <w:adjustRightInd w:val="0"/>
              <w:jc w:val="center"/>
              <w:rPr>
                <w:lang w:eastAsia="en-US"/>
              </w:rPr>
            </w:pPr>
            <w:r>
              <w:rPr>
                <w:lang w:eastAsia="en-US"/>
              </w:rPr>
              <w:t>-</w:t>
            </w:r>
          </w:p>
        </w:tc>
        <w:tc>
          <w:tcPr>
            <w:tcW w:w="1748" w:type="dxa"/>
            <w:vAlign w:val="center"/>
          </w:tcPr>
          <w:p w14:paraId="60EDB7A6" w14:textId="5C6B5B87" w:rsidR="006B33EB" w:rsidRPr="00DE1F19" w:rsidRDefault="00DE1F19" w:rsidP="006B33EB">
            <w:pPr>
              <w:adjustRightInd w:val="0"/>
              <w:jc w:val="center"/>
              <w:rPr>
                <w:b/>
                <w:i/>
                <w:lang w:eastAsia="en-US"/>
              </w:rPr>
            </w:pPr>
            <w:r>
              <w:rPr>
                <w:b/>
                <w:i/>
                <w:lang w:eastAsia="en-US"/>
              </w:rPr>
              <w:t>-</w:t>
            </w:r>
          </w:p>
        </w:tc>
      </w:tr>
      <w:tr w:rsidR="003F493B" w:rsidRPr="006B33EB" w14:paraId="1873F35F" w14:textId="77777777" w:rsidTr="003F493B">
        <w:tc>
          <w:tcPr>
            <w:tcW w:w="6374" w:type="dxa"/>
          </w:tcPr>
          <w:p w14:paraId="38027D02" w14:textId="77777777" w:rsidR="003F493B" w:rsidRPr="006B33EB" w:rsidRDefault="003F493B" w:rsidP="003F493B">
            <w:pPr>
              <w:adjustRightInd w:val="0"/>
              <w:jc w:val="both"/>
              <w:rPr>
                <w:lang w:eastAsia="en-US"/>
              </w:rPr>
            </w:pPr>
            <w:r w:rsidRPr="006B33EB">
              <w:rPr>
                <w:lang w:eastAsia="en-US"/>
              </w:rPr>
              <w:t xml:space="preserve">  кредиты</w:t>
            </w:r>
          </w:p>
        </w:tc>
        <w:tc>
          <w:tcPr>
            <w:tcW w:w="1985" w:type="dxa"/>
            <w:vAlign w:val="center"/>
          </w:tcPr>
          <w:p w14:paraId="52827BEF" w14:textId="453294AE" w:rsidR="003F493B" w:rsidRPr="008A286F" w:rsidRDefault="003F493B" w:rsidP="003F493B">
            <w:pPr>
              <w:adjustRightInd w:val="0"/>
              <w:jc w:val="center"/>
              <w:rPr>
                <w:lang w:eastAsia="en-US"/>
              </w:rPr>
            </w:pPr>
            <w:r w:rsidRPr="008A286F">
              <w:t>1 900 000</w:t>
            </w:r>
          </w:p>
        </w:tc>
        <w:tc>
          <w:tcPr>
            <w:tcW w:w="1748" w:type="dxa"/>
            <w:tcBorders>
              <w:top w:val="single" w:sz="4" w:space="0" w:color="auto"/>
              <w:left w:val="single" w:sz="4" w:space="0" w:color="auto"/>
              <w:bottom w:val="single" w:sz="4" w:space="0" w:color="auto"/>
              <w:right w:val="single" w:sz="4" w:space="0" w:color="auto"/>
            </w:tcBorders>
          </w:tcPr>
          <w:p w14:paraId="72D9613A" w14:textId="49F884BA" w:rsidR="003F493B" w:rsidRPr="003F493B" w:rsidRDefault="003F493B" w:rsidP="003F493B">
            <w:pPr>
              <w:jc w:val="center"/>
            </w:pPr>
            <w:r w:rsidRPr="003F493B">
              <w:t>1 890 000</w:t>
            </w:r>
          </w:p>
        </w:tc>
      </w:tr>
      <w:tr w:rsidR="003F493B" w:rsidRPr="006B33EB" w14:paraId="7D9D8523" w14:textId="77777777" w:rsidTr="003F493B">
        <w:trPr>
          <w:trHeight w:val="178"/>
        </w:trPr>
        <w:tc>
          <w:tcPr>
            <w:tcW w:w="6374" w:type="dxa"/>
          </w:tcPr>
          <w:p w14:paraId="334C3C62" w14:textId="77777777" w:rsidR="003F493B" w:rsidRPr="006B33EB" w:rsidRDefault="003F493B" w:rsidP="003F493B">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0EB55046" w14:textId="2C65016D" w:rsidR="003F493B" w:rsidRPr="008A286F" w:rsidRDefault="003F493B" w:rsidP="003F493B">
            <w:pPr>
              <w:adjustRightInd w:val="0"/>
              <w:jc w:val="center"/>
              <w:rPr>
                <w:lang w:eastAsia="en-US"/>
              </w:rPr>
            </w:pPr>
            <w:r w:rsidRPr="008A286F">
              <w:t>321 561</w:t>
            </w:r>
          </w:p>
        </w:tc>
        <w:tc>
          <w:tcPr>
            <w:tcW w:w="1748" w:type="dxa"/>
            <w:tcBorders>
              <w:top w:val="single" w:sz="4" w:space="0" w:color="auto"/>
              <w:left w:val="single" w:sz="4" w:space="0" w:color="auto"/>
              <w:bottom w:val="single" w:sz="4" w:space="0" w:color="auto"/>
              <w:right w:val="single" w:sz="4" w:space="0" w:color="auto"/>
            </w:tcBorders>
          </w:tcPr>
          <w:p w14:paraId="5CD54AA5" w14:textId="5E08BE1E" w:rsidR="003F493B" w:rsidRPr="003F493B" w:rsidRDefault="003F493B" w:rsidP="003F493B">
            <w:pPr>
              <w:jc w:val="center"/>
            </w:pPr>
            <w:r w:rsidRPr="003F493B">
              <w:t>380 002</w:t>
            </w:r>
          </w:p>
        </w:tc>
      </w:tr>
      <w:tr w:rsidR="006B33EB" w:rsidRPr="006B33EB" w14:paraId="2257CF84" w14:textId="77777777" w:rsidTr="006B33EB">
        <w:tc>
          <w:tcPr>
            <w:tcW w:w="6374" w:type="dxa"/>
          </w:tcPr>
          <w:p w14:paraId="1F0990D2" w14:textId="77777777" w:rsidR="006B33EB" w:rsidRPr="006B33EB" w:rsidRDefault="006B33EB" w:rsidP="006B33EB">
            <w:pPr>
              <w:adjustRightInd w:val="0"/>
              <w:jc w:val="both"/>
              <w:rPr>
                <w:lang w:eastAsia="en-US"/>
              </w:rPr>
            </w:pPr>
            <w:r w:rsidRPr="006B33EB">
              <w:rPr>
                <w:lang w:eastAsia="en-US"/>
              </w:rPr>
              <w:t xml:space="preserve">  облигационные займы</w:t>
            </w:r>
          </w:p>
        </w:tc>
        <w:tc>
          <w:tcPr>
            <w:tcW w:w="1985" w:type="dxa"/>
            <w:vAlign w:val="center"/>
          </w:tcPr>
          <w:p w14:paraId="4D057A91" w14:textId="39F4822C" w:rsidR="006B33EB" w:rsidRPr="008A286F" w:rsidRDefault="008A286F" w:rsidP="006B33EB">
            <w:pPr>
              <w:adjustRightInd w:val="0"/>
              <w:jc w:val="center"/>
              <w:rPr>
                <w:lang w:eastAsia="en-US"/>
              </w:rPr>
            </w:pPr>
            <w:r>
              <w:rPr>
                <w:lang w:eastAsia="en-US"/>
              </w:rPr>
              <w:t>0</w:t>
            </w:r>
          </w:p>
        </w:tc>
        <w:tc>
          <w:tcPr>
            <w:tcW w:w="1748" w:type="dxa"/>
            <w:vAlign w:val="center"/>
          </w:tcPr>
          <w:p w14:paraId="663BE1F1" w14:textId="7FA4CCA5" w:rsidR="006B33EB" w:rsidRPr="006B33EB" w:rsidRDefault="006B33EB" w:rsidP="006B33EB">
            <w:pPr>
              <w:adjustRightInd w:val="0"/>
              <w:jc w:val="center"/>
              <w:rPr>
                <w:lang w:eastAsia="en-US"/>
              </w:rPr>
            </w:pPr>
          </w:p>
        </w:tc>
      </w:tr>
      <w:tr w:rsidR="006B33EB" w:rsidRPr="006B33EB" w14:paraId="71735BEA" w14:textId="77777777" w:rsidTr="006B33EB">
        <w:tc>
          <w:tcPr>
            <w:tcW w:w="6374" w:type="dxa"/>
          </w:tcPr>
          <w:p w14:paraId="1DC0C330" w14:textId="2DDF99D0" w:rsidR="006B33EB" w:rsidRPr="00856FCB" w:rsidRDefault="006B33EB" w:rsidP="001A33E5">
            <w:pPr>
              <w:adjustRightInd w:val="0"/>
              <w:jc w:val="both"/>
            </w:pPr>
            <w:r w:rsidRPr="00856FCB">
              <w:rPr>
                <w:lang w:eastAsia="en-US"/>
              </w:rPr>
              <w:t xml:space="preserve">  </w:t>
            </w:r>
            <w:r w:rsidR="001A33E5">
              <w:t>п</w:t>
            </w:r>
            <w:r w:rsidRPr="00856FCB">
              <w:t>роценты по долгосрочным кредитам</w:t>
            </w:r>
          </w:p>
        </w:tc>
        <w:tc>
          <w:tcPr>
            <w:tcW w:w="1985" w:type="dxa"/>
            <w:vAlign w:val="center"/>
          </w:tcPr>
          <w:p w14:paraId="070CBFD0" w14:textId="7432A813" w:rsidR="006B33EB" w:rsidRPr="008A286F" w:rsidRDefault="008A286F" w:rsidP="006B33EB">
            <w:pPr>
              <w:adjustRightInd w:val="0"/>
              <w:jc w:val="center"/>
            </w:pPr>
            <w:r>
              <w:t>0</w:t>
            </w:r>
          </w:p>
        </w:tc>
        <w:tc>
          <w:tcPr>
            <w:tcW w:w="1748" w:type="dxa"/>
            <w:vAlign w:val="center"/>
          </w:tcPr>
          <w:p w14:paraId="0F274AF5" w14:textId="2A6B63B5" w:rsidR="006B33EB" w:rsidRPr="00856FCB" w:rsidRDefault="006B33EB" w:rsidP="006B33EB">
            <w:pPr>
              <w:adjustRightInd w:val="0"/>
              <w:jc w:val="center"/>
            </w:pPr>
          </w:p>
        </w:tc>
      </w:tr>
      <w:tr w:rsidR="006B33EB" w:rsidRPr="006B33EB" w14:paraId="4D8B6A00" w14:textId="77777777" w:rsidTr="006B33EB">
        <w:trPr>
          <w:trHeight w:val="262"/>
        </w:trPr>
        <w:tc>
          <w:tcPr>
            <w:tcW w:w="6374" w:type="dxa"/>
          </w:tcPr>
          <w:p w14:paraId="719A01B6" w14:textId="77777777" w:rsidR="006B33EB" w:rsidRPr="006B33EB" w:rsidRDefault="006B33EB" w:rsidP="006B33EB">
            <w:pPr>
              <w:adjustRightInd w:val="0"/>
              <w:jc w:val="both"/>
              <w:rPr>
                <w:lang w:eastAsia="en-US"/>
              </w:rPr>
            </w:pPr>
            <w:r w:rsidRPr="006B33EB">
              <w:rPr>
                <w:lang w:eastAsia="en-US"/>
              </w:rPr>
              <w:t>Общий размер просроченной задолженности по заемным средствам</w:t>
            </w:r>
          </w:p>
        </w:tc>
        <w:tc>
          <w:tcPr>
            <w:tcW w:w="1985" w:type="dxa"/>
            <w:vAlign w:val="center"/>
          </w:tcPr>
          <w:p w14:paraId="3C409DED"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15F75BDA"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6EFFD309" w14:textId="77777777" w:rsidTr="006B33EB">
        <w:tc>
          <w:tcPr>
            <w:tcW w:w="6374" w:type="dxa"/>
          </w:tcPr>
          <w:p w14:paraId="786E57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3C1F6047" w14:textId="73CFAE33" w:rsidR="006B33EB" w:rsidRPr="008A286F" w:rsidRDefault="00DE1F19" w:rsidP="006B33EB">
            <w:pPr>
              <w:adjustRightInd w:val="0"/>
              <w:jc w:val="center"/>
              <w:rPr>
                <w:lang w:eastAsia="en-US"/>
              </w:rPr>
            </w:pPr>
            <w:r>
              <w:rPr>
                <w:lang w:eastAsia="en-US"/>
              </w:rPr>
              <w:t>-</w:t>
            </w:r>
          </w:p>
        </w:tc>
        <w:tc>
          <w:tcPr>
            <w:tcW w:w="1748" w:type="dxa"/>
            <w:vAlign w:val="center"/>
          </w:tcPr>
          <w:p w14:paraId="1ABD6607" w14:textId="015ACB00" w:rsidR="006B33EB" w:rsidRPr="006B33EB" w:rsidRDefault="00DE1F19" w:rsidP="006B33EB">
            <w:pPr>
              <w:adjustRightInd w:val="0"/>
              <w:jc w:val="center"/>
              <w:rPr>
                <w:lang w:eastAsia="en-US"/>
              </w:rPr>
            </w:pPr>
            <w:r>
              <w:rPr>
                <w:lang w:eastAsia="en-US"/>
              </w:rPr>
              <w:t>-</w:t>
            </w:r>
          </w:p>
        </w:tc>
      </w:tr>
      <w:tr w:rsidR="006B33EB" w:rsidRPr="006B33EB" w14:paraId="108E4B66" w14:textId="77777777" w:rsidTr="006B33EB">
        <w:tc>
          <w:tcPr>
            <w:tcW w:w="6374" w:type="dxa"/>
          </w:tcPr>
          <w:p w14:paraId="674FFED2" w14:textId="77777777" w:rsidR="006B33EB" w:rsidRPr="006B33EB" w:rsidRDefault="006B33EB" w:rsidP="006B33EB">
            <w:pPr>
              <w:adjustRightInd w:val="0"/>
              <w:jc w:val="both"/>
              <w:rPr>
                <w:lang w:eastAsia="en-US"/>
              </w:rPr>
            </w:pPr>
            <w:r w:rsidRPr="006B33EB">
              <w:rPr>
                <w:lang w:eastAsia="en-US"/>
              </w:rPr>
              <w:t xml:space="preserve">  по кредитам</w:t>
            </w:r>
          </w:p>
        </w:tc>
        <w:tc>
          <w:tcPr>
            <w:tcW w:w="1985" w:type="dxa"/>
            <w:vAlign w:val="center"/>
          </w:tcPr>
          <w:p w14:paraId="02EFB68E"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413B0727"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D65A06E" w14:textId="77777777" w:rsidTr="006B33EB">
        <w:tc>
          <w:tcPr>
            <w:tcW w:w="6374" w:type="dxa"/>
          </w:tcPr>
          <w:p w14:paraId="3DEF4592" w14:textId="77777777" w:rsidR="006B33EB" w:rsidRPr="006B33EB" w:rsidRDefault="006B33EB" w:rsidP="006B33EB">
            <w:pPr>
              <w:adjustRightInd w:val="0"/>
              <w:jc w:val="both"/>
              <w:rPr>
                <w:lang w:eastAsia="en-US"/>
              </w:rPr>
            </w:pPr>
            <w:r w:rsidRPr="006B33EB">
              <w:rPr>
                <w:lang w:eastAsia="en-US"/>
              </w:rPr>
              <w:t xml:space="preserve">  по займам, за исключением облигационных</w:t>
            </w:r>
          </w:p>
        </w:tc>
        <w:tc>
          <w:tcPr>
            <w:tcW w:w="1985" w:type="dxa"/>
            <w:vAlign w:val="center"/>
          </w:tcPr>
          <w:p w14:paraId="1F4CD0C0"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60F12001"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8238B43" w14:textId="77777777" w:rsidTr="006B33EB">
        <w:tc>
          <w:tcPr>
            <w:tcW w:w="6374" w:type="dxa"/>
          </w:tcPr>
          <w:p w14:paraId="5EC85C2C" w14:textId="77777777" w:rsidR="006B33EB" w:rsidRPr="006B33EB" w:rsidRDefault="006B33EB" w:rsidP="006B33EB">
            <w:pPr>
              <w:adjustRightInd w:val="0"/>
              <w:jc w:val="both"/>
              <w:rPr>
                <w:lang w:eastAsia="en-US"/>
              </w:rPr>
            </w:pPr>
            <w:r w:rsidRPr="006B33EB">
              <w:rPr>
                <w:lang w:eastAsia="en-US"/>
              </w:rPr>
              <w:t xml:space="preserve">  по облигационным займам</w:t>
            </w:r>
          </w:p>
        </w:tc>
        <w:tc>
          <w:tcPr>
            <w:tcW w:w="1985" w:type="dxa"/>
            <w:vAlign w:val="center"/>
          </w:tcPr>
          <w:p w14:paraId="4784F760" w14:textId="77777777" w:rsidR="006B33EB" w:rsidRPr="006B33EB" w:rsidRDefault="006B33EB" w:rsidP="006B33EB">
            <w:pPr>
              <w:adjustRightInd w:val="0"/>
              <w:jc w:val="center"/>
              <w:rPr>
                <w:lang w:eastAsia="en-US"/>
              </w:rPr>
            </w:pPr>
            <w:r w:rsidRPr="006B33EB">
              <w:rPr>
                <w:lang w:eastAsia="en-US"/>
              </w:rPr>
              <w:t>0</w:t>
            </w:r>
          </w:p>
        </w:tc>
        <w:tc>
          <w:tcPr>
            <w:tcW w:w="1748" w:type="dxa"/>
          </w:tcPr>
          <w:p w14:paraId="5312ED39" w14:textId="77777777" w:rsidR="006B33EB" w:rsidRPr="006B33EB" w:rsidRDefault="006B33EB" w:rsidP="006B33EB">
            <w:pPr>
              <w:adjustRightInd w:val="0"/>
              <w:jc w:val="center"/>
              <w:rPr>
                <w:lang w:eastAsia="en-US"/>
              </w:rPr>
            </w:pPr>
            <w:r w:rsidRPr="006B33EB">
              <w:rPr>
                <w:lang w:eastAsia="en-US"/>
              </w:rPr>
              <w:t>0</w:t>
            </w:r>
          </w:p>
        </w:tc>
      </w:tr>
    </w:tbl>
    <w:p w14:paraId="74F23731"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кредиторской задолженности эмитента с отдельным указанием общей суммы просроченной кредиторской задолженности за каждый завершенный отчетный год (значения показателей приводятся на дату окончания каждого завершенного отчетного года).</w:t>
      </w:r>
    </w:p>
    <w:p w14:paraId="1BDCBD46" w14:textId="77777777" w:rsidR="006B33EB" w:rsidRDefault="006B33EB" w:rsidP="006B33EB">
      <w:pPr>
        <w:pStyle w:val="ConsPlusNormal"/>
        <w:ind w:firstLine="540"/>
        <w:jc w:val="both"/>
      </w:pPr>
    </w:p>
    <w:tbl>
      <w:tblPr>
        <w:tblW w:w="100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99"/>
        <w:gridCol w:w="1302"/>
        <w:gridCol w:w="1302"/>
        <w:gridCol w:w="1302"/>
        <w:gridCol w:w="1302"/>
        <w:gridCol w:w="1303"/>
      </w:tblGrid>
      <w:tr w:rsidR="006B33EB" w:rsidRPr="002637BC" w14:paraId="608DFFA5" w14:textId="77777777" w:rsidTr="006B33EB">
        <w:trPr>
          <w:cantSplit/>
          <w:trHeight w:val="743"/>
        </w:trPr>
        <w:tc>
          <w:tcPr>
            <w:tcW w:w="3499" w:type="dxa"/>
            <w:vAlign w:val="center"/>
          </w:tcPr>
          <w:p w14:paraId="7E55F301" w14:textId="77777777" w:rsidR="006B33EB" w:rsidRPr="002637BC" w:rsidRDefault="006B33EB" w:rsidP="006B33EB">
            <w:pPr>
              <w:spacing w:before="40" w:after="40"/>
              <w:jc w:val="center"/>
              <w:rPr>
                <w:b/>
                <w:sz w:val="18"/>
                <w:szCs w:val="18"/>
              </w:rPr>
            </w:pPr>
            <w:r w:rsidRPr="002637BC">
              <w:rPr>
                <w:b/>
                <w:sz w:val="18"/>
                <w:szCs w:val="18"/>
              </w:rPr>
              <w:t>Наименование показателя</w:t>
            </w:r>
          </w:p>
        </w:tc>
        <w:tc>
          <w:tcPr>
            <w:tcW w:w="1302" w:type="dxa"/>
            <w:vAlign w:val="center"/>
          </w:tcPr>
          <w:p w14:paraId="42585FA1"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3597D7A" w14:textId="77777777" w:rsidR="006B33EB" w:rsidRPr="002637BC" w:rsidRDefault="006B33EB" w:rsidP="006B33EB">
            <w:pPr>
              <w:spacing w:before="40" w:after="40"/>
              <w:jc w:val="center"/>
              <w:rPr>
                <w:b/>
                <w:sz w:val="18"/>
                <w:szCs w:val="18"/>
              </w:rPr>
            </w:pPr>
            <w:r w:rsidRPr="002637BC">
              <w:rPr>
                <w:b/>
                <w:sz w:val="18"/>
                <w:szCs w:val="18"/>
              </w:rPr>
              <w:t xml:space="preserve">31.12.2012 </w:t>
            </w:r>
          </w:p>
        </w:tc>
        <w:tc>
          <w:tcPr>
            <w:tcW w:w="1302" w:type="dxa"/>
            <w:vAlign w:val="center"/>
          </w:tcPr>
          <w:p w14:paraId="2B2F90EE"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AD7CB9B" w14:textId="77777777" w:rsidR="006B33EB" w:rsidRPr="002637BC" w:rsidRDefault="006B33EB" w:rsidP="006B33EB">
            <w:pPr>
              <w:spacing w:before="40" w:after="40"/>
              <w:jc w:val="center"/>
              <w:rPr>
                <w:b/>
                <w:sz w:val="18"/>
                <w:szCs w:val="18"/>
              </w:rPr>
            </w:pPr>
            <w:r w:rsidRPr="002637BC">
              <w:rPr>
                <w:b/>
                <w:sz w:val="18"/>
                <w:szCs w:val="18"/>
              </w:rPr>
              <w:t>31.12.2013</w:t>
            </w:r>
          </w:p>
        </w:tc>
        <w:tc>
          <w:tcPr>
            <w:tcW w:w="1302" w:type="dxa"/>
            <w:vAlign w:val="center"/>
          </w:tcPr>
          <w:p w14:paraId="23AAEEA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6F921B03" w14:textId="77777777" w:rsidR="006B33EB" w:rsidRPr="002637BC" w:rsidRDefault="006B33EB" w:rsidP="006B33EB">
            <w:pPr>
              <w:spacing w:before="40" w:after="40"/>
              <w:jc w:val="center"/>
              <w:rPr>
                <w:bCs/>
                <w:sz w:val="18"/>
                <w:szCs w:val="18"/>
              </w:rPr>
            </w:pPr>
            <w:r w:rsidRPr="002637BC">
              <w:rPr>
                <w:b/>
                <w:sz w:val="18"/>
                <w:szCs w:val="18"/>
              </w:rPr>
              <w:t>31.12.2014</w:t>
            </w:r>
          </w:p>
        </w:tc>
        <w:tc>
          <w:tcPr>
            <w:tcW w:w="1302" w:type="dxa"/>
            <w:vAlign w:val="center"/>
          </w:tcPr>
          <w:p w14:paraId="53233195"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083205C3" w14:textId="77777777" w:rsidR="006B33EB" w:rsidRPr="002637BC" w:rsidRDefault="006B33EB" w:rsidP="006B33EB">
            <w:pPr>
              <w:spacing w:before="40" w:after="40"/>
              <w:jc w:val="center"/>
              <w:rPr>
                <w:b/>
                <w:sz w:val="18"/>
                <w:szCs w:val="18"/>
              </w:rPr>
            </w:pPr>
            <w:r w:rsidRPr="002637BC">
              <w:rPr>
                <w:b/>
                <w:sz w:val="18"/>
                <w:szCs w:val="18"/>
              </w:rPr>
              <w:t xml:space="preserve">31.12.2015 </w:t>
            </w:r>
          </w:p>
        </w:tc>
        <w:tc>
          <w:tcPr>
            <w:tcW w:w="1303" w:type="dxa"/>
            <w:vAlign w:val="center"/>
          </w:tcPr>
          <w:p w14:paraId="0213BB2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49FF41D9" w14:textId="77777777" w:rsidR="006B33EB" w:rsidRPr="002637BC" w:rsidRDefault="006B33EB" w:rsidP="006B33EB">
            <w:pPr>
              <w:spacing w:before="40" w:after="40"/>
              <w:jc w:val="center"/>
              <w:rPr>
                <w:b/>
                <w:sz w:val="18"/>
                <w:szCs w:val="18"/>
              </w:rPr>
            </w:pPr>
            <w:r w:rsidRPr="002637BC">
              <w:rPr>
                <w:b/>
                <w:sz w:val="18"/>
                <w:szCs w:val="18"/>
              </w:rPr>
              <w:t>31.12.2016</w:t>
            </w:r>
          </w:p>
        </w:tc>
      </w:tr>
      <w:tr w:rsidR="006B33EB" w:rsidRPr="002637BC" w14:paraId="1C6122DC" w14:textId="77777777" w:rsidTr="006B33EB">
        <w:trPr>
          <w:cantSplit/>
          <w:trHeight w:val="766"/>
        </w:trPr>
        <w:tc>
          <w:tcPr>
            <w:tcW w:w="3499" w:type="dxa"/>
            <w:vAlign w:val="center"/>
          </w:tcPr>
          <w:p w14:paraId="4295374E" w14:textId="77777777" w:rsidR="006B33EB" w:rsidRPr="002637BC" w:rsidRDefault="006B33EB" w:rsidP="006B33EB">
            <w:pPr>
              <w:spacing w:before="40" w:after="40"/>
              <w:rPr>
                <w:color w:val="000000"/>
                <w:sz w:val="18"/>
                <w:szCs w:val="18"/>
              </w:rPr>
            </w:pPr>
            <w:r w:rsidRPr="002637BC">
              <w:rPr>
                <w:color w:val="000000"/>
                <w:sz w:val="18"/>
                <w:szCs w:val="18"/>
              </w:rPr>
              <w:t>Общая сумма кредиторской задолженности, тыс. руб.</w:t>
            </w:r>
          </w:p>
        </w:tc>
        <w:tc>
          <w:tcPr>
            <w:tcW w:w="1302" w:type="dxa"/>
            <w:vAlign w:val="center"/>
          </w:tcPr>
          <w:p w14:paraId="7177876C" w14:textId="30D43ED5" w:rsidR="006B33EB" w:rsidRPr="002637BC" w:rsidRDefault="008A286F" w:rsidP="006B33EB">
            <w:pPr>
              <w:spacing w:before="40" w:after="40"/>
              <w:jc w:val="center"/>
              <w:rPr>
                <w:bCs/>
                <w:iCs/>
                <w:color w:val="000000"/>
                <w:sz w:val="18"/>
                <w:szCs w:val="18"/>
              </w:rPr>
            </w:pPr>
            <w:r w:rsidRPr="002637BC">
              <w:rPr>
                <w:bCs/>
                <w:iCs/>
                <w:color w:val="000000"/>
                <w:sz w:val="18"/>
                <w:szCs w:val="18"/>
              </w:rPr>
              <w:t>3 878 456</w:t>
            </w:r>
          </w:p>
        </w:tc>
        <w:tc>
          <w:tcPr>
            <w:tcW w:w="1302" w:type="dxa"/>
            <w:vAlign w:val="center"/>
          </w:tcPr>
          <w:p w14:paraId="11931D25" w14:textId="67F1FA25" w:rsidR="006B33EB" w:rsidRPr="002637BC" w:rsidRDefault="008A286F" w:rsidP="006B33EB">
            <w:pPr>
              <w:spacing w:before="40" w:after="40"/>
              <w:jc w:val="center"/>
              <w:rPr>
                <w:bCs/>
                <w:iCs/>
                <w:color w:val="000000"/>
                <w:sz w:val="18"/>
                <w:szCs w:val="18"/>
              </w:rPr>
            </w:pPr>
            <w:r w:rsidRPr="002637BC">
              <w:rPr>
                <w:bCs/>
                <w:iCs/>
                <w:color w:val="000000"/>
                <w:sz w:val="18"/>
                <w:szCs w:val="18"/>
              </w:rPr>
              <w:t>4 528 887</w:t>
            </w:r>
          </w:p>
        </w:tc>
        <w:tc>
          <w:tcPr>
            <w:tcW w:w="1302" w:type="dxa"/>
            <w:vAlign w:val="center"/>
          </w:tcPr>
          <w:p w14:paraId="53D1BEED" w14:textId="5F8C84C3" w:rsidR="006B33EB" w:rsidRPr="002637BC" w:rsidRDefault="008A286F" w:rsidP="006B33EB">
            <w:pPr>
              <w:spacing w:before="40" w:after="40"/>
              <w:jc w:val="center"/>
              <w:rPr>
                <w:bCs/>
                <w:iCs/>
                <w:color w:val="000000"/>
                <w:sz w:val="18"/>
                <w:szCs w:val="18"/>
              </w:rPr>
            </w:pPr>
            <w:r w:rsidRPr="002637BC">
              <w:rPr>
                <w:bCs/>
                <w:iCs/>
                <w:color w:val="000000"/>
                <w:sz w:val="18"/>
                <w:szCs w:val="18"/>
              </w:rPr>
              <w:t>5 671 669</w:t>
            </w:r>
          </w:p>
        </w:tc>
        <w:tc>
          <w:tcPr>
            <w:tcW w:w="1302" w:type="dxa"/>
            <w:vAlign w:val="center"/>
          </w:tcPr>
          <w:p w14:paraId="30966390" w14:textId="4EB1ABD6" w:rsidR="006B33EB" w:rsidRPr="002637BC" w:rsidRDefault="008A286F" w:rsidP="006B33EB">
            <w:pPr>
              <w:spacing w:before="40" w:after="40"/>
              <w:jc w:val="center"/>
              <w:rPr>
                <w:bCs/>
                <w:iCs/>
                <w:color w:val="000000"/>
                <w:sz w:val="18"/>
                <w:szCs w:val="18"/>
              </w:rPr>
            </w:pPr>
            <w:r w:rsidRPr="002637BC">
              <w:rPr>
                <w:bCs/>
                <w:iCs/>
                <w:color w:val="000000"/>
                <w:sz w:val="18"/>
                <w:szCs w:val="18"/>
              </w:rPr>
              <w:t>5 033 783</w:t>
            </w:r>
          </w:p>
        </w:tc>
        <w:tc>
          <w:tcPr>
            <w:tcW w:w="1303" w:type="dxa"/>
            <w:vAlign w:val="center"/>
          </w:tcPr>
          <w:p w14:paraId="14766082" w14:textId="497C7159" w:rsidR="006B33EB" w:rsidRPr="002637BC" w:rsidRDefault="008A286F" w:rsidP="006B33EB">
            <w:pPr>
              <w:spacing w:before="40" w:after="40"/>
              <w:jc w:val="center"/>
              <w:rPr>
                <w:bCs/>
                <w:iCs/>
                <w:color w:val="000000"/>
                <w:sz w:val="18"/>
                <w:szCs w:val="18"/>
              </w:rPr>
            </w:pPr>
            <w:r w:rsidRPr="002637BC">
              <w:rPr>
                <w:bCs/>
                <w:iCs/>
                <w:color w:val="000000"/>
                <w:sz w:val="18"/>
                <w:szCs w:val="18"/>
              </w:rPr>
              <w:t>5 547 390</w:t>
            </w:r>
          </w:p>
        </w:tc>
      </w:tr>
      <w:tr w:rsidR="006B33EB" w:rsidRPr="002637BC" w14:paraId="2EE8A27D" w14:textId="77777777" w:rsidTr="006B33EB">
        <w:trPr>
          <w:cantSplit/>
          <w:trHeight w:val="20"/>
        </w:trPr>
        <w:tc>
          <w:tcPr>
            <w:tcW w:w="3499" w:type="dxa"/>
            <w:vAlign w:val="center"/>
          </w:tcPr>
          <w:p w14:paraId="55831E46" w14:textId="77777777" w:rsidR="006B33EB" w:rsidRPr="002637BC" w:rsidRDefault="006B33EB" w:rsidP="006B33EB">
            <w:pPr>
              <w:spacing w:before="40" w:after="40"/>
              <w:rPr>
                <w:sz w:val="18"/>
                <w:szCs w:val="18"/>
              </w:rPr>
            </w:pPr>
            <w:r w:rsidRPr="002637BC">
              <w:rPr>
                <w:sz w:val="18"/>
                <w:szCs w:val="18"/>
              </w:rPr>
              <w:t>Общая сумма просроченной кредиторской задолженности, тыс. руб.</w:t>
            </w:r>
          </w:p>
        </w:tc>
        <w:tc>
          <w:tcPr>
            <w:tcW w:w="1302" w:type="dxa"/>
            <w:vAlign w:val="center"/>
          </w:tcPr>
          <w:p w14:paraId="222D40CB" w14:textId="4A40BFFC"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3D1B6BA9" w14:textId="3111F659"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5FFE09E9" w14:textId="192478F8"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2FCF0F7B" w14:textId="27418442" w:rsidR="006B33EB" w:rsidRPr="002637BC" w:rsidRDefault="008A286F" w:rsidP="006B33EB">
            <w:pPr>
              <w:spacing w:before="40" w:after="40"/>
              <w:jc w:val="center"/>
              <w:rPr>
                <w:bCs/>
                <w:iCs/>
                <w:sz w:val="18"/>
                <w:szCs w:val="18"/>
              </w:rPr>
            </w:pPr>
            <w:r w:rsidRPr="002637BC">
              <w:rPr>
                <w:bCs/>
                <w:iCs/>
                <w:sz w:val="18"/>
                <w:szCs w:val="18"/>
              </w:rPr>
              <w:t>0</w:t>
            </w:r>
          </w:p>
        </w:tc>
        <w:tc>
          <w:tcPr>
            <w:tcW w:w="1303" w:type="dxa"/>
            <w:vAlign w:val="center"/>
          </w:tcPr>
          <w:p w14:paraId="3591A160" w14:textId="177B9A5E" w:rsidR="006B33EB" w:rsidRPr="002637BC" w:rsidRDefault="008A286F" w:rsidP="006B33EB">
            <w:pPr>
              <w:spacing w:before="40" w:after="40"/>
              <w:jc w:val="center"/>
              <w:rPr>
                <w:bCs/>
                <w:iCs/>
                <w:sz w:val="18"/>
                <w:szCs w:val="18"/>
              </w:rPr>
            </w:pPr>
            <w:r w:rsidRPr="002637BC">
              <w:rPr>
                <w:bCs/>
                <w:iCs/>
                <w:sz w:val="18"/>
                <w:szCs w:val="18"/>
              </w:rPr>
              <w:t>0</w:t>
            </w:r>
          </w:p>
        </w:tc>
      </w:tr>
    </w:tbl>
    <w:p w14:paraId="424AC00D" w14:textId="77777777" w:rsidR="006B33EB" w:rsidRDefault="006B33EB" w:rsidP="00464DCC">
      <w:pPr>
        <w:adjustRightInd w:val="0"/>
        <w:ind w:firstLine="540"/>
        <w:jc w:val="both"/>
      </w:pPr>
    </w:p>
    <w:p w14:paraId="00DDF335" w14:textId="77777777" w:rsidR="00464DCC" w:rsidRDefault="00464DCC" w:rsidP="00464DCC">
      <w:pPr>
        <w:adjustRightInd w:val="0"/>
        <w:ind w:firstLine="540"/>
        <w:jc w:val="both"/>
        <w:rPr>
          <w:sz w:val="22"/>
          <w:szCs w:val="22"/>
        </w:rPr>
      </w:pPr>
      <w:r w:rsidRPr="00C078B2">
        <w:rPr>
          <w:sz w:val="22"/>
          <w:szCs w:val="22"/>
        </w:rP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A962BF" w14:textId="62E1F44C" w:rsidR="003F493B" w:rsidRPr="003F493B" w:rsidRDefault="003F493B" w:rsidP="003F493B">
      <w:pPr>
        <w:adjustRightInd w:val="0"/>
        <w:ind w:firstLine="540"/>
        <w:jc w:val="right"/>
      </w:pPr>
      <w:r>
        <w:t>т</w:t>
      </w:r>
      <w:r w:rsidRPr="003F493B">
        <w:t>ыс. 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2080"/>
        <w:gridCol w:w="2080"/>
      </w:tblGrid>
      <w:tr w:rsidR="006B33EB" w:rsidRPr="002637BC" w14:paraId="7B51FB1E" w14:textId="77777777" w:rsidTr="006B33EB">
        <w:tc>
          <w:tcPr>
            <w:tcW w:w="5954" w:type="dxa"/>
          </w:tcPr>
          <w:p w14:paraId="2304F66A" w14:textId="77777777" w:rsidR="006B33EB" w:rsidRPr="002637BC" w:rsidRDefault="006B33EB" w:rsidP="006B33EB">
            <w:pPr>
              <w:pStyle w:val="ConsPlusNormal"/>
              <w:jc w:val="center"/>
              <w:rPr>
                <w:b w:val="0"/>
                <w:sz w:val="18"/>
                <w:szCs w:val="18"/>
              </w:rPr>
            </w:pPr>
            <w:r w:rsidRPr="002637BC">
              <w:rPr>
                <w:b w:val="0"/>
                <w:sz w:val="18"/>
                <w:szCs w:val="18"/>
              </w:rPr>
              <w:t>Наименование показателя</w:t>
            </w:r>
          </w:p>
        </w:tc>
        <w:tc>
          <w:tcPr>
            <w:tcW w:w="2080" w:type="dxa"/>
          </w:tcPr>
          <w:p w14:paraId="106E08F7" w14:textId="77777777" w:rsidR="006B33EB" w:rsidRPr="002637BC" w:rsidRDefault="006B33EB" w:rsidP="006B33EB">
            <w:pPr>
              <w:pStyle w:val="ConsPlusNormal"/>
              <w:jc w:val="center"/>
              <w:rPr>
                <w:b w:val="0"/>
                <w:sz w:val="18"/>
                <w:szCs w:val="18"/>
              </w:rPr>
            </w:pPr>
            <w:r w:rsidRPr="002637BC">
              <w:rPr>
                <w:b w:val="0"/>
                <w:sz w:val="18"/>
                <w:szCs w:val="18"/>
              </w:rPr>
              <w:t>2016</w:t>
            </w:r>
          </w:p>
        </w:tc>
        <w:tc>
          <w:tcPr>
            <w:tcW w:w="2080" w:type="dxa"/>
          </w:tcPr>
          <w:p w14:paraId="685AB801" w14:textId="77777777" w:rsidR="006B33EB" w:rsidRPr="002637BC" w:rsidRDefault="006B33EB" w:rsidP="006B33EB">
            <w:pPr>
              <w:pStyle w:val="ConsPlusNormal"/>
              <w:jc w:val="center"/>
              <w:rPr>
                <w:b w:val="0"/>
                <w:sz w:val="18"/>
                <w:szCs w:val="18"/>
              </w:rPr>
            </w:pPr>
            <w:r w:rsidRPr="002637BC">
              <w:rPr>
                <w:b w:val="0"/>
                <w:sz w:val="18"/>
                <w:szCs w:val="18"/>
              </w:rPr>
              <w:t>1 кв.2017</w:t>
            </w:r>
          </w:p>
        </w:tc>
      </w:tr>
      <w:tr w:rsidR="006B33EB" w:rsidRPr="002637BC" w14:paraId="4D6AC71A" w14:textId="77777777" w:rsidTr="006B33EB">
        <w:tc>
          <w:tcPr>
            <w:tcW w:w="5954" w:type="dxa"/>
          </w:tcPr>
          <w:p w14:paraId="131B984D" w14:textId="77777777" w:rsidR="006B33EB" w:rsidRPr="002637BC" w:rsidRDefault="006B33EB" w:rsidP="006B33EB">
            <w:pPr>
              <w:pStyle w:val="ConsPlusNormal"/>
              <w:rPr>
                <w:b w:val="0"/>
                <w:sz w:val="18"/>
                <w:szCs w:val="18"/>
              </w:rPr>
            </w:pPr>
            <w:r w:rsidRPr="002637BC">
              <w:rPr>
                <w:b w:val="0"/>
                <w:sz w:val="18"/>
                <w:szCs w:val="18"/>
              </w:rPr>
              <w:t>Общий размер кредиторской задолженности</w:t>
            </w:r>
          </w:p>
        </w:tc>
        <w:tc>
          <w:tcPr>
            <w:tcW w:w="2080" w:type="dxa"/>
          </w:tcPr>
          <w:p w14:paraId="24AE72C1" w14:textId="6D02F8C3" w:rsidR="006B33EB" w:rsidRPr="002637BC" w:rsidRDefault="008A286F" w:rsidP="006B33EB">
            <w:pPr>
              <w:pStyle w:val="ConsPlusNormal"/>
              <w:jc w:val="center"/>
              <w:rPr>
                <w:b w:val="0"/>
                <w:sz w:val="18"/>
                <w:szCs w:val="18"/>
              </w:rPr>
            </w:pPr>
            <w:r w:rsidRPr="002637BC">
              <w:rPr>
                <w:b w:val="0"/>
                <w:bCs w:val="0"/>
                <w:iCs/>
                <w:color w:val="000000"/>
                <w:sz w:val="18"/>
                <w:szCs w:val="18"/>
              </w:rPr>
              <w:t>5 547 390</w:t>
            </w:r>
          </w:p>
        </w:tc>
        <w:tc>
          <w:tcPr>
            <w:tcW w:w="2080" w:type="dxa"/>
          </w:tcPr>
          <w:p w14:paraId="5375131B" w14:textId="623746E2" w:rsidR="006B33EB" w:rsidRPr="002637BC" w:rsidRDefault="003F493B" w:rsidP="006B33EB">
            <w:pPr>
              <w:pStyle w:val="ConsPlusNormal"/>
              <w:jc w:val="center"/>
              <w:rPr>
                <w:b w:val="0"/>
                <w:sz w:val="18"/>
                <w:szCs w:val="18"/>
              </w:rPr>
            </w:pPr>
            <w:r w:rsidRPr="002637BC">
              <w:rPr>
                <w:b w:val="0"/>
                <w:sz w:val="18"/>
                <w:szCs w:val="18"/>
              </w:rPr>
              <w:t>4 112 841</w:t>
            </w:r>
          </w:p>
        </w:tc>
      </w:tr>
      <w:tr w:rsidR="006B33EB" w:rsidRPr="002637BC" w14:paraId="5A1DEAEA" w14:textId="77777777" w:rsidTr="006B33EB">
        <w:tc>
          <w:tcPr>
            <w:tcW w:w="5954" w:type="dxa"/>
          </w:tcPr>
          <w:p w14:paraId="1465178D" w14:textId="77777777" w:rsidR="006B33EB" w:rsidRPr="002637BC" w:rsidRDefault="006B33EB" w:rsidP="006B33EB">
            <w:pPr>
              <w:pStyle w:val="ConsPlusNormal"/>
              <w:ind w:left="567"/>
              <w:jc w:val="both"/>
              <w:rPr>
                <w:b w:val="0"/>
                <w:sz w:val="18"/>
                <w:szCs w:val="18"/>
              </w:rPr>
            </w:pPr>
            <w:r w:rsidRPr="002637BC">
              <w:rPr>
                <w:b w:val="0"/>
                <w:sz w:val="18"/>
                <w:szCs w:val="18"/>
              </w:rPr>
              <w:t>из нее просроченная</w:t>
            </w:r>
          </w:p>
        </w:tc>
        <w:tc>
          <w:tcPr>
            <w:tcW w:w="2080" w:type="dxa"/>
          </w:tcPr>
          <w:p w14:paraId="05452D4E" w14:textId="6A533CB4" w:rsidR="006B33EB" w:rsidRPr="002637BC" w:rsidRDefault="007065F0" w:rsidP="006B33EB">
            <w:pPr>
              <w:pStyle w:val="ConsPlusNormal"/>
              <w:jc w:val="center"/>
              <w:rPr>
                <w:b w:val="0"/>
                <w:sz w:val="18"/>
                <w:szCs w:val="18"/>
              </w:rPr>
            </w:pPr>
            <w:r w:rsidRPr="002637BC">
              <w:rPr>
                <w:b w:val="0"/>
                <w:sz w:val="18"/>
                <w:szCs w:val="18"/>
              </w:rPr>
              <w:t>0</w:t>
            </w:r>
          </w:p>
        </w:tc>
        <w:tc>
          <w:tcPr>
            <w:tcW w:w="2080" w:type="dxa"/>
          </w:tcPr>
          <w:p w14:paraId="49E7BBD6" w14:textId="164CA60D" w:rsidR="006B33EB" w:rsidRPr="002637BC" w:rsidRDefault="007065F0" w:rsidP="006B33EB">
            <w:pPr>
              <w:pStyle w:val="ConsPlusNormal"/>
              <w:jc w:val="center"/>
              <w:rPr>
                <w:b w:val="0"/>
                <w:sz w:val="18"/>
                <w:szCs w:val="18"/>
              </w:rPr>
            </w:pPr>
            <w:r w:rsidRPr="002637BC">
              <w:rPr>
                <w:b w:val="0"/>
                <w:sz w:val="18"/>
                <w:szCs w:val="18"/>
              </w:rPr>
              <w:t>0</w:t>
            </w:r>
          </w:p>
        </w:tc>
      </w:tr>
      <w:tr w:rsidR="006B33EB" w:rsidRPr="002637BC" w14:paraId="07C65908" w14:textId="77777777" w:rsidTr="006B33EB">
        <w:tc>
          <w:tcPr>
            <w:tcW w:w="10114" w:type="dxa"/>
            <w:gridSpan w:val="3"/>
          </w:tcPr>
          <w:p w14:paraId="48C9FB9C" w14:textId="77777777" w:rsidR="006B33EB" w:rsidRPr="002637BC" w:rsidRDefault="006B33EB" w:rsidP="006B33EB">
            <w:pPr>
              <w:pStyle w:val="ConsPlusNormal"/>
              <w:ind w:left="283"/>
              <w:jc w:val="both"/>
              <w:rPr>
                <w:b w:val="0"/>
                <w:sz w:val="18"/>
                <w:szCs w:val="18"/>
              </w:rPr>
            </w:pPr>
            <w:r w:rsidRPr="002637BC">
              <w:rPr>
                <w:b w:val="0"/>
                <w:sz w:val="18"/>
                <w:szCs w:val="18"/>
              </w:rPr>
              <w:t>в том числе:</w:t>
            </w:r>
          </w:p>
        </w:tc>
      </w:tr>
      <w:tr w:rsidR="003F493B" w:rsidRPr="002637BC" w14:paraId="556B1278" w14:textId="77777777" w:rsidTr="003F493B">
        <w:tc>
          <w:tcPr>
            <w:tcW w:w="5954" w:type="dxa"/>
          </w:tcPr>
          <w:p w14:paraId="5F5234B6" w14:textId="77777777" w:rsidR="003F493B" w:rsidRPr="002637BC" w:rsidRDefault="003F493B" w:rsidP="003F493B">
            <w:pPr>
              <w:pStyle w:val="ConsPlusNormal"/>
              <w:ind w:left="283"/>
              <w:jc w:val="both"/>
              <w:rPr>
                <w:b w:val="0"/>
                <w:sz w:val="18"/>
                <w:szCs w:val="18"/>
              </w:rPr>
            </w:pPr>
            <w:r w:rsidRPr="002637BC">
              <w:rPr>
                <w:b w:val="0"/>
                <w:sz w:val="18"/>
                <w:szCs w:val="18"/>
              </w:rPr>
              <w:t>перед бюджетом и государственными внебюджетными фондами</w:t>
            </w:r>
          </w:p>
        </w:tc>
        <w:tc>
          <w:tcPr>
            <w:tcW w:w="2080" w:type="dxa"/>
          </w:tcPr>
          <w:p w14:paraId="6FBD1BC8" w14:textId="76A29425"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64 621</w:t>
            </w:r>
          </w:p>
        </w:tc>
        <w:tc>
          <w:tcPr>
            <w:tcW w:w="2080" w:type="dxa"/>
            <w:tcBorders>
              <w:top w:val="single" w:sz="4" w:space="0" w:color="auto"/>
              <w:left w:val="single" w:sz="4" w:space="0" w:color="auto"/>
              <w:bottom w:val="single" w:sz="4" w:space="0" w:color="auto"/>
              <w:right w:val="single" w:sz="4" w:space="0" w:color="auto"/>
            </w:tcBorders>
          </w:tcPr>
          <w:p w14:paraId="44DFB68D" w14:textId="6206E9A7"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53 040</w:t>
            </w:r>
          </w:p>
        </w:tc>
      </w:tr>
      <w:tr w:rsidR="003F493B" w:rsidRPr="002637BC" w14:paraId="568F2C4A" w14:textId="77777777" w:rsidTr="003F493B">
        <w:tc>
          <w:tcPr>
            <w:tcW w:w="5954" w:type="dxa"/>
          </w:tcPr>
          <w:p w14:paraId="07B057DE"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327A410"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2CDA711" w14:textId="4E57B651"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4D78598E" w14:textId="77777777" w:rsidTr="003F493B">
        <w:tc>
          <w:tcPr>
            <w:tcW w:w="5954" w:type="dxa"/>
          </w:tcPr>
          <w:p w14:paraId="4DA2E920" w14:textId="77777777" w:rsidR="003F493B" w:rsidRPr="002637BC" w:rsidRDefault="003F493B" w:rsidP="003F493B">
            <w:pPr>
              <w:pStyle w:val="ConsPlusNormal"/>
              <w:ind w:left="283"/>
              <w:jc w:val="both"/>
              <w:rPr>
                <w:b w:val="0"/>
                <w:sz w:val="18"/>
                <w:szCs w:val="18"/>
              </w:rPr>
            </w:pPr>
            <w:r w:rsidRPr="002637BC">
              <w:rPr>
                <w:b w:val="0"/>
                <w:sz w:val="18"/>
                <w:szCs w:val="18"/>
              </w:rPr>
              <w:t>перед поставщиками и подрядчиками</w:t>
            </w:r>
          </w:p>
        </w:tc>
        <w:tc>
          <w:tcPr>
            <w:tcW w:w="2080" w:type="dxa"/>
          </w:tcPr>
          <w:p w14:paraId="7DD64D15" w14:textId="2BE67D4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4 667 388</w:t>
            </w:r>
          </w:p>
        </w:tc>
        <w:tc>
          <w:tcPr>
            <w:tcW w:w="2080" w:type="dxa"/>
            <w:tcBorders>
              <w:top w:val="single" w:sz="4" w:space="0" w:color="auto"/>
              <w:left w:val="single" w:sz="4" w:space="0" w:color="auto"/>
              <w:bottom w:val="single" w:sz="4" w:space="0" w:color="auto"/>
              <w:right w:val="single" w:sz="4" w:space="0" w:color="auto"/>
            </w:tcBorders>
          </w:tcPr>
          <w:p w14:paraId="21582461" w14:textId="00A2D1BF"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2 941 389</w:t>
            </w:r>
          </w:p>
        </w:tc>
      </w:tr>
      <w:tr w:rsidR="003F493B" w:rsidRPr="002637BC" w14:paraId="708B1AA4" w14:textId="77777777" w:rsidTr="003F493B">
        <w:tc>
          <w:tcPr>
            <w:tcW w:w="5954" w:type="dxa"/>
          </w:tcPr>
          <w:p w14:paraId="1D107EE5"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CE0D6A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897BF19" w14:textId="15FA0D7B"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0FD395C1" w14:textId="77777777" w:rsidTr="003F493B">
        <w:tc>
          <w:tcPr>
            <w:tcW w:w="5954" w:type="dxa"/>
          </w:tcPr>
          <w:p w14:paraId="2389E976" w14:textId="77777777" w:rsidR="003F493B" w:rsidRPr="002637BC" w:rsidRDefault="003F493B" w:rsidP="003F493B">
            <w:pPr>
              <w:pStyle w:val="ConsPlusNormal"/>
              <w:ind w:left="283"/>
              <w:jc w:val="both"/>
              <w:rPr>
                <w:b w:val="0"/>
                <w:sz w:val="18"/>
                <w:szCs w:val="18"/>
              </w:rPr>
            </w:pPr>
            <w:r w:rsidRPr="002637BC">
              <w:rPr>
                <w:b w:val="0"/>
                <w:sz w:val="18"/>
                <w:szCs w:val="18"/>
              </w:rPr>
              <w:t>перед персоналом организации</w:t>
            </w:r>
          </w:p>
        </w:tc>
        <w:tc>
          <w:tcPr>
            <w:tcW w:w="2080" w:type="dxa"/>
          </w:tcPr>
          <w:p w14:paraId="7CCE0C49" w14:textId="523E7D18"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19 290</w:t>
            </w:r>
          </w:p>
        </w:tc>
        <w:tc>
          <w:tcPr>
            <w:tcW w:w="2080" w:type="dxa"/>
            <w:tcBorders>
              <w:top w:val="single" w:sz="4" w:space="0" w:color="auto"/>
              <w:left w:val="single" w:sz="4" w:space="0" w:color="auto"/>
              <w:bottom w:val="single" w:sz="4" w:space="0" w:color="auto"/>
              <w:right w:val="single" w:sz="4" w:space="0" w:color="auto"/>
            </w:tcBorders>
          </w:tcPr>
          <w:p w14:paraId="07BA441C" w14:textId="01553BAC" w:rsidR="003F493B" w:rsidRPr="002637BC" w:rsidRDefault="003F493B" w:rsidP="003F493B">
            <w:pPr>
              <w:adjustRightInd w:val="0"/>
              <w:jc w:val="center"/>
              <w:rPr>
                <w:rFonts w:eastAsia="Calibri"/>
                <w:color w:val="000000"/>
                <w:sz w:val="18"/>
                <w:szCs w:val="18"/>
              </w:rPr>
            </w:pPr>
            <w:r w:rsidRPr="002637BC">
              <w:rPr>
                <w:rFonts w:eastAsiaTheme="minorHAnsi"/>
                <w:color w:val="000000"/>
                <w:sz w:val="18"/>
                <w:szCs w:val="18"/>
                <w:lang w:eastAsia="en-US"/>
              </w:rPr>
              <w:t>29 064</w:t>
            </w:r>
          </w:p>
        </w:tc>
      </w:tr>
      <w:tr w:rsidR="003F493B" w:rsidRPr="002637BC" w14:paraId="6DFACA08" w14:textId="77777777" w:rsidTr="003F493B">
        <w:tc>
          <w:tcPr>
            <w:tcW w:w="5954" w:type="dxa"/>
          </w:tcPr>
          <w:p w14:paraId="4324CDB4"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75F43BE4"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35AAA14D" w14:textId="34E3E92C"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5A269C1E" w14:textId="77777777" w:rsidTr="003F493B">
        <w:tc>
          <w:tcPr>
            <w:tcW w:w="5954" w:type="dxa"/>
          </w:tcPr>
          <w:p w14:paraId="4925848D" w14:textId="77777777" w:rsidR="003F493B" w:rsidRPr="002637BC" w:rsidRDefault="003F493B" w:rsidP="003F493B">
            <w:pPr>
              <w:pStyle w:val="ConsPlusNormal"/>
              <w:ind w:left="283"/>
              <w:jc w:val="both"/>
              <w:rPr>
                <w:b w:val="0"/>
                <w:sz w:val="18"/>
                <w:szCs w:val="18"/>
              </w:rPr>
            </w:pPr>
            <w:r w:rsidRPr="002637BC">
              <w:rPr>
                <w:b w:val="0"/>
                <w:sz w:val="18"/>
                <w:szCs w:val="18"/>
              </w:rPr>
              <w:t>прочая</w:t>
            </w:r>
          </w:p>
        </w:tc>
        <w:tc>
          <w:tcPr>
            <w:tcW w:w="2080" w:type="dxa"/>
          </w:tcPr>
          <w:p w14:paraId="3F5AE193" w14:textId="639DEE11"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796 091</w:t>
            </w:r>
          </w:p>
        </w:tc>
        <w:tc>
          <w:tcPr>
            <w:tcW w:w="2080" w:type="dxa"/>
            <w:tcBorders>
              <w:top w:val="single" w:sz="4" w:space="0" w:color="auto"/>
              <w:left w:val="single" w:sz="4" w:space="0" w:color="auto"/>
              <w:bottom w:val="single" w:sz="4" w:space="0" w:color="auto"/>
              <w:right w:val="single" w:sz="4" w:space="0" w:color="auto"/>
            </w:tcBorders>
          </w:tcPr>
          <w:p w14:paraId="1C8CA1C4" w14:textId="2965BC0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1 089 348</w:t>
            </w:r>
          </w:p>
        </w:tc>
      </w:tr>
      <w:tr w:rsidR="003F493B" w:rsidRPr="002637BC" w14:paraId="26AA4502" w14:textId="77777777" w:rsidTr="003F493B">
        <w:tc>
          <w:tcPr>
            <w:tcW w:w="5954" w:type="dxa"/>
          </w:tcPr>
          <w:p w14:paraId="1640026B"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30A97C5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113FBA8" w14:textId="738F3E9E"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0</w:t>
            </w:r>
          </w:p>
        </w:tc>
      </w:tr>
    </w:tbl>
    <w:p w14:paraId="2D5F900E" w14:textId="6C51EBF8" w:rsidR="00656C1F" w:rsidRDefault="00656C1F" w:rsidP="00656C1F">
      <w:pPr>
        <w:adjustRightInd w:val="0"/>
        <w:ind w:firstLine="540"/>
        <w:jc w:val="both"/>
        <w:rPr>
          <w:sz w:val="22"/>
          <w:szCs w:val="22"/>
        </w:rPr>
      </w:pPr>
      <w:r w:rsidRPr="002129EF">
        <w:rPr>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в составе кредиторской задолженности эмитента за последний завершенный отчетный период до даты утверждения проспекта ценных бумаг:</w:t>
      </w:r>
      <w:r w:rsidR="00856FCB" w:rsidRPr="002129EF">
        <w:rPr>
          <w:sz w:val="22"/>
          <w:szCs w:val="22"/>
        </w:rPr>
        <w:t xml:space="preserve"> </w:t>
      </w:r>
    </w:p>
    <w:p w14:paraId="16486F19" w14:textId="77777777" w:rsidR="003B1409" w:rsidRDefault="002129EF" w:rsidP="003B1409">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2129EF">
        <w:rPr>
          <w:b/>
          <w:i/>
          <w:sz w:val="22"/>
          <w:szCs w:val="22"/>
        </w:rPr>
        <w:t>Microsoft Ireland Operations Ltd</w:t>
      </w:r>
    </w:p>
    <w:p w14:paraId="2A01643E" w14:textId="2C162B74" w:rsidR="002129EF" w:rsidRDefault="002129EF" w:rsidP="002129EF">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Pr>
          <w:bCs/>
          <w:iCs/>
          <w:sz w:val="22"/>
          <w:szCs w:val="22"/>
        </w:rPr>
        <w:t xml:space="preserve"> </w:t>
      </w:r>
      <w:r w:rsidR="003B1409" w:rsidRPr="003B1409">
        <w:rPr>
          <w:b/>
          <w:bCs/>
          <w:i/>
          <w:iCs/>
          <w:sz w:val="22"/>
          <w:szCs w:val="22"/>
        </w:rPr>
        <w:t>не применимо</w:t>
      </w:r>
    </w:p>
    <w:p w14:paraId="3F8F41A9" w14:textId="6347A017" w:rsidR="002129EF" w:rsidRPr="003B1409" w:rsidRDefault="002129EF" w:rsidP="002129EF">
      <w:pPr>
        <w:adjustRightInd w:val="0"/>
        <w:ind w:firstLine="540"/>
        <w:jc w:val="both"/>
        <w:rPr>
          <w:b/>
          <w:bCs/>
          <w:i/>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Building 3, Sandyford Business Estate, Dublin 18, IRELAND</w:t>
      </w:r>
    </w:p>
    <w:p w14:paraId="1E559F10" w14:textId="59E73685"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AE94637" w14:textId="1CFBDA98"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60116927" w14:textId="4453371A"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Pr="002129EF">
        <w:rPr>
          <w:b/>
          <w:i/>
          <w:sz w:val="22"/>
          <w:szCs w:val="22"/>
        </w:rPr>
        <w:t>1 583 996 тыс.</w:t>
      </w:r>
      <w:r w:rsidR="00F77D30">
        <w:rPr>
          <w:b/>
          <w:i/>
          <w:sz w:val="22"/>
          <w:szCs w:val="22"/>
        </w:rPr>
        <w:t xml:space="preserve"> </w:t>
      </w:r>
      <w:r w:rsidRPr="002129EF">
        <w:rPr>
          <w:b/>
          <w:i/>
          <w:sz w:val="22"/>
          <w:szCs w:val="22"/>
        </w:rPr>
        <w:t>руб</w:t>
      </w:r>
    </w:p>
    <w:p w14:paraId="16FBF3A2" w14:textId="765D8D6B"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ABE47FF" w14:textId="1910BB1B" w:rsidR="002129EF" w:rsidRPr="002129EF" w:rsidRDefault="002129EF" w:rsidP="002129EF">
      <w:pPr>
        <w:adjustRightInd w:val="0"/>
        <w:ind w:firstLine="540"/>
        <w:jc w:val="both"/>
        <w:rPr>
          <w:b/>
          <w:bCs/>
          <w:i/>
          <w:iCs/>
          <w:sz w:val="22"/>
          <w:szCs w:val="22"/>
        </w:rPr>
      </w:pPr>
      <w:r w:rsidRPr="002129EF">
        <w:rPr>
          <w:b/>
          <w:bCs/>
          <w:i/>
          <w:iCs/>
          <w:sz w:val="22"/>
          <w:szCs w:val="22"/>
        </w:rPr>
        <w:t xml:space="preserve">Кредитор не  является аффилированным лицом эмитента. </w:t>
      </w:r>
    </w:p>
    <w:p w14:paraId="1C303A64" w14:textId="55507204" w:rsidR="002129EF" w:rsidRPr="002129EF" w:rsidRDefault="002129EF" w:rsidP="00786D60">
      <w:pPr>
        <w:pStyle w:val="ac"/>
        <w:rPr>
          <w:bCs/>
          <w:iCs/>
          <w:sz w:val="22"/>
          <w:szCs w:val="22"/>
        </w:rPr>
      </w:pPr>
    </w:p>
    <w:p w14:paraId="658D2A25" w14:textId="7DCFB59B" w:rsidR="002129EF" w:rsidRDefault="002129EF" w:rsidP="002129EF">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F77D30">
        <w:rPr>
          <w:b/>
          <w:i/>
          <w:sz w:val="22"/>
          <w:szCs w:val="22"/>
        </w:rPr>
        <w:t>NILTASOFT LIMITED</w:t>
      </w:r>
    </w:p>
    <w:p w14:paraId="72F3279E" w14:textId="7543CD5C" w:rsidR="003B1409" w:rsidRDefault="002129EF" w:rsidP="003B1409">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sidRPr="003B1409">
        <w:rPr>
          <w:b/>
          <w:bCs/>
          <w:i/>
          <w:iCs/>
          <w:sz w:val="22"/>
          <w:szCs w:val="22"/>
        </w:rPr>
        <w:t xml:space="preserve"> не применимо</w:t>
      </w:r>
    </w:p>
    <w:p w14:paraId="79569BE4" w14:textId="603911F4" w:rsidR="002129EF" w:rsidRPr="003B1409" w:rsidRDefault="002129EF" w:rsidP="002129EF">
      <w:pPr>
        <w:adjustRightInd w:val="0"/>
        <w:ind w:firstLine="540"/>
        <w:jc w:val="both"/>
        <w:rPr>
          <w:bCs/>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Leontiou 163, CLERIMOS BUILDING, 3022, LIMASSOL, Cyprus</w:t>
      </w:r>
    </w:p>
    <w:p w14:paraId="0AA76042" w14:textId="77777777"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2248324" w14:textId="77777777"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5DC7DAA3" w14:textId="1A0B734E"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00F77D30" w:rsidRPr="00F77D30">
        <w:rPr>
          <w:b/>
          <w:i/>
          <w:sz w:val="22"/>
          <w:szCs w:val="22"/>
        </w:rPr>
        <w:t>535</w:t>
      </w:r>
      <w:r w:rsidR="00F77D30">
        <w:rPr>
          <w:b/>
          <w:i/>
          <w:sz w:val="22"/>
          <w:szCs w:val="22"/>
        </w:rPr>
        <w:t> </w:t>
      </w:r>
      <w:r w:rsidR="00F77D30" w:rsidRPr="00F77D30">
        <w:rPr>
          <w:b/>
          <w:i/>
          <w:sz w:val="22"/>
          <w:szCs w:val="22"/>
        </w:rPr>
        <w:t xml:space="preserve">420 </w:t>
      </w:r>
      <w:r w:rsidRPr="002129EF">
        <w:rPr>
          <w:b/>
          <w:i/>
          <w:sz w:val="22"/>
          <w:szCs w:val="22"/>
        </w:rPr>
        <w:t>тыс.</w:t>
      </w:r>
      <w:r w:rsidR="00F77D30">
        <w:rPr>
          <w:b/>
          <w:i/>
          <w:sz w:val="22"/>
          <w:szCs w:val="22"/>
        </w:rPr>
        <w:t xml:space="preserve"> </w:t>
      </w:r>
      <w:r w:rsidRPr="002129EF">
        <w:rPr>
          <w:b/>
          <w:i/>
          <w:sz w:val="22"/>
          <w:szCs w:val="22"/>
        </w:rPr>
        <w:t>руб</w:t>
      </w:r>
    </w:p>
    <w:p w14:paraId="571B81E5" w14:textId="77777777"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553107F" w14:textId="2B4FF653" w:rsidR="002129EF" w:rsidRDefault="002129EF" w:rsidP="002129EF">
      <w:pPr>
        <w:adjustRightInd w:val="0"/>
        <w:ind w:firstLine="540"/>
        <w:jc w:val="both"/>
        <w:rPr>
          <w:b/>
          <w:bCs/>
          <w:i/>
          <w:iCs/>
          <w:sz w:val="22"/>
          <w:szCs w:val="22"/>
        </w:rPr>
      </w:pPr>
      <w:r w:rsidRPr="002129EF">
        <w:rPr>
          <w:b/>
          <w:bCs/>
          <w:i/>
          <w:iCs/>
          <w:sz w:val="22"/>
          <w:szCs w:val="22"/>
        </w:rPr>
        <w:t xml:space="preserve">Кредитор является аффилированным лицом эмитента. </w:t>
      </w:r>
    </w:p>
    <w:p w14:paraId="08D7C90F" w14:textId="211D391D" w:rsidR="00E24AB8" w:rsidRDefault="00E24AB8" w:rsidP="00E24AB8">
      <w:pPr>
        <w:adjustRightInd w:val="0"/>
        <w:ind w:firstLine="540"/>
        <w:jc w:val="both"/>
        <w:rPr>
          <w:sz w:val="22"/>
          <w:szCs w:val="22"/>
        </w:rPr>
      </w:pPr>
      <w:r>
        <w:rPr>
          <w:sz w:val="22"/>
          <w:szCs w:val="22"/>
        </w:rPr>
        <w:t xml:space="preserve">Доля участия эмитента в уставном капитале аффилированного лица - хозяйственного общества: </w:t>
      </w:r>
      <w:r w:rsidR="009E3909" w:rsidRPr="009E3909">
        <w:rPr>
          <w:b/>
          <w:i/>
          <w:sz w:val="22"/>
          <w:szCs w:val="22"/>
        </w:rPr>
        <w:t>0%</w:t>
      </w:r>
    </w:p>
    <w:p w14:paraId="766CC7CA" w14:textId="1603E49F" w:rsidR="00E24AB8" w:rsidRPr="00E24AB8" w:rsidRDefault="00E24AB8" w:rsidP="00E24AB8">
      <w:pPr>
        <w:adjustRightInd w:val="0"/>
        <w:ind w:firstLine="540"/>
        <w:jc w:val="both"/>
        <w:rPr>
          <w:b/>
          <w:i/>
          <w:sz w:val="22"/>
          <w:szCs w:val="22"/>
        </w:rPr>
      </w:pPr>
      <w:r>
        <w:rPr>
          <w:sz w:val="22"/>
          <w:szCs w:val="22"/>
        </w:rPr>
        <w:t xml:space="preserve">Доля обыкновенных акций аффилированного лица, принадлежащих эмитенту: </w:t>
      </w:r>
      <w:r w:rsidRPr="00E24AB8">
        <w:rPr>
          <w:b/>
          <w:i/>
          <w:sz w:val="22"/>
          <w:szCs w:val="22"/>
        </w:rPr>
        <w:t>не применимо</w:t>
      </w:r>
    </w:p>
    <w:p w14:paraId="7CA17ABC" w14:textId="77777777" w:rsidR="009E3909" w:rsidRDefault="00E24AB8" w:rsidP="009E3909">
      <w:pPr>
        <w:adjustRightInd w:val="0"/>
        <w:ind w:firstLine="540"/>
        <w:jc w:val="both"/>
        <w:rPr>
          <w:sz w:val="22"/>
          <w:szCs w:val="22"/>
        </w:rPr>
      </w:pPr>
      <w:r>
        <w:rPr>
          <w:sz w:val="22"/>
          <w:szCs w:val="22"/>
        </w:rPr>
        <w:t xml:space="preserve">Доля участия аффилированного лица в уставном капитале эмитента: </w:t>
      </w:r>
      <w:r w:rsidR="009E3909" w:rsidRPr="009E3909">
        <w:rPr>
          <w:b/>
          <w:i/>
          <w:sz w:val="22"/>
          <w:szCs w:val="22"/>
        </w:rPr>
        <w:t>0%</w:t>
      </w:r>
    </w:p>
    <w:p w14:paraId="2F327255" w14:textId="77777777" w:rsidR="009E3909" w:rsidRDefault="00E24AB8" w:rsidP="009E3909">
      <w:pPr>
        <w:adjustRightInd w:val="0"/>
        <w:ind w:firstLine="540"/>
        <w:jc w:val="both"/>
        <w:rPr>
          <w:sz w:val="22"/>
          <w:szCs w:val="22"/>
        </w:rPr>
      </w:pPr>
      <w:r>
        <w:rPr>
          <w:sz w:val="22"/>
          <w:szCs w:val="22"/>
        </w:rPr>
        <w:t xml:space="preserve">Доля обыкновенных акций эмитента, принадлежащих аффилированному лицу: </w:t>
      </w:r>
      <w:r w:rsidR="009E3909" w:rsidRPr="009E3909">
        <w:rPr>
          <w:b/>
          <w:i/>
          <w:sz w:val="22"/>
          <w:szCs w:val="22"/>
        </w:rPr>
        <w:t>0%</w:t>
      </w:r>
    </w:p>
    <w:p w14:paraId="11A81F5A" w14:textId="77777777" w:rsidR="00343950" w:rsidRPr="00C078B2" w:rsidRDefault="00343950" w:rsidP="00343950">
      <w:pPr>
        <w:rPr>
          <w:sz w:val="22"/>
          <w:szCs w:val="22"/>
        </w:rPr>
      </w:pPr>
    </w:p>
    <w:p w14:paraId="71BCEFC2" w14:textId="77777777" w:rsidR="001B1B02" w:rsidRPr="00C078B2" w:rsidRDefault="001B1B02" w:rsidP="006E46F1">
      <w:pPr>
        <w:pStyle w:val="3"/>
        <w:rPr>
          <w:szCs w:val="22"/>
        </w:rPr>
      </w:pPr>
      <w:bookmarkStart w:id="14" w:name="_Toc460411462"/>
      <w:r w:rsidRPr="00C078B2">
        <w:rPr>
          <w:szCs w:val="22"/>
        </w:rPr>
        <w:t>2.3.2. Кредитная история эмитента</w:t>
      </w:r>
      <w:bookmarkEnd w:id="14"/>
    </w:p>
    <w:p w14:paraId="505F5321" w14:textId="77777777" w:rsidR="00656C1F" w:rsidRPr="00C078B2" w:rsidRDefault="00656C1F" w:rsidP="002B00EE">
      <w:pPr>
        <w:adjustRightInd w:val="0"/>
        <w:ind w:firstLine="540"/>
        <w:jc w:val="both"/>
        <w:rPr>
          <w:sz w:val="22"/>
          <w:szCs w:val="22"/>
        </w:rPr>
      </w:pPr>
      <w:r w:rsidRPr="00C078B2">
        <w:rPr>
          <w:sz w:val="22"/>
          <w:szCs w:val="22"/>
        </w:rPr>
        <w:t>Исполнение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r w:rsidR="002B00EE" w:rsidRPr="00C078B2">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060A4033" w14:textId="77777777" w:rsidTr="00A8764E">
        <w:tc>
          <w:tcPr>
            <w:tcW w:w="10206" w:type="dxa"/>
            <w:gridSpan w:val="2"/>
          </w:tcPr>
          <w:p w14:paraId="42A31931"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6C1850C" w14:textId="77777777" w:rsidTr="00A8764E">
        <w:tc>
          <w:tcPr>
            <w:tcW w:w="10206" w:type="dxa"/>
            <w:gridSpan w:val="2"/>
          </w:tcPr>
          <w:p w14:paraId="524D9E5F" w14:textId="04820E27" w:rsidR="006067CE" w:rsidRPr="006067CE" w:rsidRDefault="00EA5A1D" w:rsidP="00EA5A1D">
            <w:pPr>
              <w:widowControl w:val="0"/>
            </w:pPr>
            <w:r w:rsidRPr="00EA5A1D">
              <w:t>К</w:t>
            </w:r>
            <w:r w:rsidR="006067CE" w:rsidRPr="00EA5A1D">
              <w:t>редитная линия</w:t>
            </w:r>
            <w:r w:rsidR="00D4727E" w:rsidRPr="00EA5A1D">
              <w:t xml:space="preserve">. </w:t>
            </w:r>
            <w:r w:rsidR="002637BC" w:rsidRPr="00EA5A1D">
              <w:t>Общая с</w:t>
            </w:r>
            <w:r w:rsidR="00D4727E" w:rsidRPr="00EA5A1D">
              <w:t>умма лимита на дату утверждения Проспекта ценных бумаг 1 800 000 000 руб.</w:t>
            </w:r>
            <w:r w:rsidRPr="00EA5A1D">
              <w:t xml:space="preserve"> </w:t>
            </w:r>
            <w:r w:rsidRPr="00EA5A1D">
              <w:br/>
              <w:t>(Соглашение № 00</w:t>
            </w:r>
            <w:r w:rsidRPr="00EA5A1D">
              <w:rPr>
                <w:lang w:val="en-US"/>
              </w:rPr>
              <w:t>D</w:t>
            </w:r>
            <w:r w:rsidRPr="00EA5A1D">
              <w:t>71</w:t>
            </w:r>
            <w:r w:rsidRPr="00EA5A1D">
              <w:rPr>
                <w:lang w:val="en-US"/>
              </w:rPr>
              <w:t>L</w:t>
            </w:r>
            <w:r w:rsidRPr="00EA5A1D">
              <w:t xml:space="preserve"> о кредитовании в российских рублях  от 16.07.2010г.)</w:t>
            </w:r>
          </w:p>
        </w:tc>
      </w:tr>
      <w:tr w:rsidR="00A8764E" w:rsidRPr="00A8764E" w14:paraId="7D9B9CDA" w14:textId="77777777" w:rsidTr="00A8764E">
        <w:tc>
          <w:tcPr>
            <w:tcW w:w="10206" w:type="dxa"/>
            <w:gridSpan w:val="2"/>
          </w:tcPr>
          <w:p w14:paraId="4919CB5D"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EA5EF4" w14:textId="77777777" w:rsidTr="00265063">
        <w:tc>
          <w:tcPr>
            <w:tcW w:w="5400" w:type="dxa"/>
          </w:tcPr>
          <w:p w14:paraId="55DD50E1"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63507D78" w14:textId="73B941F0" w:rsidR="00327F58" w:rsidRPr="00327F58" w:rsidRDefault="00327F58" w:rsidP="00327F58">
            <w:pPr>
              <w:widowControl w:val="0"/>
              <w:rPr>
                <w:b/>
                <w:i/>
              </w:rPr>
            </w:pPr>
            <w:r w:rsidRPr="00327F58">
              <w:rPr>
                <w:b/>
                <w:i/>
                <w:lang w:eastAsia="en-US"/>
              </w:rPr>
              <w:t>АО «Альфа-Банк», 107078, г. Москва, ул. Каланчевская, д. 27</w:t>
            </w:r>
          </w:p>
        </w:tc>
      </w:tr>
      <w:tr w:rsidR="00327F58" w:rsidRPr="00A8764E" w14:paraId="416423C5" w14:textId="77777777" w:rsidTr="00265063">
        <w:tc>
          <w:tcPr>
            <w:tcW w:w="5400" w:type="dxa"/>
          </w:tcPr>
          <w:p w14:paraId="374981DF"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1A080994" w14:textId="0C65A83E" w:rsidR="00327F58" w:rsidRPr="00327F58" w:rsidRDefault="00327F58" w:rsidP="00327F58">
            <w:pPr>
              <w:widowControl w:val="0"/>
              <w:rPr>
                <w:b/>
                <w:i/>
              </w:rPr>
            </w:pPr>
            <w:r w:rsidRPr="00327F58">
              <w:rPr>
                <w:b/>
                <w:i/>
                <w:lang w:eastAsia="en-US"/>
              </w:rPr>
              <w:t>48 300 000,00 руб</w:t>
            </w:r>
            <w:r w:rsidR="00C74F2C">
              <w:rPr>
                <w:b/>
                <w:i/>
                <w:lang w:eastAsia="en-US"/>
              </w:rPr>
              <w:t>.</w:t>
            </w:r>
          </w:p>
        </w:tc>
      </w:tr>
      <w:tr w:rsidR="00327F58" w:rsidRPr="00A8764E" w14:paraId="5B46141E" w14:textId="77777777" w:rsidTr="00265063">
        <w:tc>
          <w:tcPr>
            <w:tcW w:w="5400" w:type="dxa"/>
          </w:tcPr>
          <w:p w14:paraId="39BD0E77"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469391AD" w14:textId="32F3FD3C" w:rsidR="00327F58" w:rsidRPr="00327F58" w:rsidRDefault="00327F58" w:rsidP="00327F58">
            <w:pPr>
              <w:pStyle w:val="ConsPlusNormal"/>
              <w:spacing w:line="256" w:lineRule="auto"/>
              <w:rPr>
                <w:i/>
                <w:sz w:val="20"/>
                <w:lang w:eastAsia="en-US"/>
              </w:rPr>
            </w:pPr>
            <w:r w:rsidRPr="00327F58">
              <w:rPr>
                <w:i/>
                <w:sz w:val="20"/>
                <w:lang w:eastAsia="en-US"/>
              </w:rPr>
              <w:t>900  000 000,00 руб</w:t>
            </w:r>
            <w:r w:rsidR="00C74F2C">
              <w:rPr>
                <w:i/>
                <w:sz w:val="20"/>
                <w:lang w:eastAsia="en-US"/>
              </w:rPr>
              <w:t>.</w:t>
            </w:r>
          </w:p>
          <w:p w14:paraId="24E0B32A" w14:textId="0CE7351A" w:rsidR="00327F58" w:rsidRPr="00327F58" w:rsidRDefault="00327F58" w:rsidP="00327F58">
            <w:pPr>
              <w:widowControl w:val="0"/>
              <w:rPr>
                <w:b/>
                <w:i/>
              </w:rPr>
            </w:pPr>
          </w:p>
        </w:tc>
      </w:tr>
      <w:tr w:rsidR="00327F58" w:rsidRPr="00A8764E" w14:paraId="56365F34" w14:textId="77777777" w:rsidTr="00265063">
        <w:tc>
          <w:tcPr>
            <w:tcW w:w="5400" w:type="dxa"/>
          </w:tcPr>
          <w:p w14:paraId="2A7EB624"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A1E447D" w14:textId="438025CA" w:rsidR="00327F58" w:rsidRPr="00327F58" w:rsidRDefault="00327F58" w:rsidP="00327F58">
            <w:pPr>
              <w:widowControl w:val="0"/>
              <w:rPr>
                <w:b/>
                <w:i/>
              </w:rPr>
            </w:pPr>
            <w:r w:rsidRPr="00327F58">
              <w:rPr>
                <w:b/>
                <w:i/>
                <w:lang w:eastAsia="en-US"/>
              </w:rPr>
              <w:t>180 дней</w:t>
            </w:r>
          </w:p>
        </w:tc>
      </w:tr>
      <w:tr w:rsidR="00327F58" w:rsidRPr="00A8764E" w14:paraId="148E756A" w14:textId="77777777" w:rsidTr="00265063">
        <w:tc>
          <w:tcPr>
            <w:tcW w:w="5400" w:type="dxa"/>
          </w:tcPr>
          <w:p w14:paraId="7EEF2807"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37DF8217" w14:textId="1581554E" w:rsidR="00327F58" w:rsidRPr="00327F58" w:rsidRDefault="00327F58" w:rsidP="00327F58">
            <w:pPr>
              <w:widowControl w:val="0"/>
              <w:rPr>
                <w:b/>
                <w:i/>
              </w:rPr>
            </w:pPr>
            <w:r w:rsidRPr="00327F58">
              <w:rPr>
                <w:b/>
                <w:i/>
                <w:lang w:eastAsia="en-US"/>
              </w:rPr>
              <w:t>11,68%</w:t>
            </w:r>
          </w:p>
        </w:tc>
      </w:tr>
      <w:tr w:rsidR="00327F58" w:rsidRPr="00A8764E" w14:paraId="263CBD29" w14:textId="77777777" w:rsidTr="00265063">
        <w:tc>
          <w:tcPr>
            <w:tcW w:w="5400" w:type="dxa"/>
          </w:tcPr>
          <w:p w14:paraId="383B1A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4E802C9F" w14:textId="6D6E1980" w:rsidR="00327F58" w:rsidRPr="00093620" w:rsidRDefault="00093620" w:rsidP="00327F58">
            <w:pPr>
              <w:widowControl w:val="0"/>
              <w:rPr>
                <w:b/>
                <w:i/>
              </w:rPr>
            </w:pPr>
            <w:r>
              <w:rPr>
                <w:b/>
                <w:i/>
              </w:rPr>
              <w:t>1</w:t>
            </w:r>
          </w:p>
        </w:tc>
      </w:tr>
      <w:tr w:rsidR="00327F58" w:rsidRPr="00A8764E" w14:paraId="5898A088" w14:textId="77777777" w:rsidTr="00265063">
        <w:tc>
          <w:tcPr>
            <w:tcW w:w="5400" w:type="dxa"/>
          </w:tcPr>
          <w:p w14:paraId="033188DE"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1E5C5E41" w14:textId="5D53F6B9" w:rsidR="00327F58" w:rsidRPr="00327F58" w:rsidRDefault="00327F58" w:rsidP="00327F58">
            <w:pPr>
              <w:widowControl w:val="0"/>
              <w:rPr>
                <w:b/>
                <w:i/>
              </w:rPr>
            </w:pPr>
            <w:r w:rsidRPr="00327F58">
              <w:rPr>
                <w:b/>
                <w:i/>
                <w:lang w:eastAsia="en-US"/>
              </w:rPr>
              <w:t>Нет</w:t>
            </w:r>
          </w:p>
        </w:tc>
      </w:tr>
      <w:tr w:rsidR="00327F58" w:rsidRPr="00A8764E" w14:paraId="41279D2E" w14:textId="77777777" w:rsidTr="00265063">
        <w:tc>
          <w:tcPr>
            <w:tcW w:w="5400" w:type="dxa"/>
          </w:tcPr>
          <w:p w14:paraId="725365BC"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92CEFC5" w14:textId="77777777" w:rsidR="00327F58" w:rsidRPr="00327F58" w:rsidRDefault="00327F58" w:rsidP="00327F58">
            <w:pPr>
              <w:pStyle w:val="ConsPlusNormal"/>
              <w:spacing w:line="256" w:lineRule="auto"/>
              <w:rPr>
                <w:i/>
                <w:sz w:val="20"/>
                <w:lang w:eastAsia="en-US"/>
              </w:rPr>
            </w:pPr>
            <w:r w:rsidRPr="00327F58">
              <w:rPr>
                <w:i/>
                <w:sz w:val="20"/>
                <w:lang w:eastAsia="en-US"/>
              </w:rPr>
              <w:t>27.08.2017</w:t>
            </w:r>
          </w:p>
          <w:p w14:paraId="0472BF75" w14:textId="1DE2AB3C" w:rsidR="00327F58" w:rsidRPr="00327F58" w:rsidRDefault="00327F58" w:rsidP="00327F58">
            <w:pPr>
              <w:widowControl w:val="0"/>
              <w:rPr>
                <w:b/>
                <w:i/>
              </w:rPr>
            </w:pPr>
          </w:p>
        </w:tc>
      </w:tr>
      <w:tr w:rsidR="00327F58" w:rsidRPr="00A8764E" w14:paraId="0DE0E9A4" w14:textId="77777777" w:rsidTr="00265063">
        <w:tc>
          <w:tcPr>
            <w:tcW w:w="5400" w:type="dxa"/>
          </w:tcPr>
          <w:p w14:paraId="27C5D7F6"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6BFAC192" w14:textId="695AA33A" w:rsidR="00327F58" w:rsidRPr="00327F58" w:rsidRDefault="00327F58" w:rsidP="00327F58">
            <w:pPr>
              <w:widowControl w:val="0"/>
              <w:rPr>
                <w:b/>
                <w:i/>
              </w:rPr>
            </w:pPr>
            <w:r w:rsidRPr="00327F58">
              <w:rPr>
                <w:b/>
                <w:i/>
              </w:rPr>
              <w:t>Не наступил</w:t>
            </w:r>
          </w:p>
        </w:tc>
      </w:tr>
      <w:tr w:rsidR="00327F58" w:rsidRPr="007666EC" w14:paraId="4C527B0D" w14:textId="77777777" w:rsidTr="00265063">
        <w:tc>
          <w:tcPr>
            <w:tcW w:w="5400" w:type="dxa"/>
          </w:tcPr>
          <w:p w14:paraId="086FE5C3"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47CE319F" w14:textId="68190A1C" w:rsidR="00327F58" w:rsidRPr="00327F58" w:rsidRDefault="00327F58" w:rsidP="00327F58">
            <w:pPr>
              <w:widowControl w:val="0"/>
              <w:rPr>
                <w:b/>
                <w:i/>
              </w:rPr>
            </w:pPr>
            <w:r w:rsidRPr="00327F58">
              <w:rPr>
                <w:b/>
                <w:i/>
                <w:lang w:eastAsia="en-US"/>
              </w:rPr>
              <w:t>-</w:t>
            </w:r>
          </w:p>
        </w:tc>
      </w:tr>
    </w:tbl>
    <w:p w14:paraId="740506E8" w14:textId="77777777" w:rsidR="002B00EE" w:rsidRDefault="002B00E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75D90176" w14:textId="77777777" w:rsidTr="00A8764E">
        <w:tc>
          <w:tcPr>
            <w:tcW w:w="10206" w:type="dxa"/>
            <w:gridSpan w:val="2"/>
          </w:tcPr>
          <w:p w14:paraId="1BE9DD3C"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098717E" w14:textId="77777777" w:rsidTr="00A8764E">
        <w:tc>
          <w:tcPr>
            <w:tcW w:w="10206" w:type="dxa"/>
            <w:gridSpan w:val="2"/>
          </w:tcPr>
          <w:p w14:paraId="09F4131F" w14:textId="121874B8" w:rsidR="00A8764E" w:rsidRDefault="00EA5A1D" w:rsidP="00D4727E">
            <w:pPr>
              <w:widowControl w:val="0"/>
            </w:pPr>
            <w:r>
              <w:t>К</w:t>
            </w:r>
            <w:r w:rsidR="006067CE" w:rsidRPr="00327F58">
              <w:t>редитная линия</w:t>
            </w:r>
            <w:r w:rsidR="00D4727E">
              <w:t xml:space="preserve">. </w:t>
            </w:r>
            <w:r w:rsidR="00D4727E" w:rsidRPr="00420ABE">
              <w:t>Сумма</w:t>
            </w:r>
            <w:r w:rsidR="00D4727E" w:rsidRPr="00614BC9">
              <w:t xml:space="preserve"> лимита </w:t>
            </w:r>
            <w:r w:rsidR="00D4727E">
              <w:t>на дату утверждения Проспекта ценных бумаг 800 000 000</w:t>
            </w:r>
            <w:r w:rsidR="00D4727E" w:rsidRPr="00614BC9">
              <w:t xml:space="preserve"> руб</w:t>
            </w:r>
            <w:r>
              <w:t>.</w:t>
            </w:r>
          </w:p>
          <w:p w14:paraId="211A14B0" w14:textId="6CDC8606" w:rsidR="00EA5A1D" w:rsidRPr="00327F58" w:rsidRDefault="00EA5A1D" w:rsidP="00D4727E">
            <w:pPr>
              <w:widowControl w:val="0"/>
            </w:pPr>
            <w:r>
              <w:t>(Соглашение №</w:t>
            </w:r>
            <w:r w:rsidRPr="00B616DC">
              <w:t>17184</w:t>
            </w:r>
            <w:r>
              <w:t>/</w:t>
            </w:r>
            <w:r w:rsidRPr="00B616DC">
              <w:t xml:space="preserve">1-MSK </w:t>
            </w:r>
            <w:r>
              <w:t xml:space="preserve"> об условиях и порядке открытия кредитной линии с лимитом задолженности от </w:t>
            </w:r>
            <w:r w:rsidRPr="00B616DC">
              <w:t xml:space="preserve"> 29.07.15</w:t>
            </w:r>
            <w:r>
              <w:t xml:space="preserve"> г.)</w:t>
            </w:r>
          </w:p>
        </w:tc>
      </w:tr>
      <w:tr w:rsidR="00A8764E" w:rsidRPr="00A8764E" w14:paraId="77C8630D" w14:textId="77777777" w:rsidTr="00A8764E">
        <w:tc>
          <w:tcPr>
            <w:tcW w:w="10206" w:type="dxa"/>
            <w:gridSpan w:val="2"/>
          </w:tcPr>
          <w:p w14:paraId="7346A22C"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7BE0D2" w14:textId="77777777" w:rsidTr="00265063">
        <w:tc>
          <w:tcPr>
            <w:tcW w:w="5400" w:type="dxa"/>
          </w:tcPr>
          <w:p w14:paraId="5D8CD2D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4E4AAA80" w14:textId="3CCB8EDD" w:rsidR="00327F58" w:rsidRPr="00327F58" w:rsidRDefault="00327F58" w:rsidP="00632445">
            <w:pPr>
              <w:widowControl w:val="0"/>
              <w:rPr>
                <w:b/>
                <w:i/>
              </w:rPr>
            </w:pPr>
            <w:r w:rsidRPr="00327F58">
              <w:rPr>
                <w:b/>
                <w:i/>
              </w:rPr>
              <w:t xml:space="preserve">АО </w:t>
            </w:r>
            <w:r w:rsidR="00632445">
              <w:rPr>
                <w:b/>
                <w:i/>
              </w:rPr>
              <w:t>«</w:t>
            </w:r>
            <w:r w:rsidRPr="00327F58">
              <w:rPr>
                <w:b/>
                <w:i/>
              </w:rPr>
              <w:t>Райффайзенбанк</w:t>
            </w:r>
            <w:r w:rsidR="00632445">
              <w:rPr>
                <w:b/>
                <w:i/>
              </w:rPr>
              <w:t>»</w:t>
            </w:r>
            <w:r w:rsidRPr="00327F58">
              <w:rPr>
                <w:b/>
                <w:i/>
                <w:lang w:eastAsia="en-US"/>
              </w:rPr>
              <w:t>, 129090, Москва, ул.Троицкая, д.17, стр. 1</w:t>
            </w:r>
          </w:p>
        </w:tc>
      </w:tr>
      <w:tr w:rsidR="00327F58" w:rsidRPr="00A8764E" w14:paraId="6ACF2421" w14:textId="77777777" w:rsidTr="00265063">
        <w:tc>
          <w:tcPr>
            <w:tcW w:w="5400" w:type="dxa"/>
          </w:tcPr>
          <w:p w14:paraId="286C967B"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8D5BD61" w14:textId="630E8FE2" w:rsidR="00327F58" w:rsidRPr="00327F58" w:rsidRDefault="00327F58" w:rsidP="00327F58">
            <w:pPr>
              <w:widowControl w:val="0"/>
              <w:rPr>
                <w:b/>
                <w:i/>
              </w:rPr>
            </w:pPr>
            <w:r w:rsidRPr="00327F58">
              <w:rPr>
                <w:b/>
                <w:i/>
                <w:lang w:eastAsia="en-US"/>
              </w:rPr>
              <w:t>100 000 000,00</w:t>
            </w:r>
            <w:r w:rsidR="00D4727E">
              <w:rPr>
                <w:b/>
                <w:i/>
                <w:lang w:eastAsia="en-US"/>
              </w:rPr>
              <w:t xml:space="preserve"> руб.</w:t>
            </w:r>
          </w:p>
        </w:tc>
      </w:tr>
      <w:tr w:rsidR="00327F58" w:rsidRPr="00A8764E" w14:paraId="34D788F3" w14:textId="77777777" w:rsidTr="00265063">
        <w:tc>
          <w:tcPr>
            <w:tcW w:w="5400" w:type="dxa"/>
          </w:tcPr>
          <w:p w14:paraId="27A9E36D"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747C1285" w14:textId="40B2CD1C" w:rsidR="00327F58" w:rsidRPr="00327F58" w:rsidRDefault="00327F58" w:rsidP="00327F58">
            <w:pPr>
              <w:pStyle w:val="ConsPlusNormal"/>
              <w:spacing w:line="256" w:lineRule="auto"/>
              <w:rPr>
                <w:i/>
                <w:sz w:val="20"/>
                <w:szCs w:val="20"/>
                <w:lang w:eastAsia="en-US"/>
              </w:rPr>
            </w:pPr>
            <w:r w:rsidRPr="00327F58">
              <w:rPr>
                <w:i/>
                <w:sz w:val="20"/>
                <w:szCs w:val="20"/>
                <w:lang w:eastAsia="en-US"/>
              </w:rPr>
              <w:t>490 000 000,00 руб</w:t>
            </w:r>
          </w:p>
          <w:p w14:paraId="3B86938E" w14:textId="602E031E" w:rsidR="00327F58" w:rsidRPr="00327F58" w:rsidRDefault="00327F58" w:rsidP="00327F58">
            <w:pPr>
              <w:widowControl w:val="0"/>
              <w:rPr>
                <w:b/>
                <w:i/>
              </w:rPr>
            </w:pPr>
          </w:p>
        </w:tc>
      </w:tr>
      <w:tr w:rsidR="00327F58" w:rsidRPr="00A8764E" w14:paraId="65E53F25" w14:textId="77777777" w:rsidTr="00265063">
        <w:tc>
          <w:tcPr>
            <w:tcW w:w="5400" w:type="dxa"/>
          </w:tcPr>
          <w:p w14:paraId="4BADAE5D"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610708B0" w14:textId="54DD668C" w:rsidR="00327F58" w:rsidRPr="00327F58" w:rsidRDefault="00327F58" w:rsidP="00327F58">
            <w:pPr>
              <w:widowControl w:val="0"/>
              <w:rPr>
                <w:b/>
                <w:i/>
              </w:rPr>
            </w:pPr>
            <w:r w:rsidRPr="00327F58">
              <w:rPr>
                <w:b/>
                <w:i/>
                <w:lang w:eastAsia="en-US"/>
              </w:rPr>
              <w:t>180 дней</w:t>
            </w:r>
          </w:p>
        </w:tc>
      </w:tr>
      <w:tr w:rsidR="00327F58" w:rsidRPr="00A8764E" w14:paraId="0DEA2BFA" w14:textId="77777777" w:rsidTr="00265063">
        <w:tc>
          <w:tcPr>
            <w:tcW w:w="5400" w:type="dxa"/>
          </w:tcPr>
          <w:p w14:paraId="26B46E45"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72F72242" w14:textId="2D34D161" w:rsidR="00327F58" w:rsidRPr="00327F58" w:rsidRDefault="00327F58" w:rsidP="00327F58">
            <w:pPr>
              <w:widowControl w:val="0"/>
              <w:rPr>
                <w:b/>
                <w:i/>
              </w:rPr>
            </w:pPr>
            <w:r w:rsidRPr="00327F58">
              <w:rPr>
                <w:b/>
                <w:i/>
                <w:lang w:eastAsia="en-US"/>
              </w:rPr>
              <w:t>11,75%</w:t>
            </w:r>
          </w:p>
        </w:tc>
      </w:tr>
      <w:tr w:rsidR="00327F58" w:rsidRPr="00A8764E" w14:paraId="62CE4160" w14:textId="77777777" w:rsidTr="00265063">
        <w:tc>
          <w:tcPr>
            <w:tcW w:w="5400" w:type="dxa"/>
          </w:tcPr>
          <w:p w14:paraId="6BA5BB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5022D18F" w14:textId="33D547D3" w:rsidR="00327F58" w:rsidRPr="00327F58" w:rsidRDefault="00093620" w:rsidP="00327F58">
            <w:pPr>
              <w:widowControl w:val="0"/>
              <w:rPr>
                <w:b/>
                <w:i/>
              </w:rPr>
            </w:pPr>
            <w:r>
              <w:rPr>
                <w:b/>
                <w:i/>
              </w:rPr>
              <w:t>1</w:t>
            </w:r>
          </w:p>
        </w:tc>
      </w:tr>
      <w:tr w:rsidR="00327F58" w:rsidRPr="00A8764E" w14:paraId="0204B59D" w14:textId="77777777" w:rsidTr="00265063">
        <w:tc>
          <w:tcPr>
            <w:tcW w:w="5400" w:type="dxa"/>
          </w:tcPr>
          <w:p w14:paraId="1DAEE555"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59A09F1B" w14:textId="7009C5FB" w:rsidR="00327F58" w:rsidRPr="00327F58" w:rsidRDefault="00327F58" w:rsidP="00327F58">
            <w:pPr>
              <w:widowControl w:val="0"/>
              <w:rPr>
                <w:b/>
                <w:i/>
              </w:rPr>
            </w:pPr>
            <w:r w:rsidRPr="00327F58">
              <w:rPr>
                <w:b/>
                <w:i/>
                <w:lang w:eastAsia="en-US"/>
              </w:rPr>
              <w:t>Нет</w:t>
            </w:r>
          </w:p>
        </w:tc>
      </w:tr>
      <w:tr w:rsidR="00D63FC4" w:rsidRPr="00A8764E" w14:paraId="076A80EB" w14:textId="77777777" w:rsidTr="00265063">
        <w:tc>
          <w:tcPr>
            <w:tcW w:w="5400" w:type="dxa"/>
          </w:tcPr>
          <w:p w14:paraId="09B8039B" w14:textId="77777777" w:rsidR="00D63FC4" w:rsidRPr="00A8764E" w:rsidRDefault="00D63FC4" w:rsidP="00D63FC4">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36F144B" w14:textId="2898C608" w:rsidR="00D63FC4" w:rsidRPr="00327F58" w:rsidRDefault="00D63FC4" w:rsidP="00D63FC4">
            <w:pPr>
              <w:widowControl w:val="0"/>
              <w:rPr>
                <w:b/>
                <w:i/>
              </w:rPr>
            </w:pPr>
            <w:r w:rsidRPr="00327F58">
              <w:rPr>
                <w:b/>
                <w:i/>
                <w:lang w:eastAsia="en-US"/>
              </w:rPr>
              <w:t>27.08.2017</w:t>
            </w:r>
          </w:p>
        </w:tc>
      </w:tr>
      <w:tr w:rsidR="00D63FC4" w:rsidRPr="00A8764E" w14:paraId="11DF4B7A" w14:textId="77777777" w:rsidTr="00265063">
        <w:tc>
          <w:tcPr>
            <w:tcW w:w="5400" w:type="dxa"/>
          </w:tcPr>
          <w:p w14:paraId="1BE06F7F" w14:textId="77777777" w:rsidR="00D63FC4" w:rsidRPr="00A8764E" w:rsidRDefault="00D63FC4" w:rsidP="00D63FC4">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0C22107D" w14:textId="659E0C0E" w:rsidR="00D63FC4" w:rsidRPr="00327F58" w:rsidRDefault="00D63FC4" w:rsidP="00D63FC4">
            <w:pPr>
              <w:widowControl w:val="0"/>
              <w:rPr>
                <w:b/>
                <w:i/>
              </w:rPr>
            </w:pPr>
            <w:r>
              <w:rPr>
                <w:b/>
                <w:i/>
                <w:lang w:eastAsia="en-US"/>
              </w:rPr>
              <w:t>17.07.2017</w:t>
            </w:r>
          </w:p>
        </w:tc>
      </w:tr>
      <w:tr w:rsidR="00327F58" w:rsidRPr="00A8764E" w14:paraId="3BD87019" w14:textId="77777777" w:rsidTr="00265063">
        <w:tc>
          <w:tcPr>
            <w:tcW w:w="5400" w:type="dxa"/>
          </w:tcPr>
          <w:p w14:paraId="3E5F4669"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681D01BC" w14:textId="28520DC5" w:rsidR="00327F58" w:rsidRPr="00327F58" w:rsidRDefault="002862A6" w:rsidP="00327F58">
            <w:pPr>
              <w:widowControl w:val="0"/>
              <w:rPr>
                <w:b/>
                <w:i/>
              </w:rPr>
            </w:pPr>
            <w:r>
              <w:rPr>
                <w:b/>
                <w:i/>
              </w:rPr>
              <w:t>отсутствуют</w:t>
            </w:r>
          </w:p>
        </w:tc>
      </w:tr>
    </w:tbl>
    <w:p w14:paraId="0143A95F" w14:textId="77777777" w:rsidR="00A8764E" w:rsidRDefault="00A8764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2E0D6024" w14:textId="77777777" w:rsidTr="00A8764E">
        <w:tc>
          <w:tcPr>
            <w:tcW w:w="10206" w:type="dxa"/>
            <w:gridSpan w:val="2"/>
          </w:tcPr>
          <w:p w14:paraId="403AE26E"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4D623AAF" w14:textId="77777777" w:rsidTr="00A8764E">
        <w:tc>
          <w:tcPr>
            <w:tcW w:w="10206" w:type="dxa"/>
            <w:gridSpan w:val="2"/>
          </w:tcPr>
          <w:p w14:paraId="522E182C" w14:textId="17BCB57D" w:rsidR="00A8764E" w:rsidRPr="00A8764E" w:rsidRDefault="00EA5A1D" w:rsidP="00A8764E">
            <w:pPr>
              <w:widowControl w:val="0"/>
            </w:pPr>
            <w:r>
              <w:t>К</w:t>
            </w:r>
            <w:r w:rsidR="00CA1E48" w:rsidRPr="00327F58">
              <w:t>редитная линия</w:t>
            </w:r>
            <w:r w:rsidR="00D4727E">
              <w:t xml:space="preserve"> с дифференцированными процентными ставками. </w:t>
            </w:r>
            <w:r>
              <w:t xml:space="preserve"> (Генеральное соглашение №2674 об открытии возобновляемой рамочной кредитной линии с дифференцированными процентными ставками от 23.10.2015г.)</w:t>
            </w:r>
          </w:p>
        </w:tc>
      </w:tr>
      <w:tr w:rsidR="00A8764E" w:rsidRPr="00A8764E" w14:paraId="50183BF1" w14:textId="77777777" w:rsidTr="00A8764E">
        <w:tc>
          <w:tcPr>
            <w:tcW w:w="10206" w:type="dxa"/>
            <w:gridSpan w:val="2"/>
          </w:tcPr>
          <w:p w14:paraId="4C72183A"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0840709C" w14:textId="77777777" w:rsidTr="00265063">
        <w:tc>
          <w:tcPr>
            <w:tcW w:w="5400" w:type="dxa"/>
          </w:tcPr>
          <w:p w14:paraId="4CC0625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3A3E6F4B" w14:textId="768680C8" w:rsidR="00327F58" w:rsidRPr="00327F58" w:rsidRDefault="00327F58" w:rsidP="00327F58">
            <w:pPr>
              <w:widowControl w:val="0"/>
              <w:rPr>
                <w:b/>
                <w:i/>
              </w:rPr>
            </w:pPr>
            <w:r w:rsidRPr="00327F58">
              <w:rPr>
                <w:b/>
                <w:i/>
              </w:rPr>
              <w:t>ПАО Сбербанк России</w:t>
            </w:r>
            <w:r w:rsidRPr="00327F58">
              <w:rPr>
                <w:b/>
                <w:i/>
                <w:lang w:eastAsia="en-US"/>
              </w:rPr>
              <w:t>, Москва, 117997, ул. Вавилова, д. 19 </w:t>
            </w:r>
          </w:p>
        </w:tc>
      </w:tr>
      <w:tr w:rsidR="00327F58" w:rsidRPr="00A8764E" w14:paraId="6961BFAB" w14:textId="77777777" w:rsidTr="00265063">
        <w:tc>
          <w:tcPr>
            <w:tcW w:w="5400" w:type="dxa"/>
          </w:tcPr>
          <w:p w14:paraId="2B2CB46A"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D1212A2" w14:textId="5372B7A8" w:rsidR="00327F58" w:rsidRPr="00327F58" w:rsidRDefault="00327F58" w:rsidP="00327F58">
            <w:pPr>
              <w:widowControl w:val="0"/>
              <w:rPr>
                <w:b/>
                <w:i/>
              </w:rPr>
            </w:pPr>
            <w:r w:rsidRPr="00327F58">
              <w:rPr>
                <w:b/>
                <w:i/>
                <w:lang w:eastAsia="en-US"/>
              </w:rPr>
              <w:t>на 18.11.2015 700 000 000,00 руб</w:t>
            </w:r>
            <w:r w:rsidR="00D4727E">
              <w:rPr>
                <w:b/>
                <w:i/>
                <w:lang w:eastAsia="en-US"/>
              </w:rPr>
              <w:t>.</w:t>
            </w:r>
          </w:p>
        </w:tc>
      </w:tr>
      <w:tr w:rsidR="00327F58" w:rsidRPr="00A8764E" w14:paraId="3810FBB9" w14:textId="77777777" w:rsidTr="00265063">
        <w:tc>
          <w:tcPr>
            <w:tcW w:w="5400" w:type="dxa"/>
          </w:tcPr>
          <w:p w14:paraId="6602F5D6"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0BC7DE0C" w14:textId="0DDF880B" w:rsidR="00327F58" w:rsidRPr="00327F58" w:rsidRDefault="00327F58" w:rsidP="00327F58">
            <w:pPr>
              <w:pStyle w:val="ConsPlusNormal"/>
              <w:spacing w:line="256" w:lineRule="auto"/>
              <w:rPr>
                <w:i/>
                <w:sz w:val="20"/>
                <w:szCs w:val="20"/>
                <w:lang w:eastAsia="en-US"/>
              </w:rPr>
            </w:pPr>
            <w:r w:rsidRPr="00327F58">
              <w:rPr>
                <w:i/>
                <w:sz w:val="20"/>
                <w:szCs w:val="20"/>
                <w:lang w:eastAsia="en-US"/>
              </w:rPr>
              <w:t>На 31.03.2017 500 000 000,00 руб</w:t>
            </w:r>
            <w:r w:rsidR="00D4727E">
              <w:rPr>
                <w:i/>
                <w:sz w:val="20"/>
                <w:szCs w:val="20"/>
                <w:lang w:eastAsia="en-US"/>
              </w:rPr>
              <w:t>.</w:t>
            </w:r>
          </w:p>
          <w:p w14:paraId="1A9DF01B" w14:textId="3150C158" w:rsidR="00327F58" w:rsidRPr="00327F58" w:rsidRDefault="00327F58" w:rsidP="00327F58">
            <w:pPr>
              <w:widowControl w:val="0"/>
              <w:rPr>
                <w:b/>
                <w:i/>
              </w:rPr>
            </w:pPr>
          </w:p>
        </w:tc>
      </w:tr>
      <w:tr w:rsidR="00327F58" w:rsidRPr="00A8764E" w14:paraId="7219F1C2" w14:textId="77777777" w:rsidTr="00265063">
        <w:tc>
          <w:tcPr>
            <w:tcW w:w="5400" w:type="dxa"/>
          </w:tcPr>
          <w:p w14:paraId="7E95BFB8"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1E8FC0A" w14:textId="0AFB8D37" w:rsidR="00327F58" w:rsidRPr="00327F58" w:rsidRDefault="00327F58" w:rsidP="00327F58">
            <w:pPr>
              <w:widowControl w:val="0"/>
              <w:rPr>
                <w:b/>
                <w:i/>
              </w:rPr>
            </w:pPr>
            <w:r w:rsidRPr="00441950">
              <w:rPr>
                <w:b/>
                <w:i/>
                <w:lang w:eastAsia="en-US"/>
              </w:rPr>
              <w:t>180 дней</w:t>
            </w:r>
          </w:p>
        </w:tc>
      </w:tr>
      <w:tr w:rsidR="00327F58" w:rsidRPr="00A8764E" w14:paraId="37995FF6" w14:textId="77777777" w:rsidTr="00265063">
        <w:tc>
          <w:tcPr>
            <w:tcW w:w="5400" w:type="dxa"/>
          </w:tcPr>
          <w:p w14:paraId="685C8F6B"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41F6E419" w14:textId="0BF5E325" w:rsidR="00327F58" w:rsidRPr="00327F58" w:rsidRDefault="00327F58" w:rsidP="00327F58">
            <w:pPr>
              <w:widowControl w:val="0"/>
              <w:rPr>
                <w:b/>
                <w:i/>
              </w:rPr>
            </w:pPr>
            <w:r w:rsidRPr="00327F58">
              <w:rPr>
                <w:b/>
                <w:i/>
                <w:lang w:eastAsia="en-US"/>
              </w:rPr>
              <w:t>11,80%</w:t>
            </w:r>
          </w:p>
        </w:tc>
      </w:tr>
      <w:tr w:rsidR="00327F58" w:rsidRPr="00A8764E" w14:paraId="65368921" w14:textId="77777777" w:rsidTr="00265063">
        <w:tc>
          <w:tcPr>
            <w:tcW w:w="5400" w:type="dxa"/>
          </w:tcPr>
          <w:p w14:paraId="120321C8"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1D33BF17" w14:textId="18313B1A" w:rsidR="00327F58" w:rsidRPr="00327F58" w:rsidRDefault="00093620" w:rsidP="00327F58">
            <w:pPr>
              <w:widowControl w:val="0"/>
              <w:rPr>
                <w:b/>
                <w:i/>
              </w:rPr>
            </w:pPr>
            <w:r>
              <w:rPr>
                <w:b/>
                <w:i/>
              </w:rPr>
              <w:t>1</w:t>
            </w:r>
          </w:p>
        </w:tc>
      </w:tr>
      <w:tr w:rsidR="00327F58" w:rsidRPr="00A8764E" w14:paraId="3BE490A6" w14:textId="77777777" w:rsidTr="00265063">
        <w:tc>
          <w:tcPr>
            <w:tcW w:w="5400" w:type="dxa"/>
          </w:tcPr>
          <w:p w14:paraId="7837A488"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09AFE4AE" w14:textId="6DF01DF5" w:rsidR="00327F58" w:rsidRPr="00327F58" w:rsidRDefault="00327F58" w:rsidP="00327F58">
            <w:pPr>
              <w:widowControl w:val="0"/>
              <w:rPr>
                <w:b/>
                <w:i/>
              </w:rPr>
            </w:pPr>
            <w:r w:rsidRPr="00327F58">
              <w:rPr>
                <w:b/>
                <w:i/>
                <w:lang w:eastAsia="en-US"/>
              </w:rPr>
              <w:t>Нет</w:t>
            </w:r>
          </w:p>
        </w:tc>
      </w:tr>
      <w:tr w:rsidR="00327F58" w:rsidRPr="00A8764E" w14:paraId="1F9BC5DF" w14:textId="77777777" w:rsidTr="00265063">
        <w:tc>
          <w:tcPr>
            <w:tcW w:w="5400" w:type="dxa"/>
          </w:tcPr>
          <w:p w14:paraId="4A8DF4F0"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42FA83B6" w14:textId="7FAF6409" w:rsidR="00327F58" w:rsidRPr="00327F58" w:rsidRDefault="00327F58" w:rsidP="00327F58">
            <w:pPr>
              <w:widowControl w:val="0"/>
              <w:rPr>
                <w:b/>
                <w:i/>
              </w:rPr>
            </w:pPr>
            <w:r w:rsidRPr="00327F58">
              <w:rPr>
                <w:b/>
                <w:i/>
                <w:lang w:eastAsia="en-US"/>
              </w:rPr>
              <w:t>18.08.2017</w:t>
            </w:r>
          </w:p>
        </w:tc>
      </w:tr>
      <w:tr w:rsidR="00327F58" w:rsidRPr="00A8764E" w14:paraId="73688EBC" w14:textId="77777777" w:rsidTr="00265063">
        <w:tc>
          <w:tcPr>
            <w:tcW w:w="5400" w:type="dxa"/>
          </w:tcPr>
          <w:p w14:paraId="3602ACF1"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1FB1647B" w14:textId="069D9CD7" w:rsidR="00327F58" w:rsidRPr="00327F58" w:rsidRDefault="009E3909" w:rsidP="00327F58">
            <w:pPr>
              <w:widowControl w:val="0"/>
              <w:rPr>
                <w:b/>
                <w:i/>
              </w:rPr>
            </w:pPr>
            <w:r>
              <w:rPr>
                <w:b/>
                <w:i/>
              </w:rPr>
              <w:t>Н</w:t>
            </w:r>
            <w:r w:rsidR="00327F58">
              <w:rPr>
                <w:b/>
                <w:i/>
              </w:rPr>
              <w:t>е наступил</w:t>
            </w:r>
          </w:p>
        </w:tc>
      </w:tr>
      <w:tr w:rsidR="00327F58" w:rsidRPr="00A8764E" w14:paraId="3D1F14A6" w14:textId="77777777" w:rsidTr="00265063">
        <w:tc>
          <w:tcPr>
            <w:tcW w:w="5400" w:type="dxa"/>
          </w:tcPr>
          <w:p w14:paraId="0D38AA27"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51E4445A" w14:textId="18B7375E" w:rsidR="00327F58" w:rsidRPr="00327F58" w:rsidRDefault="000B7AA0" w:rsidP="00327F58">
            <w:pPr>
              <w:widowControl w:val="0"/>
              <w:rPr>
                <w:b/>
                <w:i/>
              </w:rPr>
            </w:pPr>
            <w:r>
              <w:rPr>
                <w:b/>
                <w:i/>
              </w:rPr>
              <w:t>отсутствуют</w:t>
            </w:r>
          </w:p>
        </w:tc>
      </w:tr>
    </w:tbl>
    <w:p w14:paraId="493B62D6" w14:textId="77777777" w:rsidR="002B00EE" w:rsidRDefault="002B00EE" w:rsidP="001B1B02">
      <w:pPr>
        <w:adjustRightInd w:val="0"/>
        <w:jc w:val="both"/>
      </w:pPr>
    </w:p>
    <w:p w14:paraId="064B9625" w14:textId="77777777" w:rsidR="001B1B02" w:rsidRPr="00C078B2" w:rsidRDefault="001B1B02" w:rsidP="006E46F1">
      <w:pPr>
        <w:pStyle w:val="3"/>
        <w:rPr>
          <w:szCs w:val="22"/>
        </w:rPr>
      </w:pPr>
      <w:bookmarkStart w:id="15" w:name="_Toc460411463"/>
      <w:r w:rsidRPr="00C078B2">
        <w:rPr>
          <w:szCs w:val="22"/>
        </w:rPr>
        <w:t>2.3.3. Обязательства эмитента из предоставленного им обеспечения</w:t>
      </w:r>
      <w:bookmarkEnd w:id="15"/>
    </w:p>
    <w:p w14:paraId="0327408F" w14:textId="77777777" w:rsidR="00A8764E" w:rsidRPr="00C078B2" w:rsidRDefault="00B500B1" w:rsidP="00B500B1">
      <w:pPr>
        <w:adjustRightInd w:val="0"/>
        <w:ind w:firstLine="540"/>
        <w:jc w:val="both"/>
        <w:rPr>
          <w:sz w:val="22"/>
          <w:szCs w:val="22"/>
        </w:rPr>
      </w:pPr>
      <w:r w:rsidRPr="00C078B2">
        <w:rPr>
          <w:sz w:val="22"/>
          <w:szCs w:val="22"/>
        </w:rPr>
        <w:t>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(информация приводится на дату окончания каждого на дату окончания каждого завершенного отчетного года, а также на дату окончания последнего завершенного отчетного периода до даты утверждения проспекта ценных бумаг)</w:t>
      </w:r>
      <w:r w:rsidR="00834426" w:rsidRPr="00C078B2">
        <w:rPr>
          <w:sz w:val="22"/>
          <w:szCs w:val="22"/>
        </w:rPr>
        <w:t xml:space="preserve">: </w:t>
      </w:r>
    </w:p>
    <w:p w14:paraId="3C51FA93" w14:textId="77777777" w:rsidR="00A8764E" w:rsidRDefault="00A8764E" w:rsidP="00B500B1">
      <w:pPr>
        <w:adjustRightInd w:val="0"/>
        <w:ind w:firstLine="54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1276"/>
        <w:gridCol w:w="1417"/>
        <w:gridCol w:w="1559"/>
        <w:gridCol w:w="1418"/>
        <w:gridCol w:w="1417"/>
      </w:tblGrid>
      <w:tr w:rsidR="00A8764E" w:rsidRPr="00A8764E" w14:paraId="53DD60BD" w14:textId="77777777" w:rsidTr="00B9176A">
        <w:tc>
          <w:tcPr>
            <w:tcW w:w="1730" w:type="dxa"/>
          </w:tcPr>
          <w:p w14:paraId="27E0ADC2" w14:textId="77777777" w:rsidR="00A8764E" w:rsidRPr="00A8764E" w:rsidRDefault="00A8764E" w:rsidP="00A8764E">
            <w:pPr>
              <w:autoSpaceDE/>
              <w:autoSpaceDN/>
              <w:adjustRightInd w:val="0"/>
              <w:jc w:val="both"/>
            </w:pPr>
          </w:p>
        </w:tc>
        <w:tc>
          <w:tcPr>
            <w:tcW w:w="1276" w:type="dxa"/>
          </w:tcPr>
          <w:p w14:paraId="7176B3DB"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31.12.2012</w:t>
            </w:r>
          </w:p>
        </w:tc>
        <w:tc>
          <w:tcPr>
            <w:tcW w:w="1276" w:type="dxa"/>
          </w:tcPr>
          <w:p w14:paraId="71DEC43A" w14:textId="77777777" w:rsidR="00A8764E" w:rsidRPr="00A8764E" w:rsidRDefault="00A8764E" w:rsidP="00A8764E">
            <w:pPr>
              <w:autoSpaceDE/>
              <w:autoSpaceDN/>
              <w:adjustRightInd w:val="0"/>
              <w:ind w:left="-112" w:right="-108"/>
              <w:jc w:val="center"/>
              <w:rPr>
                <w:b/>
                <w:sz w:val="16"/>
                <w:szCs w:val="16"/>
              </w:rPr>
            </w:pPr>
            <w:r w:rsidRPr="00A8764E">
              <w:rPr>
                <w:b/>
                <w:sz w:val="16"/>
                <w:szCs w:val="16"/>
              </w:rPr>
              <w:t>31.12.2013</w:t>
            </w:r>
          </w:p>
        </w:tc>
        <w:tc>
          <w:tcPr>
            <w:tcW w:w="1417" w:type="dxa"/>
          </w:tcPr>
          <w:p w14:paraId="0A1AE607"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31.12.2014</w:t>
            </w:r>
          </w:p>
        </w:tc>
        <w:tc>
          <w:tcPr>
            <w:tcW w:w="1559" w:type="dxa"/>
          </w:tcPr>
          <w:p w14:paraId="44F73E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31.12.2015</w:t>
            </w:r>
          </w:p>
        </w:tc>
        <w:tc>
          <w:tcPr>
            <w:tcW w:w="1418" w:type="dxa"/>
          </w:tcPr>
          <w:p w14:paraId="5C34419C"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31.12.2016</w:t>
            </w:r>
          </w:p>
        </w:tc>
        <w:tc>
          <w:tcPr>
            <w:tcW w:w="1417" w:type="dxa"/>
          </w:tcPr>
          <w:p w14:paraId="5BC5F1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31.03.2017</w:t>
            </w:r>
          </w:p>
        </w:tc>
      </w:tr>
      <w:tr w:rsidR="00B9176A" w:rsidRPr="00A8764E" w14:paraId="04691788" w14:textId="77777777" w:rsidTr="00B9176A">
        <w:tc>
          <w:tcPr>
            <w:tcW w:w="1730" w:type="dxa"/>
          </w:tcPr>
          <w:p w14:paraId="6ED5133D" w14:textId="77777777" w:rsidR="00B9176A" w:rsidRPr="00A8764E" w:rsidRDefault="00B9176A" w:rsidP="00B9176A">
            <w:pPr>
              <w:autoSpaceDE/>
              <w:autoSpaceDN/>
              <w:adjustRightInd w:val="0"/>
              <w:rPr>
                <w:color w:val="000000"/>
              </w:rPr>
            </w:pPr>
            <w:r w:rsidRPr="00A8764E">
              <w:t>Общий размер предоставленного эмитентом обеспечения, в том числе</w:t>
            </w:r>
          </w:p>
          <w:p w14:paraId="7F501087" w14:textId="77777777" w:rsidR="00B9176A" w:rsidRPr="00A8764E" w:rsidRDefault="00B9176A" w:rsidP="00B9176A">
            <w:pPr>
              <w:autoSpaceDE/>
              <w:autoSpaceDN/>
              <w:adjustRightInd w:val="0"/>
              <w:rPr>
                <w:color w:val="000000"/>
              </w:rPr>
            </w:pPr>
          </w:p>
        </w:tc>
        <w:tc>
          <w:tcPr>
            <w:tcW w:w="1276" w:type="dxa"/>
            <w:vAlign w:val="center"/>
          </w:tcPr>
          <w:p w14:paraId="3D971789" w14:textId="6CCD318F" w:rsidR="00B9176A" w:rsidRPr="00A8764E" w:rsidRDefault="00B9176A" w:rsidP="00B9176A">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686EAC6C" w14:textId="6CB68C4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8D99A46" w14:textId="714AA41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4F0076F9" w14:textId="301FCB87"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5FE11EEC" w14:textId="11E725FB"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5A6C3639" w14:textId="453C9501"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B9176A" w:rsidRPr="00A8764E" w14:paraId="270FA9CC" w14:textId="77777777" w:rsidTr="00B9176A">
        <w:tc>
          <w:tcPr>
            <w:tcW w:w="1730" w:type="dxa"/>
          </w:tcPr>
          <w:p w14:paraId="4EB86252" w14:textId="77777777" w:rsidR="00B9176A" w:rsidRPr="00A8764E" w:rsidRDefault="00B9176A" w:rsidP="00B9176A">
            <w:pPr>
              <w:autoSpaceDE/>
              <w:autoSpaceDN/>
              <w:adjustRightInd w:val="0"/>
              <w:rPr>
                <w:color w:val="000000"/>
              </w:rPr>
            </w:pPr>
            <w:r w:rsidRPr="00A8764E">
              <w:rPr>
                <w:color w:val="000000"/>
              </w:rPr>
              <w:t>- в форме поручительства, руб.</w:t>
            </w:r>
          </w:p>
        </w:tc>
        <w:tc>
          <w:tcPr>
            <w:tcW w:w="1276" w:type="dxa"/>
            <w:vAlign w:val="center"/>
          </w:tcPr>
          <w:p w14:paraId="12A0BA2F" w14:textId="77777777" w:rsidR="00B9176A" w:rsidRPr="00A8764E" w:rsidRDefault="00B9176A" w:rsidP="00B9176A">
            <w:pPr>
              <w:autoSpaceDE/>
              <w:autoSpaceDN/>
              <w:ind w:left="57" w:right="57"/>
              <w:jc w:val="center"/>
              <w:rPr>
                <w:color w:val="000000"/>
                <w:sz w:val="16"/>
                <w:szCs w:val="16"/>
              </w:rPr>
            </w:pPr>
            <w:r w:rsidRPr="00A8764E">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3B13611C" w14:textId="1F2E9041" w:rsidR="00B9176A" w:rsidRPr="00CA1E48" w:rsidRDefault="00B9176A" w:rsidP="00B9176A">
            <w:pPr>
              <w:autoSpaceDE/>
              <w:autoSpaceDN/>
              <w:ind w:right="57"/>
              <w:jc w:val="center"/>
              <w:rPr>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1814650" w14:textId="14521038" w:rsidR="00B9176A" w:rsidRPr="00CA1E48" w:rsidRDefault="00B9176A" w:rsidP="00B9176A">
            <w:pPr>
              <w:autoSpaceDE/>
              <w:autoSpaceDN/>
              <w:adjustRightInd w:val="0"/>
              <w:ind w:right="57"/>
              <w:jc w:val="center"/>
              <w:rPr>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07734E6C" w14:textId="0DA0B36A" w:rsidR="00B9176A" w:rsidRPr="00CA1E48" w:rsidRDefault="00B9176A" w:rsidP="00B9176A">
            <w:pPr>
              <w:autoSpaceDE/>
              <w:autoSpaceDN/>
              <w:adjustRightInd w:val="0"/>
              <w:ind w:right="57"/>
              <w:jc w:val="center"/>
              <w:rPr>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6D943350" w14:textId="154B9523"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69817919" w14:textId="4DEBED4C"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709C12A3" w14:textId="77777777" w:rsidTr="00B9176A">
        <w:tc>
          <w:tcPr>
            <w:tcW w:w="1730" w:type="dxa"/>
          </w:tcPr>
          <w:p w14:paraId="1EF1B84D" w14:textId="77777777" w:rsidR="00A8764E" w:rsidRPr="00A8764E" w:rsidRDefault="00A8764E" w:rsidP="00A8764E">
            <w:pPr>
              <w:autoSpaceDE/>
              <w:autoSpaceDN/>
              <w:adjustRightInd w:val="0"/>
              <w:rPr>
                <w:color w:val="000000"/>
              </w:rPr>
            </w:pPr>
            <w:r w:rsidRPr="00A8764E">
              <w:rPr>
                <w:color w:val="000000"/>
              </w:rPr>
              <w:t>- в форме залога, руб.</w:t>
            </w:r>
          </w:p>
        </w:tc>
        <w:tc>
          <w:tcPr>
            <w:tcW w:w="1276" w:type="dxa"/>
            <w:vAlign w:val="center"/>
          </w:tcPr>
          <w:p w14:paraId="3A381680" w14:textId="2C938989" w:rsidR="00A8764E" w:rsidRPr="00A8764E" w:rsidRDefault="00CA1E48" w:rsidP="00A8764E">
            <w:pPr>
              <w:autoSpaceDE/>
              <w:autoSpaceDN/>
              <w:ind w:left="57" w:right="57"/>
              <w:jc w:val="center"/>
              <w:rPr>
                <w:color w:val="000000"/>
                <w:sz w:val="16"/>
                <w:szCs w:val="16"/>
              </w:rPr>
            </w:pPr>
            <w:r>
              <w:rPr>
                <w:color w:val="000000"/>
                <w:sz w:val="16"/>
                <w:szCs w:val="16"/>
              </w:rPr>
              <w:t>-</w:t>
            </w:r>
          </w:p>
        </w:tc>
        <w:tc>
          <w:tcPr>
            <w:tcW w:w="1276" w:type="dxa"/>
            <w:vAlign w:val="center"/>
          </w:tcPr>
          <w:p w14:paraId="14C3ECA4" w14:textId="33101813"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3B5A15A3" w14:textId="0B786713" w:rsidR="00A8764E" w:rsidRPr="00A8764E" w:rsidRDefault="00CA1E48" w:rsidP="00A8764E">
            <w:pPr>
              <w:autoSpaceDE/>
              <w:autoSpaceDN/>
              <w:ind w:right="57"/>
              <w:jc w:val="center"/>
              <w:rPr>
                <w:color w:val="000000"/>
                <w:sz w:val="16"/>
                <w:szCs w:val="16"/>
              </w:rPr>
            </w:pPr>
            <w:r>
              <w:rPr>
                <w:color w:val="000000"/>
                <w:sz w:val="16"/>
                <w:szCs w:val="16"/>
              </w:rPr>
              <w:t>-</w:t>
            </w:r>
          </w:p>
        </w:tc>
        <w:tc>
          <w:tcPr>
            <w:tcW w:w="1559" w:type="dxa"/>
            <w:vAlign w:val="center"/>
          </w:tcPr>
          <w:p w14:paraId="09FCE1B0" w14:textId="2516F309" w:rsidR="00A8764E" w:rsidRPr="00A8764E" w:rsidRDefault="00CA1E48" w:rsidP="00A8764E">
            <w:pPr>
              <w:autoSpaceDE/>
              <w:autoSpaceDN/>
              <w:ind w:right="57"/>
              <w:jc w:val="center"/>
              <w:rPr>
                <w:color w:val="000000"/>
                <w:sz w:val="16"/>
                <w:szCs w:val="16"/>
              </w:rPr>
            </w:pPr>
            <w:r>
              <w:rPr>
                <w:color w:val="000000"/>
                <w:sz w:val="16"/>
                <w:szCs w:val="16"/>
              </w:rPr>
              <w:t>-</w:t>
            </w:r>
          </w:p>
        </w:tc>
        <w:tc>
          <w:tcPr>
            <w:tcW w:w="1418" w:type="dxa"/>
            <w:vAlign w:val="center"/>
          </w:tcPr>
          <w:p w14:paraId="456ADDC0" w14:textId="7C765D68"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2FC9ED29" w14:textId="63EA6760" w:rsidR="00A8764E" w:rsidRPr="00A8764E" w:rsidRDefault="00CA1E48" w:rsidP="00A8764E">
            <w:pPr>
              <w:autoSpaceDE/>
              <w:autoSpaceDN/>
              <w:ind w:right="57"/>
              <w:jc w:val="center"/>
              <w:rPr>
                <w:color w:val="000000"/>
                <w:sz w:val="16"/>
                <w:szCs w:val="16"/>
              </w:rPr>
            </w:pPr>
            <w:r>
              <w:rPr>
                <w:color w:val="000000"/>
                <w:sz w:val="16"/>
                <w:szCs w:val="16"/>
              </w:rPr>
              <w:t>-</w:t>
            </w:r>
          </w:p>
        </w:tc>
      </w:tr>
      <w:tr w:rsidR="00632445" w:rsidRPr="00A8764E" w14:paraId="67A781CE" w14:textId="77777777" w:rsidTr="002E6C68">
        <w:trPr>
          <w:trHeight w:val="2196"/>
        </w:trPr>
        <w:tc>
          <w:tcPr>
            <w:tcW w:w="1730" w:type="dxa"/>
          </w:tcPr>
          <w:p w14:paraId="2E83E1C4" w14:textId="77777777" w:rsidR="00632445" w:rsidRPr="00A8764E" w:rsidRDefault="00632445" w:rsidP="00632445">
            <w:pPr>
              <w:autoSpaceDE/>
              <w:autoSpaceDN/>
              <w:adjustRightInd w:val="0"/>
              <w:rPr>
                <w:color w:val="000000"/>
              </w:rPr>
            </w:pPr>
            <w:r w:rsidRPr="00A8764E">
              <w:rPr>
                <w:color w:val="000000"/>
              </w:rPr>
              <w:t xml:space="preserve">Общая сумма обязательств третьих лиц, по которым Эмитент предоставил третьим лицам обеспечение, в том числе: </w:t>
            </w:r>
          </w:p>
        </w:tc>
        <w:tc>
          <w:tcPr>
            <w:tcW w:w="1276" w:type="dxa"/>
            <w:vAlign w:val="center"/>
          </w:tcPr>
          <w:p w14:paraId="1478DB12" w14:textId="4FB5116F"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B790439" w14:textId="5A66B7E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CA3F1DF" w14:textId="793609BD"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6882D8E4" w14:textId="630CE3FE"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7EC79DC8" w14:textId="338DE9DA"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AFD04A1" w14:textId="507EF2B2"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28FB6AB1" w14:textId="77777777" w:rsidTr="00B9176A">
        <w:trPr>
          <w:trHeight w:val="336"/>
        </w:trPr>
        <w:tc>
          <w:tcPr>
            <w:tcW w:w="1730" w:type="dxa"/>
          </w:tcPr>
          <w:p w14:paraId="202BBC91" w14:textId="77777777" w:rsidR="00A8764E" w:rsidRPr="00A8764E" w:rsidRDefault="00A8764E" w:rsidP="00A8764E">
            <w:pPr>
              <w:autoSpaceDE/>
              <w:autoSpaceDN/>
              <w:adjustRightInd w:val="0"/>
              <w:rPr>
                <w:color w:val="000000"/>
              </w:rPr>
            </w:pPr>
            <w:r w:rsidRPr="00A8764E">
              <w:rPr>
                <w:color w:val="000000"/>
              </w:rPr>
              <w:t>- в форме залога;</w:t>
            </w:r>
          </w:p>
        </w:tc>
        <w:tc>
          <w:tcPr>
            <w:tcW w:w="1276" w:type="dxa"/>
            <w:vAlign w:val="center"/>
          </w:tcPr>
          <w:p w14:paraId="48EDBC66" w14:textId="77777777" w:rsidR="00A8764E" w:rsidRPr="00A8764E" w:rsidRDefault="00A8764E" w:rsidP="00A8764E">
            <w:pPr>
              <w:autoSpaceDE/>
              <w:autoSpaceDN/>
              <w:adjustRightInd w:val="0"/>
              <w:ind w:left="57" w:right="57"/>
              <w:jc w:val="center"/>
              <w:rPr>
                <w:color w:val="000000"/>
                <w:sz w:val="16"/>
                <w:szCs w:val="16"/>
              </w:rPr>
            </w:pPr>
            <w:r w:rsidRPr="00A8764E">
              <w:rPr>
                <w:color w:val="000000"/>
                <w:sz w:val="16"/>
                <w:szCs w:val="16"/>
              </w:rPr>
              <w:t>-</w:t>
            </w:r>
          </w:p>
        </w:tc>
        <w:tc>
          <w:tcPr>
            <w:tcW w:w="1276" w:type="dxa"/>
            <w:vAlign w:val="center"/>
          </w:tcPr>
          <w:p w14:paraId="636177F5"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2D43E937"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559" w:type="dxa"/>
            <w:vAlign w:val="center"/>
          </w:tcPr>
          <w:p w14:paraId="2156BC72"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8" w:type="dxa"/>
            <w:vAlign w:val="center"/>
          </w:tcPr>
          <w:p w14:paraId="1788369C"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5FA3C64D"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r>
      <w:tr w:rsidR="00632445" w:rsidRPr="00A8764E" w14:paraId="6C7D7735" w14:textId="77777777" w:rsidTr="002E6C68">
        <w:trPr>
          <w:trHeight w:val="780"/>
        </w:trPr>
        <w:tc>
          <w:tcPr>
            <w:tcW w:w="1730" w:type="dxa"/>
          </w:tcPr>
          <w:p w14:paraId="5038BF4C" w14:textId="77777777" w:rsidR="00632445" w:rsidRPr="00A8764E" w:rsidRDefault="00632445" w:rsidP="00632445">
            <w:pPr>
              <w:autoSpaceDE/>
              <w:autoSpaceDN/>
              <w:adjustRightInd w:val="0"/>
              <w:rPr>
                <w:color w:val="000000"/>
              </w:rPr>
            </w:pPr>
            <w:r w:rsidRPr="00A8764E">
              <w:rPr>
                <w:color w:val="000000"/>
              </w:rPr>
              <w:t>- в форме поручительства, руб.</w:t>
            </w:r>
          </w:p>
        </w:tc>
        <w:tc>
          <w:tcPr>
            <w:tcW w:w="1276" w:type="dxa"/>
            <w:vAlign w:val="center"/>
          </w:tcPr>
          <w:p w14:paraId="2C0FACE3" w14:textId="6E4D4843"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06857FA" w14:textId="5D3084AF"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E041804" w14:textId="3E9234D6"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2E1A3795" w14:textId="7F0A40E3"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3ED318C9" w14:textId="07C892B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36A9FB3" w14:textId="2431F2D8"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bl>
    <w:p w14:paraId="1B34823C" w14:textId="77777777" w:rsidR="00E72E3E" w:rsidRPr="00115125" w:rsidRDefault="00E72E3E" w:rsidP="00E72E3E">
      <w:pPr>
        <w:adjustRightInd w:val="0"/>
        <w:jc w:val="both"/>
        <w:rPr>
          <w:color w:val="000000"/>
          <w:sz w:val="22"/>
          <w:szCs w:val="22"/>
        </w:rPr>
      </w:pPr>
      <w:r w:rsidRPr="00115125">
        <w:rPr>
          <w:color w:val="000000"/>
          <w:sz w:val="22"/>
          <w:szCs w:val="22"/>
        </w:rPr>
        <w:t xml:space="preserve">Отдельно раскрывается информация о каждом случае предоставления </w:t>
      </w:r>
      <w:r w:rsidRPr="00115125">
        <w:rPr>
          <w:sz w:val="22"/>
          <w:szCs w:val="22"/>
        </w:rPr>
        <w:t xml:space="preserve">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w:t>
      </w:r>
      <w:r w:rsidRPr="00115125">
        <w:rPr>
          <w:color w:val="000000"/>
          <w:sz w:val="22"/>
          <w:szCs w:val="22"/>
        </w:rPr>
        <w:t>предоставлению обеспечения, с указанием:</w:t>
      </w:r>
    </w:p>
    <w:p w14:paraId="1D9897C9" w14:textId="0454E204" w:rsidR="000B7AA0" w:rsidRPr="00EF5C45" w:rsidRDefault="000B7AA0" w:rsidP="000B7AA0">
      <w:pPr>
        <w:adjustRightInd w:val="0"/>
        <w:ind w:firstLine="540"/>
        <w:jc w:val="both"/>
        <w:rPr>
          <w:sz w:val="22"/>
          <w:szCs w:val="22"/>
        </w:rPr>
      </w:pPr>
      <w:r w:rsidRPr="00EF5C45">
        <w:rPr>
          <w:sz w:val="22"/>
          <w:szCs w:val="22"/>
        </w:rPr>
        <w:t>На 31.12.2015 г.</w:t>
      </w:r>
    </w:p>
    <w:p w14:paraId="732DCE33" w14:textId="77777777" w:rsidR="00E24AB8" w:rsidRPr="00115125" w:rsidRDefault="00E24AB8" w:rsidP="00115125">
      <w:pPr>
        <w:spacing w:before="60"/>
        <w:jc w:val="both"/>
        <w:rPr>
          <w:b/>
          <w:i/>
          <w:sz w:val="22"/>
          <w:szCs w:val="22"/>
        </w:rPr>
      </w:pPr>
      <w:r w:rsidRPr="00C078B2">
        <w:rPr>
          <w:sz w:val="22"/>
          <w:szCs w:val="22"/>
        </w:rPr>
        <w:t xml:space="preserve">1. </w:t>
      </w:r>
      <w:r w:rsidRPr="00115125">
        <w:rPr>
          <w:sz w:val="22"/>
          <w:szCs w:val="22"/>
        </w:rPr>
        <w:t>Вид, содержание обеспеченного обязательства:</w:t>
      </w:r>
      <w:r w:rsidRPr="00115125">
        <w:rPr>
          <w:rStyle w:val="Subst0"/>
          <w:sz w:val="22"/>
          <w:szCs w:val="22"/>
        </w:rPr>
        <w:t xml:space="preserve">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3F4C71BD" w14:textId="3ACC956B" w:rsidR="00E24AB8" w:rsidRPr="00115125" w:rsidRDefault="00E24AB8" w:rsidP="00115125">
      <w:pPr>
        <w:spacing w:before="60"/>
        <w:jc w:val="both"/>
        <w:rPr>
          <w:sz w:val="22"/>
          <w:szCs w:val="22"/>
        </w:rPr>
      </w:pPr>
      <w:r w:rsidRPr="00115125">
        <w:rPr>
          <w:sz w:val="22"/>
          <w:szCs w:val="22"/>
        </w:rPr>
        <w:t>Размер обеспеченного обязательства</w:t>
      </w:r>
      <w:r w:rsidRPr="00115125">
        <w:rPr>
          <w:b/>
          <w:i/>
          <w:sz w:val="22"/>
          <w:szCs w:val="22"/>
        </w:rPr>
        <w:t>:</w:t>
      </w:r>
      <w:r w:rsidRPr="00115125">
        <w:rPr>
          <w:rStyle w:val="Subst0"/>
          <w:b w:val="0"/>
          <w:i w:val="0"/>
          <w:sz w:val="22"/>
          <w:szCs w:val="22"/>
        </w:rPr>
        <w:t xml:space="preserve">  </w:t>
      </w:r>
      <w:r w:rsidR="00B9176A" w:rsidRPr="00115125">
        <w:rPr>
          <w:rStyle w:val="Subst0"/>
          <w:sz w:val="22"/>
          <w:szCs w:val="22"/>
        </w:rPr>
        <w:t>3</w:t>
      </w:r>
      <w:r w:rsidRPr="00115125">
        <w:rPr>
          <w:rStyle w:val="Subst0"/>
          <w:sz w:val="22"/>
          <w:szCs w:val="22"/>
        </w:rPr>
        <w:t> 000 000,00 тыс. руб</w:t>
      </w:r>
      <w:r w:rsidR="00F0628A" w:rsidRPr="00115125">
        <w:rPr>
          <w:rStyle w:val="Subst0"/>
          <w:sz w:val="22"/>
          <w:szCs w:val="22"/>
        </w:rPr>
        <w:t>.</w:t>
      </w:r>
    </w:p>
    <w:p w14:paraId="72B43932" w14:textId="14D43D8F" w:rsidR="00E24AB8" w:rsidRPr="00EA5A1D" w:rsidRDefault="00E24AB8" w:rsidP="00115125">
      <w:pPr>
        <w:spacing w:before="60"/>
        <w:jc w:val="both"/>
        <w:rPr>
          <w:b/>
          <w:i/>
          <w:sz w:val="22"/>
          <w:szCs w:val="22"/>
        </w:rPr>
      </w:pPr>
      <w:r w:rsidRPr="00115125">
        <w:rPr>
          <w:sz w:val="22"/>
          <w:szCs w:val="22"/>
        </w:rPr>
        <w:t>Срок исполнения:</w:t>
      </w:r>
      <w:r w:rsidRPr="00115125">
        <w:rPr>
          <w:rStyle w:val="Subst0"/>
          <w:sz w:val="22"/>
          <w:szCs w:val="22"/>
        </w:rPr>
        <w:t xml:space="preserve"> </w:t>
      </w:r>
      <w:r w:rsidR="00EA5A1D">
        <w:rPr>
          <w:rStyle w:val="Subst0"/>
          <w:sz w:val="22"/>
          <w:szCs w:val="22"/>
        </w:rPr>
        <w:t xml:space="preserve">По Договору - </w:t>
      </w:r>
      <w:r w:rsidRPr="00115125">
        <w:rPr>
          <w:b/>
          <w:i/>
          <w:sz w:val="22"/>
          <w:szCs w:val="22"/>
        </w:rPr>
        <w:t>10.11.2020</w:t>
      </w:r>
      <w:r w:rsidR="00EA5A1D">
        <w:rPr>
          <w:b/>
          <w:i/>
          <w:sz w:val="22"/>
          <w:szCs w:val="22"/>
        </w:rPr>
        <w:t xml:space="preserve">. </w:t>
      </w:r>
      <w:r w:rsidR="00EA5A1D" w:rsidRPr="00EA5A1D">
        <w:rPr>
          <w:b/>
          <w:i/>
          <w:sz w:val="22"/>
          <w:szCs w:val="22"/>
        </w:rPr>
        <w:t xml:space="preserve">Однако в связи с тем, что кредит со стороны ООО «Софт Лоджистик» был погашен досрочно </w:t>
      </w:r>
      <w:r w:rsidR="00EA5A1D">
        <w:rPr>
          <w:b/>
          <w:i/>
          <w:sz w:val="22"/>
          <w:szCs w:val="22"/>
        </w:rPr>
        <w:t xml:space="preserve">- </w:t>
      </w:r>
      <w:r w:rsidR="00EA5A1D" w:rsidRPr="00EA5A1D">
        <w:rPr>
          <w:b/>
          <w:i/>
          <w:sz w:val="22"/>
          <w:szCs w:val="22"/>
        </w:rPr>
        <w:t>09.12.2016, соответственно Договор поручительства был расторгнут досрочно.</w:t>
      </w:r>
    </w:p>
    <w:p w14:paraId="070335B1" w14:textId="77777777" w:rsidR="00E24AB8" w:rsidRPr="00115125" w:rsidRDefault="00E24AB8" w:rsidP="00115125">
      <w:pPr>
        <w:spacing w:before="60"/>
        <w:jc w:val="both"/>
        <w:rPr>
          <w:b/>
          <w:i/>
          <w:sz w:val="22"/>
          <w:szCs w:val="22"/>
        </w:rPr>
      </w:pPr>
      <w:r w:rsidRPr="00115125">
        <w:rPr>
          <w:sz w:val="22"/>
          <w:szCs w:val="22"/>
        </w:rPr>
        <w:t>Способ обеспечения:</w:t>
      </w:r>
      <w:r w:rsidRPr="00115125">
        <w:rPr>
          <w:b/>
          <w:i/>
          <w:sz w:val="22"/>
          <w:szCs w:val="22"/>
        </w:rPr>
        <w:t xml:space="preserve">  поручительство</w:t>
      </w:r>
    </w:p>
    <w:p w14:paraId="212F8AF7" w14:textId="558D0489" w:rsidR="00E24AB8" w:rsidRPr="00115125" w:rsidRDefault="00E24AB8" w:rsidP="00115125">
      <w:pPr>
        <w:spacing w:before="60"/>
        <w:jc w:val="both"/>
        <w:rPr>
          <w:sz w:val="22"/>
          <w:szCs w:val="22"/>
        </w:rPr>
      </w:pPr>
      <w:r w:rsidRPr="00115125">
        <w:rPr>
          <w:sz w:val="22"/>
          <w:szCs w:val="22"/>
        </w:rPr>
        <w:t xml:space="preserve">Размер предоставления </w:t>
      </w:r>
      <w:r w:rsidR="00B9176A" w:rsidRPr="00115125">
        <w:rPr>
          <w:b/>
          <w:i/>
          <w:sz w:val="22"/>
          <w:szCs w:val="22"/>
        </w:rPr>
        <w:t xml:space="preserve">3 </w:t>
      </w:r>
      <w:r w:rsidRPr="00115125">
        <w:rPr>
          <w:rStyle w:val="Subst0"/>
          <w:sz w:val="22"/>
          <w:szCs w:val="22"/>
        </w:rPr>
        <w:t>000 000,00 тыс. руб</w:t>
      </w:r>
      <w:r w:rsidR="00F0628A" w:rsidRPr="00115125">
        <w:rPr>
          <w:rStyle w:val="Subst0"/>
          <w:sz w:val="22"/>
          <w:szCs w:val="22"/>
        </w:rPr>
        <w:t>.</w:t>
      </w:r>
      <w:r w:rsidRPr="00115125">
        <w:rPr>
          <w:sz w:val="22"/>
          <w:szCs w:val="22"/>
        </w:rPr>
        <w:t xml:space="preserve"> </w:t>
      </w:r>
    </w:p>
    <w:p w14:paraId="37F2DA08" w14:textId="74DB1E43" w:rsidR="00E24AB8" w:rsidRPr="00217740" w:rsidRDefault="00E24AB8" w:rsidP="00115125">
      <w:pPr>
        <w:spacing w:before="60"/>
        <w:jc w:val="both"/>
        <w:rPr>
          <w:b/>
          <w:i/>
          <w:sz w:val="22"/>
          <w:szCs w:val="22"/>
        </w:rPr>
      </w:pPr>
      <w:r w:rsidRPr="00115125">
        <w:rPr>
          <w:sz w:val="22"/>
          <w:szCs w:val="22"/>
        </w:rPr>
        <w:t>Условия предоставления</w:t>
      </w:r>
      <w:r w:rsidRPr="00441950">
        <w:rPr>
          <w:sz w:val="22"/>
          <w:szCs w:val="22"/>
        </w:rPr>
        <w:t xml:space="preserve">: </w:t>
      </w:r>
      <w:r w:rsidR="0094332E" w:rsidRPr="00441950">
        <w:rPr>
          <w:b/>
          <w:bCs/>
          <w:i/>
          <w:iCs/>
          <w:sz w:val="22"/>
          <w:szCs w:val="22"/>
        </w:rPr>
        <w:t xml:space="preserve">Поручительство представлено на случай </w:t>
      </w:r>
      <w:r w:rsidR="0094332E" w:rsidRPr="00441950">
        <w:rPr>
          <w:b/>
          <w:i/>
          <w:sz w:val="22"/>
          <w:szCs w:val="22"/>
        </w:rPr>
        <w:t>неисполнения и/или ненадлежащего исполнения</w:t>
      </w:r>
      <w:r w:rsidR="0094332E" w:rsidRPr="00441950">
        <w:rPr>
          <w:b/>
          <w:bCs/>
          <w:i/>
          <w:iCs/>
          <w:sz w:val="22"/>
          <w:szCs w:val="22"/>
        </w:rPr>
        <w:t xml:space="preserve"> </w:t>
      </w:r>
      <w:r w:rsidR="0094332E" w:rsidRPr="00441950">
        <w:rPr>
          <w:b/>
          <w:i/>
          <w:sz w:val="22"/>
          <w:szCs w:val="22"/>
        </w:rPr>
        <w:t xml:space="preserve">ООО «Софт Лоджистик» </w:t>
      </w:r>
      <w:r w:rsidR="0024157B" w:rsidRPr="00441950">
        <w:rPr>
          <w:b/>
          <w:i/>
          <w:sz w:val="22"/>
          <w:szCs w:val="22"/>
        </w:rPr>
        <w:t xml:space="preserve">своей </w:t>
      </w:r>
      <w:r w:rsidR="0094332E" w:rsidRPr="00441950">
        <w:rPr>
          <w:b/>
          <w:i/>
          <w:sz w:val="22"/>
          <w:szCs w:val="22"/>
        </w:rPr>
        <w:t>ссудной задолженности</w:t>
      </w:r>
    </w:p>
    <w:p w14:paraId="7AA33680" w14:textId="618C2BF8" w:rsidR="00E24AB8" w:rsidRPr="00115125" w:rsidRDefault="00E24AB8" w:rsidP="00115125">
      <w:pPr>
        <w:pStyle w:val="western"/>
        <w:spacing w:before="60" w:beforeAutospacing="0" w:after="0" w:afterAutospacing="0"/>
        <w:jc w:val="both"/>
        <w:rPr>
          <w:rStyle w:val="Subst0"/>
          <w:sz w:val="22"/>
          <w:szCs w:val="22"/>
        </w:rPr>
      </w:pPr>
      <w:r w:rsidRPr="00115125">
        <w:rPr>
          <w:sz w:val="22"/>
          <w:szCs w:val="22"/>
        </w:rPr>
        <w:t>Срок, на который предоставляется обеспечение:</w:t>
      </w:r>
      <w:r w:rsidRPr="00115125">
        <w:rPr>
          <w:rStyle w:val="Subst0"/>
          <w:sz w:val="22"/>
          <w:szCs w:val="22"/>
        </w:rPr>
        <w:t xml:space="preserve"> </w:t>
      </w:r>
      <w:r w:rsidR="001625E3" w:rsidRPr="00115125">
        <w:rPr>
          <w:b/>
          <w:i/>
          <w:sz w:val="22"/>
          <w:szCs w:val="22"/>
        </w:rPr>
        <w:t>10.11.2020</w:t>
      </w:r>
    </w:p>
    <w:p w14:paraId="1ACC83C7" w14:textId="0DFB0D08" w:rsidR="00632445" w:rsidRPr="00115125" w:rsidRDefault="00632445" w:rsidP="00115125">
      <w:pPr>
        <w:pStyle w:val="western"/>
        <w:spacing w:before="6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w:t>
      </w:r>
      <w:r w:rsidR="0024157B">
        <w:rPr>
          <w:rStyle w:val="Subst0"/>
          <w:sz w:val="22"/>
          <w:szCs w:val="22"/>
        </w:rPr>
        <w:t xml:space="preserve"> отсутствует.</w:t>
      </w:r>
      <w:r w:rsidRPr="00115125">
        <w:rPr>
          <w:rStyle w:val="Subst0"/>
          <w:sz w:val="22"/>
          <w:szCs w:val="22"/>
        </w:rPr>
        <w:t xml:space="preserve"> </w:t>
      </w:r>
    </w:p>
    <w:p w14:paraId="32E8192C" w14:textId="77777777" w:rsidR="00632445" w:rsidRPr="00115125" w:rsidRDefault="00632445" w:rsidP="00115125">
      <w:pPr>
        <w:spacing w:before="6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0D1A8973" w14:textId="77777777" w:rsidR="00632445" w:rsidRPr="00115125" w:rsidRDefault="0063244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626EC548"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31.12.2016</w:t>
      </w:r>
    </w:p>
    <w:p w14:paraId="4E9353DD"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05053708" w14:textId="681DF062"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E24AB8">
        <w:rPr>
          <w:rStyle w:val="Subst0"/>
          <w:sz w:val="22"/>
          <w:szCs w:val="22"/>
        </w:rPr>
        <w:t xml:space="preserve">600 000,00  </w:t>
      </w:r>
      <w:r w:rsidR="00B9176A">
        <w:rPr>
          <w:rStyle w:val="Subst0"/>
          <w:sz w:val="22"/>
          <w:szCs w:val="22"/>
        </w:rPr>
        <w:t xml:space="preserve">тыс </w:t>
      </w:r>
      <w:r w:rsidRPr="00E24AB8">
        <w:rPr>
          <w:rStyle w:val="Subst0"/>
          <w:sz w:val="22"/>
          <w:szCs w:val="22"/>
        </w:rPr>
        <w:t>руб</w:t>
      </w:r>
      <w:r w:rsidR="00F0628A">
        <w:rPr>
          <w:rStyle w:val="Subst0"/>
          <w:sz w:val="22"/>
          <w:szCs w:val="22"/>
        </w:rPr>
        <w:t>.</w:t>
      </w:r>
    </w:p>
    <w:p w14:paraId="341CD70B" w14:textId="77777777" w:rsidR="00E24AB8" w:rsidRPr="00E24AB8" w:rsidRDefault="00E24AB8" w:rsidP="00E24AB8">
      <w:pPr>
        <w:spacing w:before="60"/>
        <w:jc w:val="both"/>
        <w:rPr>
          <w:i/>
          <w:sz w:val="22"/>
          <w:szCs w:val="22"/>
        </w:rPr>
      </w:pPr>
      <w:r w:rsidRPr="007B60F6">
        <w:rPr>
          <w:sz w:val="22"/>
          <w:szCs w:val="22"/>
        </w:rPr>
        <w:t>Срок исполнения</w:t>
      </w:r>
      <w:r w:rsidRPr="00E24AB8">
        <w:rPr>
          <w:sz w:val="22"/>
          <w:szCs w:val="22"/>
        </w:rPr>
        <w:t>:</w:t>
      </w:r>
      <w:r w:rsidRPr="00E24AB8">
        <w:rPr>
          <w:rStyle w:val="Subst0"/>
          <w:sz w:val="22"/>
          <w:szCs w:val="22"/>
        </w:rPr>
        <w:t xml:space="preserve"> </w:t>
      </w:r>
      <w:r w:rsidRPr="00E24AB8">
        <w:rPr>
          <w:sz w:val="22"/>
          <w:szCs w:val="22"/>
        </w:rPr>
        <w:t>27.12.2017</w:t>
      </w:r>
    </w:p>
    <w:p w14:paraId="5172901F"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поручительство</w:t>
      </w:r>
    </w:p>
    <w:p w14:paraId="330FC7E9" w14:textId="2D1A6192" w:rsidR="00E24AB8" w:rsidRDefault="00E24AB8" w:rsidP="00E24AB8">
      <w:pPr>
        <w:spacing w:before="60"/>
        <w:jc w:val="both"/>
        <w:rPr>
          <w:sz w:val="22"/>
          <w:szCs w:val="22"/>
        </w:rPr>
      </w:pPr>
      <w:r w:rsidRPr="007B60F6">
        <w:rPr>
          <w:sz w:val="22"/>
          <w:szCs w:val="22"/>
        </w:rPr>
        <w:t>Размер предоставления</w:t>
      </w:r>
      <w:r>
        <w:rPr>
          <w:sz w:val="22"/>
          <w:szCs w:val="22"/>
        </w:rPr>
        <w:t xml:space="preserve"> </w:t>
      </w:r>
      <w:r w:rsidRPr="00A53C75">
        <w:rPr>
          <w:rStyle w:val="Subst0"/>
        </w:rPr>
        <w:t>6</w:t>
      </w:r>
      <w:r w:rsidRPr="00E24AB8">
        <w:rPr>
          <w:rStyle w:val="Subst0"/>
          <w:sz w:val="22"/>
          <w:szCs w:val="22"/>
        </w:rPr>
        <w:t xml:space="preserve">00 000,00  </w:t>
      </w:r>
      <w:r w:rsidR="00B9176A">
        <w:rPr>
          <w:rStyle w:val="Subst0"/>
          <w:sz w:val="22"/>
          <w:szCs w:val="22"/>
        </w:rPr>
        <w:t xml:space="preserve">тыс </w:t>
      </w:r>
      <w:r w:rsidRPr="00E24AB8">
        <w:rPr>
          <w:rStyle w:val="Subst0"/>
          <w:sz w:val="22"/>
          <w:szCs w:val="22"/>
        </w:rPr>
        <w:t>руб</w:t>
      </w:r>
      <w:r w:rsidR="00F0628A">
        <w:rPr>
          <w:sz w:val="22"/>
          <w:szCs w:val="22"/>
        </w:rPr>
        <w:t>.</w:t>
      </w:r>
    </w:p>
    <w:p w14:paraId="7F74F687" w14:textId="732FB70E" w:rsidR="00E24AB8" w:rsidRPr="00C078B2" w:rsidRDefault="00E24AB8" w:rsidP="00E24AB8">
      <w:pPr>
        <w:spacing w:before="60"/>
        <w:jc w:val="both"/>
        <w:rPr>
          <w:sz w:val="22"/>
          <w:szCs w:val="22"/>
        </w:rPr>
      </w:pPr>
      <w:r w:rsidRPr="00C078B2">
        <w:rPr>
          <w:sz w:val="22"/>
          <w:szCs w:val="22"/>
        </w:rPr>
        <w:t xml:space="preserve">Условия </w:t>
      </w:r>
      <w:r w:rsidRPr="00441950">
        <w:rPr>
          <w:sz w:val="22"/>
          <w:szCs w:val="22"/>
        </w:rPr>
        <w:t>предоставления</w:t>
      </w:r>
      <w:r w:rsidRPr="00441950">
        <w:rPr>
          <w:b/>
          <w:i/>
          <w:sz w:val="22"/>
          <w:szCs w:val="22"/>
        </w:rPr>
        <w:t>:</w:t>
      </w:r>
      <w:r w:rsidR="0024157B" w:rsidRPr="00441950">
        <w:rPr>
          <w:b/>
          <w:i/>
          <w:sz w:val="22"/>
          <w:szCs w:val="22"/>
        </w:rPr>
        <w:t xml:space="preserve">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r w:rsidRPr="00E24AB8">
        <w:rPr>
          <w:b/>
          <w:i/>
          <w:sz w:val="22"/>
          <w:szCs w:val="22"/>
        </w:rPr>
        <w:t xml:space="preserve">  </w:t>
      </w:r>
    </w:p>
    <w:p w14:paraId="4522A4C9"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4B1CB62A"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278534DD" w14:textId="77777777" w:rsidR="00115125" w:rsidRPr="00115125" w:rsidRDefault="00115125" w:rsidP="00115125">
      <w:pPr>
        <w:spacing w:before="4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7C6A3028" w14:textId="3C49C054" w:rsidR="00E24AB8" w:rsidRDefault="00115125" w:rsidP="00115125">
      <w:pPr>
        <w:pStyle w:val="western"/>
        <w:spacing w:before="60" w:beforeAutospacing="0" w:after="0" w:afterAutospacing="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5D1883B7"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31.03.2017</w:t>
      </w:r>
    </w:p>
    <w:p w14:paraId="1081F560"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64AF1AF2" w14:textId="5F9BD157"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0B7AA0">
        <w:rPr>
          <w:rStyle w:val="Subst0"/>
          <w:sz w:val="22"/>
          <w:szCs w:val="22"/>
        </w:rPr>
        <w:t xml:space="preserve">600 000,00 </w:t>
      </w:r>
      <w:r w:rsidR="00B9176A">
        <w:rPr>
          <w:rStyle w:val="Subst0"/>
          <w:sz w:val="22"/>
          <w:szCs w:val="22"/>
        </w:rPr>
        <w:t xml:space="preserve">тыс </w:t>
      </w:r>
      <w:r w:rsidRPr="000B7AA0">
        <w:rPr>
          <w:rStyle w:val="Subst0"/>
          <w:sz w:val="22"/>
          <w:szCs w:val="22"/>
        </w:rPr>
        <w:t xml:space="preserve"> руб</w:t>
      </w:r>
      <w:r w:rsidR="00F0628A">
        <w:rPr>
          <w:rStyle w:val="Subst0"/>
          <w:sz w:val="22"/>
          <w:szCs w:val="22"/>
        </w:rPr>
        <w:t>.</w:t>
      </w:r>
    </w:p>
    <w:p w14:paraId="2CA9A329" w14:textId="77777777" w:rsidR="00E24AB8" w:rsidRPr="007B60F6" w:rsidRDefault="00E24AB8" w:rsidP="00E24AB8">
      <w:pPr>
        <w:spacing w:before="60"/>
        <w:jc w:val="both"/>
        <w:rPr>
          <w:b/>
          <w:i/>
          <w:sz w:val="22"/>
          <w:szCs w:val="22"/>
        </w:rPr>
      </w:pPr>
      <w:r w:rsidRPr="007B60F6">
        <w:rPr>
          <w:sz w:val="22"/>
          <w:szCs w:val="22"/>
        </w:rPr>
        <w:t>Срок исполнения:</w:t>
      </w:r>
      <w:r w:rsidRPr="007B60F6">
        <w:rPr>
          <w:rStyle w:val="Subst0"/>
          <w:sz w:val="22"/>
          <w:szCs w:val="22"/>
        </w:rPr>
        <w:t xml:space="preserve"> </w:t>
      </w:r>
      <w:r w:rsidRPr="000B7AA0">
        <w:rPr>
          <w:b/>
          <w:i/>
          <w:sz w:val="22"/>
          <w:szCs w:val="22"/>
        </w:rPr>
        <w:t>27.12.2017</w:t>
      </w:r>
    </w:p>
    <w:p w14:paraId="02E52F4B"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w:t>
      </w:r>
      <w:r w:rsidRPr="000B7AA0">
        <w:rPr>
          <w:b/>
          <w:i/>
          <w:sz w:val="22"/>
          <w:szCs w:val="22"/>
        </w:rPr>
        <w:t>поручительство</w:t>
      </w:r>
    </w:p>
    <w:p w14:paraId="2D540A18" w14:textId="77BAEC77" w:rsidR="00E24AB8" w:rsidRPr="000B7AA0" w:rsidRDefault="00E24AB8" w:rsidP="00E24AB8">
      <w:pPr>
        <w:spacing w:before="60"/>
        <w:jc w:val="both"/>
        <w:rPr>
          <w:b/>
          <w:i/>
          <w:sz w:val="22"/>
          <w:szCs w:val="22"/>
        </w:rPr>
      </w:pPr>
      <w:r w:rsidRPr="007B60F6">
        <w:rPr>
          <w:sz w:val="22"/>
          <w:szCs w:val="22"/>
        </w:rPr>
        <w:t>Размер предоставления</w:t>
      </w:r>
      <w:r>
        <w:rPr>
          <w:sz w:val="22"/>
          <w:szCs w:val="22"/>
        </w:rPr>
        <w:t xml:space="preserve"> </w:t>
      </w:r>
      <w:r w:rsidRPr="00B9176A">
        <w:rPr>
          <w:b/>
          <w:i/>
          <w:sz w:val="22"/>
          <w:szCs w:val="22"/>
        </w:rPr>
        <w:t>6</w:t>
      </w:r>
      <w:r w:rsidRPr="00EF5C45">
        <w:rPr>
          <w:rStyle w:val="Subst0"/>
          <w:sz w:val="22"/>
          <w:szCs w:val="22"/>
        </w:rPr>
        <w:t xml:space="preserve">00 000,00 </w:t>
      </w:r>
      <w:r w:rsidR="00B9176A">
        <w:rPr>
          <w:rStyle w:val="Subst0"/>
          <w:sz w:val="22"/>
          <w:szCs w:val="22"/>
        </w:rPr>
        <w:t xml:space="preserve">тыс </w:t>
      </w:r>
      <w:r w:rsidRPr="00EF5C45">
        <w:rPr>
          <w:rStyle w:val="Subst0"/>
          <w:sz w:val="22"/>
          <w:szCs w:val="22"/>
        </w:rPr>
        <w:t xml:space="preserve"> руб</w:t>
      </w:r>
      <w:r w:rsidR="00F0628A">
        <w:rPr>
          <w:rStyle w:val="Subst0"/>
          <w:sz w:val="22"/>
          <w:szCs w:val="22"/>
        </w:rPr>
        <w:t>.</w:t>
      </w:r>
      <w:r w:rsidRPr="000B7AA0">
        <w:rPr>
          <w:b/>
          <w:i/>
          <w:sz w:val="22"/>
          <w:szCs w:val="22"/>
        </w:rPr>
        <w:t xml:space="preserve"> </w:t>
      </w:r>
    </w:p>
    <w:p w14:paraId="0C13F6E4" w14:textId="088E9B69" w:rsidR="00E24AB8" w:rsidRPr="00900D80" w:rsidRDefault="00E24AB8" w:rsidP="00E24AB8">
      <w:pPr>
        <w:spacing w:before="60"/>
        <w:jc w:val="both"/>
        <w:rPr>
          <w:sz w:val="22"/>
          <w:szCs w:val="22"/>
        </w:rPr>
      </w:pPr>
      <w:r w:rsidRPr="00C078B2">
        <w:rPr>
          <w:sz w:val="22"/>
          <w:szCs w:val="22"/>
        </w:rPr>
        <w:t xml:space="preserve">Условия </w:t>
      </w:r>
      <w:r w:rsidRPr="00441950">
        <w:rPr>
          <w:sz w:val="22"/>
          <w:szCs w:val="22"/>
        </w:rPr>
        <w:t xml:space="preserve">предоставления: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p>
    <w:p w14:paraId="74F34DD6"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3F2A8C90"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5E5F4D26" w14:textId="77777777" w:rsidR="00115125" w:rsidRPr="00115125" w:rsidRDefault="00115125" w:rsidP="00115125">
      <w:pPr>
        <w:spacing w:before="4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64BE28F5" w14:textId="091F86AC" w:rsidR="00E24AB8" w:rsidRDefault="0011512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197E1C20" w14:textId="77777777" w:rsidR="00115125" w:rsidRDefault="00115125" w:rsidP="00115125">
      <w:pPr>
        <w:spacing w:before="60"/>
        <w:jc w:val="both"/>
        <w:rPr>
          <w:sz w:val="22"/>
          <w:szCs w:val="22"/>
        </w:rPr>
      </w:pPr>
    </w:p>
    <w:p w14:paraId="54B53CE4" w14:textId="77777777" w:rsidR="001B1B02" w:rsidRPr="00C078B2" w:rsidRDefault="001B1B02" w:rsidP="006E46F1">
      <w:pPr>
        <w:pStyle w:val="3"/>
        <w:rPr>
          <w:szCs w:val="22"/>
        </w:rPr>
      </w:pPr>
      <w:bookmarkStart w:id="16" w:name="_Toc460411464"/>
      <w:r w:rsidRPr="00C078B2">
        <w:rPr>
          <w:szCs w:val="22"/>
        </w:rPr>
        <w:t>2.3.4. Прочие обязательства эмитента</w:t>
      </w:r>
      <w:bookmarkEnd w:id="16"/>
    </w:p>
    <w:p w14:paraId="090F05EF" w14:textId="77777777" w:rsidR="0083527F" w:rsidRPr="00C078B2" w:rsidRDefault="00C072E2" w:rsidP="0083527F">
      <w:pPr>
        <w:adjustRightInd w:val="0"/>
        <w:ind w:firstLine="540"/>
        <w:jc w:val="both"/>
        <w:rPr>
          <w:b/>
          <w:i/>
          <w:sz w:val="22"/>
          <w:szCs w:val="22"/>
        </w:rPr>
      </w:pPr>
      <w:r w:rsidRPr="00C078B2">
        <w:rPr>
          <w:b/>
          <w:i/>
          <w:sz w:val="22"/>
          <w:szCs w:val="22"/>
        </w:rPr>
        <w:t>Любые соглашения Э</w:t>
      </w:r>
      <w:r w:rsidR="0083527F" w:rsidRPr="00C078B2">
        <w:rPr>
          <w:b/>
          <w:i/>
          <w:sz w:val="22"/>
          <w:szCs w:val="22"/>
        </w:rPr>
        <w:t xml:space="preserve">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14:paraId="206365A3" w14:textId="77777777" w:rsidR="0083527F" w:rsidRPr="00C078B2" w:rsidRDefault="0083527F" w:rsidP="0083527F">
      <w:pPr>
        <w:adjustRightInd w:val="0"/>
        <w:jc w:val="both"/>
        <w:rPr>
          <w:sz w:val="22"/>
          <w:szCs w:val="22"/>
        </w:rPr>
      </w:pPr>
    </w:p>
    <w:p w14:paraId="203EE074" w14:textId="77777777" w:rsidR="001B1B02" w:rsidRPr="00C078B2" w:rsidRDefault="001B1B02" w:rsidP="002E0D35">
      <w:pPr>
        <w:pStyle w:val="2"/>
        <w:rPr>
          <w:sz w:val="22"/>
          <w:szCs w:val="22"/>
        </w:rPr>
      </w:pPr>
      <w:bookmarkStart w:id="17" w:name="Par255"/>
      <w:bookmarkStart w:id="18" w:name="_Toc460411465"/>
      <w:bookmarkEnd w:id="17"/>
      <w:r w:rsidRPr="00C078B2">
        <w:rPr>
          <w:sz w:val="22"/>
          <w:szCs w:val="22"/>
        </w:rPr>
        <w:t>2.4. Цели эмиссии и направления использования средств, полученных в результате размещения эмиссионных ценных бумаг</w:t>
      </w:r>
      <w:bookmarkEnd w:id="18"/>
    </w:p>
    <w:p w14:paraId="4C355A4F" w14:textId="77777777" w:rsidR="0083527F" w:rsidRPr="00C078B2" w:rsidRDefault="0083527F" w:rsidP="0083527F">
      <w:pPr>
        <w:adjustRightInd w:val="0"/>
        <w:ind w:firstLine="540"/>
        <w:jc w:val="both"/>
        <w:rPr>
          <w:sz w:val="22"/>
          <w:szCs w:val="22"/>
        </w:rPr>
      </w:pPr>
      <w:r w:rsidRPr="00C078B2">
        <w:rPr>
          <w:sz w:val="22"/>
          <w:szCs w:val="22"/>
        </w:rPr>
        <w:t xml:space="preserve">Цели эмиссии и направления использования средств, полученных в результате размещения ценных бумаг: </w:t>
      </w:r>
    </w:p>
    <w:p w14:paraId="35D65401" w14:textId="6983E79D" w:rsidR="00205B05" w:rsidRPr="00E24AB8" w:rsidRDefault="00E24AB8" w:rsidP="00205B05">
      <w:pPr>
        <w:ind w:firstLine="567"/>
        <w:jc w:val="both"/>
        <w:rPr>
          <w:b/>
          <w:i/>
          <w:sz w:val="22"/>
          <w:szCs w:val="22"/>
        </w:rPr>
      </w:pPr>
      <w:r w:rsidRPr="00E24AB8">
        <w:rPr>
          <w:b/>
          <w:i/>
          <w:sz w:val="22"/>
          <w:szCs w:val="22"/>
        </w:rPr>
        <w:t xml:space="preserve">Средства, полученные в результате размещения, будут направлены на </w:t>
      </w:r>
      <w:r w:rsidRPr="00E24AB8">
        <w:rPr>
          <w:b/>
          <w:bCs/>
          <w:i/>
          <w:iCs/>
          <w:sz w:val="22"/>
          <w:szCs w:val="22"/>
        </w:rPr>
        <w:t>финансирование  основной деятельности, а также частичное рефинансирование существующего кредитного портфеля</w:t>
      </w:r>
      <w:r w:rsidR="00205B05" w:rsidRPr="00E24AB8">
        <w:rPr>
          <w:b/>
          <w:i/>
          <w:sz w:val="22"/>
          <w:szCs w:val="22"/>
        </w:rPr>
        <w:t xml:space="preserve">. </w:t>
      </w:r>
    </w:p>
    <w:p w14:paraId="7A6172E4" w14:textId="77777777" w:rsidR="0083527F" w:rsidRPr="00C078B2" w:rsidRDefault="0083527F" w:rsidP="0083527F">
      <w:pPr>
        <w:adjustRightInd w:val="0"/>
        <w:ind w:firstLine="540"/>
        <w:jc w:val="both"/>
        <w:rPr>
          <w:sz w:val="22"/>
          <w:szCs w:val="22"/>
        </w:rPr>
      </w:pPr>
      <w:r w:rsidRPr="00E24AB8">
        <w:rPr>
          <w:b/>
          <w:i/>
          <w:sz w:val="22"/>
          <w:szCs w:val="22"/>
        </w:rPr>
        <w:t>Размещение ценных бумаг не осуществляется с целью финансирования определенной сделки</w:t>
      </w:r>
      <w:r w:rsidRPr="00C078B2">
        <w:rPr>
          <w:b/>
          <w:i/>
          <w:sz w:val="22"/>
          <w:szCs w:val="22"/>
        </w:rPr>
        <w:t xml:space="preserve"> (взаимосвязанных сделок) или иной операции</w:t>
      </w:r>
      <w:r w:rsidRPr="00C078B2">
        <w:rPr>
          <w:sz w:val="22"/>
          <w:szCs w:val="22"/>
        </w:rPr>
        <w:t>.</w:t>
      </w:r>
    </w:p>
    <w:p w14:paraId="07818E71" w14:textId="77777777" w:rsidR="0083527F" w:rsidRPr="00C078B2" w:rsidRDefault="0083527F" w:rsidP="001B1B02">
      <w:pPr>
        <w:adjustRightInd w:val="0"/>
        <w:jc w:val="both"/>
        <w:rPr>
          <w:sz w:val="22"/>
          <w:szCs w:val="22"/>
        </w:rPr>
      </w:pPr>
    </w:p>
    <w:p w14:paraId="10423109" w14:textId="77777777" w:rsidR="001B1B02" w:rsidRPr="00951CC1" w:rsidRDefault="001B1B02" w:rsidP="002E0D35">
      <w:pPr>
        <w:pStyle w:val="2"/>
        <w:rPr>
          <w:sz w:val="22"/>
          <w:szCs w:val="22"/>
        </w:rPr>
      </w:pPr>
      <w:bookmarkStart w:id="19" w:name="_Toc460411466"/>
      <w:r w:rsidRPr="00951CC1">
        <w:rPr>
          <w:sz w:val="22"/>
          <w:szCs w:val="22"/>
        </w:rPr>
        <w:t>2.5. Риски, связанные с приобретением размещаемых эмиссионных ценных бумаг</w:t>
      </w:r>
      <w:bookmarkEnd w:id="19"/>
    </w:p>
    <w:p w14:paraId="39C63CCE" w14:textId="77777777" w:rsidR="00AC7CBD" w:rsidRPr="00951CC1" w:rsidRDefault="00AC7CBD" w:rsidP="00AC7CBD">
      <w:pPr>
        <w:adjustRightInd w:val="0"/>
        <w:ind w:firstLine="540"/>
        <w:jc w:val="both"/>
        <w:rPr>
          <w:sz w:val="22"/>
          <w:szCs w:val="22"/>
        </w:rPr>
      </w:pPr>
      <w:r w:rsidRPr="00951CC1">
        <w:rPr>
          <w:sz w:val="22"/>
          <w:szCs w:val="22"/>
        </w:rPr>
        <w:t>Подробный анализ факторов риска, связанных с приобретением размещаемых ценных бумаг, в частности:</w:t>
      </w:r>
    </w:p>
    <w:p w14:paraId="051779F7" w14:textId="77777777" w:rsidR="00AC7CBD" w:rsidRPr="00951CC1" w:rsidRDefault="00AC7CBD" w:rsidP="00AC7CBD">
      <w:pPr>
        <w:adjustRightInd w:val="0"/>
        <w:ind w:firstLine="540"/>
        <w:jc w:val="both"/>
        <w:rPr>
          <w:sz w:val="22"/>
          <w:szCs w:val="22"/>
        </w:rPr>
      </w:pPr>
      <w:r w:rsidRPr="00951CC1">
        <w:rPr>
          <w:sz w:val="22"/>
          <w:szCs w:val="22"/>
        </w:rPr>
        <w:t>отраслевые риски;</w:t>
      </w:r>
    </w:p>
    <w:p w14:paraId="70AEA503" w14:textId="77777777" w:rsidR="00AC7CBD" w:rsidRPr="00951CC1" w:rsidRDefault="00AC7CBD" w:rsidP="00AC7CBD">
      <w:pPr>
        <w:adjustRightInd w:val="0"/>
        <w:ind w:firstLine="540"/>
        <w:jc w:val="both"/>
        <w:rPr>
          <w:sz w:val="22"/>
          <w:szCs w:val="22"/>
        </w:rPr>
      </w:pPr>
      <w:r w:rsidRPr="00951CC1">
        <w:rPr>
          <w:sz w:val="22"/>
          <w:szCs w:val="22"/>
        </w:rPr>
        <w:t>страновые и региональные риски;</w:t>
      </w:r>
    </w:p>
    <w:p w14:paraId="76FD4B57" w14:textId="77777777" w:rsidR="00AC7CBD" w:rsidRPr="00951CC1" w:rsidRDefault="00AC7CBD" w:rsidP="00AC7CBD">
      <w:pPr>
        <w:adjustRightInd w:val="0"/>
        <w:ind w:firstLine="540"/>
        <w:jc w:val="both"/>
        <w:rPr>
          <w:sz w:val="22"/>
          <w:szCs w:val="22"/>
        </w:rPr>
      </w:pPr>
      <w:r w:rsidRPr="00951CC1">
        <w:rPr>
          <w:sz w:val="22"/>
          <w:szCs w:val="22"/>
        </w:rPr>
        <w:t>финансовые риски;</w:t>
      </w:r>
    </w:p>
    <w:p w14:paraId="6E402E21" w14:textId="77777777" w:rsidR="00AC7CBD" w:rsidRPr="00951CC1" w:rsidRDefault="00AC7CBD" w:rsidP="00AC7CBD">
      <w:pPr>
        <w:adjustRightInd w:val="0"/>
        <w:ind w:firstLine="540"/>
        <w:jc w:val="both"/>
        <w:rPr>
          <w:sz w:val="22"/>
          <w:szCs w:val="22"/>
        </w:rPr>
      </w:pPr>
      <w:r w:rsidRPr="00951CC1">
        <w:rPr>
          <w:sz w:val="22"/>
          <w:szCs w:val="22"/>
        </w:rPr>
        <w:t>правовые риски;</w:t>
      </w:r>
    </w:p>
    <w:p w14:paraId="2F36ACFD" w14:textId="77777777" w:rsidR="00AC7CBD" w:rsidRPr="00951CC1" w:rsidRDefault="00AC7CBD" w:rsidP="00AC7CBD">
      <w:pPr>
        <w:adjustRightInd w:val="0"/>
        <w:ind w:firstLine="540"/>
        <w:jc w:val="both"/>
        <w:rPr>
          <w:sz w:val="22"/>
          <w:szCs w:val="22"/>
        </w:rPr>
      </w:pPr>
      <w:r w:rsidRPr="00951CC1">
        <w:rPr>
          <w:sz w:val="22"/>
          <w:szCs w:val="22"/>
        </w:rPr>
        <w:t>риск потери деловой репутации (репутационный риск);</w:t>
      </w:r>
    </w:p>
    <w:p w14:paraId="5F972945" w14:textId="77777777" w:rsidR="00AC7CBD" w:rsidRPr="00951CC1" w:rsidRDefault="00AC7CBD" w:rsidP="00AC7CBD">
      <w:pPr>
        <w:adjustRightInd w:val="0"/>
        <w:ind w:firstLine="540"/>
        <w:jc w:val="both"/>
        <w:rPr>
          <w:sz w:val="22"/>
          <w:szCs w:val="22"/>
        </w:rPr>
      </w:pPr>
      <w:r w:rsidRPr="00951CC1">
        <w:rPr>
          <w:sz w:val="22"/>
          <w:szCs w:val="22"/>
        </w:rPr>
        <w:t>стратегический риск;</w:t>
      </w:r>
    </w:p>
    <w:p w14:paraId="129A2442" w14:textId="4E17B9CC" w:rsidR="00BA0387" w:rsidRPr="00951CC1" w:rsidRDefault="00AC7CBD" w:rsidP="00AC7CBD">
      <w:pPr>
        <w:adjustRightInd w:val="0"/>
        <w:ind w:firstLine="540"/>
        <w:jc w:val="both"/>
        <w:rPr>
          <w:sz w:val="22"/>
          <w:szCs w:val="22"/>
        </w:rPr>
      </w:pPr>
      <w:r w:rsidRPr="00951CC1">
        <w:rPr>
          <w:sz w:val="22"/>
          <w:szCs w:val="22"/>
        </w:rPr>
        <w:t>риски, связанные с деятельностью эмитента.</w:t>
      </w:r>
    </w:p>
    <w:p w14:paraId="45B6F6B1" w14:textId="77777777" w:rsidR="00B9176A" w:rsidRPr="003F27E6" w:rsidRDefault="00AC7CBD" w:rsidP="00632445">
      <w:pPr>
        <w:adjustRightInd w:val="0"/>
        <w:ind w:firstLine="540"/>
        <w:jc w:val="both"/>
        <w:rPr>
          <w:sz w:val="24"/>
          <w:szCs w:val="24"/>
        </w:rPr>
      </w:pPr>
      <w:r w:rsidRPr="00951CC1">
        <w:rPr>
          <w:sz w:val="22"/>
          <w:szCs w:val="22"/>
        </w:rPr>
        <w:t xml:space="preserve">Политика эмитента в области управления рисками: </w:t>
      </w:r>
      <w:r w:rsidR="00B9176A" w:rsidRPr="00951CC1">
        <w:rPr>
          <w:b/>
          <w:bCs/>
          <w:i/>
          <w:iCs/>
          <w:sz w:val="22"/>
          <w:szCs w:val="22"/>
        </w:rPr>
        <w:t xml:space="preserve">Политика Эмитента в области управления рисками основана на постоянном мониторинге рыночной ситуации и своевременном принятии мер по уменьшению воздействия рисков. </w:t>
      </w:r>
      <w:r w:rsidR="00B9176A">
        <w:rPr>
          <w:b/>
          <w:bCs/>
          <w:i/>
          <w:iCs/>
          <w:sz w:val="22"/>
          <w:szCs w:val="22"/>
        </w:rPr>
        <w:t>Эмитент проводит регулярную оценку степени рисков, связанных с тем или иным проектом, путем оценки его стоимости, а также длительности, в виде диапазона, ширина которого указывает на степень риска. Пересмотр оценки длительности проекта позволяет идентифицировать степень его риска</w:t>
      </w:r>
      <w:r w:rsidR="00B9176A" w:rsidRPr="003F27E6">
        <w:rPr>
          <w:sz w:val="24"/>
          <w:szCs w:val="24"/>
        </w:rPr>
        <w:t>.</w:t>
      </w:r>
    </w:p>
    <w:p w14:paraId="31638459" w14:textId="77777777" w:rsidR="007B7574" w:rsidRPr="00951CC1" w:rsidRDefault="007B7574" w:rsidP="007B7574">
      <w:pPr>
        <w:adjustRightInd w:val="0"/>
        <w:ind w:firstLine="540"/>
        <w:jc w:val="both"/>
        <w:rPr>
          <w:sz w:val="22"/>
          <w:szCs w:val="22"/>
        </w:rPr>
      </w:pPr>
      <w:r w:rsidRPr="00951CC1">
        <w:rPr>
          <w:b/>
          <w:bCs/>
          <w:i/>
          <w:iCs/>
          <w:sz w:val="22"/>
          <w:szCs w:val="22"/>
        </w:rPr>
        <w:t>В случае возникновения одного или нескольких перечисленных ниже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41476BC2" w14:textId="6BFDCB9D" w:rsidR="00A018EC" w:rsidRPr="00A018EC" w:rsidRDefault="00A018EC" w:rsidP="00A018EC">
      <w:pPr>
        <w:adjustRightInd w:val="0"/>
        <w:ind w:firstLine="540"/>
        <w:jc w:val="both"/>
        <w:rPr>
          <w:b/>
          <w:bCs/>
          <w:i/>
          <w:iCs/>
          <w:sz w:val="22"/>
          <w:szCs w:val="22"/>
        </w:rPr>
      </w:pPr>
      <w:r>
        <w:rPr>
          <w:b/>
          <w:bCs/>
          <w:i/>
          <w:iCs/>
          <w:sz w:val="22"/>
          <w:szCs w:val="22"/>
        </w:rPr>
        <w:t xml:space="preserve">Основную деятельность </w:t>
      </w:r>
      <w:r w:rsidRPr="00951CC1">
        <w:rPr>
          <w:b/>
          <w:bCs/>
          <w:i/>
          <w:iCs/>
          <w:sz w:val="22"/>
          <w:szCs w:val="22"/>
        </w:rPr>
        <w:t xml:space="preserve">Эмитент осуществляет </w:t>
      </w:r>
      <w:r>
        <w:rPr>
          <w:b/>
          <w:bCs/>
          <w:i/>
          <w:iCs/>
          <w:sz w:val="22"/>
          <w:szCs w:val="22"/>
        </w:rPr>
        <w:t>на внутреннем рынке (</w:t>
      </w:r>
      <w:r w:rsidRPr="00951CC1">
        <w:rPr>
          <w:b/>
          <w:bCs/>
          <w:i/>
          <w:iCs/>
          <w:sz w:val="22"/>
          <w:szCs w:val="22"/>
        </w:rPr>
        <w:t>на территории России</w:t>
      </w:r>
      <w:r>
        <w:rPr>
          <w:b/>
          <w:bCs/>
          <w:i/>
          <w:iCs/>
          <w:sz w:val="22"/>
          <w:szCs w:val="22"/>
        </w:rPr>
        <w:t>)</w:t>
      </w:r>
      <w:r w:rsidRPr="00951CC1">
        <w:rPr>
          <w:b/>
          <w:bCs/>
          <w:i/>
          <w:iCs/>
          <w:sz w:val="22"/>
          <w:szCs w:val="22"/>
        </w:rPr>
        <w:t>,</w:t>
      </w:r>
      <w:r>
        <w:rPr>
          <w:b/>
          <w:bCs/>
          <w:i/>
          <w:iCs/>
          <w:sz w:val="22"/>
          <w:szCs w:val="22"/>
        </w:rPr>
        <w:t xml:space="preserve"> внешнеэкономическая деятельность связана с приобретением программных продуктов </w:t>
      </w:r>
      <w:r w:rsidRPr="00DF2000">
        <w:rPr>
          <w:b/>
          <w:bCs/>
          <w:i/>
          <w:iCs/>
          <w:sz w:val="22"/>
          <w:szCs w:val="22"/>
          <w:lang w:val="en-US"/>
        </w:rPr>
        <w:t>Microsoft</w:t>
      </w:r>
      <w:r>
        <w:rPr>
          <w:b/>
          <w:bCs/>
          <w:i/>
          <w:iCs/>
          <w:sz w:val="22"/>
          <w:szCs w:val="22"/>
        </w:rPr>
        <w:t xml:space="preserve">. </w:t>
      </w:r>
      <w:r w:rsidRPr="00DF2000">
        <w:rPr>
          <w:b/>
          <w:bCs/>
          <w:i/>
          <w:iCs/>
          <w:sz w:val="22"/>
          <w:szCs w:val="22"/>
        </w:rPr>
        <w:t xml:space="preserve">Эмитент на протяжении более, чем 10 лет подтверждает свой статус партнера по продаже лицензий </w:t>
      </w:r>
      <w:r w:rsidRPr="00DF2000">
        <w:rPr>
          <w:b/>
          <w:bCs/>
          <w:i/>
          <w:iCs/>
          <w:sz w:val="22"/>
          <w:szCs w:val="22"/>
          <w:lang w:val="en-US"/>
        </w:rPr>
        <w:t>Microsoft</w:t>
      </w:r>
      <w:r w:rsidRPr="00DF2000">
        <w:rPr>
          <w:b/>
          <w:bCs/>
          <w:i/>
          <w:iCs/>
          <w:sz w:val="22"/>
          <w:szCs w:val="22"/>
        </w:rPr>
        <w:t xml:space="preserve"> и планирует расширить сотрудничество с </w:t>
      </w:r>
      <w:r w:rsidRPr="00DF2000">
        <w:rPr>
          <w:b/>
          <w:bCs/>
          <w:i/>
          <w:iCs/>
          <w:sz w:val="22"/>
          <w:szCs w:val="22"/>
          <w:lang w:val="en-US"/>
        </w:rPr>
        <w:t>Microsoft</w:t>
      </w:r>
      <w:r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Pr="00DF2000">
        <w:rPr>
          <w:b/>
          <w:bCs/>
          <w:i/>
          <w:iCs/>
          <w:sz w:val="22"/>
          <w:szCs w:val="22"/>
          <w:lang w:val="en-US"/>
        </w:rPr>
        <w:t>Microsoft</w:t>
      </w:r>
      <w:r>
        <w:rPr>
          <w:b/>
          <w:bCs/>
          <w:i/>
          <w:iCs/>
          <w:sz w:val="22"/>
          <w:szCs w:val="22"/>
        </w:rPr>
        <w:t>.</w:t>
      </w:r>
    </w:p>
    <w:p w14:paraId="51D914F6" w14:textId="78E9ED74" w:rsidR="007B7574" w:rsidRPr="00951CC1" w:rsidRDefault="007B7574" w:rsidP="007B7574">
      <w:pPr>
        <w:adjustRightInd w:val="0"/>
        <w:ind w:firstLine="540"/>
        <w:jc w:val="both"/>
        <w:rPr>
          <w:b/>
          <w:bCs/>
          <w:i/>
          <w:iCs/>
          <w:sz w:val="22"/>
          <w:szCs w:val="22"/>
        </w:rPr>
      </w:pPr>
    </w:p>
    <w:p w14:paraId="1005F7EA" w14:textId="77777777" w:rsidR="007B7574" w:rsidRPr="00951CC1" w:rsidRDefault="007B7574" w:rsidP="007B7574">
      <w:pPr>
        <w:adjustRightInd w:val="0"/>
        <w:jc w:val="both"/>
        <w:rPr>
          <w:sz w:val="22"/>
          <w:szCs w:val="22"/>
        </w:rPr>
      </w:pPr>
    </w:p>
    <w:p w14:paraId="5004779E" w14:textId="77777777" w:rsidR="007B7574" w:rsidRPr="00951CC1" w:rsidRDefault="007B7574" w:rsidP="007B7574">
      <w:pPr>
        <w:pStyle w:val="3"/>
        <w:rPr>
          <w:szCs w:val="22"/>
        </w:rPr>
      </w:pPr>
      <w:bookmarkStart w:id="20" w:name="Par276"/>
      <w:bookmarkStart w:id="21" w:name="_Toc460411467"/>
      <w:bookmarkEnd w:id="20"/>
      <w:r w:rsidRPr="00951CC1">
        <w:rPr>
          <w:szCs w:val="22"/>
        </w:rPr>
        <w:t>2.5.1. Отраслевые риски</w:t>
      </w:r>
      <w:bookmarkEnd w:id="21"/>
    </w:p>
    <w:p w14:paraId="566DB74C" w14:textId="77777777" w:rsidR="007B7574" w:rsidRPr="00951CC1" w:rsidRDefault="007B7574" w:rsidP="007B7574">
      <w:pPr>
        <w:adjustRightInd w:val="0"/>
        <w:ind w:firstLine="540"/>
        <w:jc w:val="both"/>
        <w:rPr>
          <w:sz w:val="22"/>
          <w:szCs w:val="22"/>
        </w:rPr>
      </w:pPr>
      <w:r w:rsidRPr="00951CC1">
        <w:rPr>
          <w:sz w:val="22"/>
          <w:szCs w:val="22"/>
        </w:rPr>
        <w:t xml:space="preserve">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w:t>
      </w:r>
      <w:r w:rsidRPr="0096258E">
        <w:rPr>
          <w:sz w:val="22"/>
          <w:szCs w:val="22"/>
        </w:rPr>
        <w:t>внутреннем и внешнем рынках), а</w:t>
      </w:r>
      <w:r w:rsidRPr="00951CC1">
        <w:rPr>
          <w:sz w:val="22"/>
          <w:szCs w:val="22"/>
        </w:rPr>
        <w:t xml:space="preserve"> также предполагаемые действия эмитента в этом случае.</w:t>
      </w:r>
    </w:p>
    <w:p w14:paraId="4A1DC2B7" w14:textId="77777777" w:rsidR="007B7574" w:rsidRPr="002A64CC" w:rsidRDefault="007B7574" w:rsidP="007B7574">
      <w:pPr>
        <w:spacing w:before="120"/>
        <w:ind w:firstLine="601"/>
        <w:jc w:val="both"/>
        <w:rPr>
          <w:rFonts w:cs="Calibri"/>
          <w:b/>
          <w:i/>
          <w:sz w:val="22"/>
          <w:szCs w:val="22"/>
          <w:u w:val="single"/>
        </w:rPr>
      </w:pPr>
      <w:r w:rsidRPr="00856189">
        <w:rPr>
          <w:rStyle w:val="Subst0"/>
          <w:sz w:val="22"/>
          <w:szCs w:val="22"/>
        </w:rPr>
        <w:t xml:space="preserve">Основным видом деятельности Эмитента является </w:t>
      </w:r>
      <w:r>
        <w:rPr>
          <w:rStyle w:val="Subst0"/>
          <w:sz w:val="22"/>
          <w:szCs w:val="22"/>
        </w:rPr>
        <w:t>оказание ИТ-услуг, в частности, оказание проектных услуг по созданию частных и публичных облачных сервисов,</w:t>
      </w:r>
      <w:r w:rsidRPr="002A64CC">
        <w:rPr>
          <w:color w:val="FF0000"/>
          <w:sz w:val="24"/>
          <w:szCs w:val="24"/>
        </w:rPr>
        <w:t xml:space="preserve"> </w:t>
      </w:r>
      <w:r w:rsidRPr="002A64CC">
        <w:rPr>
          <w:b/>
          <w:i/>
          <w:sz w:val="22"/>
          <w:szCs w:val="22"/>
        </w:rPr>
        <w:t xml:space="preserve">комплексные технологические решения, </w:t>
      </w:r>
      <w:r>
        <w:rPr>
          <w:b/>
          <w:i/>
          <w:sz w:val="22"/>
          <w:szCs w:val="22"/>
        </w:rPr>
        <w:t xml:space="preserve">предоставление </w:t>
      </w:r>
      <w:r w:rsidRPr="002A64CC">
        <w:rPr>
          <w:b/>
          <w:i/>
          <w:sz w:val="22"/>
          <w:szCs w:val="22"/>
        </w:rPr>
        <w:t>лицензирован</w:t>
      </w:r>
      <w:r>
        <w:rPr>
          <w:b/>
          <w:i/>
          <w:sz w:val="22"/>
          <w:szCs w:val="22"/>
        </w:rPr>
        <w:t>ного</w:t>
      </w:r>
      <w:r w:rsidRPr="002A64CC">
        <w:rPr>
          <w:b/>
          <w:i/>
          <w:sz w:val="22"/>
          <w:szCs w:val="22"/>
        </w:rPr>
        <w:t xml:space="preserve"> программного обеспечения, поставку аппаратного обеспечения и сопутствующие услуги</w:t>
      </w:r>
      <w:r>
        <w:rPr>
          <w:b/>
          <w:i/>
          <w:sz w:val="22"/>
          <w:szCs w:val="22"/>
        </w:rPr>
        <w:t>.</w:t>
      </w:r>
    </w:p>
    <w:p w14:paraId="72C3B3BB" w14:textId="77777777" w:rsidR="007B7574" w:rsidRDefault="007B7574" w:rsidP="007B7574">
      <w:pPr>
        <w:adjustRightInd w:val="0"/>
        <w:spacing w:before="120"/>
        <w:ind w:firstLine="540"/>
        <w:jc w:val="both"/>
        <w:rPr>
          <w:b/>
          <w:i/>
          <w:sz w:val="22"/>
          <w:szCs w:val="22"/>
        </w:rPr>
      </w:pPr>
      <w:r w:rsidRPr="00CE23BE">
        <w:rPr>
          <w:b/>
          <w:i/>
          <w:sz w:val="22"/>
          <w:szCs w:val="22"/>
        </w:rPr>
        <w:t>Отрасль информационных технологий занимает в экономике страны особое место</w:t>
      </w:r>
      <w:r>
        <w:rPr>
          <w:b/>
          <w:i/>
          <w:sz w:val="22"/>
          <w:szCs w:val="22"/>
        </w:rPr>
        <w:t xml:space="preserve">, ее эффективное функционирование является одним из важнейших факторов, способствующих решению ключевых задач государственной политики. Отрасль информационных технологий в Российской Федерации является наиболее зависимой от использования импортного программного обеспечения – до 90 процентов программного обеспечения операционных систем и  систем управления базами данных.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 но и безопасности государства в целом. </w:t>
      </w:r>
    </w:p>
    <w:p w14:paraId="58D2F130" w14:textId="77777777" w:rsidR="007B7574" w:rsidRDefault="007B7574" w:rsidP="007B7574">
      <w:pPr>
        <w:adjustRightInd w:val="0"/>
        <w:spacing w:before="120"/>
        <w:ind w:firstLine="540"/>
        <w:jc w:val="both"/>
        <w:rPr>
          <w:b/>
          <w:i/>
          <w:sz w:val="22"/>
          <w:szCs w:val="22"/>
        </w:rPr>
      </w:pPr>
      <w:r>
        <w:rPr>
          <w:b/>
          <w:i/>
          <w:sz w:val="22"/>
          <w:szCs w:val="22"/>
        </w:rPr>
        <w:t xml:space="preserve">Постановлением Правительства Российской Федерации от 15 апреля 2014 года №313  утверждена государственная программа Российской Федерации «Информационное общество (2011-2020 годы)»,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 </w:t>
      </w:r>
    </w:p>
    <w:p w14:paraId="2F7B99C7" w14:textId="77777777" w:rsidR="007B7574" w:rsidRDefault="007B7574" w:rsidP="007B7574">
      <w:pPr>
        <w:adjustRightInd w:val="0"/>
        <w:spacing w:before="120"/>
        <w:ind w:firstLine="540"/>
        <w:jc w:val="both"/>
        <w:rPr>
          <w:b/>
          <w:i/>
          <w:sz w:val="22"/>
          <w:szCs w:val="22"/>
        </w:rPr>
      </w:pPr>
      <w:r>
        <w:rPr>
          <w:b/>
          <w:i/>
          <w:sz w:val="22"/>
          <w:szCs w:val="22"/>
        </w:rPr>
        <w:t>Основными направлениями реализации указанной государственной программы являются: развитие отечественного производства элементной базы; исключение использования иностранной элементной базы для российских космических аппаратов; внедрение в промышленную эксплуатацию отечественных технологий защиты информации; создание национальной программной платформы; создание отечественной среды сборки операционной системы и приложений на свободном программном обеспечении; создание отечественной системы управления базами данных на основе открытых разработок; создание российской среды разработки программного обеспечения; создание базового пакета прикладного программного обеспечения, включая драйверы и средства обеспечения информационной безопасности; создание отечественных инновационных технических изделий в сфере информационных технологий; создание национального фонда алгоритмов и программ.</w:t>
      </w:r>
    </w:p>
    <w:p w14:paraId="33C72AE1" w14:textId="77777777" w:rsidR="007B7574" w:rsidRDefault="007B7574" w:rsidP="007B7574">
      <w:pPr>
        <w:adjustRightInd w:val="0"/>
        <w:spacing w:before="120"/>
        <w:ind w:firstLine="540"/>
        <w:jc w:val="both"/>
        <w:rPr>
          <w:b/>
          <w:i/>
          <w:sz w:val="22"/>
          <w:szCs w:val="22"/>
        </w:rPr>
      </w:pPr>
      <w:r>
        <w:rPr>
          <w:b/>
          <w:i/>
          <w:sz w:val="22"/>
          <w:szCs w:val="22"/>
        </w:rPr>
        <w:t xml:space="preserve">В отрасли информационных технологий существует ряд вопросов, требующих комплексного решения. Наиболее важными из них являются улучшение институциональных условий развития информационных технологий, развитие кадрового потенциала, обеспечивающего создание и сопровождение современных информационных технологий, и образование в области информационных технологий, привлечение высококвалифицированных специалистов к осуществлению деятельности в   Российской Федерации, </w:t>
      </w:r>
      <w:r w:rsidRPr="000F5D76">
        <w:rPr>
          <w:b/>
          <w:i/>
          <w:sz w:val="22"/>
          <w:szCs w:val="22"/>
        </w:rPr>
        <w:t xml:space="preserve">поддержка развития малого бизнеса в сфере разработки, использования обслуживания информационных технологий, развитие рынка сбыта для российских информационных технологий. </w:t>
      </w:r>
    </w:p>
    <w:p w14:paraId="7AC4CD6E" w14:textId="77777777" w:rsidR="007B7574" w:rsidRPr="000F5D76" w:rsidRDefault="007B7574" w:rsidP="007B7574">
      <w:pPr>
        <w:adjustRightInd w:val="0"/>
        <w:spacing w:before="120"/>
        <w:ind w:firstLine="540"/>
        <w:jc w:val="both"/>
        <w:rPr>
          <w:b/>
          <w:i/>
          <w:color w:val="000000"/>
          <w:sz w:val="22"/>
          <w:szCs w:val="22"/>
        </w:rPr>
      </w:pPr>
      <w:r w:rsidRPr="000F5D76">
        <w:rPr>
          <w:b/>
          <w:i/>
          <w:color w:val="000000"/>
          <w:sz w:val="22"/>
          <w:szCs w:val="22"/>
        </w:rPr>
        <w:t>К числу возможных</w:t>
      </w:r>
      <w:r w:rsidRPr="000F5D76">
        <w:rPr>
          <w:sz w:val="22"/>
          <w:szCs w:val="22"/>
        </w:rPr>
        <w:t xml:space="preserve"> </w:t>
      </w:r>
      <w:r>
        <w:rPr>
          <w:b/>
          <w:i/>
          <w:sz w:val="22"/>
          <w:szCs w:val="22"/>
        </w:rPr>
        <w:t xml:space="preserve">рисков на внутреннем рынке </w:t>
      </w:r>
      <w:r w:rsidRPr="000F5D76">
        <w:rPr>
          <w:b/>
          <w:i/>
          <w:color w:val="000000"/>
          <w:sz w:val="22"/>
          <w:szCs w:val="22"/>
        </w:rPr>
        <w:t xml:space="preserve">относятся: </w:t>
      </w:r>
    </w:p>
    <w:p w14:paraId="6B09F10A" w14:textId="77777777" w:rsidR="007B7574" w:rsidRPr="000F5D76" w:rsidRDefault="007B7574" w:rsidP="007B7574">
      <w:pPr>
        <w:pStyle w:val="af3"/>
        <w:numPr>
          <w:ilvl w:val="0"/>
          <w:numId w:val="49"/>
        </w:numPr>
        <w:adjustRightInd w:val="0"/>
        <w:spacing w:before="120"/>
        <w:jc w:val="both"/>
        <w:rPr>
          <w:rFonts w:ascii="Times New Roman" w:hAnsi="Times New Roman"/>
          <w:b/>
          <w:i/>
          <w:color w:val="000000"/>
        </w:rPr>
      </w:pPr>
      <w:r w:rsidRPr="000F5D76">
        <w:rPr>
          <w:rFonts w:ascii="Times New Roman" w:hAnsi="Times New Roman"/>
          <w:b/>
          <w:i/>
          <w:color w:val="000000"/>
        </w:rPr>
        <w:t>снижение спроса на отечественные инновационные ИТ-продукты, а также проблемы с выводом на рынок новых решений;</w:t>
      </w:r>
    </w:p>
    <w:p w14:paraId="7771050A" w14:textId="77777777" w:rsidR="007B7574"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color w:val="000000"/>
        </w:rPr>
        <w:t>риск нехватки квалифицированных специалистов;</w:t>
      </w:r>
    </w:p>
    <w:p w14:paraId="45DB4CF0" w14:textId="77777777" w:rsidR="007B7574" w:rsidRPr="00695F92" w:rsidRDefault="007B7574" w:rsidP="007B7574">
      <w:pPr>
        <w:pStyle w:val="af3"/>
        <w:numPr>
          <w:ilvl w:val="0"/>
          <w:numId w:val="49"/>
        </w:numPr>
        <w:adjustRightInd w:val="0"/>
        <w:spacing w:before="120"/>
        <w:jc w:val="both"/>
        <w:rPr>
          <w:rFonts w:ascii="Times New Roman" w:hAnsi="Times New Roman"/>
          <w:b/>
          <w:i/>
          <w:color w:val="000000"/>
        </w:rPr>
      </w:pPr>
      <w:r w:rsidRPr="009A0A03">
        <w:rPr>
          <w:rFonts w:ascii="Times New Roman" w:hAnsi="Times New Roman"/>
          <w:b/>
          <w:i/>
          <w:color w:val="000000"/>
        </w:rPr>
        <w:t>геополитическая напряженность, санкции и изоляция отечественной экономики закрывают для российских компаний возможность выхода на иностранные рынки;</w:t>
      </w:r>
      <w:r>
        <w:rPr>
          <w:rFonts w:ascii="Times New Roman" w:hAnsi="Times New Roman"/>
          <w:b/>
          <w:i/>
          <w:color w:val="000000"/>
        </w:rPr>
        <w:t xml:space="preserve"> риски  </w:t>
      </w:r>
      <w:r w:rsidRPr="00695F92">
        <w:rPr>
          <w:rFonts w:ascii="Times New Roman" w:hAnsi="Times New Roman"/>
          <w:b/>
          <w:i/>
          <w:color w:val="000000"/>
        </w:rPr>
        <w:t>повышени</w:t>
      </w:r>
      <w:r>
        <w:rPr>
          <w:rFonts w:ascii="Times New Roman" w:hAnsi="Times New Roman"/>
          <w:b/>
          <w:i/>
          <w:color w:val="000000"/>
        </w:rPr>
        <w:t>я</w:t>
      </w:r>
      <w:r w:rsidRPr="00695F92">
        <w:rPr>
          <w:rFonts w:ascii="Times New Roman" w:hAnsi="Times New Roman"/>
          <w:b/>
          <w:i/>
          <w:color w:val="000000"/>
        </w:rPr>
        <w:t xml:space="preserve"> стоимост</w:t>
      </w:r>
      <w:r>
        <w:rPr>
          <w:rFonts w:ascii="Times New Roman" w:hAnsi="Times New Roman"/>
          <w:b/>
          <w:i/>
          <w:color w:val="000000"/>
        </w:rPr>
        <w:t>и</w:t>
      </w:r>
      <w:r w:rsidRPr="00695F92">
        <w:rPr>
          <w:rFonts w:ascii="Times New Roman" w:hAnsi="Times New Roman"/>
          <w:b/>
          <w:i/>
          <w:color w:val="000000"/>
        </w:rPr>
        <w:t xml:space="preserve"> долгового капитала  для финансирования </w:t>
      </w:r>
      <w:r>
        <w:rPr>
          <w:rFonts w:ascii="Times New Roman" w:hAnsi="Times New Roman"/>
          <w:b/>
          <w:i/>
          <w:color w:val="000000"/>
        </w:rPr>
        <w:t xml:space="preserve">текущей деятельности и невозможности привлечь инвестиции в долгосрочные проекты, связанные с разработкой программных продуктов и </w:t>
      </w:r>
      <w:r w:rsidRPr="00695F92">
        <w:rPr>
          <w:rFonts w:ascii="Times New Roman" w:hAnsi="Times New Roman"/>
          <w:b/>
          <w:i/>
          <w:color w:val="000000"/>
        </w:rPr>
        <w:t xml:space="preserve"> внедрение инноваций.</w:t>
      </w:r>
    </w:p>
    <w:p w14:paraId="09237A38" w14:textId="77777777" w:rsidR="007B7574" w:rsidRPr="00253430"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rPr>
        <w:t>риски, связанные с прекращением сотрудничества с ключевыми поставщиками программного обеспечения и ИТ-оборудования и дистрибьютерами.</w:t>
      </w:r>
    </w:p>
    <w:p w14:paraId="31146074" w14:textId="77777777" w:rsidR="007B7574" w:rsidRPr="0096258E" w:rsidRDefault="007B7574" w:rsidP="007B7574">
      <w:pPr>
        <w:spacing w:line="264" w:lineRule="auto"/>
        <w:jc w:val="both"/>
        <w:rPr>
          <w:b/>
          <w:i/>
        </w:rPr>
      </w:pPr>
      <w:r w:rsidRPr="0096258E">
        <w:rPr>
          <w:b/>
          <w:bCs/>
          <w:i/>
          <w:iCs/>
          <w:sz w:val="22"/>
          <w:szCs w:val="22"/>
        </w:rPr>
        <w:t xml:space="preserve">В случае </w:t>
      </w:r>
      <w:r w:rsidRPr="0096258E">
        <w:rPr>
          <w:b/>
          <w:i/>
          <w:sz w:val="22"/>
          <w:szCs w:val="22"/>
        </w:rPr>
        <w:t xml:space="preserve">возможного ухудшения ситуации на внутреннем рынке, на его деятельность и исполнение им обязательств по ценным бумагам, по мнению Эмитента, </w:t>
      </w:r>
      <w:r>
        <w:rPr>
          <w:b/>
          <w:i/>
          <w:sz w:val="22"/>
          <w:szCs w:val="22"/>
        </w:rPr>
        <w:t xml:space="preserve"> </w:t>
      </w:r>
      <w:r w:rsidRPr="0096258E">
        <w:rPr>
          <w:b/>
          <w:bCs/>
          <w:i/>
          <w:iCs/>
          <w:sz w:val="22"/>
          <w:szCs w:val="22"/>
        </w:rPr>
        <w:t>повлияет</w:t>
      </w:r>
      <w:r>
        <w:rPr>
          <w:b/>
          <w:bCs/>
          <w:i/>
          <w:iCs/>
          <w:sz w:val="22"/>
          <w:szCs w:val="22"/>
        </w:rPr>
        <w:t xml:space="preserve"> в незначительной степени</w:t>
      </w:r>
      <w:r w:rsidRPr="0096258E">
        <w:rPr>
          <w:b/>
          <w:bCs/>
          <w:i/>
          <w:iCs/>
          <w:sz w:val="22"/>
          <w:szCs w:val="22"/>
        </w:rPr>
        <w:t>, поскольку Эмитент являясь одним из крупнейших компаний на российском рынке предпринимает соответствующие действия в каждом конкретном случае.</w:t>
      </w:r>
    </w:p>
    <w:p w14:paraId="75C51F20" w14:textId="77777777" w:rsidR="007B7574" w:rsidRDefault="007B7574" w:rsidP="007B7574">
      <w:pPr>
        <w:adjustRightInd w:val="0"/>
        <w:ind w:firstLine="540"/>
        <w:jc w:val="both"/>
        <w:rPr>
          <w:sz w:val="22"/>
          <w:szCs w:val="22"/>
        </w:rPr>
      </w:pPr>
      <w:r w:rsidRPr="00951CC1">
        <w:rPr>
          <w:sz w:val="22"/>
          <w:szCs w:val="22"/>
        </w:rPr>
        <w:t xml:space="preserve">Предполагаемые действия эмитента: </w:t>
      </w:r>
    </w:p>
    <w:p w14:paraId="2647F86D" w14:textId="77777777" w:rsidR="007B7574" w:rsidRDefault="007B7574" w:rsidP="007B7574">
      <w:pPr>
        <w:widowControl w:val="0"/>
        <w:adjustRightInd w:val="0"/>
        <w:spacing w:before="20" w:after="40" w:line="264" w:lineRule="auto"/>
        <w:ind w:firstLine="567"/>
        <w:jc w:val="both"/>
        <w:rPr>
          <w:b/>
          <w:i/>
          <w:sz w:val="22"/>
          <w:szCs w:val="22"/>
        </w:rPr>
      </w:pPr>
      <w:r w:rsidRPr="006B318E">
        <w:rPr>
          <w:b/>
          <w:i/>
          <w:sz w:val="22"/>
          <w:szCs w:val="22"/>
        </w:rPr>
        <w:t xml:space="preserve">Для снижения негативного влияния этих </w:t>
      </w:r>
      <w:r>
        <w:rPr>
          <w:b/>
          <w:i/>
          <w:sz w:val="22"/>
          <w:szCs w:val="22"/>
        </w:rPr>
        <w:t xml:space="preserve">факторов </w:t>
      </w:r>
      <w:r w:rsidRPr="006B318E">
        <w:rPr>
          <w:b/>
          <w:i/>
          <w:sz w:val="22"/>
          <w:szCs w:val="22"/>
        </w:rPr>
        <w:t>Эмитент</w:t>
      </w:r>
      <w:r>
        <w:rPr>
          <w:b/>
          <w:i/>
          <w:sz w:val="22"/>
          <w:szCs w:val="22"/>
        </w:rPr>
        <w:t>:</w:t>
      </w:r>
    </w:p>
    <w:p w14:paraId="3212335B"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sidRPr="00C12BDC">
        <w:rPr>
          <w:rFonts w:ascii="Times New Roman" w:hAnsi="Times New Roman"/>
          <w:b/>
          <w:i/>
        </w:rPr>
        <w:t xml:space="preserve"> ставит одной из своих приоритетных задач сохранение лояльности существующих </w:t>
      </w:r>
      <w:r w:rsidRPr="00ED4824">
        <w:rPr>
          <w:rFonts w:ascii="Times New Roman" w:hAnsi="Times New Roman"/>
          <w:b/>
          <w:i/>
        </w:rPr>
        <w:t xml:space="preserve">клиентов путем повышения качества их обслуживания и предоставления им лучших уникальных продуктов и услуг, постоянно улучшает качество сервиса за счет своевременного расширения бизнеса, развития инфраструктуры, создания удобных сервисов. </w:t>
      </w:r>
    </w:p>
    <w:p w14:paraId="7F490804"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 xml:space="preserve">повышает эффективность работы сотрудников,  </w:t>
      </w:r>
      <w:r w:rsidRPr="00ED4824">
        <w:rPr>
          <w:rFonts w:ascii="Times New Roman" w:hAnsi="Times New Roman"/>
          <w:b/>
          <w:i/>
        </w:rPr>
        <w:t xml:space="preserve"> </w:t>
      </w:r>
      <w:r>
        <w:rPr>
          <w:rFonts w:ascii="Times New Roman" w:hAnsi="Times New Roman"/>
          <w:b/>
          <w:i/>
        </w:rPr>
        <w:t>реализуя различные программы поощрения и мотивации</w:t>
      </w:r>
      <w:r w:rsidRPr="00EF7DF4">
        <w:rPr>
          <w:rFonts w:ascii="Times New Roman" w:hAnsi="Times New Roman"/>
          <w:b/>
          <w:i/>
        </w:rPr>
        <w:t>, краткосрочн</w:t>
      </w:r>
      <w:r>
        <w:rPr>
          <w:rFonts w:ascii="Times New Roman" w:hAnsi="Times New Roman"/>
          <w:b/>
          <w:i/>
        </w:rPr>
        <w:t>ого</w:t>
      </w:r>
      <w:r w:rsidRPr="00EF7DF4">
        <w:rPr>
          <w:rFonts w:ascii="Times New Roman" w:hAnsi="Times New Roman"/>
          <w:b/>
          <w:i/>
        </w:rPr>
        <w:t xml:space="preserve"> и долгосрочн</w:t>
      </w:r>
      <w:r>
        <w:rPr>
          <w:rFonts w:ascii="Times New Roman" w:hAnsi="Times New Roman"/>
          <w:b/>
          <w:i/>
        </w:rPr>
        <w:t>ого характера; постоянно развивает компетенции и повышает квалификацию сотрудников, используя программы обучения и тренинги, направленные на развитие профессиональных качеств,</w:t>
      </w:r>
    </w:p>
    <w:p w14:paraId="2FC5791D"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р</w:t>
      </w:r>
      <w:r w:rsidRPr="00ED4824">
        <w:rPr>
          <w:rFonts w:ascii="Times New Roman" w:hAnsi="Times New Roman"/>
          <w:b/>
          <w:i/>
        </w:rPr>
        <w:t xml:space="preserve">иски, связанные с геополитической ситуацией в стране, находятся вне контроля Эмитента. </w:t>
      </w:r>
    </w:p>
    <w:p w14:paraId="45C42A85" w14:textId="77777777" w:rsidR="007B7574" w:rsidRPr="00A4475D"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bCs/>
          <w:i/>
          <w:iCs/>
        </w:rPr>
        <w:t xml:space="preserve">с целью снижения рисков отсутствия дополнительных источников финансирования и повышения их стоимости  </w:t>
      </w:r>
      <w:r w:rsidRPr="00ED4824">
        <w:rPr>
          <w:rFonts w:ascii="Times New Roman" w:hAnsi="Times New Roman"/>
          <w:b/>
          <w:bCs/>
          <w:i/>
          <w:iCs/>
        </w:rPr>
        <w:t xml:space="preserve">Эмитент </w:t>
      </w:r>
      <w:r>
        <w:rPr>
          <w:rFonts w:ascii="Times New Roman" w:hAnsi="Times New Roman"/>
          <w:b/>
          <w:bCs/>
          <w:i/>
          <w:iCs/>
        </w:rPr>
        <w:t xml:space="preserve"> стремится </w:t>
      </w:r>
      <w:r w:rsidRPr="00ED4824">
        <w:rPr>
          <w:rFonts w:ascii="Times New Roman" w:hAnsi="Times New Roman"/>
          <w:b/>
          <w:bCs/>
          <w:i/>
          <w:iCs/>
        </w:rPr>
        <w:t>диверсифицир</w:t>
      </w:r>
      <w:r>
        <w:rPr>
          <w:rFonts w:ascii="Times New Roman" w:hAnsi="Times New Roman"/>
          <w:b/>
          <w:bCs/>
          <w:i/>
          <w:iCs/>
        </w:rPr>
        <w:t>овать</w:t>
      </w:r>
      <w:r w:rsidRPr="00ED4824">
        <w:rPr>
          <w:rFonts w:ascii="Times New Roman" w:hAnsi="Times New Roman"/>
          <w:b/>
          <w:bCs/>
          <w:i/>
          <w:iCs/>
        </w:rPr>
        <w:t xml:space="preserve"> кредитный портфель</w:t>
      </w:r>
      <w:r>
        <w:rPr>
          <w:rFonts w:ascii="Times New Roman" w:hAnsi="Times New Roman"/>
          <w:b/>
          <w:bCs/>
          <w:i/>
          <w:iCs/>
        </w:rPr>
        <w:t>, привлекая новые финансовые институты и сочетая различные кредитные продукты, выбирая оптимальные по сроку и ценовым параметрам</w:t>
      </w:r>
      <w:r w:rsidRPr="00ED4824">
        <w:rPr>
          <w:rFonts w:ascii="Times New Roman" w:hAnsi="Times New Roman"/>
          <w:b/>
          <w:bCs/>
          <w:i/>
          <w:iCs/>
        </w:rPr>
        <w:t>.</w:t>
      </w:r>
    </w:p>
    <w:p w14:paraId="11A01A1E" w14:textId="77777777" w:rsidR="007B7574" w:rsidRPr="00B57C5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активно внедряет в продуктовую линейку  новые продукты  действующих партнеров   и расширяет сотрудничество путем поиска  новых имен среди международных и российских поставщиков программного обеспечения и ИТ-оборудования</w:t>
      </w:r>
      <w:r w:rsidRPr="00ED4824">
        <w:rPr>
          <w:rFonts w:ascii="Times New Roman" w:hAnsi="Times New Roman"/>
          <w:b/>
          <w:bCs/>
          <w:i/>
          <w:iCs/>
        </w:rPr>
        <w:t>.</w:t>
      </w:r>
    </w:p>
    <w:p w14:paraId="4616B6A8" w14:textId="77777777" w:rsidR="007B7574" w:rsidRPr="001E3198" w:rsidRDefault="007B7574" w:rsidP="007B7574">
      <w:pPr>
        <w:adjustRightInd w:val="0"/>
        <w:spacing w:before="120"/>
        <w:ind w:firstLine="540"/>
        <w:jc w:val="both"/>
        <w:rPr>
          <w:b/>
          <w:i/>
          <w:sz w:val="22"/>
          <w:szCs w:val="22"/>
        </w:rPr>
      </w:pPr>
      <w:r w:rsidRPr="000F5D76">
        <w:rPr>
          <w:b/>
          <w:i/>
          <w:color w:val="000000"/>
          <w:sz w:val="22"/>
          <w:szCs w:val="22"/>
        </w:rPr>
        <w:t xml:space="preserve">К </w:t>
      </w:r>
      <w:r w:rsidRPr="001E3198">
        <w:rPr>
          <w:b/>
          <w:i/>
          <w:sz w:val="22"/>
          <w:szCs w:val="22"/>
        </w:rPr>
        <w:t>числу возможных</w:t>
      </w:r>
      <w:r w:rsidRPr="001E3198">
        <w:rPr>
          <w:sz w:val="22"/>
          <w:szCs w:val="22"/>
        </w:rPr>
        <w:t xml:space="preserve"> </w:t>
      </w:r>
      <w:r w:rsidRPr="001E3198">
        <w:rPr>
          <w:b/>
          <w:i/>
          <w:sz w:val="22"/>
          <w:szCs w:val="22"/>
        </w:rPr>
        <w:t xml:space="preserve">рисков на внешнем  рынке относятся: </w:t>
      </w:r>
    </w:p>
    <w:p w14:paraId="706A28FD" w14:textId="02793396" w:rsidR="007B7574" w:rsidRPr="001E3198" w:rsidRDefault="007B7574" w:rsidP="007B7574">
      <w:pPr>
        <w:pStyle w:val="af3"/>
        <w:numPr>
          <w:ilvl w:val="0"/>
          <w:numId w:val="51"/>
        </w:numPr>
        <w:adjustRightInd w:val="0"/>
        <w:spacing w:before="120"/>
        <w:jc w:val="both"/>
        <w:rPr>
          <w:rFonts w:ascii="Times New Roman" w:hAnsi="Times New Roman"/>
          <w:b/>
          <w:i/>
        </w:rPr>
      </w:pPr>
      <w:r w:rsidRPr="001E3198">
        <w:rPr>
          <w:rFonts w:ascii="Times New Roman" w:hAnsi="Times New Roman"/>
          <w:b/>
          <w:i/>
        </w:rPr>
        <w:t>особенности бизнес-среды в конкретной стране;</w:t>
      </w:r>
    </w:p>
    <w:p w14:paraId="33B36992" w14:textId="77777777" w:rsidR="007B7574" w:rsidRPr="007B7574" w:rsidRDefault="007B7574" w:rsidP="007B7574">
      <w:pPr>
        <w:pStyle w:val="af3"/>
        <w:numPr>
          <w:ilvl w:val="0"/>
          <w:numId w:val="51"/>
        </w:numPr>
        <w:adjustRightInd w:val="0"/>
        <w:spacing w:before="120"/>
        <w:jc w:val="both"/>
        <w:rPr>
          <w:rFonts w:ascii="Times New Roman" w:hAnsi="Times New Roman"/>
          <w:b/>
          <w:i/>
        </w:rPr>
      </w:pPr>
      <w:r w:rsidRPr="007B7574">
        <w:rPr>
          <w:rFonts w:ascii="Times New Roman" w:hAnsi="Times New Roman"/>
          <w:b/>
          <w:i/>
        </w:rPr>
        <w:t xml:space="preserve">разница в законодательстве стран. </w:t>
      </w:r>
    </w:p>
    <w:p w14:paraId="04E5E307" w14:textId="77777777" w:rsidR="007B7574" w:rsidRDefault="007B7574" w:rsidP="007B7574">
      <w:pPr>
        <w:spacing w:line="264" w:lineRule="auto"/>
        <w:jc w:val="both"/>
        <w:rPr>
          <w:b/>
          <w:i/>
          <w:color w:val="000000"/>
          <w:sz w:val="22"/>
          <w:szCs w:val="22"/>
        </w:rPr>
      </w:pPr>
      <w:r w:rsidRPr="00E61BBE">
        <w:rPr>
          <w:b/>
          <w:i/>
          <w:color w:val="000000"/>
          <w:sz w:val="22"/>
          <w:szCs w:val="22"/>
        </w:rPr>
        <w:t>Действия Эмитента в отношении отраслевых рисков на внешнем рынке будут зависеть от ситуации в каждом конкретном случае и будут учитывать обязательства Эмитента перед акционер</w:t>
      </w:r>
      <w:r>
        <w:rPr>
          <w:b/>
          <w:i/>
          <w:color w:val="000000"/>
          <w:sz w:val="22"/>
          <w:szCs w:val="22"/>
        </w:rPr>
        <w:t>ом</w:t>
      </w:r>
      <w:r w:rsidRPr="00E61BBE">
        <w:rPr>
          <w:b/>
          <w:i/>
          <w:color w:val="000000"/>
          <w:sz w:val="22"/>
          <w:szCs w:val="22"/>
        </w:rPr>
        <w:t>, клиентами и партнерами.</w:t>
      </w:r>
    </w:p>
    <w:p w14:paraId="024346FC" w14:textId="2655AF32" w:rsidR="007B7574" w:rsidRPr="00E61BBE" w:rsidRDefault="00A018EC" w:rsidP="007B7574">
      <w:pPr>
        <w:spacing w:line="264" w:lineRule="auto"/>
        <w:jc w:val="both"/>
        <w:rPr>
          <w:b/>
          <w:i/>
          <w:color w:val="000000"/>
          <w:sz w:val="22"/>
          <w:szCs w:val="22"/>
        </w:rPr>
      </w:pPr>
      <w:r>
        <w:rPr>
          <w:b/>
          <w:bCs/>
          <w:i/>
          <w:iCs/>
          <w:sz w:val="22"/>
          <w:szCs w:val="22"/>
        </w:rPr>
        <w:t xml:space="preserve">В случае </w:t>
      </w:r>
      <w:r w:rsidRPr="0096258E">
        <w:rPr>
          <w:b/>
          <w:i/>
          <w:sz w:val="22"/>
          <w:szCs w:val="22"/>
        </w:rPr>
        <w:t>возможного ухудшения ситуации на внешнем рынке</w:t>
      </w:r>
      <w:r w:rsidRPr="00B57C54">
        <w:rPr>
          <w:b/>
          <w:i/>
          <w:sz w:val="22"/>
          <w:szCs w:val="22"/>
        </w:rPr>
        <w:t xml:space="preserve">, по мнению Эмитента, </w:t>
      </w:r>
      <w:r>
        <w:rPr>
          <w:b/>
          <w:bCs/>
          <w:i/>
          <w:iCs/>
          <w:sz w:val="22"/>
          <w:szCs w:val="22"/>
        </w:rPr>
        <w:t xml:space="preserve">может повлиять </w:t>
      </w:r>
      <w:r>
        <w:rPr>
          <w:b/>
          <w:i/>
          <w:sz w:val="22"/>
          <w:szCs w:val="22"/>
        </w:rPr>
        <w:t xml:space="preserve">на его деятельность </w:t>
      </w:r>
      <w:r w:rsidRPr="0096258E">
        <w:rPr>
          <w:b/>
          <w:i/>
          <w:sz w:val="22"/>
          <w:szCs w:val="22"/>
        </w:rPr>
        <w:t>и исполнение им обязательств по ценным бумагам</w:t>
      </w:r>
      <w:r>
        <w:rPr>
          <w:b/>
          <w:i/>
          <w:sz w:val="22"/>
          <w:szCs w:val="22"/>
        </w:rPr>
        <w:t>. Однако для минимизации указанных рисков Эмитент активно расширяет сотрудничество с иными бизнес - партнерами</w:t>
      </w:r>
      <w:r w:rsidR="007B7574">
        <w:rPr>
          <w:b/>
          <w:i/>
          <w:sz w:val="22"/>
          <w:szCs w:val="22"/>
        </w:rPr>
        <w:t>.</w:t>
      </w:r>
    </w:p>
    <w:p w14:paraId="6A06D0F1" w14:textId="77777777" w:rsidR="007B7574" w:rsidRPr="00951CC1" w:rsidRDefault="007B7574" w:rsidP="007B7574">
      <w:pPr>
        <w:adjustRightInd w:val="0"/>
        <w:spacing w:before="120"/>
        <w:ind w:firstLine="539"/>
        <w:jc w:val="both"/>
        <w:rPr>
          <w:sz w:val="22"/>
          <w:szCs w:val="22"/>
        </w:rPr>
      </w:pPr>
      <w:r w:rsidRPr="00951CC1">
        <w:rPr>
          <w:sz w:val="22"/>
          <w:szCs w:val="22"/>
        </w:rPr>
        <w:t>Риски, связанные с возможным изменением цен на сырье</w:t>
      </w:r>
      <w:r w:rsidRPr="0096258E">
        <w:rPr>
          <w:sz w:val="22"/>
          <w:szCs w:val="22"/>
        </w:rPr>
        <w:t>, услуги, используемые эмитентом в своей деятельности (отдельно на внутреннем и внешнем рынках), и их</w:t>
      </w:r>
      <w:r w:rsidRPr="00951CC1">
        <w:rPr>
          <w:sz w:val="22"/>
          <w:szCs w:val="22"/>
        </w:rPr>
        <w:t xml:space="preserve"> влияние на деятельность эмитента и исполнение им обязательств по ценным бумагам.</w:t>
      </w:r>
    </w:p>
    <w:p w14:paraId="228A8B84" w14:textId="77777777" w:rsidR="007B7574" w:rsidRDefault="007B7574" w:rsidP="007B7574">
      <w:pPr>
        <w:widowControl w:val="0"/>
        <w:adjustRightInd w:val="0"/>
        <w:spacing w:before="20" w:after="40"/>
        <w:ind w:firstLine="567"/>
        <w:jc w:val="both"/>
        <w:rPr>
          <w:b/>
          <w:i/>
          <w:color w:val="1D1D1B"/>
          <w:sz w:val="22"/>
          <w:szCs w:val="22"/>
        </w:rPr>
      </w:pPr>
      <w:r>
        <w:rPr>
          <w:b/>
          <w:i/>
          <w:color w:val="1D1D1B"/>
          <w:sz w:val="22"/>
          <w:szCs w:val="22"/>
        </w:rPr>
        <w:t>Внутренний рынок:</w:t>
      </w:r>
    </w:p>
    <w:p w14:paraId="381708E4" w14:textId="77777777" w:rsidR="007B7574" w:rsidRDefault="007B7574" w:rsidP="007B7574">
      <w:pPr>
        <w:widowControl w:val="0"/>
        <w:adjustRightInd w:val="0"/>
        <w:spacing w:before="20" w:after="40"/>
        <w:ind w:firstLine="567"/>
        <w:jc w:val="both"/>
        <w:rPr>
          <w:b/>
          <w:bCs/>
          <w:i/>
          <w:iCs/>
          <w:sz w:val="22"/>
          <w:szCs w:val="22"/>
        </w:rPr>
      </w:pPr>
      <w:r w:rsidRPr="0096258E">
        <w:rPr>
          <w:b/>
          <w:bCs/>
          <w:i/>
          <w:iCs/>
          <w:sz w:val="22"/>
          <w:szCs w:val="22"/>
        </w:rPr>
        <w:t xml:space="preserve">Стоимость реализуемых Эмитентом  проектов в значительной мере зависит от цен на сырье и услуги, используемые </w:t>
      </w:r>
      <w:r>
        <w:rPr>
          <w:b/>
          <w:bCs/>
          <w:i/>
          <w:iCs/>
          <w:sz w:val="22"/>
          <w:szCs w:val="22"/>
        </w:rPr>
        <w:t>им</w:t>
      </w:r>
      <w:r w:rsidRPr="0096258E">
        <w:rPr>
          <w:b/>
          <w:bCs/>
          <w:i/>
          <w:iCs/>
          <w:sz w:val="22"/>
          <w:szCs w:val="22"/>
        </w:rPr>
        <w:t xml:space="preserve"> в своей деятельности. К таковым относятся энергоносители, </w:t>
      </w:r>
      <w:r>
        <w:rPr>
          <w:b/>
          <w:bCs/>
          <w:i/>
          <w:iCs/>
          <w:sz w:val="22"/>
          <w:szCs w:val="22"/>
        </w:rPr>
        <w:t>арендная плата, заработная плата</w:t>
      </w:r>
      <w:r w:rsidRPr="0096258E">
        <w:rPr>
          <w:b/>
          <w:bCs/>
          <w:i/>
          <w:iCs/>
          <w:sz w:val="22"/>
          <w:szCs w:val="22"/>
        </w:rPr>
        <w:t xml:space="preserve">. Изменение цен на сырье и услуги, используемые Эмитентом в своей деятельности, </w:t>
      </w:r>
      <w:r>
        <w:rPr>
          <w:b/>
          <w:bCs/>
          <w:i/>
          <w:iCs/>
          <w:sz w:val="22"/>
          <w:szCs w:val="22"/>
        </w:rPr>
        <w:t xml:space="preserve">изменение </w:t>
      </w:r>
      <w:r w:rsidRPr="0096258E">
        <w:rPr>
          <w:b/>
          <w:bCs/>
          <w:i/>
          <w:iCs/>
          <w:sz w:val="22"/>
          <w:szCs w:val="22"/>
        </w:rPr>
        <w:t xml:space="preserve">размера арендной платы за пользование </w:t>
      </w:r>
      <w:r w:rsidRPr="006F3C4D">
        <w:rPr>
          <w:b/>
          <w:bCs/>
          <w:i/>
          <w:iCs/>
          <w:sz w:val="22"/>
          <w:szCs w:val="22"/>
        </w:rPr>
        <w:t>им</w:t>
      </w:r>
      <w:r w:rsidRPr="0096258E">
        <w:rPr>
          <w:b/>
          <w:bCs/>
          <w:i/>
          <w:iCs/>
          <w:sz w:val="22"/>
          <w:szCs w:val="22"/>
        </w:rPr>
        <w:t xml:space="preserve"> помещений, платы за подключение к сетям, могут вызвать увеличение стоимости реализации проектов, а в конечном итоге, уменьшение доходности деятельности Эмитента. </w:t>
      </w:r>
      <w:r>
        <w:rPr>
          <w:b/>
          <w:bCs/>
          <w:i/>
          <w:iCs/>
          <w:sz w:val="22"/>
          <w:szCs w:val="22"/>
        </w:rPr>
        <w:t xml:space="preserve">Однако, на сегодняшний день не прогнозируется значительного изменения данных ресурсов, в связи с этим данные факторы  не окажут существенного влияния на деятельность Эмитента и исполнения им </w:t>
      </w:r>
      <w:r w:rsidRPr="0096258E">
        <w:rPr>
          <w:b/>
          <w:bCs/>
          <w:i/>
          <w:iCs/>
          <w:sz w:val="22"/>
          <w:szCs w:val="22"/>
        </w:rPr>
        <w:t>обязательств по ценным бумагам.</w:t>
      </w:r>
      <w:r>
        <w:rPr>
          <w:b/>
          <w:bCs/>
          <w:i/>
          <w:iCs/>
          <w:sz w:val="22"/>
          <w:szCs w:val="22"/>
        </w:rPr>
        <w:t xml:space="preserve"> </w:t>
      </w:r>
    </w:p>
    <w:p w14:paraId="66BCE6AC" w14:textId="77777777" w:rsidR="007B7574" w:rsidRPr="0096258E" w:rsidRDefault="007B7574" w:rsidP="007B7574">
      <w:pPr>
        <w:ind w:firstLine="567"/>
        <w:rPr>
          <w:color w:val="000009"/>
          <w:sz w:val="22"/>
          <w:szCs w:val="22"/>
        </w:rPr>
      </w:pPr>
      <w:r w:rsidRPr="0096258E">
        <w:rPr>
          <w:color w:val="000009"/>
          <w:sz w:val="22"/>
          <w:szCs w:val="22"/>
        </w:rPr>
        <w:t>Внешний рынок:</w:t>
      </w:r>
    </w:p>
    <w:p w14:paraId="77EA3823" w14:textId="77777777" w:rsidR="007B7574" w:rsidRDefault="007B7574" w:rsidP="007B7574">
      <w:pPr>
        <w:spacing w:line="264" w:lineRule="auto"/>
        <w:ind w:firstLine="567"/>
        <w:jc w:val="both"/>
        <w:rPr>
          <w:b/>
          <w:bCs/>
          <w:i/>
          <w:iCs/>
          <w:sz w:val="22"/>
          <w:szCs w:val="22"/>
        </w:rPr>
      </w:pPr>
      <w:r w:rsidRPr="00C242C4">
        <w:rPr>
          <w:b/>
          <w:i/>
          <w:color w:val="1D1D1B"/>
          <w:sz w:val="22"/>
          <w:szCs w:val="22"/>
        </w:rPr>
        <w:t>Для ведения своей деятельности</w:t>
      </w:r>
      <w:r>
        <w:rPr>
          <w:b/>
          <w:i/>
          <w:color w:val="1D1D1B"/>
          <w:sz w:val="22"/>
          <w:szCs w:val="22"/>
        </w:rPr>
        <w:t>, включая развитие облачных технологий,  и продажи клиентам</w:t>
      </w:r>
      <w:r w:rsidRPr="00C242C4">
        <w:rPr>
          <w:b/>
          <w:i/>
          <w:color w:val="1D1D1B"/>
          <w:sz w:val="22"/>
          <w:szCs w:val="22"/>
        </w:rPr>
        <w:t xml:space="preserve"> Эмитент закупа</w:t>
      </w:r>
      <w:r>
        <w:rPr>
          <w:b/>
          <w:i/>
          <w:color w:val="1D1D1B"/>
          <w:sz w:val="22"/>
          <w:szCs w:val="22"/>
        </w:rPr>
        <w:t>ет</w:t>
      </w:r>
      <w:r w:rsidRPr="00C242C4">
        <w:rPr>
          <w:b/>
          <w:i/>
          <w:color w:val="1D1D1B"/>
          <w:sz w:val="22"/>
          <w:szCs w:val="22"/>
        </w:rPr>
        <w:t xml:space="preserve"> иностранное оборудование и материалы</w:t>
      </w:r>
      <w:r>
        <w:rPr>
          <w:b/>
          <w:i/>
          <w:color w:val="1D1D1B"/>
          <w:sz w:val="22"/>
          <w:szCs w:val="22"/>
        </w:rPr>
        <w:t xml:space="preserve"> и рассчитывается с поставщиками в долларах США и Евро </w:t>
      </w:r>
      <w:r w:rsidRPr="00C242C4">
        <w:rPr>
          <w:b/>
          <w:bCs/>
          <w:i/>
          <w:iCs/>
          <w:sz w:val="22"/>
          <w:szCs w:val="22"/>
        </w:rPr>
        <w:t xml:space="preserve">. В связи с этим </w:t>
      </w:r>
      <w:r>
        <w:rPr>
          <w:b/>
          <w:bCs/>
          <w:i/>
          <w:iCs/>
          <w:sz w:val="22"/>
          <w:szCs w:val="22"/>
        </w:rPr>
        <w:t xml:space="preserve">деятельность Эмитента подвержена  валютному </w:t>
      </w:r>
      <w:r w:rsidRPr="00C242C4">
        <w:rPr>
          <w:b/>
          <w:bCs/>
          <w:i/>
          <w:iCs/>
          <w:sz w:val="22"/>
          <w:szCs w:val="22"/>
        </w:rPr>
        <w:t xml:space="preserve"> риск</w:t>
      </w:r>
      <w:r>
        <w:rPr>
          <w:b/>
          <w:bCs/>
          <w:i/>
          <w:iCs/>
          <w:sz w:val="22"/>
          <w:szCs w:val="22"/>
        </w:rPr>
        <w:t xml:space="preserve">у.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приводя к росту расходов и, как следствие, к уменьшению прибыли</w:t>
      </w:r>
      <w:r>
        <w:rPr>
          <w:b/>
          <w:bCs/>
          <w:i/>
          <w:iCs/>
          <w:sz w:val="22"/>
          <w:szCs w:val="22"/>
        </w:rPr>
        <w:t>. В случае значительной девальвации рубля к доллару США и Евро</w:t>
      </w:r>
      <w:r w:rsidRPr="00C242C4">
        <w:rPr>
          <w:b/>
          <w:bCs/>
          <w:i/>
          <w:iCs/>
          <w:sz w:val="22"/>
          <w:szCs w:val="22"/>
        </w:rPr>
        <w:t xml:space="preserve"> </w:t>
      </w:r>
      <w:r>
        <w:rPr>
          <w:b/>
          <w:bCs/>
          <w:i/>
          <w:iCs/>
          <w:sz w:val="22"/>
          <w:szCs w:val="22"/>
        </w:rPr>
        <w:t xml:space="preserve">возможно драматическое увеличение потерь на конвертацию валюты и опосредованное негативное </w:t>
      </w:r>
      <w:r w:rsidRPr="00C242C4">
        <w:rPr>
          <w:b/>
          <w:bCs/>
          <w:i/>
          <w:iCs/>
          <w:sz w:val="22"/>
          <w:szCs w:val="22"/>
        </w:rPr>
        <w:t xml:space="preserve"> влияние на исполнения Эмитентом своих обязательств по ценным бумагам</w:t>
      </w:r>
      <w:r>
        <w:rPr>
          <w:b/>
          <w:bCs/>
          <w:i/>
          <w:iCs/>
          <w:sz w:val="22"/>
          <w:szCs w:val="22"/>
        </w:rPr>
        <w:t>.</w:t>
      </w:r>
    </w:p>
    <w:p w14:paraId="6F7886E1" w14:textId="77777777" w:rsidR="007B7574" w:rsidRPr="00C242C4" w:rsidRDefault="007B7574" w:rsidP="007B7574">
      <w:pPr>
        <w:adjustRightInd w:val="0"/>
        <w:spacing w:before="120"/>
        <w:ind w:firstLine="540"/>
        <w:jc w:val="both"/>
        <w:rPr>
          <w:b/>
          <w:i/>
          <w:color w:val="1D1D1B"/>
          <w:sz w:val="22"/>
          <w:szCs w:val="22"/>
        </w:rPr>
      </w:pPr>
      <w:r w:rsidRPr="00C242C4">
        <w:rPr>
          <w:b/>
          <w:bCs/>
          <w:i/>
          <w:iCs/>
          <w:sz w:val="22"/>
          <w:szCs w:val="22"/>
        </w:rPr>
        <w:t>Для минимизации валютного риска Эмитент использует финансовые инструменты на срочном валютном рынке, диверсифицирует кредитный портфель и денежные средства на счетах, а также проводит переговоры с контрагентами с целью улучшения условий контрактов на поставку оборудования</w:t>
      </w:r>
      <w:r>
        <w:rPr>
          <w:b/>
          <w:bCs/>
          <w:i/>
          <w:iCs/>
          <w:sz w:val="22"/>
          <w:szCs w:val="22"/>
        </w:rPr>
        <w:t>.</w:t>
      </w:r>
    </w:p>
    <w:p w14:paraId="7DDB62CA" w14:textId="77777777" w:rsidR="007B7574" w:rsidRPr="00951CC1" w:rsidRDefault="007B7574" w:rsidP="007B7574">
      <w:pPr>
        <w:adjustRightInd w:val="0"/>
        <w:spacing w:before="120"/>
        <w:ind w:firstLine="540"/>
        <w:jc w:val="both"/>
        <w:rPr>
          <w:sz w:val="22"/>
          <w:szCs w:val="22"/>
        </w:rPr>
      </w:pPr>
      <w:r w:rsidRPr="00951CC1">
        <w:rPr>
          <w:sz w:val="22"/>
          <w:szCs w:val="22"/>
        </w:rPr>
        <w:t xml:space="preserve">Риски, связанные с возможным изменением цен на продукцию и (или) услуги эмитента (отдельно на </w:t>
      </w:r>
      <w:r w:rsidRPr="0096258E">
        <w:rPr>
          <w:sz w:val="22"/>
          <w:szCs w:val="22"/>
        </w:rPr>
        <w:t>внутреннем и внешнем рынках),</w:t>
      </w:r>
      <w:r w:rsidRPr="00951CC1">
        <w:rPr>
          <w:sz w:val="22"/>
          <w:szCs w:val="22"/>
        </w:rPr>
        <w:t xml:space="preserve"> и их влияние на деятельность эмитента и исполнение им обязательств по ценным бумагам.</w:t>
      </w:r>
    </w:p>
    <w:p w14:paraId="6469E5BA" w14:textId="77777777" w:rsidR="007B7574" w:rsidRPr="003C728F" w:rsidRDefault="007B7574" w:rsidP="007B7574">
      <w:pPr>
        <w:widowControl w:val="0"/>
        <w:adjustRightInd w:val="0"/>
        <w:spacing w:before="120"/>
        <w:ind w:firstLine="567"/>
        <w:jc w:val="both"/>
        <w:rPr>
          <w:b/>
          <w:i/>
          <w:sz w:val="22"/>
          <w:szCs w:val="22"/>
        </w:rPr>
      </w:pPr>
      <w:r w:rsidRPr="003C728F">
        <w:rPr>
          <w:b/>
          <w:i/>
          <w:color w:val="000000"/>
          <w:sz w:val="22"/>
          <w:szCs w:val="22"/>
        </w:rPr>
        <w:t>В</w:t>
      </w:r>
      <w:r w:rsidRPr="005F4420">
        <w:rPr>
          <w:b/>
          <w:i/>
          <w:color w:val="000000"/>
          <w:sz w:val="22"/>
          <w:szCs w:val="22"/>
        </w:rPr>
        <w:t xml:space="preserve">ысокая конкурентная среда и политика </w:t>
      </w:r>
      <w:r w:rsidRPr="00B10AAB">
        <w:rPr>
          <w:b/>
          <w:i/>
          <w:color w:val="000000"/>
          <w:sz w:val="22"/>
          <w:szCs w:val="22"/>
        </w:rPr>
        <w:t xml:space="preserve">ценообразования, устанавливаемая поставщиками программного обеспечения и ИТ оборудования, </w:t>
      </w:r>
      <w:r w:rsidRPr="0096258E">
        <w:rPr>
          <w:b/>
          <w:i/>
          <w:color w:val="000000"/>
          <w:sz w:val="22"/>
          <w:szCs w:val="22"/>
        </w:rPr>
        <w:t xml:space="preserve">создают для Эмитента риски роста </w:t>
      </w:r>
      <w:r w:rsidRPr="00B10AAB">
        <w:rPr>
          <w:b/>
          <w:i/>
          <w:color w:val="000000"/>
          <w:sz w:val="22"/>
          <w:szCs w:val="22"/>
        </w:rPr>
        <w:t>цен на оказываемые услуги.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w:t>
      </w:r>
      <w:r>
        <w:rPr>
          <w:b/>
          <w:i/>
          <w:color w:val="000000"/>
          <w:sz w:val="22"/>
          <w:szCs w:val="22"/>
        </w:rPr>
        <w:t xml:space="preserve"> услуги или товары для компаний, участвующих в государственных заказах. </w:t>
      </w:r>
    </w:p>
    <w:p w14:paraId="4D9F04A2" w14:textId="77777777" w:rsidR="007B7574" w:rsidRPr="00C242C4" w:rsidRDefault="007B7574" w:rsidP="007B7574">
      <w:pPr>
        <w:widowControl w:val="0"/>
        <w:adjustRightInd w:val="0"/>
        <w:spacing w:before="120"/>
        <w:ind w:firstLine="567"/>
        <w:jc w:val="both"/>
        <w:rPr>
          <w:b/>
          <w:i/>
          <w:sz w:val="22"/>
          <w:szCs w:val="22"/>
        </w:rPr>
      </w:pPr>
      <w:r w:rsidRPr="00C242C4">
        <w:rPr>
          <w:b/>
          <w:i/>
          <w:sz w:val="22"/>
          <w:szCs w:val="22"/>
        </w:rPr>
        <w:t xml:space="preserve">Высокий уровень конкуренции, все большее насыщение рынка </w:t>
      </w:r>
      <w:r>
        <w:rPr>
          <w:b/>
          <w:i/>
          <w:sz w:val="22"/>
          <w:szCs w:val="22"/>
        </w:rPr>
        <w:t>ИТ услуг</w:t>
      </w:r>
      <w:r w:rsidRPr="00C242C4">
        <w:rPr>
          <w:b/>
          <w:i/>
          <w:sz w:val="22"/>
          <w:szCs w:val="22"/>
        </w:rPr>
        <w:t xml:space="preserve"> во всех сегментах приводит к необходимости оптимизации </w:t>
      </w:r>
      <w:r>
        <w:rPr>
          <w:b/>
          <w:i/>
          <w:sz w:val="22"/>
          <w:szCs w:val="22"/>
        </w:rPr>
        <w:t>цен</w:t>
      </w:r>
      <w:r w:rsidRPr="00C242C4">
        <w:rPr>
          <w:b/>
          <w:i/>
          <w:sz w:val="22"/>
          <w:szCs w:val="22"/>
        </w:rPr>
        <w:t xml:space="preserve"> на услуги </w:t>
      </w:r>
      <w:r>
        <w:rPr>
          <w:b/>
          <w:i/>
          <w:sz w:val="22"/>
          <w:szCs w:val="22"/>
        </w:rPr>
        <w:t>Эмитента</w:t>
      </w:r>
      <w:r w:rsidRPr="00C242C4">
        <w:rPr>
          <w:b/>
          <w:i/>
          <w:sz w:val="22"/>
          <w:szCs w:val="22"/>
        </w:rPr>
        <w:t xml:space="preserve"> с целью обеспечения конкурент</w:t>
      </w:r>
      <w:r>
        <w:rPr>
          <w:b/>
          <w:i/>
          <w:sz w:val="22"/>
          <w:szCs w:val="22"/>
        </w:rPr>
        <w:t>оспособности его услуг на рынке оказываемых услуг</w:t>
      </w:r>
      <w:r w:rsidRPr="00C242C4">
        <w:rPr>
          <w:b/>
          <w:i/>
          <w:sz w:val="22"/>
          <w:szCs w:val="22"/>
        </w:rPr>
        <w:t xml:space="preserve">, удержанию существующих и привлечению новых </w:t>
      </w:r>
      <w:r>
        <w:rPr>
          <w:b/>
          <w:i/>
          <w:sz w:val="22"/>
          <w:szCs w:val="22"/>
        </w:rPr>
        <w:t>клиентов</w:t>
      </w:r>
      <w:r w:rsidRPr="00C242C4">
        <w:rPr>
          <w:b/>
          <w:i/>
          <w:sz w:val="22"/>
          <w:szCs w:val="22"/>
        </w:rPr>
        <w:t xml:space="preserve">.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w:t>
      </w:r>
      <w:r>
        <w:rPr>
          <w:b/>
          <w:bCs/>
          <w:i/>
          <w:iCs/>
          <w:sz w:val="22"/>
          <w:szCs w:val="22"/>
        </w:rPr>
        <w:t xml:space="preserve">поскольку Эмитент вынужден будет </w:t>
      </w:r>
      <w:r>
        <w:rPr>
          <w:b/>
          <w:i/>
          <w:sz w:val="22"/>
          <w:szCs w:val="22"/>
        </w:rPr>
        <w:t>о</w:t>
      </w:r>
      <w:r w:rsidRPr="00C242C4">
        <w:rPr>
          <w:b/>
          <w:i/>
          <w:sz w:val="22"/>
          <w:szCs w:val="22"/>
        </w:rPr>
        <w:t>птимиз</w:t>
      </w:r>
      <w:r>
        <w:rPr>
          <w:b/>
          <w:i/>
          <w:sz w:val="22"/>
          <w:szCs w:val="22"/>
        </w:rPr>
        <w:t>ировать</w:t>
      </w:r>
      <w:r w:rsidRPr="00C242C4">
        <w:rPr>
          <w:b/>
          <w:i/>
          <w:sz w:val="22"/>
          <w:szCs w:val="22"/>
        </w:rPr>
        <w:t xml:space="preserve"> </w:t>
      </w:r>
      <w:r>
        <w:rPr>
          <w:b/>
          <w:i/>
          <w:sz w:val="22"/>
          <w:szCs w:val="22"/>
        </w:rPr>
        <w:t>цены</w:t>
      </w:r>
      <w:r w:rsidRPr="00C242C4">
        <w:rPr>
          <w:b/>
          <w:i/>
          <w:sz w:val="22"/>
          <w:szCs w:val="22"/>
        </w:rPr>
        <w:t xml:space="preserve"> наряду с вложением инвестиций в развитие инфраструктуры, </w:t>
      </w:r>
      <w:r>
        <w:rPr>
          <w:b/>
          <w:i/>
          <w:sz w:val="22"/>
          <w:szCs w:val="22"/>
        </w:rPr>
        <w:t xml:space="preserve">что </w:t>
      </w:r>
      <w:r w:rsidRPr="00C242C4">
        <w:rPr>
          <w:b/>
          <w:i/>
          <w:sz w:val="22"/>
          <w:szCs w:val="22"/>
        </w:rPr>
        <w:t xml:space="preserve">может привести к снижению рентабельности бизнеса. Последствия этих рисков смягчаются тем, что </w:t>
      </w:r>
      <w:r w:rsidRPr="00DC238D">
        <w:rPr>
          <w:b/>
          <w:i/>
          <w:sz w:val="22"/>
          <w:szCs w:val="22"/>
        </w:rPr>
        <w:t xml:space="preserve">Эмитент </w:t>
      </w:r>
      <w:r w:rsidRPr="00DC238D">
        <w:rPr>
          <w:b/>
          <w:bCs/>
          <w:i/>
          <w:iCs/>
          <w:sz w:val="22"/>
          <w:szCs w:val="22"/>
        </w:rPr>
        <w:t xml:space="preserve"> </w:t>
      </w:r>
      <w:r>
        <w:rPr>
          <w:b/>
          <w:bCs/>
          <w:i/>
          <w:iCs/>
          <w:sz w:val="22"/>
          <w:szCs w:val="22"/>
        </w:rPr>
        <w:t xml:space="preserve">регулярно </w:t>
      </w:r>
      <w:r w:rsidRPr="00DC238D">
        <w:rPr>
          <w:b/>
          <w:bCs/>
          <w:i/>
          <w:iCs/>
          <w:sz w:val="22"/>
          <w:szCs w:val="22"/>
        </w:rPr>
        <w:t>расшир</w:t>
      </w:r>
      <w:r>
        <w:rPr>
          <w:b/>
          <w:bCs/>
          <w:i/>
          <w:iCs/>
          <w:sz w:val="22"/>
          <w:szCs w:val="22"/>
        </w:rPr>
        <w:t>яет</w:t>
      </w:r>
      <w:r w:rsidRPr="00DC238D">
        <w:rPr>
          <w:b/>
          <w:bCs/>
          <w:i/>
          <w:iCs/>
          <w:sz w:val="22"/>
          <w:szCs w:val="22"/>
        </w:rPr>
        <w:t xml:space="preserve"> сотрудничеств</w:t>
      </w:r>
      <w:r>
        <w:rPr>
          <w:b/>
          <w:bCs/>
          <w:i/>
          <w:iCs/>
          <w:sz w:val="22"/>
          <w:szCs w:val="22"/>
        </w:rPr>
        <w:t>о</w:t>
      </w:r>
      <w:r w:rsidRPr="00DC238D">
        <w:rPr>
          <w:b/>
          <w:bCs/>
          <w:i/>
          <w:iCs/>
          <w:sz w:val="22"/>
          <w:szCs w:val="22"/>
        </w:rPr>
        <w:t xml:space="preserve"> с международными и российским разработчиками программного обеспечения</w:t>
      </w:r>
      <w:r>
        <w:rPr>
          <w:b/>
          <w:bCs/>
          <w:i/>
          <w:iCs/>
          <w:sz w:val="22"/>
          <w:szCs w:val="22"/>
        </w:rPr>
        <w:t xml:space="preserve"> и ИТ-оборудования, подтверждая различные партнерские статусы и получая оптимальные ценовые условия.</w:t>
      </w:r>
      <w:r>
        <w:rPr>
          <w:b/>
          <w:i/>
          <w:sz w:val="22"/>
          <w:szCs w:val="22"/>
        </w:rPr>
        <w:t xml:space="preserve"> </w:t>
      </w:r>
    </w:p>
    <w:p w14:paraId="6881A28D" w14:textId="77777777" w:rsidR="007B7574" w:rsidRDefault="007B7574" w:rsidP="007B7574">
      <w:pPr>
        <w:widowControl w:val="0"/>
        <w:adjustRightInd w:val="0"/>
        <w:spacing w:before="20" w:after="40"/>
        <w:ind w:firstLine="567"/>
        <w:rPr>
          <w:color w:val="000009"/>
          <w:sz w:val="22"/>
          <w:szCs w:val="22"/>
        </w:rPr>
      </w:pPr>
    </w:p>
    <w:p w14:paraId="5045E40C" w14:textId="77777777" w:rsidR="007B7574" w:rsidRPr="0096258E" w:rsidRDefault="007B7574" w:rsidP="007B7574">
      <w:pPr>
        <w:widowControl w:val="0"/>
        <w:adjustRightInd w:val="0"/>
        <w:spacing w:before="20" w:after="40"/>
        <w:ind w:firstLine="567"/>
        <w:rPr>
          <w:color w:val="000009"/>
          <w:sz w:val="22"/>
          <w:szCs w:val="22"/>
        </w:rPr>
      </w:pPr>
      <w:r w:rsidRPr="0096258E">
        <w:rPr>
          <w:color w:val="000009"/>
          <w:sz w:val="22"/>
          <w:szCs w:val="22"/>
        </w:rPr>
        <w:t xml:space="preserve">Внешний рынок: </w:t>
      </w:r>
    </w:p>
    <w:p w14:paraId="244A7E9F" w14:textId="77777777" w:rsidR="007B7574" w:rsidRPr="0096258E" w:rsidRDefault="007B7574" w:rsidP="007B7574">
      <w:pPr>
        <w:widowControl w:val="0"/>
        <w:adjustRightInd w:val="0"/>
        <w:spacing w:before="20" w:after="40" w:line="264" w:lineRule="auto"/>
        <w:ind w:firstLine="567"/>
        <w:jc w:val="both"/>
        <w:rPr>
          <w:b/>
          <w:i/>
          <w:sz w:val="22"/>
          <w:szCs w:val="22"/>
        </w:rPr>
      </w:pPr>
      <w:r w:rsidRPr="0096258E">
        <w:rPr>
          <w:b/>
          <w:i/>
          <w:sz w:val="22"/>
          <w:szCs w:val="22"/>
        </w:rPr>
        <w:t>Риски, связанные с изменением цен на продукцию и/или услуги Эмитента на внешних рынках</w:t>
      </w:r>
      <w:r>
        <w:rPr>
          <w:b/>
          <w:i/>
          <w:sz w:val="22"/>
          <w:szCs w:val="22"/>
        </w:rPr>
        <w:t xml:space="preserve"> возможны, однако </w:t>
      </w:r>
      <w:r>
        <w:rPr>
          <w:b/>
          <w:bCs/>
          <w:i/>
          <w:iCs/>
          <w:sz w:val="22"/>
          <w:szCs w:val="22"/>
        </w:rPr>
        <w:t>д</w:t>
      </w:r>
      <w:r w:rsidRPr="00C242C4">
        <w:rPr>
          <w:b/>
          <w:bCs/>
          <w:i/>
          <w:iCs/>
          <w:sz w:val="22"/>
          <w:szCs w:val="22"/>
        </w:rPr>
        <w:t xml:space="preserve">ля минимизации </w:t>
      </w:r>
      <w:r>
        <w:rPr>
          <w:b/>
          <w:bCs/>
          <w:i/>
          <w:iCs/>
          <w:sz w:val="22"/>
          <w:szCs w:val="22"/>
        </w:rPr>
        <w:t>данного</w:t>
      </w:r>
      <w:r w:rsidRPr="00C242C4">
        <w:rPr>
          <w:b/>
          <w:bCs/>
          <w:i/>
          <w:iCs/>
          <w:sz w:val="22"/>
          <w:szCs w:val="22"/>
        </w:rPr>
        <w:t xml:space="preserve"> риска проводит переговоры с контрагентами с целью улучшения условий контрактов на поставку оборудования</w:t>
      </w:r>
      <w:r>
        <w:rPr>
          <w:b/>
          <w:bCs/>
          <w:i/>
          <w:iCs/>
          <w:sz w:val="22"/>
          <w:szCs w:val="22"/>
        </w:rPr>
        <w:t>. У</w:t>
      </w:r>
      <w:r w:rsidRPr="00C242C4">
        <w:rPr>
          <w:b/>
          <w:i/>
          <w:sz w:val="22"/>
          <w:szCs w:val="22"/>
        </w:rPr>
        <w:t xml:space="preserve">казанные риски не оказывают существенного влияния на </w:t>
      </w:r>
      <w:r>
        <w:rPr>
          <w:b/>
          <w:i/>
          <w:sz w:val="22"/>
          <w:szCs w:val="22"/>
        </w:rPr>
        <w:t xml:space="preserve">деятельность и </w:t>
      </w:r>
      <w:r w:rsidRPr="00C242C4">
        <w:rPr>
          <w:b/>
          <w:i/>
          <w:sz w:val="22"/>
          <w:szCs w:val="22"/>
        </w:rPr>
        <w:t>исполнение обязательств по ценным бумагам Эмитента</w:t>
      </w:r>
      <w:r w:rsidRPr="0096258E">
        <w:rPr>
          <w:b/>
          <w:i/>
          <w:sz w:val="22"/>
          <w:szCs w:val="22"/>
        </w:rPr>
        <w:t>.</w:t>
      </w:r>
    </w:p>
    <w:p w14:paraId="0A83C7A9" w14:textId="77777777" w:rsidR="00C242C4" w:rsidRDefault="00C242C4" w:rsidP="0061476E">
      <w:pPr>
        <w:adjustRightInd w:val="0"/>
        <w:ind w:firstLine="540"/>
        <w:jc w:val="both"/>
        <w:rPr>
          <w:b/>
          <w:i/>
          <w:sz w:val="22"/>
          <w:szCs w:val="22"/>
        </w:rPr>
      </w:pPr>
    </w:p>
    <w:p w14:paraId="0E47854D" w14:textId="77777777" w:rsidR="001B1B02" w:rsidRPr="002F0693" w:rsidRDefault="001B1B02" w:rsidP="006E46F1">
      <w:pPr>
        <w:pStyle w:val="3"/>
        <w:rPr>
          <w:szCs w:val="22"/>
        </w:rPr>
      </w:pPr>
      <w:bookmarkStart w:id="22" w:name="_Toc460411468"/>
      <w:r w:rsidRPr="002F0693">
        <w:rPr>
          <w:szCs w:val="22"/>
        </w:rPr>
        <w:t>2.5.2. Страновые и региональные риски</w:t>
      </w:r>
      <w:bookmarkEnd w:id="22"/>
    </w:p>
    <w:p w14:paraId="4969CDED" w14:textId="77777777" w:rsidR="00DB164B" w:rsidRPr="002F0693" w:rsidRDefault="00DB164B" w:rsidP="00DB164B">
      <w:pPr>
        <w:adjustRightInd w:val="0"/>
        <w:ind w:firstLine="540"/>
        <w:jc w:val="both"/>
        <w:rPr>
          <w:sz w:val="22"/>
          <w:szCs w:val="22"/>
        </w:rPr>
      </w:pPr>
      <w:r w:rsidRPr="002F0693">
        <w:rPr>
          <w:sz w:val="22"/>
          <w:szCs w:val="22"/>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7B0DCB05" w14:textId="6F8A1E6B" w:rsidR="00E30264" w:rsidRPr="00DC238D" w:rsidRDefault="00DC238D" w:rsidP="00E30264">
      <w:pPr>
        <w:adjustRightInd w:val="0"/>
        <w:ind w:firstLine="540"/>
        <w:jc w:val="both"/>
        <w:rPr>
          <w:b/>
          <w:bCs/>
          <w:i/>
          <w:iCs/>
          <w:sz w:val="22"/>
          <w:szCs w:val="22"/>
        </w:rPr>
      </w:pPr>
      <w:r w:rsidRPr="00DC238D">
        <w:rPr>
          <w:b/>
          <w:i/>
          <w:sz w:val="22"/>
          <w:szCs w:val="22"/>
        </w:rPr>
        <w:t>Эмитент, являясь компанией, зарегистрированной и осуществляющей свою деятельность на территории Российской Федерации, подвержен определенным страновым рискам</w:t>
      </w:r>
      <w:r w:rsidR="00E30264" w:rsidRPr="00DC238D">
        <w:rPr>
          <w:b/>
          <w:bCs/>
          <w:i/>
          <w:iCs/>
          <w:sz w:val="22"/>
          <w:szCs w:val="22"/>
        </w:rPr>
        <w:t>.</w:t>
      </w:r>
      <w:r w:rsidR="0093004F" w:rsidRPr="00DC238D">
        <w:rPr>
          <w:b/>
          <w:bCs/>
          <w:i/>
          <w:iCs/>
          <w:sz w:val="22"/>
          <w:szCs w:val="22"/>
        </w:rPr>
        <w:t xml:space="preserve"> </w:t>
      </w:r>
    </w:p>
    <w:p w14:paraId="000166B6" w14:textId="77777777" w:rsidR="00DC238D" w:rsidRPr="00DC238D" w:rsidRDefault="00DC238D" w:rsidP="00DC238D">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Российской Федерации:</w:t>
      </w:r>
    </w:p>
    <w:p w14:paraId="610BA1A2" w14:textId="77777777" w:rsidR="00DC238D" w:rsidRPr="00DC238D" w:rsidRDefault="00DC238D" w:rsidP="002637BC">
      <w:pPr>
        <w:adjustRightInd w:val="0"/>
        <w:spacing w:before="60"/>
        <w:ind w:firstLine="539"/>
        <w:jc w:val="both"/>
        <w:rPr>
          <w:b/>
          <w:bCs/>
          <w:i/>
          <w:iCs/>
          <w:sz w:val="22"/>
          <w:szCs w:val="22"/>
        </w:rPr>
      </w:pPr>
      <w:r w:rsidRPr="00DC238D">
        <w:rPr>
          <w:b/>
          <w:bCs/>
          <w:i/>
          <w:iCs/>
          <w:sz w:val="22"/>
          <w:szCs w:val="22"/>
        </w:rPr>
        <w:t xml:space="preserve">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капитала.  </w:t>
      </w:r>
    </w:p>
    <w:p w14:paraId="1644BB24" w14:textId="77777777" w:rsidR="00DC238D" w:rsidRPr="002F0693" w:rsidRDefault="00DC238D" w:rsidP="002637BC">
      <w:pPr>
        <w:adjustRightInd w:val="0"/>
        <w:spacing w:before="60"/>
        <w:ind w:firstLine="539"/>
        <w:jc w:val="both"/>
        <w:rPr>
          <w:b/>
          <w:bCs/>
          <w:i/>
          <w:iCs/>
          <w:sz w:val="22"/>
          <w:szCs w:val="22"/>
        </w:rPr>
      </w:pPr>
      <w:r w:rsidRPr="002F0693">
        <w:rPr>
          <w:b/>
          <w:bCs/>
          <w:i/>
          <w:iCs/>
          <w:sz w:val="22"/>
          <w:szCs w:val="22"/>
        </w:rPr>
        <w:t xml:space="preserve">По мнению Эмитента, текущий уровень данных 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65CC0E25" w14:textId="77777777" w:rsidR="00DC238D" w:rsidRPr="002F0693" w:rsidRDefault="00DC238D" w:rsidP="00DC238D">
      <w:pPr>
        <w:adjustRightInd w:val="0"/>
        <w:ind w:firstLine="540"/>
        <w:jc w:val="both"/>
        <w:rPr>
          <w:b/>
          <w:bCs/>
          <w:i/>
          <w:iCs/>
          <w:sz w:val="22"/>
          <w:szCs w:val="22"/>
        </w:rPr>
      </w:pPr>
      <w:r w:rsidRPr="002F0693">
        <w:rPr>
          <w:b/>
          <w:bCs/>
          <w:i/>
          <w:iCs/>
          <w:sz w:val="22"/>
          <w:szCs w:val="22"/>
        </w:rPr>
        <w:t>По мнению Эмитента, политическое и экономическое положение стабильное.</w:t>
      </w:r>
    </w:p>
    <w:p w14:paraId="4B5C7807" w14:textId="77777777" w:rsidR="00DC238D" w:rsidRPr="00DC238D" w:rsidRDefault="00DC238D" w:rsidP="00F0628A">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регионе (региональные риски)</w:t>
      </w:r>
    </w:p>
    <w:p w14:paraId="2168686C" w14:textId="77777777" w:rsidR="00BA0387" w:rsidRDefault="00DC238D" w:rsidP="002637BC">
      <w:pPr>
        <w:widowControl w:val="0"/>
        <w:adjustRightInd w:val="0"/>
        <w:spacing w:before="60"/>
        <w:ind w:firstLine="567"/>
        <w:jc w:val="both"/>
        <w:rPr>
          <w:b/>
          <w:i/>
          <w:sz w:val="22"/>
          <w:szCs w:val="22"/>
        </w:rPr>
      </w:pPr>
      <w:r w:rsidRPr="00DC238D">
        <w:rPr>
          <w:b/>
          <w:i/>
          <w:sz w:val="22"/>
          <w:szCs w:val="22"/>
        </w:rPr>
        <w:t xml:space="preserve">Общество зарегистрировано в качестве налогоплательщика в Москве, городе федерального значения. </w:t>
      </w:r>
    </w:p>
    <w:p w14:paraId="357585A7" w14:textId="1A59D613"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Город Москва является, согласно Конституции РФ, самостоятельным субъектом Российской Федерации. Соответственно, Общество подвержено региональному риску в случае ухудшения ситуации в экономике города. </w:t>
      </w:r>
    </w:p>
    <w:p w14:paraId="78951ABA" w14:textId="77777777"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Москва является крупным мегаполисом с диверсифицированной структурой экономики, не зависящей от экономического положения какой-либо группы взаимосвязанных друг с другом крупных предприятий.  Местные власти имеют опыт управления в ситуации экономического кризиса и могут рассчитывать на поддержку со стороны органов федеральной власти, уровень регионального риска Москвы оценивается как более низкий, чем уровень риска большинства регионов. </w:t>
      </w:r>
    </w:p>
    <w:p w14:paraId="07A62364" w14:textId="21BB5DBC" w:rsidR="00CE23BE" w:rsidRPr="00CE23BE" w:rsidRDefault="00E30264" w:rsidP="00F0628A">
      <w:pPr>
        <w:spacing w:before="120"/>
        <w:ind w:firstLine="567"/>
        <w:jc w:val="both"/>
        <w:rPr>
          <w:b/>
          <w:i/>
          <w:sz w:val="22"/>
          <w:szCs w:val="22"/>
        </w:rPr>
      </w:pPr>
      <w:r w:rsidRPr="002F0693">
        <w:rPr>
          <w:sz w:val="22"/>
          <w:szCs w:val="22"/>
        </w:rPr>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00CE23BE" w:rsidRPr="00CE23BE">
        <w:rPr>
          <w:b/>
          <w:i/>
          <w:sz w:val="22"/>
          <w:szCs w:val="22"/>
        </w:rPr>
        <w:t xml:space="preserve">В случае возникновения одного или нескольких страновых и региональных рисков, Эмитент предпримет все возможные меры по нивелированию сложившихся негативных изменений. Параметры проводимых мероприятий будут зависеть от особенностей создавшейся ситуации в каждом конкретном случае. </w:t>
      </w:r>
      <w:r w:rsidR="00CE23BE">
        <w:rPr>
          <w:b/>
          <w:i/>
          <w:sz w:val="22"/>
          <w:szCs w:val="22"/>
        </w:rPr>
        <w:t>Эмитент</w:t>
      </w:r>
      <w:r w:rsidR="00CE23BE" w:rsidRPr="00CE23BE">
        <w:rPr>
          <w:b/>
          <w:i/>
          <w:sz w:val="22"/>
          <w:szCs w:val="22"/>
        </w:rPr>
        <w:t xml:space="preserve">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w:t>
      </w:r>
      <w:r w:rsidR="00CE23BE">
        <w:rPr>
          <w:b/>
          <w:i/>
          <w:sz w:val="22"/>
          <w:szCs w:val="22"/>
        </w:rPr>
        <w:t>Эмитента</w:t>
      </w:r>
      <w:r w:rsidR="00CE23BE" w:rsidRPr="00CE23BE">
        <w:rPr>
          <w:b/>
          <w:i/>
          <w:sz w:val="22"/>
          <w:szCs w:val="22"/>
        </w:rPr>
        <w:t>.</w:t>
      </w:r>
    </w:p>
    <w:p w14:paraId="21EB77D0" w14:textId="40AEC704"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r w:rsidR="00C55D27" w:rsidRPr="002F0693">
        <w:rPr>
          <w:b/>
          <w:bCs/>
          <w:i/>
          <w:iCs/>
          <w:sz w:val="22"/>
          <w:szCs w:val="22"/>
        </w:rPr>
        <w:t xml:space="preserve">Политическая ситуация в стране и </w:t>
      </w:r>
      <w:r w:rsidR="00F37B98" w:rsidRPr="002F0693">
        <w:rPr>
          <w:b/>
          <w:bCs/>
          <w:i/>
          <w:iCs/>
          <w:sz w:val="22"/>
          <w:szCs w:val="22"/>
        </w:rPr>
        <w:t>регион</w:t>
      </w:r>
      <w:r w:rsidR="00F37B98">
        <w:rPr>
          <w:b/>
          <w:bCs/>
          <w:i/>
          <w:iCs/>
          <w:sz w:val="22"/>
          <w:szCs w:val="22"/>
        </w:rPr>
        <w:t>е</w:t>
      </w:r>
      <w:r w:rsidR="00C55D27" w:rsidRPr="002F0693">
        <w:rPr>
          <w:b/>
          <w:bCs/>
          <w:i/>
          <w:iCs/>
          <w:sz w:val="22"/>
          <w:szCs w:val="22"/>
        </w:rPr>
        <w:t>, в которых Эмитент зарегистрирован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616034F0" w14:textId="53A333B7"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r w:rsidR="00B9176A" w:rsidRPr="002F0693">
        <w:rPr>
          <w:b/>
          <w:bCs/>
          <w:i/>
          <w:iCs/>
          <w:sz w:val="22"/>
          <w:szCs w:val="22"/>
        </w:rPr>
        <w:t>Страна</w:t>
      </w:r>
      <w:r w:rsidR="00F37B98">
        <w:rPr>
          <w:b/>
          <w:bCs/>
          <w:i/>
          <w:iCs/>
          <w:sz w:val="22"/>
          <w:szCs w:val="22"/>
        </w:rPr>
        <w:t xml:space="preserve"> и регион</w:t>
      </w:r>
      <w:r w:rsidR="00B9176A" w:rsidRPr="002F0693">
        <w:rPr>
          <w:b/>
          <w:bCs/>
          <w:i/>
          <w:iCs/>
          <w:sz w:val="22"/>
          <w:szCs w:val="22"/>
        </w:rPr>
        <w:t xml:space="preserve">, в </w:t>
      </w:r>
      <w:r w:rsidR="00F37B98" w:rsidRPr="002F0693">
        <w:rPr>
          <w:b/>
          <w:bCs/>
          <w:i/>
          <w:iCs/>
          <w:sz w:val="22"/>
          <w:szCs w:val="22"/>
        </w:rPr>
        <w:t>котор</w:t>
      </w:r>
      <w:r w:rsidR="00F37B98">
        <w:rPr>
          <w:b/>
          <w:bCs/>
          <w:i/>
          <w:iCs/>
          <w:sz w:val="22"/>
          <w:szCs w:val="22"/>
        </w:rPr>
        <w:t>ых</w:t>
      </w:r>
      <w:r w:rsidR="00F37B98" w:rsidRPr="002F0693">
        <w:rPr>
          <w:b/>
          <w:bCs/>
          <w:i/>
          <w:iCs/>
          <w:sz w:val="22"/>
          <w:szCs w:val="22"/>
        </w:rPr>
        <w:t xml:space="preserve"> </w:t>
      </w:r>
      <w:r w:rsidR="00B9176A" w:rsidRPr="002F0693">
        <w:rPr>
          <w:b/>
          <w:bCs/>
          <w:i/>
          <w:iCs/>
          <w:sz w:val="22"/>
          <w:szCs w:val="22"/>
        </w:rPr>
        <w:t xml:space="preserve">Эмитент зарегистрирован в качестве налогоплательщика и осуществляют основную деятельность, обладают развитой инфраструктурой, хорошим транспортным </w:t>
      </w:r>
      <w:r w:rsidR="00B9176A">
        <w:rPr>
          <w:b/>
          <w:bCs/>
          <w:i/>
          <w:iCs/>
          <w:sz w:val="22"/>
          <w:szCs w:val="22"/>
        </w:rPr>
        <w:t xml:space="preserve">и коммуникационными </w:t>
      </w:r>
      <w:r w:rsidR="00B9176A" w:rsidRPr="002F0693">
        <w:rPr>
          <w:b/>
          <w:bCs/>
          <w:i/>
          <w:iCs/>
          <w:sz w:val="22"/>
          <w:szCs w:val="22"/>
        </w:rPr>
        <w:t>сообщением</w:t>
      </w:r>
      <w:r w:rsidR="00F37B98">
        <w:rPr>
          <w:b/>
          <w:bCs/>
          <w:i/>
          <w:iCs/>
          <w:sz w:val="22"/>
          <w:szCs w:val="22"/>
        </w:rPr>
        <w:t xml:space="preserve"> </w:t>
      </w:r>
      <w:r w:rsidR="00B9176A" w:rsidRPr="002F0693">
        <w:rPr>
          <w:b/>
          <w:bCs/>
          <w:i/>
          <w:iCs/>
          <w:sz w:val="22"/>
          <w:szCs w:val="22"/>
        </w:rPr>
        <w:t xml:space="preserve">и не являются удаленными или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 </w:t>
      </w:r>
      <w:r w:rsidR="00B9176A" w:rsidRPr="002F0693">
        <w:rPr>
          <w:rFonts w:eastAsia="Calibri"/>
          <w:b/>
          <w:i/>
          <w:sz w:val="22"/>
          <w:szCs w:val="22"/>
          <w:lang w:eastAsia="en-US"/>
        </w:rPr>
        <w:t xml:space="preserve">Риски, связанные с географическими особенностями страны и </w:t>
      </w:r>
      <w:r w:rsidR="00F37B98" w:rsidRPr="002F0693">
        <w:rPr>
          <w:rFonts w:eastAsia="Calibri"/>
          <w:b/>
          <w:i/>
          <w:sz w:val="22"/>
          <w:szCs w:val="22"/>
          <w:lang w:eastAsia="en-US"/>
        </w:rPr>
        <w:t>регион</w:t>
      </w:r>
      <w:r w:rsidR="00F37B98">
        <w:rPr>
          <w:rFonts w:eastAsia="Calibri"/>
          <w:b/>
          <w:i/>
          <w:sz w:val="22"/>
          <w:szCs w:val="22"/>
          <w:lang w:eastAsia="en-US"/>
        </w:rPr>
        <w:t>а</w:t>
      </w:r>
      <w:r w:rsidR="00F37B98" w:rsidRPr="002F0693">
        <w:rPr>
          <w:rFonts w:eastAsia="Calibri"/>
          <w:b/>
          <w:i/>
          <w:sz w:val="22"/>
          <w:szCs w:val="22"/>
          <w:lang w:eastAsia="en-US"/>
        </w:rPr>
        <w:t xml:space="preserve"> </w:t>
      </w:r>
      <w:r w:rsidR="00B9176A" w:rsidRPr="002F0693">
        <w:rPr>
          <w:rFonts w:eastAsia="Calibri"/>
          <w:b/>
          <w:i/>
          <w:sz w:val="22"/>
          <w:szCs w:val="22"/>
          <w:lang w:eastAsia="en-US"/>
        </w:rPr>
        <w:t>Эмитент оценивает, как незначительные</w:t>
      </w:r>
      <w:r w:rsidR="000A1554" w:rsidRPr="002F0693">
        <w:rPr>
          <w:rFonts w:eastAsia="Calibri"/>
          <w:b/>
          <w:i/>
          <w:sz w:val="22"/>
          <w:szCs w:val="22"/>
          <w:lang w:eastAsia="en-US"/>
        </w:rPr>
        <w:t>.</w:t>
      </w:r>
    </w:p>
    <w:p w14:paraId="42DBB4E0" w14:textId="77777777" w:rsidR="00E30264" w:rsidRPr="00E45369" w:rsidRDefault="00E30264" w:rsidP="001B1B02">
      <w:pPr>
        <w:adjustRightInd w:val="0"/>
        <w:jc w:val="both"/>
        <w:rPr>
          <w:sz w:val="22"/>
          <w:szCs w:val="22"/>
          <w:highlight w:val="lightGray"/>
        </w:rPr>
      </w:pPr>
    </w:p>
    <w:p w14:paraId="01B6DF7A" w14:textId="77777777" w:rsidR="001B1B02" w:rsidRPr="009E1725" w:rsidRDefault="001B1B02" w:rsidP="006E46F1">
      <w:pPr>
        <w:pStyle w:val="3"/>
        <w:rPr>
          <w:szCs w:val="22"/>
        </w:rPr>
      </w:pPr>
      <w:bookmarkStart w:id="23" w:name="_Toc460411469"/>
      <w:r w:rsidRPr="009E1725">
        <w:rPr>
          <w:szCs w:val="22"/>
        </w:rPr>
        <w:t>2.5.3. Финансовые риски</w:t>
      </w:r>
      <w:bookmarkEnd w:id="23"/>
    </w:p>
    <w:p w14:paraId="4C119C55" w14:textId="77777777" w:rsidR="007D3CC9" w:rsidRPr="009E1725" w:rsidRDefault="007D3CC9" w:rsidP="00F0628A">
      <w:pPr>
        <w:adjustRightInd w:val="0"/>
        <w:ind w:firstLine="540"/>
        <w:jc w:val="both"/>
        <w:rPr>
          <w:sz w:val="22"/>
          <w:szCs w:val="22"/>
        </w:rPr>
      </w:pPr>
      <w:r w:rsidRPr="009E1725">
        <w:rPr>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40EC0BBC" w14:textId="77777777" w:rsidR="00B9176A" w:rsidRPr="006B5109" w:rsidRDefault="00B9176A" w:rsidP="00F0628A">
      <w:pPr>
        <w:adjustRightInd w:val="0"/>
        <w:ind w:firstLine="540"/>
        <w:jc w:val="both"/>
        <w:rPr>
          <w:b/>
          <w:bCs/>
          <w:i/>
          <w:iCs/>
          <w:sz w:val="22"/>
          <w:szCs w:val="22"/>
        </w:rPr>
      </w:pPr>
      <w:r w:rsidRPr="006B5109">
        <w:rPr>
          <w:b/>
          <w:bCs/>
          <w:i/>
          <w:iCs/>
          <w:sz w:val="22"/>
          <w:szCs w:val="22"/>
        </w:rPr>
        <w:t>Эмитент, как и иные хозяйствующие субъекты, может быть подвержен влиянию в той или иной степени следующих финансовых рисков: валютные риски, риски изменения процентных ставок, риски инфляции, риски ликвидности.</w:t>
      </w:r>
    </w:p>
    <w:p w14:paraId="3A8AFEC5" w14:textId="77777777" w:rsidR="00B9176A" w:rsidRPr="00ED4824" w:rsidRDefault="00B9176A" w:rsidP="00F0628A">
      <w:pPr>
        <w:widowControl w:val="0"/>
        <w:adjustRightInd w:val="0"/>
        <w:ind w:firstLine="567"/>
        <w:jc w:val="both"/>
        <w:rPr>
          <w:b/>
          <w:i/>
          <w:sz w:val="22"/>
          <w:szCs w:val="22"/>
        </w:rPr>
      </w:pPr>
      <w:r w:rsidRPr="006B5109">
        <w:rPr>
          <w:b/>
          <w:i/>
          <w:sz w:val="22"/>
          <w:szCs w:val="22"/>
        </w:rPr>
        <w:t>Отрасль информационных технологий</w:t>
      </w:r>
      <w:r w:rsidRPr="00ED4824">
        <w:rPr>
          <w:b/>
          <w:i/>
          <w:sz w:val="22"/>
          <w:szCs w:val="22"/>
        </w:rPr>
        <w:t xml:space="preserve"> относится к числу капиталоемких отраслей народного хозяйства. Чтобы продолжать свое развитие </w:t>
      </w:r>
      <w:r w:rsidRPr="006B5109">
        <w:rPr>
          <w:b/>
          <w:i/>
          <w:sz w:val="22"/>
          <w:szCs w:val="22"/>
        </w:rPr>
        <w:t>Эмитенту</w:t>
      </w:r>
      <w:r w:rsidRPr="00ED4824">
        <w:rPr>
          <w:b/>
          <w:i/>
          <w:sz w:val="22"/>
          <w:szCs w:val="22"/>
        </w:rPr>
        <w:t xml:space="preserve"> необходимо осуществлять существенные денежные вложения в </w:t>
      </w:r>
      <w:r w:rsidRPr="006B5109">
        <w:rPr>
          <w:b/>
          <w:i/>
          <w:sz w:val="22"/>
          <w:szCs w:val="22"/>
        </w:rPr>
        <w:t xml:space="preserve">свое развитие, в развитие </w:t>
      </w:r>
      <w:r w:rsidRPr="00ED4824">
        <w:rPr>
          <w:b/>
          <w:i/>
          <w:sz w:val="22"/>
          <w:szCs w:val="22"/>
        </w:rPr>
        <w:t xml:space="preserve">новых продуктов и услуг, а также финансировать сделки по приобретению новых активов. Рост процентных ставок на рынке может привести к тому, что </w:t>
      </w:r>
      <w:r w:rsidRPr="006B5109">
        <w:rPr>
          <w:b/>
          <w:i/>
          <w:sz w:val="22"/>
          <w:szCs w:val="22"/>
        </w:rPr>
        <w:t xml:space="preserve">Эмитент </w:t>
      </w:r>
      <w:r w:rsidRPr="00ED4824">
        <w:rPr>
          <w:b/>
          <w:i/>
          <w:sz w:val="22"/>
          <w:szCs w:val="22"/>
        </w:rPr>
        <w:t>будет вынуждено привлекать более дорогие средства для финансирования своих инвестиционных программ.</w:t>
      </w:r>
    </w:p>
    <w:p w14:paraId="015C8C62" w14:textId="77777777" w:rsidR="00B9176A" w:rsidRPr="00ED4824" w:rsidRDefault="00B9176A" w:rsidP="00F0628A">
      <w:pPr>
        <w:widowControl w:val="0"/>
        <w:adjustRightInd w:val="0"/>
        <w:ind w:firstLine="567"/>
        <w:jc w:val="both"/>
        <w:rPr>
          <w:b/>
          <w:i/>
          <w:sz w:val="22"/>
          <w:szCs w:val="22"/>
        </w:rPr>
      </w:pPr>
      <w:r w:rsidRPr="00ED4824">
        <w:rPr>
          <w:b/>
          <w:i/>
          <w:sz w:val="22"/>
          <w:szCs w:val="22"/>
        </w:rPr>
        <w:t xml:space="preserve">Если </w:t>
      </w:r>
      <w:r w:rsidRPr="006B5109">
        <w:rPr>
          <w:b/>
          <w:i/>
          <w:sz w:val="22"/>
          <w:szCs w:val="22"/>
        </w:rPr>
        <w:t>Эмитент</w:t>
      </w:r>
      <w:r w:rsidRPr="00ED4824">
        <w:rPr>
          <w:b/>
          <w:i/>
          <w:sz w:val="22"/>
          <w:szCs w:val="22"/>
        </w:rPr>
        <w:t xml:space="preserve"> не сможет привлечь достаточно средств на коммерчески выгодных условиях, он, возможно, будет вынужден существенно сократить свои инвестиционные расходы, что может отрицательно повлиять на его долю рынка и операционные результаты. Тем не менее, в настоящее время </w:t>
      </w:r>
      <w:r w:rsidRPr="006B5109">
        <w:rPr>
          <w:b/>
          <w:i/>
          <w:sz w:val="22"/>
          <w:szCs w:val="22"/>
        </w:rPr>
        <w:t>Эмитент</w:t>
      </w:r>
      <w:r w:rsidRPr="00ED4824">
        <w:rPr>
          <w:b/>
          <w:i/>
          <w:sz w:val="22"/>
          <w:szCs w:val="22"/>
        </w:rPr>
        <w:t xml:space="preserve"> привлека</w:t>
      </w:r>
      <w:r w:rsidRPr="006B5109">
        <w:rPr>
          <w:b/>
          <w:i/>
          <w:sz w:val="22"/>
          <w:szCs w:val="22"/>
        </w:rPr>
        <w:t>ет</w:t>
      </w:r>
      <w:r w:rsidRPr="00ED4824">
        <w:rPr>
          <w:b/>
          <w:i/>
          <w:sz w:val="22"/>
          <w:szCs w:val="22"/>
        </w:rPr>
        <w:t xml:space="preserve"> денежные средства по наиболее выгодным условиям из доступных на рынке. </w:t>
      </w:r>
    </w:p>
    <w:p w14:paraId="2742504C" w14:textId="568243A6" w:rsidR="00ED4824" w:rsidRPr="00ED4824" w:rsidRDefault="00B9176A" w:rsidP="00F0628A">
      <w:pPr>
        <w:widowControl w:val="0"/>
        <w:adjustRightInd w:val="0"/>
        <w:ind w:firstLine="567"/>
        <w:jc w:val="both"/>
        <w:rPr>
          <w:b/>
          <w:i/>
          <w:sz w:val="22"/>
          <w:szCs w:val="22"/>
        </w:rPr>
      </w:pPr>
      <w:r>
        <w:rPr>
          <w:b/>
          <w:i/>
          <w:sz w:val="22"/>
          <w:szCs w:val="22"/>
        </w:rPr>
        <w:t>85%</w:t>
      </w:r>
      <w:r w:rsidRPr="00ED4824">
        <w:rPr>
          <w:b/>
          <w:i/>
          <w:sz w:val="22"/>
          <w:szCs w:val="22"/>
        </w:rPr>
        <w:t xml:space="preserve"> выручк</w:t>
      </w:r>
      <w:r>
        <w:rPr>
          <w:b/>
          <w:i/>
          <w:sz w:val="22"/>
          <w:szCs w:val="22"/>
        </w:rPr>
        <w:t>и</w:t>
      </w:r>
      <w:r w:rsidRPr="00ED4824">
        <w:rPr>
          <w:b/>
          <w:i/>
          <w:sz w:val="22"/>
          <w:szCs w:val="22"/>
        </w:rPr>
        <w:t xml:space="preserve"> </w:t>
      </w:r>
      <w:r w:rsidRPr="00D43CB1">
        <w:rPr>
          <w:b/>
          <w:i/>
          <w:sz w:val="22"/>
          <w:szCs w:val="22"/>
        </w:rPr>
        <w:t>Эмитента</w:t>
      </w:r>
      <w:r w:rsidRPr="00ED4824">
        <w:rPr>
          <w:b/>
          <w:i/>
          <w:sz w:val="22"/>
          <w:szCs w:val="22"/>
        </w:rPr>
        <w:t>, номинирован</w:t>
      </w:r>
      <w:r>
        <w:rPr>
          <w:b/>
          <w:i/>
          <w:sz w:val="22"/>
          <w:szCs w:val="22"/>
        </w:rPr>
        <w:t>о</w:t>
      </w:r>
      <w:r w:rsidRPr="00ED4824">
        <w:rPr>
          <w:b/>
          <w:i/>
          <w:sz w:val="22"/>
          <w:szCs w:val="22"/>
        </w:rPr>
        <w:t xml:space="preserve"> в рублях</w:t>
      </w:r>
      <w:r>
        <w:rPr>
          <w:b/>
          <w:i/>
          <w:sz w:val="22"/>
          <w:szCs w:val="22"/>
        </w:rPr>
        <w:t>, остальная часть номинирована в долларах США и Евро</w:t>
      </w:r>
      <w:r w:rsidRPr="005F4420">
        <w:rPr>
          <w:b/>
          <w:i/>
          <w:sz w:val="22"/>
          <w:szCs w:val="22"/>
        </w:rPr>
        <w:t xml:space="preserve"> </w:t>
      </w:r>
      <w:r>
        <w:rPr>
          <w:b/>
          <w:i/>
          <w:sz w:val="22"/>
          <w:szCs w:val="22"/>
        </w:rPr>
        <w:t>при этом часть</w:t>
      </w:r>
      <w:r w:rsidRPr="00ED4824">
        <w:rPr>
          <w:b/>
          <w:i/>
          <w:sz w:val="22"/>
          <w:szCs w:val="22"/>
        </w:rPr>
        <w:t xml:space="preserve"> операционных расходов</w:t>
      </w:r>
      <w:r>
        <w:rPr>
          <w:b/>
          <w:i/>
          <w:sz w:val="22"/>
          <w:szCs w:val="22"/>
        </w:rPr>
        <w:t xml:space="preserve"> в размере 20%, связанная с приобретением программных продуктов и ИТ-оборудования,</w:t>
      </w:r>
      <w:r w:rsidRPr="00ED4824">
        <w:rPr>
          <w:b/>
          <w:i/>
          <w:sz w:val="22"/>
          <w:szCs w:val="22"/>
        </w:rPr>
        <w:t xml:space="preserve">  привязан</w:t>
      </w:r>
      <w:r>
        <w:rPr>
          <w:b/>
          <w:i/>
          <w:sz w:val="22"/>
          <w:szCs w:val="22"/>
        </w:rPr>
        <w:t>а</w:t>
      </w:r>
      <w:r w:rsidRPr="00ED4824">
        <w:rPr>
          <w:b/>
          <w:i/>
          <w:sz w:val="22"/>
          <w:szCs w:val="22"/>
        </w:rPr>
        <w:t xml:space="preserve"> к иностранным валютам, в основном к </w:t>
      </w:r>
      <w:r>
        <w:rPr>
          <w:b/>
          <w:i/>
          <w:sz w:val="22"/>
          <w:szCs w:val="22"/>
        </w:rPr>
        <w:t>д</w:t>
      </w:r>
      <w:r w:rsidRPr="00ED4824">
        <w:rPr>
          <w:b/>
          <w:i/>
          <w:sz w:val="22"/>
          <w:szCs w:val="22"/>
        </w:rPr>
        <w:t xml:space="preserve">оллару США и Евро. Если рубль значительно девальвирует в отношении </w:t>
      </w:r>
      <w:r>
        <w:rPr>
          <w:b/>
          <w:i/>
          <w:sz w:val="22"/>
          <w:szCs w:val="22"/>
        </w:rPr>
        <w:t>д</w:t>
      </w:r>
      <w:r w:rsidRPr="00ED4824">
        <w:rPr>
          <w:b/>
          <w:i/>
          <w:sz w:val="22"/>
          <w:szCs w:val="22"/>
        </w:rPr>
        <w:t xml:space="preserve">оллара США и/или Евро, </w:t>
      </w:r>
      <w:r w:rsidRPr="00D43CB1">
        <w:rPr>
          <w:b/>
          <w:i/>
          <w:sz w:val="22"/>
          <w:szCs w:val="22"/>
        </w:rPr>
        <w:t>Эмитент</w:t>
      </w:r>
      <w:r w:rsidRPr="00ED4824">
        <w:rPr>
          <w:b/>
          <w:i/>
          <w:sz w:val="22"/>
          <w:szCs w:val="22"/>
        </w:rPr>
        <w:t xml:space="preserve"> может испытывать сложности с выплатой  задолженности, номинированной в иностранной валюте</w:t>
      </w:r>
      <w:r w:rsidR="00ED4824" w:rsidRPr="00ED4824">
        <w:rPr>
          <w:b/>
          <w:i/>
          <w:sz w:val="22"/>
          <w:szCs w:val="22"/>
        </w:rPr>
        <w:t xml:space="preserve">. </w:t>
      </w:r>
    </w:p>
    <w:p w14:paraId="1E39ED1E" w14:textId="77777777" w:rsidR="007D3CC9" w:rsidRDefault="007D3CC9" w:rsidP="00B9176A">
      <w:pPr>
        <w:adjustRightInd w:val="0"/>
        <w:spacing w:before="120"/>
        <w:ind w:firstLine="540"/>
        <w:jc w:val="both"/>
        <w:rPr>
          <w:sz w:val="22"/>
          <w:szCs w:val="22"/>
        </w:rPr>
      </w:pPr>
      <w:r w:rsidRPr="00FA6EB1">
        <w:rPr>
          <w:sz w:val="22"/>
          <w:szCs w:val="22"/>
        </w:rPr>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07EFCDFE" w14:textId="62FA2DBC" w:rsidR="0021257B" w:rsidRPr="00D43CB1" w:rsidRDefault="0021257B" w:rsidP="00F0628A">
      <w:pPr>
        <w:adjustRightInd w:val="0"/>
        <w:ind w:firstLine="539"/>
        <w:jc w:val="both"/>
        <w:rPr>
          <w:sz w:val="22"/>
          <w:szCs w:val="22"/>
        </w:rPr>
      </w:pPr>
      <w:r>
        <w:rPr>
          <w:b/>
          <w:i/>
          <w:sz w:val="22"/>
          <w:szCs w:val="22"/>
        </w:rPr>
        <w:t>Эмитент не исключает, что</w:t>
      </w:r>
      <w:r w:rsidRPr="00ED4824">
        <w:rPr>
          <w:b/>
          <w:i/>
          <w:sz w:val="22"/>
          <w:szCs w:val="22"/>
        </w:rPr>
        <w:t xml:space="preserve"> девальвация рубля против иностранных валют может увеличить </w:t>
      </w:r>
      <w:r>
        <w:rPr>
          <w:b/>
          <w:i/>
          <w:sz w:val="22"/>
          <w:szCs w:val="22"/>
        </w:rPr>
        <w:t xml:space="preserve">его </w:t>
      </w:r>
      <w:r w:rsidRPr="00ED4824">
        <w:rPr>
          <w:b/>
          <w:i/>
          <w:sz w:val="22"/>
          <w:szCs w:val="22"/>
        </w:rPr>
        <w:t xml:space="preserve">инвестиционные и финансовые расходы </w:t>
      </w:r>
      <w:r>
        <w:rPr>
          <w:b/>
          <w:i/>
          <w:sz w:val="22"/>
          <w:szCs w:val="22"/>
        </w:rPr>
        <w:t>и привести к</w:t>
      </w:r>
      <w:r w:rsidRPr="00ED4824">
        <w:rPr>
          <w:b/>
          <w:i/>
          <w:sz w:val="22"/>
          <w:szCs w:val="22"/>
        </w:rPr>
        <w:t xml:space="preserve"> убытк</w:t>
      </w:r>
      <w:r>
        <w:rPr>
          <w:b/>
          <w:i/>
          <w:sz w:val="22"/>
          <w:szCs w:val="22"/>
        </w:rPr>
        <w:t>ам</w:t>
      </w:r>
      <w:r w:rsidRPr="00ED4824">
        <w:rPr>
          <w:b/>
          <w:i/>
          <w:sz w:val="22"/>
          <w:szCs w:val="22"/>
        </w:rPr>
        <w:t xml:space="preserve"> от курсовых разниц</w:t>
      </w:r>
      <w:r>
        <w:rPr>
          <w:b/>
          <w:i/>
          <w:sz w:val="22"/>
          <w:szCs w:val="22"/>
        </w:rPr>
        <w:t>, а также отразится на финансовом состоянии, его ликвидности и источников финансирования, но рассматривает влияние этого риска как умеренное</w:t>
      </w:r>
      <w:r w:rsidR="00D63FC4">
        <w:rPr>
          <w:b/>
          <w:i/>
          <w:sz w:val="22"/>
          <w:szCs w:val="22"/>
        </w:rPr>
        <w:t>.</w:t>
      </w:r>
    </w:p>
    <w:p w14:paraId="774DEFE8" w14:textId="77777777" w:rsidR="00D030BD" w:rsidRPr="00D030BD" w:rsidRDefault="007D3CC9" w:rsidP="00B9176A">
      <w:pPr>
        <w:adjustRightInd w:val="0"/>
        <w:spacing w:before="120"/>
        <w:ind w:firstLine="540"/>
        <w:jc w:val="both"/>
        <w:rPr>
          <w:sz w:val="22"/>
          <w:szCs w:val="22"/>
        </w:rPr>
      </w:pPr>
      <w:r w:rsidRPr="00D030BD">
        <w:rPr>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r w:rsidR="009D00B9" w:rsidRPr="00D030BD">
        <w:rPr>
          <w:sz w:val="22"/>
          <w:szCs w:val="22"/>
        </w:rPr>
        <w:t xml:space="preserve"> </w:t>
      </w:r>
    </w:p>
    <w:p w14:paraId="047D2CD9" w14:textId="149C120E" w:rsidR="00D030BD" w:rsidRPr="00D030BD" w:rsidRDefault="0021257B" w:rsidP="00B9176A">
      <w:pPr>
        <w:widowControl w:val="0"/>
        <w:adjustRightInd w:val="0"/>
        <w:spacing w:before="120"/>
        <w:ind w:firstLine="567"/>
        <w:jc w:val="both"/>
        <w:rPr>
          <w:b/>
          <w:i/>
          <w:sz w:val="22"/>
          <w:szCs w:val="22"/>
        </w:rPr>
      </w:pPr>
      <w:r>
        <w:rPr>
          <w:b/>
          <w:i/>
          <w:sz w:val="22"/>
          <w:szCs w:val="22"/>
        </w:rPr>
        <w:t>Для снижения валютного</w:t>
      </w:r>
      <w:r w:rsidRPr="00ED4824">
        <w:rPr>
          <w:b/>
          <w:i/>
          <w:sz w:val="22"/>
          <w:szCs w:val="22"/>
        </w:rPr>
        <w:t xml:space="preserve"> риска </w:t>
      </w:r>
      <w:r w:rsidRPr="00D43CB1">
        <w:rPr>
          <w:b/>
          <w:i/>
          <w:sz w:val="22"/>
          <w:szCs w:val="22"/>
        </w:rPr>
        <w:t xml:space="preserve">Эмитент </w:t>
      </w:r>
      <w:r>
        <w:rPr>
          <w:b/>
          <w:i/>
          <w:sz w:val="22"/>
          <w:szCs w:val="22"/>
        </w:rPr>
        <w:t>использует финансовые инструменты срочных сделок для хеджирования своего денежного потока</w:t>
      </w:r>
      <w:r w:rsidRPr="00ED4824">
        <w:rPr>
          <w:b/>
          <w:i/>
          <w:sz w:val="22"/>
          <w:szCs w:val="22"/>
        </w:rPr>
        <w:t>, номинированно</w:t>
      </w:r>
      <w:r>
        <w:rPr>
          <w:b/>
          <w:i/>
          <w:sz w:val="22"/>
          <w:szCs w:val="22"/>
        </w:rPr>
        <w:t>го</w:t>
      </w:r>
      <w:r w:rsidRPr="00ED4824">
        <w:rPr>
          <w:b/>
          <w:i/>
          <w:sz w:val="22"/>
          <w:szCs w:val="22"/>
        </w:rPr>
        <w:t xml:space="preserve"> в </w:t>
      </w:r>
      <w:r>
        <w:rPr>
          <w:b/>
          <w:i/>
          <w:sz w:val="22"/>
          <w:szCs w:val="22"/>
        </w:rPr>
        <w:t>д</w:t>
      </w:r>
      <w:r w:rsidRPr="00ED4824">
        <w:rPr>
          <w:b/>
          <w:i/>
          <w:sz w:val="22"/>
          <w:szCs w:val="22"/>
        </w:rPr>
        <w:t xml:space="preserve">олларах США и/или Евро, а также </w:t>
      </w:r>
      <w:r>
        <w:rPr>
          <w:b/>
          <w:i/>
          <w:sz w:val="22"/>
          <w:szCs w:val="22"/>
        </w:rPr>
        <w:t>держит часть</w:t>
      </w:r>
      <w:r w:rsidRPr="00ED4824">
        <w:rPr>
          <w:b/>
          <w:i/>
          <w:sz w:val="22"/>
          <w:szCs w:val="22"/>
        </w:rPr>
        <w:t xml:space="preserve"> денежных средств </w:t>
      </w:r>
      <w:r>
        <w:rPr>
          <w:b/>
          <w:i/>
          <w:sz w:val="22"/>
          <w:szCs w:val="22"/>
        </w:rPr>
        <w:t>в валюте</w:t>
      </w:r>
      <w:r w:rsidRPr="00ED4824">
        <w:rPr>
          <w:b/>
          <w:i/>
          <w:sz w:val="22"/>
          <w:szCs w:val="22"/>
        </w:rPr>
        <w:t>.</w:t>
      </w:r>
      <w:r>
        <w:rPr>
          <w:b/>
          <w:i/>
          <w:sz w:val="22"/>
          <w:szCs w:val="22"/>
        </w:rPr>
        <w:t xml:space="preserve"> С целью снижения отрицательного влияния изменения процентных ставок Эмитент сочетает в своем кредитном портфеле кредиты с фиксированной и плавающей процентной ставкой</w:t>
      </w:r>
      <w:r w:rsidR="00D030BD" w:rsidRPr="00D030BD">
        <w:rPr>
          <w:b/>
          <w:i/>
          <w:sz w:val="22"/>
          <w:szCs w:val="22"/>
        </w:rPr>
        <w:t xml:space="preserve">. </w:t>
      </w:r>
    </w:p>
    <w:p w14:paraId="46A6307D" w14:textId="77777777" w:rsidR="00D030BD" w:rsidRPr="00D030BD" w:rsidRDefault="007D3CC9" w:rsidP="00B9176A">
      <w:pPr>
        <w:adjustRightInd w:val="0"/>
        <w:spacing w:before="120"/>
        <w:ind w:firstLine="540"/>
        <w:jc w:val="both"/>
        <w:rPr>
          <w:sz w:val="22"/>
          <w:szCs w:val="22"/>
        </w:rPr>
      </w:pPr>
      <w:r w:rsidRPr="00D030BD">
        <w:rPr>
          <w:sz w:val="22"/>
          <w:szCs w:val="22"/>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14:paraId="2A88EB9A"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Рост уровня инфляции в России негативно отражается на расходах Эмитента. Высокая инфляция также негативно влияет на курс рубля и может привести к увеличению ряда расходов Эмитента, выраженных в иностранной валюте.</w:t>
      </w:r>
    </w:p>
    <w:p w14:paraId="61C33B19"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 xml:space="preserve">В ситуации жесткой конкуренции Эмитент может быть не в состоянии </w:t>
      </w:r>
      <w:r>
        <w:rPr>
          <w:b/>
          <w:i/>
          <w:sz w:val="22"/>
          <w:szCs w:val="22"/>
        </w:rPr>
        <w:t>поднимать цены</w:t>
      </w:r>
      <w:r w:rsidRPr="005F4420">
        <w:rPr>
          <w:b/>
          <w:i/>
          <w:sz w:val="22"/>
          <w:szCs w:val="22"/>
        </w:rPr>
        <w:t xml:space="preserve">  </w:t>
      </w:r>
      <w:r>
        <w:rPr>
          <w:b/>
          <w:i/>
          <w:sz w:val="22"/>
          <w:szCs w:val="22"/>
        </w:rPr>
        <w:t>на программные продукты и ИТ-оборудование</w:t>
      </w:r>
      <w:r w:rsidRPr="00D030BD">
        <w:rPr>
          <w:b/>
          <w:i/>
          <w:sz w:val="22"/>
          <w:szCs w:val="22"/>
        </w:rPr>
        <w:t xml:space="preserve">, достаточного для устранения влияния инфляции и обеспечения текущей нормы операционной прибыли. Таким образом, рост уровня инфляции в условиях ограниченных возможностей по повышению </w:t>
      </w:r>
      <w:r>
        <w:rPr>
          <w:b/>
          <w:i/>
          <w:sz w:val="22"/>
          <w:szCs w:val="22"/>
        </w:rPr>
        <w:t>цен</w:t>
      </w:r>
      <w:r w:rsidRPr="00D030BD">
        <w:rPr>
          <w:b/>
          <w:i/>
          <w:sz w:val="22"/>
          <w:szCs w:val="22"/>
        </w:rPr>
        <w:t xml:space="preserve"> может оказать негативное влияние на уровень прибыли </w:t>
      </w:r>
      <w:r>
        <w:rPr>
          <w:b/>
          <w:i/>
          <w:sz w:val="22"/>
          <w:szCs w:val="22"/>
        </w:rPr>
        <w:t>Эмитента</w:t>
      </w:r>
      <w:r w:rsidRPr="00D030BD">
        <w:rPr>
          <w:b/>
          <w:i/>
          <w:sz w:val="22"/>
          <w:szCs w:val="22"/>
        </w:rPr>
        <w:t xml:space="preserve">, </w:t>
      </w:r>
      <w:r>
        <w:rPr>
          <w:b/>
          <w:i/>
          <w:sz w:val="22"/>
          <w:szCs w:val="22"/>
        </w:rPr>
        <w:t>что</w:t>
      </w:r>
      <w:r w:rsidRPr="00D030BD">
        <w:rPr>
          <w:b/>
          <w:i/>
          <w:sz w:val="22"/>
          <w:szCs w:val="22"/>
        </w:rPr>
        <w:t xml:space="preserve"> в свою очередь, влияет на </w:t>
      </w:r>
      <w:r>
        <w:rPr>
          <w:b/>
          <w:i/>
          <w:sz w:val="22"/>
          <w:szCs w:val="22"/>
        </w:rPr>
        <w:t xml:space="preserve">возможность </w:t>
      </w:r>
      <w:r w:rsidRPr="00D030BD">
        <w:rPr>
          <w:b/>
          <w:i/>
          <w:sz w:val="22"/>
          <w:szCs w:val="22"/>
        </w:rPr>
        <w:t>выплат по ценным бумагам.</w:t>
      </w:r>
    </w:p>
    <w:p w14:paraId="6BAF846B" w14:textId="19BF2B37" w:rsidR="00D030BD" w:rsidRPr="00D030BD" w:rsidRDefault="0021257B" w:rsidP="00F0628A">
      <w:pPr>
        <w:widowControl w:val="0"/>
        <w:adjustRightInd w:val="0"/>
        <w:ind w:firstLine="567"/>
        <w:jc w:val="both"/>
        <w:rPr>
          <w:b/>
          <w:i/>
          <w:sz w:val="22"/>
          <w:szCs w:val="22"/>
        </w:rPr>
      </w:pPr>
      <w:r>
        <w:rPr>
          <w:b/>
          <w:i/>
          <w:sz w:val="22"/>
          <w:szCs w:val="22"/>
        </w:rPr>
        <w:t>По мнению</w:t>
      </w:r>
      <w:r w:rsidRPr="00D030BD">
        <w:rPr>
          <w:b/>
          <w:i/>
          <w:sz w:val="22"/>
          <w:szCs w:val="22"/>
        </w:rPr>
        <w:t xml:space="preserve"> </w:t>
      </w:r>
      <w:r>
        <w:rPr>
          <w:b/>
          <w:i/>
          <w:sz w:val="22"/>
          <w:szCs w:val="22"/>
        </w:rPr>
        <w:t>руководства Эмитента</w:t>
      </w:r>
      <w:r w:rsidRPr="00D030BD">
        <w:rPr>
          <w:b/>
          <w:i/>
          <w:sz w:val="22"/>
          <w:szCs w:val="22"/>
        </w:rPr>
        <w:t xml:space="preserve"> </w:t>
      </w:r>
      <w:r>
        <w:rPr>
          <w:b/>
          <w:i/>
          <w:sz w:val="22"/>
          <w:szCs w:val="22"/>
        </w:rPr>
        <w:t>рост инфляции более чем на 30%  может оказать существенное негативное влияние на деятельность Эмитента</w:t>
      </w:r>
      <w:r w:rsidRPr="00D030BD">
        <w:rPr>
          <w:b/>
          <w:i/>
          <w:sz w:val="22"/>
          <w:szCs w:val="22"/>
        </w:rPr>
        <w:t>.</w:t>
      </w:r>
      <w:r>
        <w:rPr>
          <w:b/>
          <w:i/>
          <w:sz w:val="22"/>
          <w:szCs w:val="22"/>
        </w:rPr>
        <w:t xml:space="preserve">  Эмитент активно развивает сервисы на базе лицензируемых программных продуктов и ИТ-оборудования  с высоким уровнем рентабельности, что в свою очередь может нивелировать отрицательное влияние инфляции</w:t>
      </w:r>
      <w:r w:rsidR="00D030BD" w:rsidRPr="00D030BD">
        <w:rPr>
          <w:b/>
          <w:i/>
          <w:sz w:val="22"/>
          <w:szCs w:val="22"/>
        </w:rPr>
        <w:t>.</w:t>
      </w:r>
    </w:p>
    <w:p w14:paraId="1923FF06" w14:textId="77777777" w:rsidR="007D3CC9" w:rsidRPr="00D030BD" w:rsidRDefault="007D3CC9" w:rsidP="00B9176A">
      <w:pPr>
        <w:adjustRightInd w:val="0"/>
        <w:spacing w:before="120"/>
        <w:ind w:firstLine="540"/>
        <w:jc w:val="both"/>
        <w:rPr>
          <w:sz w:val="22"/>
          <w:szCs w:val="22"/>
        </w:rPr>
      </w:pPr>
      <w:r w:rsidRPr="00D030BD">
        <w:rPr>
          <w:sz w:val="22"/>
          <w:szCs w:val="22"/>
        </w:rPr>
        <w:t xml:space="preserve">Показатели финансовой отчетности эмитента наиболее подверженные изменению в результате влияния указанных финансовых рисков.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3352"/>
        <w:gridCol w:w="3758"/>
      </w:tblGrid>
      <w:tr w:rsidR="00745E5B" w:rsidRPr="00D030BD" w14:paraId="229BD94A" w14:textId="77777777" w:rsidTr="002637BC">
        <w:trPr>
          <w:jc w:val="center"/>
        </w:trPr>
        <w:tc>
          <w:tcPr>
            <w:tcW w:w="1415" w:type="pct"/>
            <w:vAlign w:val="center"/>
          </w:tcPr>
          <w:p w14:paraId="0483D405" w14:textId="77777777" w:rsidR="007D3CC9" w:rsidRPr="00D030BD" w:rsidRDefault="007D3CC9" w:rsidP="009F0031">
            <w:pPr>
              <w:adjustRightInd w:val="0"/>
              <w:ind w:left="-108" w:right="-108"/>
              <w:jc w:val="center"/>
              <w:rPr>
                <w:bCs/>
                <w:iCs/>
              </w:rPr>
            </w:pPr>
            <w:r w:rsidRPr="00D030BD">
              <w:rPr>
                <w:bCs/>
                <w:iCs/>
              </w:rPr>
              <w:t>Риски</w:t>
            </w:r>
          </w:p>
        </w:tc>
        <w:tc>
          <w:tcPr>
            <w:tcW w:w="1690" w:type="pct"/>
            <w:vAlign w:val="center"/>
          </w:tcPr>
          <w:p w14:paraId="50696CA7" w14:textId="77777777" w:rsidR="007D3CC9" w:rsidRPr="00D030BD" w:rsidRDefault="007D3CC9" w:rsidP="009F0031">
            <w:pPr>
              <w:adjustRightInd w:val="0"/>
              <w:ind w:left="-108" w:right="-108"/>
              <w:jc w:val="center"/>
              <w:rPr>
                <w:bCs/>
                <w:iCs/>
              </w:rPr>
            </w:pPr>
            <w:r w:rsidRPr="00D030BD">
              <w:rPr>
                <w:bCs/>
                <w:iCs/>
              </w:rPr>
              <w:t>Вероятность возникновения</w:t>
            </w:r>
          </w:p>
        </w:tc>
        <w:tc>
          <w:tcPr>
            <w:tcW w:w="1895" w:type="pct"/>
            <w:vAlign w:val="center"/>
          </w:tcPr>
          <w:p w14:paraId="777A1C47" w14:textId="77777777" w:rsidR="007D3CC9" w:rsidRPr="00D030BD" w:rsidRDefault="007D3CC9" w:rsidP="009F0031">
            <w:pPr>
              <w:jc w:val="center"/>
            </w:pPr>
            <w:r w:rsidRPr="00D030BD">
              <w:t>Характер изменений в отчетности</w:t>
            </w:r>
          </w:p>
        </w:tc>
      </w:tr>
      <w:tr w:rsidR="0021257B" w:rsidRPr="00D030BD" w14:paraId="32CD58D7" w14:textId="77777777" w:rsidTr="002637BC">
        <w:trPr>
          <w:jc w:val="center"/>
        </w:trPr>
        <w:tc>
          <w:tcPr>
            <w:tcW w:w="1415" w:type="pct"/>
          </w:tcPr>
          <w:p w14:paraId="4FEBAB59" w14:textId="77777777" w:rsidR="0021257B" w:rsidRPr="00D030BD" w:rsidRDefault="0021257B" w:rsidP="0021257B">
            <w:pPr>
              <w:adjustRightInd w:val="0"/>
              <w:ind w:left="-108" w:right="-108"/>
              <w:jc w:val="both"/>
              <w:rPr>
                <w:bCs/>
                <w:iCs/>
              </w:rPr>
            </w:pPr>
            <w:r w:rsidRPr="00D030BD">
              <w:rPr>
                <w:bCs/>
                <w:iCs/>
              </w:rPr>
              <w:t xml:space="preserve">Валютный риск </w:t>
            </w:r>
          </w:p>
        </w:tc>
        <w:tc>
          <w:tcPr>
            <w:tcW w:w="1690" w:type="pct"/>
          </w:tcPr>
          <w:p w14:paraId="1F194967"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821C69E" w14:textId="5BE5BE33" w:rsidR="0021257B" w:rsidRPr="00D030BD" w:rsidRDefault="0021257B" w:rsidP="0021257B">
            <w:pPr>
              <w:adjustRightInd w:val="0"/>
              <w:ind w:left="-108" w:right="-108"/>
              <w:jc w:val="both"/>
              <w:rPr>
                <w:bCs/>
                <w:iCs/>
              </w:rPr>
            </w:pPr>
            <w:r w:rsidRPr="00D030BD">
              <w:rPr>
                <w:bCs/>
                <w:iCs/>
              </w:rPr>
              <w:t xml:space="preserve">Риск оказывает </w:t>
            </w:r>
            <w:r>
              <w:rPr>
                <w:bCs/>
                <w:iCs/>
              </w:rPr>
              <w:t>умеренное</w:t>
            </w:r>
            <w:r w:rsidRPr="00D030BD">
              <w:rPr>
                <w:bCs/>
                <w:iCs/>
              </w:rPr>
              <w:t xml:space="preserve"> влияния</w:t>
            </w:r>
            <w:r>
              <w:rPr>
                <w:bCs/>
                <w:iCs/>
              </w:rPr>
              <w:t>, снижение выручки и убытки от курсовых разниц</w:t>
            </w:r>
            <w:r w:rsidRPr="00D030BD">
              <w:rPr>
                <w:bCs/>
                <w:iCs/>
              </w:rPr>
              <w:t xml:space="preserve"> </w:t>
            </w:r>
          </w:p>
        </w:tc>
      </w:tr>
      <w:tr w:rsidR="0021257B" w:rsidRPr="00D030BD" w14:paraId="723DB7A6" w14:textId="77777777" w:rsidTr="002637BC">
        <w:trPr>
          <w:jc w:val="center"/>
        </w:trPr>
        <w:tc>
          <w:tcPr>
            <w:tcW w:w="1415" w:type="pct"/>
          </w:tcPr>
          <w:p w14:paraId="0AD607DA" w14:textId="77777777" w:rsidR="0021257B" w:rsidRPr="00D030BD" w:rsidRDefault="0021257B" w:rsidP="0021257B">
            <w:pPr>
              <w:adjustRightInd w:val="0"/>
              <w:ind w:left="-108" w:right="-108"/>
              <w:jc w:val="both"/>
              <w:rPr>
                <w:bCs/>
                <w:iCs/>
              </w:rPr>
            </w:pPr>
            <w:r w:rsidRPr="00D030BD">
              <w:rPr>
                <w:bCs/>
                <w:iCs/>
              </w:rPr>
              <w:t xml:space="preserve">Риск изменения процентных ставок </w:t>
            </w:r>
          </w:p>
        </w:tc>
        <w:tc>
          <w:tcPr>
            <w:tcW w:w="1690" w:type="pct"/>
          </w:tcPr>
          <w:p w14:paraId="4FF7DE35"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731470F1" w14:textId="03FCCF69" w:rsidR="0021257B" w:rsidRPr="003F7093" w:rsidRDefault="0021257B" w:rsidP="0021257B">
            <w:pPr>
              <w:adjustRightInd w:val="0"/>
              <w:ind w:left="-108" w:right="-108"/>
              <w:jc w:val="both"/>
              <w:rPr>
                <w:bCs/>
                <w:iCs/>
              </w:rPr>
            </w:pPr>
            <w:r w:rsidRPr="003F7093">
              <w:rPr>
                <w:bCs/>
                <w:iCs/>
              </w:rPr>
              <w:t xml:space="preserve">Риск оказывает существенное влияния, рост прочих расходов </w:t>
            </w:r>
          </w:p>
        </w:tc>
      </w:tr>
      <w:tr w:rsidR="0021257B" w:rsidRPr="00D030BD" w14:paraId="3E202C4D" w14:textId="77777777" w:rsidTr="002637BC">
        <w:trPr>
          <w:jc w:val="center"/>
        </w:trPr>
        <w:tc>
          <w:tcPr>
            <w:tcW w:w="1415" w:type="pct"/>
          </w:tcPr>
          <w:p w14:paraId="44BB3CF0" w14:textId="77777777" w:rsidR="0021257B" w:rsidRPr="00D030BD" w:rsidRDefault="0021257B" w:rsidP="0021257B">
            <w:pPr>
              <w:adjustRightInd w:val="0"/>
              <w:ind w:left="-108" w:right="-108"/>
              <w:jc w:val="both"/>
              <w:rPr>
                <w:bCs/>
                <w:iCs/>
              </w:rPr>
            </w:pPr>
            <w:r w:rsidRPr="00D030BD">
              <w:rPr>
                <w:bCs/>
                <w:iCs/>
              </w:rPr>
              <w:t>Инфляционный риск</w:t>
            </w:r>
          </w:p>
        </w:tc>
        <w:tc>
          <w:tcPr>
            <w:tcW w:w="1690" w:type="pct"/>
          </w:tcPr>
          <w:p w14:paraId="5E1D90BD"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F467C6D" w14:textId="02C458C5" w:rsidR="0021257B" w:rsidRPr="003F7093" w:rsidRDefault="0021257B" w:rsidP="00E42B4C">
            <w:pPr>
              <w:adjustRightInd w:val="0"/>
              <w:ind w:left="-108" w:right="-108"/>
              <w:jc w:val="both"/>
              <w:rPr>
                <w:bCs/>
                <w:iCs/>
              </w:rPr>
            </w:pPr>
            <w:r w:rsidRPr="003F7093">
              <w:rPr>
                <w:bCs/>
                <w:iCs/>
              </w:rPr>
              <w:t xml:space="preserve">Риск оказывает умеренное влияния, рост </w:t>
            </w:r>
            <w:r w:rsidR="00E42B4C" w:rsidRPr="003F7093">
              <w:rPr>
                <w:bCs/>
                <w:iCs/>
              </w:rPr>
              <w:t>коммерческих и прочих</w:t>
            </w:r>
            <w:r w:rsidRPr="003F7093">
              <w:rPr>
                <w:bCs/>
                <w:iCs/>
              </w:rPr>
              <w:t xml:space="preserve"> расходов </w:t>
            </w:r>
          </w:p>
        </w:tc>
      </w:tr>
    </w:tbl>
    <w:p w14:paraId="7350637B" w14:textId="77777777" w:rsidR="00745E5B" w:rsidRPr="00D030BD" w:rsidRDefault="00745E5B" w:rsidP="007D3CC9">
      <w:pPr>
        <w:adjustRightInd w:val="0"/>
        <w:ind w:firstLine="540"/>
        <w:jc w:val="both"/>
      </w:pPr>
    </w:p>
    <w:p w14:paraId="6E0559E5" w14:textId="77777777" w:rsidR="001B1B02" w:rsidRPr="00D030BD" w:rsidRDefault="001B1B02" w:rsidP="006E46F1">
      <w:pPr>
        <w:pStyle w:val="3"/>
        <w:rPr>
          <w:szCs w:val="22"/>
        </w:rPr>
      </w:pPr>
      <w:bookmarkStart w:id="24" w:name="_Toc460411470"/>
      <w:r w:rsidRPr="00D030BD">
        <w:rPr>
          <w:szCs w:val="22"/>
        </w:rPr>
        <w:t>2.5.4. Правовые риски</w:t>
      </w:r>
      <w:bookmarkEnd w:id="24"/>
    </w:p>
    <w:p w14:paraId="3BA7D48B" w14:textId="77777777" w:rsidR="00842335" w:rsidRPr="00D030BD" w:rsidRDefault="00842335" w:rsidP="00D030BD">
      <w:pPr>
        <w:adjustRightInd w:val="0"/>
        <w:ind w:firstLine="540"/>
        <w:jc w:val="both"/>
        <w:rPr>
          <w:sz w:val="22"/>
          <w:szCs w:val="22"/>
        </w:rPr>
      </w:pPr>
      <w:r w:rsidRPr="00D030BD">
        <w:rPr>
          <w:sz w:val="22"/>
          <w:szCs w:val="22"/>
        </w:rPr>
        <w:t>Правовые риски, связанные с деятельностью эмитента (отдельно для внутреннего и внешнего рынков), в том числе:</w:t>
      </w:r>
    </w:p>
    <w:p w14:paraId="6F0D3174" w14:textId="77777777" w:rsidR="00D030BD"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валютного регулирования: </w:t>
      </w:r>
    </w:p>
    <w:p w14:paraId="5EEEA4D6" w14:textId="77777777" w:rsidR="00D030BD" w:rsidRPr="00D030BD" w:rsidRDefault="00D030BD" w:rsidP="00D030BD">
      <w:pPr>
        <w:widowControl w:val="0"/>
        <w:adjustRightInd w:val="0"/>
        <w:spacing w:before="20" w:after="40" w:line="264" w:lineRule="auto"/>
        <w:ind w:firstLine="567"/>
        <w:jc w:val="both"/>
        <w:rPr>
          <w:b/>
          <w:i/>
          <w:sz w:val="22"/>
          <w:szCs w:val="22"/>
        </w:rPr>
      </w:pPr>
      <w:r w:rsidRPr="00D030BD">
        <w:rPr>
          <w:b/>
          <w:i/>
          <w:sz w:val="22"/>
          <w:szCs w:val="22"/>
        </w:rPr>
        <w:t xml:space="preserve">Валютные отношения в РФ регулируются Федеральным законом от 10 декабря 2003 г. № 173-ФЗ «О валютном регулировании и валютном контроле», который в целом направлен на либерализацию валютного регулирования в РФ. </w:t>
      </w:r>
    </w:p>
    <w:p w14:paraId="0436A14E" w14:textId="7FA05DBB" w:rsidR="00D030BD" w:rsidRPr="00D030BD" w:rsidRDefault="00D030BD" w:rsidP="00D030BD">
      <w:pPr>
        <w:widowControl w:val="0"/>
        <w:adjustRightInd w:val="0"/>
        <w:spacing w:before="20" w:after="40"/>
        <w:ind w:firstLine="567"/>
        <w:jc w:val="both"/>
        <w:rPr>
          <w:b/>
          <w:i/>
          <w:sz w:val="22"/>
          <w:szCs w:val="22"/>
        </w:rPr>
      </w:pPr>
      <w:r w:rsidRPr="00D030BD">
        <w:rPr>
          <w:b/>
          <w:i/>
          <w:sz w:val="22"/>
          <w:szCs w:val="22"/>
        </w:rPr>
        <w:t>В настоящее время наблюдается тенденция ужесточения контроля со стороны Банка России за деятельностью уполномоченных банков, что, в свою очередь, может повлечь риски по ужесточению валютного регулирования для субъектов хозяйственной деятельности, что, следовательно, может оказать неблагоприятное влияние на деятельность компании: большая часть инвестиционных затрат (импорт оборудования), часть расходов на обслуживание долга номинированы в иностранной валюте. Таким образом, деятельность Эмитента может быть подвержена рискам изменения валютного регулирования и валютного контроля. При этом Эмитент предпринимает необходимые для минимизации указанных рисков шаги (диверсификация валютных депозитов, увеличение доли операционных и капитальных затрат, номинированных в рублях, хеджирование валютных рисков).</w:t>
      </w:r>
    </w:p>
    <w:p w14:paraId="61A6F113" w14:textId="4638C59F" w:rsidR="00EF5075"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налогового законодательства: </w:t>
      </w:r>
    </w:p>
    <w:p w14:paraId="0FD5C8F1" w14:textId="66841742" w:rsidR="00D030BD" w:rsidRDefault="00D030BD" w:rsidP="00D030BD">
      <w:pPr>
        <w:adjustRightInd w:val="0"/>
        <w:jc w:val="both"/>
        <w:rPr>
          <w:b/>
          <w:i/>
          <w:color w:val="1D1D1B"/>
          <w:sz w:val="22"/>
          <w:szCs w:val="22"/>
        </w:rPr>
      </w:pPr>
      <w:r w:rsidRPr="00D030BD">
        <w:rPr>
          <w:b/>
          <w:bCs/>
          <w:i/>
          <w:iCs/>
          <w:sz w:val="22"/>
          <w:szCs w:val="22"/>
        </w:rPr>
        <w:t xml:space="preserve">В настоящее время в Российской Федерации действует Налоговый кодекс Российской Федерации (далее НК РФ) и ряд иных законов и нормативно-правовых актов, регулирующих различные налоги федерального и регионального уровней. Эмитент относится к числу крупнейших налогоплательщиков Российской Федерации, осуществляющих уплату федеральных, региональных и местных налогов. В то же время существует </w:t>
      </w:r>
      <w:r w:rsidRPr="00D030BD">
        <w:rPr>
          <w:b/>
          <w:i/>
          <w:color w:val="1D1D1B"/>
          <w:sz w:val="22"/>
          <w:szCs w:val="22"/>
        </w:rPr>
        <w:t>регуляторная поддержка российских ИТ-компаний.</w:t>
      </w:r>
    </w:p>
    <w:p w14:paraId="43EAFE6F" w14:textId="725EF608" w:rsidR="00687612" w:rsidRDefault="00687612" w:rsidP="00687612">
      <w:pPr>
        <w:adjustRightInd w:val="0"/>
        <w:jc w:val="both"/>
        <w:rPr>
          <w:b/>
          <w:i/>
          <w:color w:val="1D1D1B"/>
          <w:sz w:val="22"/>
          <w:szCs w:val="22"/>
        </w:rPr>
      </w:pPr>
      <w:r w:rsidRPr="00687612">
        <w:rPr>
          <w:b/>
          <w:i/>
          <w:color w:val="1D1D1B"/>
          <w:sz w:val="22"/>
          <w:szCs w:val="22"/>
        </w:rPr>
        <w:t xml:space="preserve">- </w:t>
      </w:r>
      <w:r w:rsidRPr="00687612">
        <w:rPr>
          <w:b/>
          <w:i/>
          <w:color w:val="FFD600"/>
          <w:sz w:val="22"/>
          <w:szCs w:val="22"/>
        </w:rPr>
        <w:t xml:space="preserve"> </w:t>
      </w:r>
      <w:r w:rsidRPr="00687612">
        <w:rPr>
          <w:b/>
          <w:i/>
          <w:color w:val="1D1D1B"/>
          <w:sz w:val="22"/>
          <w:szCs w:val="22"/>
        </w:rPr>
        <w:t>Продление до 2025 года или отмена срока действия пониженных ставок страховых взносов для ИТ-компаний</w:t>
      </w:r>
      <w:r>
        <w:rPr>
          <w:b/>
          <w:i/>
          <w:color w:val="1D1D1B"/>
          <w:sz w:val="22"/>
          <w:szCs w:val="22"/>
        </w:rPr>
        <w:t>;</w:t>
      </w:r>
    </w:p>
    <w:p w14:paraId="11DE4276" w14:textId="1CB06793" w:rsidR="00687612" w:rsidRDefault="00687612" w:rsidP="00687612">
      <w:pPr>
        <w:adjustRightInd w:val="0"/>
        <w:jc w:val="both"/>
        <w:rPr>
          <w:b/>
          <w:i/>
          <w:color w:val="1D1D1B"/>
          <w:sz w:val="22"/>
          <w:szCs w:val="22"/>
        </w:rPr>
      </w:pPr>
      <w:r>
        <w:rPr>
          <w:b/>
          <w:i/>
          <w:color w:val="1D1D1B"/>
          <w:sz w:val="22"/>
          <w:szCs w:val="22"/>
        </w:rPr>
        <w:t xml:space="preserve">- </w:t>
      </w:r>
      <w:r w:rsidRPr="00687612">
        <w:rPr>
          <w:b/>
          <w:i/>
          <w:color w:val="FFD600"/>
          <w:sz w:val="22"/>
          <w:szCs w:val="22"/>
        </w:rPr>
        <w:t xml:space="preserve"> </w:t>
      </w:r>
      <w:r w:rsidRPr="00687612">
        <w:rPr>
          <w:b/>
          <w:i/>
          <w:color w:val="1D1D1B"/>
          <w:sz w:val="22"/>
          <w:szCs w:val="22"/>
        </w:rPr>
        <w:t>Компенсация части расходов на арендные платежи</w:t>
      </w:r>
      <w:r>
        <w:rPr>
          <w:b/>
          <w:i/>
          <w:color w:val="1D1D1B"/>
          <w:sz w:val="22"/>
          <w:szCs w:val="22"/>
        </w:rPr>
        <w:t xml:space="preserve"> </w:t>
      </w:r>
      <w:r w:rsidRPr="00687612">
        <w:rPr>
          <w:b/>
          <w:i/>
          <w:color w:val="1D1D1B"/>
          <w:sz w:val="22"/>
          <w:szCs w:val="22"/>
        </w:rPr>
        <w:t>для малых ИТ-компаний</w:t>
      </w:r>
      <w:r>
        <w:rPr>
          <w:b/>
          <w:i/>
          <w:color w:val="1D1D1B"/>
          <w:sz w:val="22"/>
          <w:szCs w:val="22"/>
        </w:rPr>
        <w:t>;</w:t>
      </w:r>
    </w:p>
    <w:p w14:paraId="747D29E5" w14:textId="1964370A" w:rsidR="00D030BD" w:rsidRPr="00687612" w:rsidRDefault="00687612" w:rsidP="00687612">
      <w:pPr>
        <w:adjustRightInd w:val="0"/>
        <w:jc w:val="both"/>
        <w:rPr>
          <w:b/>
          <w:bCs/>
          <w:i/>
          <w:iCs/>
          <w:sz w:val="22"/>
          <w:szCs w:val="22"/>
        </w:rPr>
      </w:pPr>
      <w:r>
        <w:rPr>
          <w:b/>
          <w:i/>
          <w:color w:val="1D1D1B"/>
          <w:sz w:val="22"/>
          <w:szCs w:val="22"/>
        </w:rPr>
        <w:t xml:space="preserve">- </w:t>
      </w:r>
      <w:r w:rsidRPr="00687612">
        <w:rPr>
          <w:b/>
          <w:i/>
          <w:color w:val="1D1D1B"/>
          <w:sz w:val="22"/>
          <w:szCs w:val="22"/>
        </w:rPr>
        <w:t>Урегулирование вопросов налогообложения НДС облачных</w:t>
      </w:r>
      <w:r>
        <w:rPr>
          <w:b/>
          <w:i/>
          <w:color w:val="1D1D1B"/>
          <w:sz w:val="22"/>
          <w:szCs w:val="22"/>
        </w:rPr>
        <w:t xml:space="preserve"> </w:t>
      </w:r>
      <w:r w:rsidRPr="00687612">
        <w:rPr>
          <w:b/>
          <w:i/>
          <w:color w:val="1D1D1B"/>
          <w:sz w:val="22"/>
          <w:szCs w:val="22"/>
        </w:rPr>
        <w:t>услуг, услуг по подписке и цифровых покупок</w:t>
      </w:r>
      <w:r>
        <w:rPr>
          <w:b/>
          <w:i/>
          <w:color w:val="1D1D1B"/>
          <w:sz w:val="22"/>
          <w:szCs w:val="22"/>
        </w:rPr>
        <w:t>.</w:t>
      </w:r>
    </w:p>
    <w:p w14:paraId="0B0233D1" w14:textId="77777777" w:rsidR="00D030BD" w:rsidRPr="00D030BD" w:rsidRDefault="00D030BD" w:rsidP="00EF5075">
      <w:pPr>
        <w:adjustRightInd w:val="0"/>
        <w:ind w:firstLine="540"/>
        <w:jc w:val="both"/>
        <w:rPr>
          <w:b/>
          <w:i/>
          <w:sz w:val="22"/>
          <w:szCs w:val="22"/>
        </w:rPr>
      </w:pPr>
    </w:p>
    <w:p w14:paraId="5C7B52B2" w14:textId="0E13DB75" w:rsidR="00C23D0B" w:rsidRPr="00687612" w:rsidRDefault="00842335" w:rsidP="00687612">
      <w:pPr>
        <w:adjustRightInd w:val="0"/>
        <w:jc w:val="both"/>
        <w:rPr>
          <w:b/>
          <w:i/>
          <w:sz w:val="22"/>
          <w:szCs w:val="22"/>
        </w:rPr>
      </w:pPr>
      <w:r w:rsidRPr="00D030BD">
        <w:rPr>
          <w:sz w:val="22"/>
          <w:szCs w:val="22"/>
        </w:rPr>
        <w:t>Риски, связанные с изменением правил таможенного контроля и пошлин</w:t>
      </w:r>
      <w:r w:rsidRPr="00687612">
        <w:rPr>
          <w:sz w:val="22"/>
          <w:szCs w:val="22"/>
        </w:rPr>
        <w:t>:</w:t>
      </w:r>
      <w:r w:rsidR="00687612" w:rsidRPr="00687612">
        <w:rPr>
          <w:b/>
          <w:i/>
          <w:sz w:val="22"/>
          <w:szCs w:val="22"/>
        </w:rPr>
        <w:t xml:space="preserve"> Значительная часть приобретаемого Эмитентом оборудования импортируется либо изготавливается из комплектующих иностранного производства, следовательно, изменение правил таможенного контроля и размера или порядка уплаты таможенных платежей (вводимые, в частности, Решениями Межгоссовета ЕврАзЭс, Решениями Комиссии Таможенного Союза, Постановлениями Правительства РФ и Приказами ФТС России) может нести определенные риски для деятельности Эмитента, связанные, в первую очередь, с увеличением времени прохождения таможенных процедур</w:t>
      </w:r>
      <w:r w:rsidR="00687612" w:rsidRPr="00687612">
        <w:rPr>
          <w:sz w:val="22"/>
          <w:szCs w:val="22"/>
        </w:rPr>
        <w:t xml:space="preserve">. </w:t>
      </w:r>
      <w:r w:rsidR="00687612" w:rsidRPr="00687612">
        <w:rPr>
          <w:b/>
          <w:i/>
          <w:sz w:val="22"/>
          <w:szCs w:val="22"/>
        </w:rPr>
        <w:t>Однако,</w:t>
      </w:r>
      <w:r w:rsidR="00687612" w:rsidRPr="00687612">
        <w:rPr>
          <w:sz w:val="22"/>
          <w:szCs w:val="22"/>
        </w:rPr>
        <w:t xml:space="preserve"> </w:t>
      </w:r>
      <w:r w:rsidR="00687612" w:rsidRPr="00687612">
        <w:rPr>
          <w:b/>
          <w:i/>
          <w:color w:val="1D1D1B"/>
          <w:sz w:val="22"/>
          <w:szCs w:val="22"/>
        </w:rPr>
        <w:t>присоединение к соглашению ITA в рамках ВТО, предусматривающему снижение и постепенную отмену таможенных пошлин на ИТ-оборудование, а также на оборудование и компоненты для производства ИТ-изделий</w:t>
      </w:r>
      <w:r w:rsidR="00C23D0B" w:rsidRPr="00687612">
        <w:rPr>
          <w:b/>
          <w:i/>
          <w:sz w:val="22"/>
          <w:szCs w:val="22"/>
        </w:rPr>
        <w:t>.</w:t>
      </w:r>
    </w:p>
    <w:p w14:paraId="02206CFB" w14:textId="675D7D83" w:rsidR="00C23D0B" w:rsidRPr="00687612" w:rsidRDefault="00842335" w:rsidP="00842335">
      <w:pPr>
        <w:adjustRightInd w:val="0"/>
        <w:ind w:firstLine="540"/>
        <w:jc w:val="both"/>
        <w:rPr>
          <w:b/>
          <w:bCs/>
          <w:i/>
          <w:iCs/>
          <w:sz w:val="22"/>
          <w:szCs w:val="22"/>
        </w:rPr>
      </w:pPr>
      <w:r w:rsidRPr="00D030BD">
        <w:rPr>
          <w:sz w:val="22"/>
          <w:szCs w:val="22"/>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sidR="00687612" w:rsidRPr="00687612">
        <w:rPr>
          <w:b/>
          <w:i/>
          <w:sz w:val="22"/>
          <w:szCs w:val="22"/>
        </w:rPr>
        <w:t xml:space="preserve">Эмитент оценивает риски, связанные с изменением требований по лицензированию основной деятельности, как незначительные. В случае изменения требований по лицензированию в отношении основной деятельности Эмитента, Эмитент будет действовать в соответствии с </w:t>
      </w:r>
      <w:r w:rsidR="00687612" w:rsidRPr="00687612">
        <w:rPr>
          <w:b/>
          <w:bCs/>
          <w:i/>
          <w:iCs/>
          <w:sz w:val="22"/>
          <w:szCs w:val="22"/>
        </w:rPr>
        <w:t>новыми требованиями, включая получение необходимых лицензий</w:t>
      </w:r>
      <w:r w:rsidR="00C23D0B" w:rsidRPr="00687612">
        <w:rPr>
          <w:b/>
          <w:bCs/>
          <w:i/>
          <w:iCs/>
          <w:sz w:val="22"/>
          <w:szCs w:val="22"/>
        </w:rPr>
        <w:t xml:space="preserve">. </w:t>
      </w:r>
    </w:p>
    <w:p w14:paraId="22672D9E" w14:textId="63FF5EF1" w:rsidR="00842335" w:rsidRPr="00D030BD" w:rsidRDefault="00842335" w:rsidP="00C23D0B">
      <w:pPr>
        <w:adjustRightInd w:val="0"/>
        <w:ind w:firstLine="540"/>
        <w:jc w:val="both"/>
        <w:rPr>
          <w:b/>
          <w:bCs/>
          <w:i/>
          <w:iCs/>
          <w:sz w:val="22"/>
          <w:szCs w:val="22"/>
        </w:rPr>
      </w:pPr>
      <w:r w:rsidRPr="00D030BD">
        <w:rPr>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 </w:t>
      </w:r>
      <w:r w:rsidR="00C23D0B" w:rsidRPr="00D030BD">
        <w:rPr>
          <w:b/>
          <w:bCs/>
          <w:i/>
          <w:iCs/>
          <w:sz w:val="22"/>
          <w:szCs w:val="22"/>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по мнению Эмитента незначительны. Эмитент не участвует в судебных процессах, которые могут оказать существенное влияние на его финансово-хозяйственную деятельность.</w:t>
      </w:r>
    </w:p>
    <w:p w14:paraId="6B4DBA2C" w14:textId="77777777" w:rsidR="00C23D0B" w:rsidRPr="00E45369" w:rsidRDefault="00C23D0B" w:rsidP="001B1B02">
      <w:pPr>
        <w:adjustRightInd w:val="0"/>
        <w:jc w:val="both"/>
        <w:rPr>
          <w:sz w:val="22"/>
          <w:szCs w:val="22"/>
          <w:highlight w:val="lightGray"/>
        </w:rPr>
      </w:pPr>
    </w:p>
    <w:p w14:paraId="1FEC1788" w14:textId="77777777" w:rsidR="001B1B02" w:rsidRPr="00687612" w:rsidRDefault="001B1B02" w:rsidP="006E46F1">
      <w:pPr>
        <w:pStyle w:val="3"/>
        <w:rPr>
          <w:szCs w:val="22"/>
        </w:rPr>
      </w:pPr>
      <w:bookmarkStart w:id="25" w:name="Par302"/>
      <w:bookmarkStart w:id="26" w:name="_Toc460411471"/>
      <w:bookmarkEnd w:id="25"/>
      <w:r w:rsidRPr="00687612">
        <w:rPr>
          <w:szCs w:val="22"/>
        </w:rPr>
        <w:t>2.5.5. Риск потери деловой репутации (репутационный риск)</w:t>
      </w:r>
      <w:bookmarkEnd w:id="26"/>
    </w:p>
    <w:p w14:paraId="68BFDD87" w14:textId="4CAF06CC" w:rsidR="001B1B02" w:rsidRPr="00687612" w:rsidRDefault="00745E5B" w:rsidP="00F52E91">
      <w:pPr>
        <w:adjustRightInd w:val="0"/>
        <w:ind w:firstLine="540"/>
        <w:jc w:val="both"/>
        <w:rPr>
          <w:sz w:val="22"/>
          <w:szCs w:val="22"/>
        </w:rPr>
      </w:pPr>
      <w:r w:rsidRPr="00687612">
        <w:rPr>
          <w:sz w:val="22"/>
          <w:szCs w:val="22"/>
        </w:rPr>
        <w:t>Р</w:t>
      </w:r>
      <w:r w:rsidR="001B1B02" w:rsidRPr="00687612">
        <w:rPr>
          <w:sz w:val="22"/>
          <w:szCs w:val="22"/>
        </w:rPr>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Pr="00687612">
        <w:rPr>
          <w:sz w:val="22"/>
          <w:szCs w:val="22"/>
        </w:rPr>
        <w:t xml:space="preserve">актере его деятельности в целом: </w:t>
      </w:r>
      <w:r w:rsidR="005E4316" w:rsidRPr="00687612">
        <w:rPr>
          <w:b/>
          <w:i/>
          <w:sz w:val="22"/>
          <w:szCs w:val="22"/>
        </w:rPr>
        <w:t>Эмитент прилагает значительные усилия по формированию положительного имиджа у клиентов и общественности путем повышения информационной прозрачности. Управление риском  потери деловой репутации является составляющей системы управления рисками и осуществляется при непосредственном участии руководства Эмитента.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минимален</w:t>
      </w:r>
      <w:r w:rsidR="00F52E91" w:rsidRPr="00687612">
        <w:rPr>
          <w:b/>
          <w:bCs/>
          <w:i/>
          <w:iCs/>
          <w:sz w:val="22"/>
          <w:szCs w:val="22"/>
        </w:rPr>
        <w:t xml:space="preserve">. </w:t>
      </w:r>
    </w:p>
    <w:p w14:paraId="23A25FD5" w14:textId="77777777" w:rsidR="00656C1F" w:rsidRPr="00687612" w:rsidRDefault="00656C1F" w:rsidP="001B1B02">
      <w:pPr>
        <w:adjustRightInd w:val="0"/>
        <w:jc w:val="both"/>
        <w:rPr>
          <w:sz w:val="22"/>
          <w:szCs w:val="22"/>
        </w:rPr>
      </w:pPr>
    </w:p>
    <w:p w14:paraId="2743356A" w14:textId="77777777" w:rsidR="001B1B02" w:rsidRPr="00687612" w:rsidRDefault="001B1B02" w:rsidP="006E46F1">
      <w:pPr>
        <w:pStyle w:val="3"/>
        <w:rPr>
          <w:szCs w:val="22"/>
        </w:rPr>
      </w:pPr>
      <w:bookmarkStart w:id="27" w:name="_Toc460411472"/>
      <w:r w:rsidRPr="00687612">
        <w:rPr>
          <w:szCs w:val="22"/>
        </w:rPr>
        <w:t>2.5.6. Стратегический риск</w:t>
      </w:r>
      <w:bookmarkEnd w:id="27"/>
    </w:p>
    <w:p w14:paraId="30B7C64A" w14:textId="67D2540E" w:rsidR="00F52E91" w:rsidRPr="00687612" w:rsidRDefault="00F52E91" w:rsidP="00F52E91">
      <w:pPr>
        <w:adjustRightInd w:val="0"/>
        <w:ind w:firstLine="540"/>
        <w:jc w:val="both"/>
        <w:rPr>
          <w:b/>
          <w:i/>
          <w:sz w:val="22"/>
          <w:szCs w:val="22"/>
        </w:rPr>
      </w:pPr>
      <w:r w:rsidRPr="00687612">
        <w:rPr>
          <w:sz w:val="22"/>
          <w:szCs w:val="22"/>
        </w:rPr>
        <w:t>Р</w:t>
      </w:r>
      <w:r w:rsidR="001B1B02" w:rsidRPr="00687612">
        <w:rPr>
          <w:sz w:val="22"/>
          <w:szCs w:val="22"/>
        </w:rPr>
        <w:t>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Pr="00687612">
        <w:rPr>
          <w:sz w:val="22"/>
          <w:szCs w:val="22"/>
        </w:rPr>
        <w:t xml:space="preserve">ких целей деятельности эмитента: </w:t>
      </w:r>
      <w:r w:rsidRPr="00687612">
        <w:rPr>
          <w:b/>
          <w:i/>
          <w:sz w:val="22"/>
          <w:szCs w:val="22"/>
        </w:rPr>
        <w:t xml:space="preserve">по мнению Эмитента, указанный риск незначителен благодаря многолетнему профильному опыту работы руководства </w:t>
      </w:r>
      <w:r w:rsidR="005E4316" w:rsidRPr="00687612">
        <w:rPr>
          <w:b/>
          <w:i/>
          <w:sz w:val="22"/>
          <w:szCs w:val="22"/>
        </w:rPr>
        <w:t xml:space="preserve">Эмитента </w:t>
      </w:r>
      <w:r w:rsidRPr="00687612">
        <w:rPr>
          <w:b/>
          <w:i/>
          <w:sz w:val="22"/>
          <w:szCs w:val="22"/>
        </w:rPr>
        <w:t xml:space="preserve">и сотрудников на ключевых должностях. </w:t>
      </w:r>
    </w:p>
    <w:p w14:paraId="153EC1CD" w14:textId="5FFE177B" w:rsidR="00F52E91" w:rsidRPr="00687612" w:rsidRDefault="005E4316" w:rsidP="00F52E91">
      <w:pPr>
        <w:adjustRightInd w:val="0"/>
        <w:ind w:firstLine="540"/>
        <w:jc w:val="both"/>
        <w:rPr>
          <w:b/>
          <w:i/>
          <w:sz w:val="22"/>
          <w:szCs w:val="22"/>
        </w:rPr>
      </w:pPr>
      <w:r w:rsidRPr="00687612">
        <w:rPr>
          <w:b/>
          <w:i/>
          <w:sz w:val="22"/>
          <w:szCs w:val="22"/>
        </w:rPr>
        <w:t>Данный риск минимизируется путем тщательной проработки управленческих решений  на основе предварительного анализа текущей ситуации в отрасли и перспектив его развития, действий контрагентов и конкурентов Эмитента, потребностей клиентов, возможностей кадрового, финансового и технического обеспечения  запланированных изменений</w:t>
      </w:r>
      <w:r w:rsidR="00F52E91" w:rsidRPr="00687612">
        <w:rPr>
          <w:b/>
          <w:i/>
          <w:sz w:val="22"/>
          <w:szCs w:val="22"/>
        </w:rPr>
        <w:t>.</w:t>
      </w:r>
    </w:p>
    <w:p w14:paraId="239DA2CD" w14:textId="77777777" w:rsidR="00F52E91" w:rsidRPr="00687612" w:rsidRDefault="00F52E91" w:rsidP="001B1B02">
      <w:pPr>
        <w:adjustRightInd w:val="0"/>
        <w:jc w:val="both"/>
        <w:rPr>
          <w:sz w:val="22"/>
          <w:szCs w:val="22"/>
        </w:rPr>
      </w:pPr>
    </w:p>
    <w:p w14:paraId="717B5754" w14:textId="77777777" w:rsidR="001B1B02" w:rsidRPr="003F34E2" w:rsidRDefault="001B1B02" w:rsidP="006E46F1">
      <w:pPr>
        <w:pStyle w:val="3"/>
        <w:rPr>
          <w:szCs w:val="22"/>
        </w:rPr>
      </w:pPr>
      <w:bookmarkStart w:id="28" w:name="_Toc460411473"/>
      <w:r w:rsidRPr="003F34E2">
        <w:rPr>
          <w:szCs w:val="22"/>
        </w:rPr>
        <w:t>2.5.7. Риски, связанные с деятельностью эмитента</w:t>
      </w:r>
      <w:bookmarkEnd w:id="28"/>
    </w:p>
    <w:p w14:paraId="515FD673" w14:textId="77777777" w:rsidR="001B1B02" w:rsidRPr="003F34E2" w:rsidRDefault="00F52E91" w:rsidP="001B1B02">
      <w:pPr>
        <w:adjustRightInd w:val="0"/>
        <w:ind w:firstLine="540"/>
        <w:jc w:val="both"/>
        <w:rPr>
          <w:sz w:val="22"/>
          <w:szCs w:val="22"/>
        </w:rPr>
      </w:pPr>
      <w:r w:rsidRPr="003F34E2">
        <w:rPr>
          <w:sz w:val="22"/>
          <w:szCs w:val="22"/>
        </w:rPr>
        <w:t>Р</w:t>
      </w:r>
      <w:r w:rsidR="001B1B02" w:rsidRPr="003F34E2">
        <w:rPr>
          <w:sz w:val="22"/>
          <w:szCs w:val="22"/>
        </w:rPr>
        <w:t>иски, свойственные исключительно эмитенту или связанные с осуществляемой эмитентом основной финансово-хозяйственной деятельностью</w:t>
      </w:r>
      <w:r w:rsidR="00B90EDE" w:rsidRPr="003F34E2">
        <w:rPr>
          <w:sz w:val="22"/>
          <w:szCs w:val="22"/>
        </w:rPr>
        <w:t>:</w:t>
      </w:r>
      <w:r w:rsidR="001B1B02" w:rsidRPr="003F34E2">
        <w:rPr>
          <w:sz w:val="22"/>
          <w:szCs w:val="22"/>
        </w:rPr>
        <w:t xml:space="preserve"> </w:t>
      </w:r>
    </w:p>
    <w:p w14:paraId="3D4D3079" w14:textId="77777777" w:rsidR="00B90EDE" w:rsidRPr="003F34E2" w:rsidRDefault="00B90EDE" w:rsidP="00F52E91">
      <w:pPr>
        <w:adjustRightInd w:val="0"/>
        <w:ind w:firstLine="540"/>
        <w:jc w:val="both"/>
        <w:rPr>
          <w:sz w:val="22"/>
          <w:szCs w:val="22"/>
        </w:rPr>
      </w:pPr>
      <w:r w:rsidRPr="003F34E2">
        <w:rPr>
          <w:sz w:val="22"/>
          <w:szCs w:val="22"/>
        </w:rPr>
        <w:t>в том числе риски, связанные с:</w:t>
      </w:r>
    </w:p>
    <w:p w14:paraId="55496DAB" w14:textId="0E7D4D9B" w:rsidR="00F52E91" w:rsidRPr="003F34E2" w:rsidRDefault="001B1B02" w:rsidP="00F52E91">
      <w:pPr>
        <w:adjustRightInd w:val="0"/>
        <w:ind w:firstLine="540"/>
        <w:jc w:val="both"/>
        <w:rPr>
          <w:b/>
          <w:bCs/>
          <w:i/>
          <w:iCs/>
          <w:sz w:val="22"/>
          <w:szCs w:val="22"/>
        </w:rPr>
      </w:pPr>
      <w:r w:rsidRPr="003F34E2">
        <w:rPr>
          <w:sz w:val="22"/>
          <w:szCs w:val="22"/>
        </w:rPr>
        <w:t>текущими судебными процесса</w:t>
      </w:r>
      <w:r w:rsidR="00F52E91" w:rsidRPr="003F34E2">
        <w:rPr>
          <w:sz w:val="22"/>
          <w:szCs w:val="22"/>
        </w:rPr>
        <w:t xml:space="preserve">ми, в которых участвует эмитент: </w:t>
      </w:r>
      <w:r w:rsidR="005E4316" w:rsidRPr="003F34E2">
        <w:rPr>
          <w:b/>
          <w:i/>
          <w:color w:val="000000"/>
          <w:sz w:val="22"/>
          <w:szCs w:val="22"/>
        </w:rPr>
        <w:t xml:space="preserve">Риски, связанные с текущими судебными процессами, отсутствуют. На дату утверждения настоящего Проспекта ценных бумаг </w:t>
      </w:r>
      <w:r w:rsidR="005E4316" w:rsidRPr="003F34E2">
        <w:rPr>
          <w:b/>
          <w:bCs/>
          <w:i/>
          <w:iCs/>
          <w:color w:val="000000"/>
          <w:sz w:val="22"/>
          <w:szCs w:val="22"/>
        </w:rPr>
        <w:t>Эмитент не участвует в судебных процессах, участие в которых может существенно отразиться на финансово-хозяйственной деятельности Эмитента</w:t>
      </w:r>
      <w:r w:rsidR="00F52E91" w:rsidRPr="003F34E2">
        <w:rPr>
          <w:b/>
          <w:bCs/>
          <w:i/>
          <w:iCs/>
          <w:sz w:val="22"/>
          <w:szCs w:val="22"/>
        </w:rPr>
        <w:t>.</w:t>
      </w:r>
    </w:p>
    <w:p w14:paraId="7D011F8B" w14:textId="1C7F75D2" w:rsidR="00F52E91" w:rsidRPr="003F34E2" w:rsidRDefault="001B1B02" w:rsidP="00F52E91">
      <w:pPr>
        <w:adjustRightInd w:val="0"/>
        <w:ind w:firstLine="540"/>
        <w:jc w:val="both"/>
        <w:rPr>
          <w:b/>
          <w:i/>
          <w:sz w:val="22"/>
          <w:szCs w:val="22"/>
        </w:rPr>
      </w:pPr>
      <w:r w:rsidRPr="003F34E2">
        <w:rPr>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F52E91" w:rsidRPr="003F34E2">
        <w:rPr>
          <w:sz w:val="22"/>
          <w:szCs w:val="22"/>
        </w:rPr>
        <w:t xml:space="preserve">ено (включая природные ресурсы): </w:t>
      </w:r>
      <w:r w:rsidR="00A02591" w:rsidRPr="003F34E2">
        <w:rPr>
          <w:rStyle w:val="SUBST"/>
        </w:rPr>
        <w:t>Отсутствие возможности продлить действие лицензий Эмитента на ведение какого-либо вида деятельности не прогнозируется.</w:t>
      </w:r>
    </w:p>
    <w:p w14:paraId="03DD2065" w14:textId="0DA8D8E8" w:rsidR="00A02591" w:rsidRPr="003F34E2" w:rsidRDefault="001B1B02" w:rsidP="00823F4A">
      <w:pPr>
        <w:adjustRightInd w:val="0"/>
        <w:ind w:firstLine="540"/>
        <w:jc w:val="both"/>
        <w:rPr>
          <w:sz w:val="22"/>
          <w:szCs w:val="22"/>
        </w:rPr>
      </w:pPr>
      <w:r w:rsidRPr="003F34E2">
        <w:rPr>
          <w:sz w:val="22"/>
          <w:szCs w:val="22"/>
        </w:rPr>
        <w:t xml:space="preserve">возможной ответственностью эмитента по долгам третьих лиц, в том </w:t>
      </w:r>
      <w:r w:rsidR="00F52E91" w:rsidRPr="003F34E2">
        <w:rPr>
          <w:sz w:val="22"/>
          <w:szCs w:val="22"/>
        </w:rPr>
        <w:t>числе дочерних обществ эмитента</w:t>
      </w:r>
      <w:r w:rsidR="00EC69EC" w:rsidRPr="003F34E2">
        <w:rPr>
          <w:sz w:val="22"/>
          <w:szCs w:val="22"/>
        </w:rPr>
        <w:t xml:space="preserve">: </w:t>
      </w:r>
      <w:r w:rsidR="00A02591" w:rsidRPr="003F34E2">
        <w:rPr>
          <w:rStyle w:val="Subst0"/>
          <w:bCs w:val="0"/>
          <w:iCs w:val="0"/>
          <w:sz w:val="22"/>
          <w:szCs w:val="22"/>
        </w:rPr>
        <w:t>Эмитент имеет обязательства по договорам поручительства, предоставленного третьим лицам, но риски неисполнения или ненадлежащего исполнения обеспеченных Эмитентом обязательств незначительны, поскольку все заемщики (</w:t>
      </w:r>
      <w:r w:rsidR="00A02591" w:rsidRPr="00271C72">
        <w:rPr>
          <w:rStyle w:val="Subst0"/>
          <w:bCs w:val="0"/>
          <w:iCs w:val="0"/>
          <w:sz w:val="22"/>
          <w:szCs w:val="22"/>
        </w:rPr>
        <w:t xml:space="preserve">третьи </w:t>
      </w:r>
      <w:r w:rsidR="00A02591" w:rsidRPr="003F7093">
        <w:rPr>
          <w:rStyle w:val="Subst0"/>
          <w:bCs w:val="0"/>
          <w:iCs w:val="0"/>
          <w:sz w:val="22"/>
          <w:szCs w:val="22"/>
        </w:rPr>
        <w:t xml:space="preserve">лица) имеют положительную кредитную историю, четко исполняют свои договорные обязательства. </w:t>
      </w:r>
      <w:r w:rsidR="00F37B98" w:rsidRPr="003F7093">
        <w:rPr>
          <w:rStyle w:val="Subst0"/>
          <w:bCs w:val="0"/>
          <w:iCs w:val="0"/>
          <w:sz w:val="22"/>
          <w:szCs w:val="22"/>
        </w:rPr>
        <w:t>У Эмитента нет д</w:t>
      </w:r>
      <w:r w:rsidR="00F37B98" w:rsidRPr="003F7093">
        <w:rPr>
          <w:b/>
          <w:i/>
          <w:sz w:val="22"/>
          <w:szCs w:val="22"/>
        </w:rPr>
        <w:t xml:space="preserve">очерних и (или) зависимых обществ, в связи с этим возможная ответственность по долгам дочерних обществ отсутствует. </w:t>
      </w:r>
      <w:r w:rsidR="00F37B98" w:rsidRPr="003F7093">
        <w:rPr>
          <w:rStyle w:val="Subst0"/>
          <w:bCs w:val="0"/>
          <w:iCs w:val="0"/>
          <w:sz w:val="22"/>
          <w:szCs w:val="22"/>
        </w:rPr>
        <w:t xml:space="preserve"> </w:t>
      </w:r>
      <w:r w:rsidR="00A02591" w:rsidRPr="003F7093">
        <w:rPr>
          <w:rStyle w:val="Subst0"/>
          <w:bCs w:val="0"/>
          <w:iCs w:val="0"/>
          <w:sz w:val="22"/>
          <w:szCs w:val="22"/>
        </w:rPr>
        <w:t>Факторы, которые могут привести к неисполнению или ненадлежащему</w:t>
      </w:r>
      <w:r w:rsidR="00A02591" w:rsidRPr="003F34E2">
        <w:rPr>
          <w:rStyle w:val="Subst0"/>
          <w:bCs w:val="0"/>
          <w:iCs w:val="0"/>
          <w:sz w:val="22"/>
          <w:szCs w:val="22"/>
        </w:rPr>
        <w:t xml:space="preserve"> исполнению на дату утверждения настоящего проспекта, отсутствуют. Вероятность возникновения таких факторов – минимальная.</w:t>
      </w:r>
    </w:p>
    <w:p w14:paraId="186B8BCE" w14:textId="46A04553" w:rsidR="001B1B02" w:rsidRPr="003F34E2" w:rsidRDefault="001B1B02" w:rsidP="001B1B02">
      <w:pPr>
        <w:adjustRightInd w:val="0"/>
        <w:ind w:firstLine="540"/>
        <w:jc w:val="both"/>
        <w:rPr>
          <w:b/>
          <w:i/>
          <w:sz w:val="22"/>
          <w:szCs w:val="22"/>
        </w:rPr>
      </w:pPr>
      <w:r w:rsidRPr="003F34E2">
        <w:rPr>
          <w:sz w:val="22"/>
          <w:szCs w:val="22"/>
        </w:rPr>
        <w:t>возможностью потери потребителей, на оборот с которыми приходится не менее чем 10 процентов общей выручки от продажи пр</w:t>
      </w:r>
      <w:r w:rsidR="00F52E91" w:rsidRPr="003F34E2">
        <w:rPr>
          <w:sz w:val="22"/>
          <w:szCs w:val="22"/>
        </w:rPr>
        <w:t xml:space="preserve">одукции (работ, услуг) эмитента: </w:t>
      </w:r>
      <w:r w:rsidR="005E4316" w:rsidRPr="003F34E2">
        <w:rPr>
          <w:rFonts w:cs="Calibri"/>
          <w:b/>
          <w:i/>
          <w:sz w:val="22"/>
          <w:szCs w:val="22"/>
        </w:rPr>
        <w:t>Сведения не приводятся, у Эмитента отсутствуют потребители, на оборот с которыми приходится не менее чем 10 процентов общей выручки от продажи продукции (работ, услуг) Эмитента</w:t>
      </w:r>
      <w:r w:rsidR="0055308E" w:rsidRPr="003F34E2">
        <w:rPr>
          <w:b/>
          <w:i/>
          <w:sz w:val="22"/>
          <w:szCs w:val="22"/>
        </w:rPr>
        <w:t xml:space="preserve">. </w:t>
      </w:r>
    </w:p>
    <w:p w14:paraId="70DF2C35" w14:textId="77777777" w:rsidR="001B1B02" w:rsidRPr="00E45369" w:rsidRDefault="001B1B02" w:rsidP="001B1B02">
      <w:pPr>
        <w:adjustRightInd w:val="0"/>
        <w:jc w:val="both"/>
        <w:rPr>
          <w:sz w:val="22"/>
          <w:szCs w:val="22"/>
          <w:highlight w:val="lightGray"/>
        </w:rPr>
      </w:pPr>
    </w:p>
    <w:p w14:paraId="3CAFED4F" w14:textId="77777777" w:rsidR="001B1B02" w:rsidRPr="003F34E2" w:rsidRDefault="001B1B02" w:rsidP="006E46F1">
      <w:pPr>
        <w:pStyle w:val="3"/>
        <w:rPr>
          <w:szCs w:val="22"/>
        </w:rPr>
      </w:pPr>
      <w:bookmarkStart w:id="29" w:name="_Toc460411474"/>
      <w:r w:rsidRPr="003F34E2">
        <w:rPr>
          <w:szCs w:val="22"/>
        </w:rPr>
        <w:t>2.5.8. Банковские риски</w:t>
      </w:r>
      <w:bookmarkEnd w:id="29"/>
    </w:p>
    <w:p w14:paraId="123D1060" w14:textId="6C464AA6" w:rsidR="001B1B02" w:rsidRPr="00C078B2" w:rsidRDefault="00084239" w:rsidP="001B1B02">
      <w:pPr>
        <w:adjustRightInd w:val="0"/>
        <w:ind w:firstLine="540"/>
        <w:jc w:val="both"/>
        <w:rPr>
          <w:sz w:val="22"/>
          <w:szCs w:val="22"/>
        </w:rPr>
      </w:pPr>
      <w:r w:rsidRPr="003F34E2">
        <w:rPr>
          <w:b/>
          <w:i/>
          <w:sz w:val="22"/>
          <w:szCs w:val="22"/>
        </w:rPr>
        <w:t>Эмитент не является кредитной организацией.</w:t>
      </w:r>
      <w:r w:rsidRPr="00C078B2">
        <w:rPr>
          <w:b/>
          <w:i/>
          <w:sz w:val="22"/>
          <w:szCs w:val="22"/>
        </w:rPr>
        <w:t xml:space="preserve"> </w:t>
      </w:r>
    </w:p>
    <w:p w14:paraId="4EF9E7BF" w14:textId="77777777" w:rsidR="001B1B02" w:rsidRPr="00C078B2" w:rsidRDefault="00BC290D" w:rsidP="001B1C59">
      <w:pPr>
        <w:pStyle w:val="1"/>
        <w:rPr>
          <w:sz w:val="22"/>
          <w:szCs w:val="22"/>
        </w:rPr>
      </w:pPr>
      <w:bookmarkStart w:id="30" w:name="Par353"/>
      <w:bookmarkEnd w:id="30"/>
      <w:r>
        <w:rPr>
          <w:sz w:val="24"/>
          <w:szCs w:val="24"/>
        </w:rPr>
        <w:br w:type="page"/>
      </w:r>
      <w:bookmarkStart w:id="31" w:name="_Toc460411475"/>
      <w:r w:rsidR="001B1B02" w:rsidRPr="00C078B2">
        <w:rPr>
          <w:sz w:val="22"/>
          <w:szCs w:val="22"/>
        </w:rPr>
        <w:t>Раздел III. Подробная информация об эмитенте</w:t>
      </w:r>
      <w:bookmarkEnd w:id="31"/>
    </w:p>
    <w:p w14:paraId="643C7528" w14:textId="77777777" w:rsidR="001B1B02" w:rsidRPr="00C078B2" w:rsidRDefault="001B1B02" w:rsidP="001B1B02">
      <w:pPr>
        <w:adjustRightInd w:val="0"/>
        <w:jc w:val="both"/>
        <w:rPr>
          <w:sz w:val="22"/>
          <w:szCs w:val="22"/>
        </w:rPr>
      </w:pPr>
    </w:p>
    <w:p w14:paraId="7E677983" w14:textId="77777777" w:rsidR="001B1B02" w:rsidRPr="00C078B2" w:rsidRDefault="001B1B02" w:rsidP="002E0D35">
      <w:pPr>
        <w:pStyle w:val="2"/>
        <w:rPr>
          <w:sz w:val="22"/>
          <w:szCs w:val="22"/>
        </w:rPr>
      </w:pPr>
      <w:bookmarkStart w:id="32" w:name="_Toc460411476"/>
      <w:r w:rsidRPr="00C078B2">
        <w:rPr>
          <w:sz w:val="22"/>
          <w:szCs w:val="22"/>
        </w:rPr>
        <w:t>3.1. История создания и развитие эмитента</w:t>
      </w:r>
      <w:bookmarkEnd w:id="32"/>
    </w:p>
    <w:p w14:paraId="62AD8BB3" w14:textId="77777777" w:rsidR="001B1B02" w:rsidRPr="00C078B2" w:rsidRDefault="001B1B02" w:rsidP="001B1B02">
      <w:pPr>
        <w:adjustRightInd w:val="0"/>
        <w:jc w:val="both"/>
        <w:rPr>
          <w:sz w:val="22"/>
          <w:szCs w:val="22"/>
        </w:rPr>
      </w:pPr>
    </w:p>
    <w:p w14:paraId="36D54EA2" w14:textId="77777777" w:rsidR="001B1B02" w:rsidRPr="00C078B2" w:rsidRDefault="001B1B02" w:rsidP="006E46F1">
      <w:pPr>
        <w:pStyle w:val="3"/>
        <w:rPr>
          <w:szCs w:val="22"/>
        </w:rPr>
      </w:pPr>
      <w:bookmarkStart w:id="33" w:name="_Toc460411477"/>
      <w:r w:rsidRPr="00C078B2">
        <w:rPr>
          <w:szCs w:val="22"/>
        </w:rPr>
        <w:t>3.1.1. Данные о фирменном наименовании (наименовании) эмитента</w:t>
      </w:r>
      <w:bookmarkEnd w:id="33"/>
    </w:p>
    <w:p w14:paraId="30367950" w14:textId="77777777" w:rsidR="00E268FD" w:rsidRPr="00C078B2" w:rsidRDefault="00E268FD" w:rsidP="001B1B02">
      <w:pPr>
        <w:adjustRightInd w:val="0"/>
        <w:ind w:firstLine="540"/>
        <w:jc w:val="both"/>
        <w:outlineLvl w:val="2"/>
        <w:rPr>
          <w:sz w:val="22"/>
          <w:szCs w:val="22"/>
        </w:rPr>
      </w:pPr>
    </w:p>
    <w:p w14:paraId="34D8D172" w14:textId="18B192F8" w:rsidR="00C407C5" w:rsidRPr="00C078B2" w:rsidRDefault="004320AA" w:rsidP="00C407C5">
      <w:pPr>
        <w:numPr>
          <w:ilvl w:val="12"/>
          <w:numId w:val="0"/>
        </w:numPr>
        <w:ind w:firstLine="567"/>
        <w:jc w:val="both"/>
        <w:rPr>
          <w:b/>
          <w:i/>
          <w:sz w:val="22"/>
          <w:szCs w:val="22"/>
        </w:rPr>
      </w:pPr>
      <w:r w:rsidRPr="00C078B2">
        <w:rPr>
          <w:sz w:val="22"/>
          <w:szCs w:val="22"/>
        </w:rPr>
        <w:t xml:space="preserve">Полное фирменное наименование: </w:t>
      </w:r>
      <w:r w:rsidR="00CA1E48">
        <w:rPr>
          <w:b/>
          <w:i/>
          <w:sz w:val="22"/>
          <w:szCs w:val="22"/>
        </w:rPr>
        <w:t>Акционерное общество «СофтЛайн Трейд»</w:t>
      </w:r>
    </w:p>
    <w:p w14:paraId="05007E72" w14:textId="0B4E5841"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7CE7E504" w14:textId="47988A0A" w:rsidR="004320AA" w:rsidRPr="00C078B2" w:rsidRDefault="004320AA" w:rsidP="00C407C5">
      <w:pPr>
        <w:adjustRightInd w:val="0"/>
        <w:ind w:firstLine="567"/>
        <w:jc w:val="both"/>
        <w:rPr>
          <w:b/>
          <w:i/>
          <w:sz w:val="22"/>
          <w:szCs w:val="22"/>
        </w:rPr>
      </w:pPr>
      <w:r w:rsidRPr="00C078B2">
        <w:rPr>
          <w:sz w:val="22"/>
          <w:szCs w:val="22"/>
        </w:rPr>
        <w:t xml:space="preserve">Сокращенное фирменное наименование: </w:t>
      </w:r>
      <w:r w:rsidR="00CA1E48">
        <w:rPr>
          <w:b/>
          <w:i/>
          <w:sz w:val="22"/>
          <w:szCs w:val="22"/>
        </w:rPr>
        <w:t>АО «СофтЛайн Трейд»</w:t>
      </w:r>
    </w:p>
    <w:p w14:paraId="2F726E77" w14:textId="0059071E"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023DD878" w14:textId="226EF7B5" w:rsidR="004320AA" w:rsidRPr="00C078B2" w:rsidRDefault="00E300F2" w:rsidP="004320AA">
      <w:pPr>
        <w:adjustRightInd w:val="0"/>
        <w:ind w:firstLine="540"/>
        <w:jc w:val="both"/>
        <w:rPr>
          <w:b/>
          <w:i/>
          <w:sz w:val="22"/>
          <w:szCs w:val="22"/>
        </w:rPr>
      </w:pPr>
      <w:r w:rsidRPr="00C078B2">
        <w:rPr>
          <w:b/>
          <w:i/>
          <w:sz w:val="22"/>
          <w:szCs w:val="22"/>
        </w:rPr>
        <w:t>Эмитент не располагает информацией о наличии схожего фирменному наименованию (полному или сокращенному) другого юридического лица</w:t>
      </w:r>
      <w:r w:rsidR="004320AA" w:rsidRPr="00C078B2">
        <w:rPr>
          <w:b/>
          <w:i/>
          <w:sz w:val="22"/>
          <w:szCs w:val="22"/>
        </w:rPr>
        <w:t xml:space="preserve">. </w:t>
      </w:r>
    </w:p>
    <w:p w14:paraId="19A61ED4" w14:textId="77777777" w:rsidR="004320AA" w:rsidRPr="00C078B2" w:rsidRDefault="004320AA" w:rsidP="004320AA">
      <w:pPr>
        <w:adjustRightInd w:val="0"/>
        <w:ind w:firstLine="540"/>
        <w:jc w:val="both"/>
        <w:rPr>
          <w:b/>
          <w:i/>
          <w:sz w:val="22"/>
          <w:szCs w:val="22"/>
        </w:rPr>
      </w:pPr>
      <w:r w:rsidRPr="00C078B2">
        <w:rPr>
          <w:b/>
          <w:i/>
          <w:sz w:val="22"/>
          <w:szCs w:val="22"/>
        </w:rPr>
        <w:t xml:space="preserve">Фирменное наименование эмитент не зарегистрировано как товарный знак. </w:t>
      </w:r>
    </w:p>
    <w:p w14:paraId="74A2FEA1" w14:textId="77777777" w:rsidR="00E300F2" w:rsidRPr="00C078B2" w:rsidRDefault="00E300F2" w:rsidP="004320AA">
      <w:pPr>
        <w:adjustRightInd w:val="0"/>
        <w:ind w:firstLine="540"/>
        <w:jc w:val="both"/>
        <w:rPr>
          <w:b/>
          <w:i/>
          <w:sz w:val="22"/>
          <w:szCs w:val="22"/>
        </w:rPr>
      </w:pPr>
    </w:p>
    <w:p w14:paraId="2C0F55D5" w14:textId="77777777" w:rsidR="00E300F2" w:rsidRPr="00C078B2" w:rsidRDefault="004320AA" w:rsidP="00E300F2">
      <w:pPr>
        <w:jc w:val="both"/>
        <w:rPr>
          <w:sz w:val="22"/>
          <w:szCs w:val="22"/>
        </w:rPr>
      </w:pPr>
      <w:r w:rsidRPr="00C078B2">
        <w:rPr>
          <w:b/>
          <w:i/>
          <w:sz w:val="22"/>
          <w:szCs w:val="22"/>
        </w:rPr>
        <w:t xml:space="preserve"> </w:t>
      </w:r>
      <w:r w:rsidR="00E300F2" w:rsidRPr="00C078B2">
        <w:rPr>
          <w:sz w:val="22"/>
          <w:szCs w:val="22"/>
        </w:rPr>
        <w:t>Все предшествующие наименования эмитента в течение времени его существования</w:t>
      </w:r>
    </w:p>
    <w:tbl>
      <w:tblPr>
        <w:tblW w:w="9540" w:type="dxa"/>
        <w:tblInd w:w="108" w:type="dxa"/>
        <w:tblLayout w:type="fixed"/>
        <w:tblLook w:val="0000" w:firstRow="0" w:lastRow="0" w:firstColumn="0" w:lastColumn="0" w:noHBand="0" w:noVBand="0"/>
      </w:tblPr>
      <w:tblGrid>
        <w:gridCol w:w="1276"/>
        <w:gridCol w:w="1064"/>
        <w:gridCol w:w="3060"/>
        <w:gridCol w:w="2340"/>
        <w:gridCol w:w="1800"/>
      </w:tblGrid>
      <w:tr w:rsidR="00E300F2" w:rsidRPr="00185498" w14:paraId="348EEC7C" w14:textId="77777777" w:rsidTr="00F74600">
        <w:trPr>
          <w:trHeight w:val="675"/>
        </w:trPr>
        <w:tc>
          <w:tcPr>
            <w:tcW w:w="1276" w:type="dxa"/>
            <w:tcBorders>
              <w:top w:val="single" w:sz="4" w:space="0" w:color="auto"/>
              <w:left w:val="single" w:sz="4" w:space="0" w:color="auto"/>
              <w:bottom w:val="single" w:sz="4" w:space="0" w:color="auto"/>
              <w:right w:val="single" w:sz="4" w:space="0" w:color="auto"/>
            </w:tcBorders>
          </w:tcPr>
          <w:p w14:paraId="635CA338" w14:textId="77777777" w:rsidR="00E300F2" w:rsidRPr="00185498" w:rsidRDefault="00E300F2" w:rsidP="00F74600">
            <w:pPr>
              <w:ind w:left="-108" w:right="-92"/>
              <w:jc w:val="center"/>
            </w:pPr>
            <w:r w:rsidRPr="00185498">
              <w:t>Дата введения наименования</w:t>
            </w:r>
          </w:p>
        </w:tc>
        <w:tc>
          <w:tcPr>
            <w:tcW w:w="1064" w:type="dxa"/>
            <w:tcBorders>
              <w:top w:val="single" w:sz="4" w:space="0" w:color="auto"/>
              <w:left w:val="single" w:sz="4" w:space="0" w:color="auto"/>
              <w:bottom w:val="single" w:sz="4" w:space="0" w:color="auto"/>
              <w:right w:val="single" w:sz="4" w:space="0" w:color="auto"/>
            </w:tcBorders>
          </w:tcPr>
          <w:p w14:paraId="73EE8930" w14:textId="77777777" w:rsidR="00E300F2" w:rsidRPr="00185498" w:rsidRDefault="00E300F2" w:rsidP="00F74600">
            <w:pPr>
              <w:ind w:left="-108" w:right="-92"/>
              <w:jc w:val="center"/>
            </w:pPr>
            <w:r w:rsidRPr="00185498">
              <w:t>Дата изменения</w:t>
            </w:r>
          </w:p>
        </w:tc>
        <w:tc>
          <w:tcPr>
            <w:tcW w:w="3060" w:type="dxa"/>
            <w:tcBorders>
              <w:top w:val="single" w:sz="4" w:space="0" w:color="auto"/>
              <w:left w:val="nil"/>
              <w:bottom w:val="single" w:sz="4" w:space="0" w:color="auto"/>
              <w:right w:val="single" w:sz="4" w:space="0" w:color="auto"/>
            </w:tcBorders>
          </w:tcPr>
          <w:p w14:paraId="2111DB38" w14:textId="77777777" w:rsidR="00E300F2" w:rsidRPr="00185498" w:rsidRDefault="00E300F2" w:rsidP="00F74600">
            <w:pPr>
              <w:ind w:left="-108" w:right="-92"/>
              <w:jc w:val="center"/>
            </w:pPr>
            <w:r w:rsidRPr="00185498">
              <w:t>Полное фирменное наименование до изменения</w:t>
            </w:r>
          </w:p>
        </w:tc>
        <w:tc>
          <w:tcPr>
            <w:tcW w:w="2340" w:type="dxa"/>
            <w:tcBorders>
              <w:top w:val="single" w:sz="4" w:space="0" w:color="auto"/>
              <w:left w:val="nil"/>
              <w:bottom w:val="single" w:sz="4" w:space="0" w:color="auto"/>
              <w:right w:val="single" w:sz="4" w:space="0" w:color="auto"/>
            </w:tcBorders>
          </w:tcPr>
          <w:p w14:paraId="4513B2A8" w14:textId="77777777" w:rsidR="00E300F2" w:rsidRPr="00185498" w:rsidRDefault="00E300F2" w:rsidP="00F74600">
            <w:pPr>
              <w:ind w:left="-108" w:right="-92"/>
              <w:jc w:val="center"/>
            </w:pPr>
            <w:r w:rsidRPr="00185498">
              <w:t>Сокращенное фирменное наименование до изменения</w:t>
            </w:r>
          </w:p>
        </w:tc>
        <w:tc>
          <w:tcPr>
            <w:tcW w:w="1800" w:type="dxa"/>
            <w:tcBorders>
              <w:top w:val="single" w:sz="4" w:space="0" w:color="auto"/>
              <w:left w:val="nil"/>
              <w:bottom w:val="single" w:sz="4" w:space="0" w:color="auto"/>
              <w:right w:val="single" w:sz="4" w:space="0" w:color="auto"/>
            </w:tcBorders>
          </w:tcPr>
          <w:p w14:paraId="1FB9C388" w14:textId="77777777" w:rsidR="00E300F2" w:rsidRPr="00185498" w:rsidRDefault="00E300F2" w:rsidP="00F74600">
            <w:pPr>
              <w:ind w:left="-108" w:right="-92"/>
              <w:jc w:val="center"/>
            </w:pPr>
            <w:r w:rsidRPr="00185498">
              <w:t>Основание изменения</w:t>
            </w:r>
          </w:p>
        </w:tc>
      </w:tr>
      <w:tr w:rsidR="00E300F2" w:rsidRPr="00185498" w14:paraId="6A7FB28D" w14:textId="77777777" w:rsidTr="00F74600">
        <w:trPr>
          <w:trHeight w:val="315"/>
        </w:trPr>
        <w:tc>
          <w:tcPr>
            <w:tcW w:w="1276" w:type="dxa"/>
            <w:tcBorders>
              <w:top w:val="nil"/>
              <w:left w:val="single" w:sz="4" w:space="0" w:color="auto"/>
              <w:bottom w:val="single" w:sz="4" w:space="0" w:color="auto"/>
              <w:right w:val="single" w:sz="4" w:space="0" w:color="auto"/>
            </w:tcBorders>
            <w:vAlign w:val="center"/>
          </w:tcPr>
          <w:p w14:paraId="6A130DBD" w14:textId="77777777" w:rsidR="00E300F2" w:rsidRPr="00185498" w:rsidRDefault="00E300F2" w:rsidP="00F74600">
            <w:pPr>
              <w:ind w:left="-108" w:right="-92"/>
              <w:jc w:val="center"/>
            </w:pPr>
            <w:r w:rsidRPr="00185498">
              <w:t>1</w:t>
            </w:r>
          </w:p>
        </w:tc>
        <w:tc>
          <w:tcPr>
            <w:tcW w:w="1064" w:type="dxa"/>
            <w:tcBorders>
              <w:top w:val="nil"/>
              <w:left w:val="single" w:sz="4" w:space="0" w:color="auto"/>
              <w:bottom w:val="single" w:sz="4" w:space="0" w:color="auto"/>
              <w:right w:val="single" w:sz="4" w:space="0" w:color="auto"/>
            </w:tcBorders>
            <w:vAlign w:val="center"/>
          </w:tcPr>
          <w:p w14:paraId="7802EA71" w14:textId="77777777" w:rsidR="00E300F2" w:rsidRPr="00185498" w:rsidRDefault="00E300F2" w:rsidP="00F74600">
            <w:pPr>
              <w:ind w:left="-108" w:right="-92"/>
              <w:jc w:val="center"/>
            </w:pPr>
            <w:r w:rsidRPr="00185498">
              <w:t>2</w:t>
            </w:r>
          </w:p>
        </w:tc>
        <w:tc>
          <w:tcPr>
            <w:tcW w:w="3060" w:type="dxa"/>
            <w:tcBorders>
              <w:top w:val="single" w:sz="4" w:space="0" w:color="auto"/>
              <w:left w:val="nil"/>
              <w:bottom w:val="single" w:sz="4" w:space="0" w:color="auto"/>
              <w:right w:val="single" w:sz="4" w:space="0" w:color="auto"/>
            </w:tcBorders>
            <w:vAlign w:val="center"/>
          </w:tcPr>
          <w:p w14:paraId="22E8E8A3" w14:textId="77777777" w:rsidR="00E300F2" w:rsidRPr="00185498" w:rsidRDefault="00E300F2" w:rsidP="00F74600">
            <w:pPr>
              <w:ind w:left="-108" w:right="-92"/>
              <w:jc w:val="center"/>
            </w:pPr>
            <w:r w:rsidRPr="00185498">
              <w:t>3</w:t>
            </w:r>
          </w:p>
        </w:tc>
        <w:tc>
          <w:tcPr>
            <w:tcW w:w="2340" w:type="dxa"/>
            <w:tcBorders>
              <w:top w:val="nil"/>
              <w:left w:val="nil"/>
              <w:bottom w:val="single" w:sz="4" w:space="0" w:color="auto"/>
              <w:right w:val="single" w:sz="4" w:space="0" w:color="auto"/>
            </w:tcBorders>
            <w:vAlign w:val="center"/>
          </w:tcPr>
          <w:p w14:paraId="5C318B28" w14:textId="77777777" w:rsidR="00E300F2" w:rsidRPr="00185498" w:rsidRDefault="00E300F2" w:rsidP="00F74600">
            <w:pPr>
              <w:ind w:left="-108" w:right="-92"/>
              <w:jc w:val="center"/>
            </w:pPr>
            <w:r w:rsidRPr="00185498">
              <w:t>4</w:t>
            </w:r>
          </w:p>
        </w:tc>
        <w:tc>
          <w:tcPr>
            <w:tcW w:w="1800" w:type="dxa"/>
            <w:tcBorders>
              <w:top w:val="nil"/>
              <w:left w:val="nil"/>
              <w:bottom w:val="single" w:sz="4" w:space="0" w:color="auto"/>
              <w:right w:val="single" w:sz="4" w:space="0" w:color="auto"/>
            </w:tcBorders>
            <w:vAlign w:val="center"/>
          </w:tcPr>
          <w:p w14:paraId="73B4647B" w14:textId="77777777" w:rsidR="00E300F2" w:rsidRPr="00185498" w:rsidRDefault="00E300F2" w:rsidP="00F74600">
            <w:pPr>
              <w:ind w:left="-108" w:right="-92"/>
              <w:jc w:val="center"/>
            </w:pPr>
            <w:r w:rsidRPr="00185498">
              <w:t>5</w:t>
            </w:r>
          </w:p>
        </w:tc>
      </w:tr>
      <w:tr w:rsidR="00CF34B9" w:rsidRPr="00265063" w14:paraId="4E3062DD" w14:textId="77777777" w:rsidTr="00E300F2">
        <w:trPr>
          <w:trHeight w:val="737"/>
        </w:trPr>
        <w:tc>
          <w:tcPr>
            <w:tcW w:w="1276" w:type="dxa"/>
            <w:tcBorders>
              <w:top w:val="single" w:sz="4" w:space="0" w:color="auto"/>
              <w:left w:val="single" w:sz="4" w:space="0" w:color="auto"/>
              <w:bottom w:val="single" w:sz="4" w:space="0" w:color="auto"/>
              <w:right w:val="single" w:sz="4" w:space="0" w:color="auto"/>
            </w:tcBorders>
            <w:vAlign w:val="center"/>
          </w:tcPr>
          <w:p w14:paraId="607D028E" w14:textId="071A364B" w:rsidR="00CF34B9" w:rsidRPr="00265063" w:rsidRDefault="00265063" w:rsidP="00CF34B9">
            <w:pPr>
              <w:ind w:left="-108" w:right="-92"/>
              <w:jc w:val="center"/>
              <w:rPr>
                <w:b/>
                <w:i/>
              </w:rPr>
            </w:pPr>
            <w:r w:rsidRPr="00265063">
              <w:rPr>
                <w:b/>
                <w:i/>
              </w:rPr>
              <w:t>09.12.2002</w:t>
            </w:r>
          </w:p>
        </w:tc>
        <w:tc>
          <w:tcPr>
            <w:tcW w:w="1064" w:type="dxa"/>
            <w:tcBorders>
              <w:top w:val="single" w:sz="4" w:space="0" w:color="auto"/>
              <w:left w:val="single" w:sz="4" w:space="0" w:color="auto"/>
              <w:bottom w:val="single" w:sz="4" w:space="0" w:color="auto"/>
              <w:right w:val="single" w:sz="4" w:space="0" w:color="auto"/>
            </w:tcBorders>
            <w:vAlign w:val="center"/>
          </w:tcPr>
          <w:p w14:paraId="36D7EBE9" w14:textId="2CBEF2B0" w:rsidR="00CF34B9" w:rsidRPr="00265063" w:rsidRDefault="00265063" w:rsidP="00CF34B9">
            <w:pPr>
              <w:ind w:left="-108" w:right="-92"/>
              <w:jc w:val="center"/>
              <w:rPr>
                <w:b/>
                <w:i/>
              </w:rPr>
            </w:pPr>
            <w:r w:rsidRPr="00265063">
              <w:rPr>
                <w:b/>
                <w:i/>
              </w:rPr>
              <w:t>02.02.16</w:t>
            </w:r>
          </w:p>
        </w:tc>
        <w:tc>
          <w:tcPr>
            <w:tcW w:w="3060" w:type="dxa"/>
            <w:tcBorders>
              <w:top w:val="single" w:sz="4" w:space="0" w:color="auto"/>
              <w:left w:val="nil"/>
              <w:bottom w:val="single" w:sz="4" w:space="0" w:color="auto"/>
              <w:right w:val="single" w:sz="4" w:space="0" w:color="auto"/>
            </w:tcBorders>
            <w:vAlign w:val="center"/>
          </w:tcPr>
          <w:p w14:paraId="148219D2" w14:textId="74EA2F75" w:rsidR="00CF34B9" w:rsidRPr="00265063" w:rsidRDefault="00265063" w:rsidP="00CF34B9">
            <w:pPr>
              <w:autoSpaceDE/>
              <w:autoSpaceDN/>
              <w:spacing w:after="200" w:line="276" w:lineRule="auto"/>
              <w:jc w:val="center"/>
              <w:rPr>
                <w:rFonts w:eastAsiaTheme="minorHAnsi"/>
                <w:b/>
                <w:i/>
                <w:lang w:eastAsia="en-US"/>
              </w:rPr>
            </w:pPr>
            <w:r w:rsidRPr="00265063">
              <w:rPr>
                <w:b/>
                <w:i/>
              </w:rPr>
              <w:t>Закрытое акционерное общество «СофтЛайн Трейд»</w:t>
            </w:r>
          </w:p>
        </w:tc>
        <w:tc>
          <w:tcPr>
            <w:tcW w:w="2340" w:type="dxa"/>
            <w:tcBorders>
              <w:top w:val="single" w:sz="4" w:space="0" w:color="auto"/>
              <w:left w:val="nil"/>
              <w:bottom w:val="single" w:sz="4" w:space="0" w:color="auto"/>
              <w:right w:val="single" w:sz="4" w:space="0" w:color="auto"/>
            </w:tcBorders>
            <w:vAlign w:val="center"/>
          </w:tcPr>
          <w:p w14:paraId="5E254E66" w14:textId="3698ADC2" w:rsidR="00CF34B9" w:rsidRPr="00265063" w:rsidRDefault="00265063" w:rsidP="00CF34B9">
            <w:pPr>
              <w:ind w:left="-108" w:right="-92"/>
              <w:jc w:val="center"/>
              <w:rPr>
                <w:b/>
                <w:i/>
              </w:rPr>
            </w:pPr>
            <w:r w:rsidRPr="00265063">
              <w:rPr>
                <w:b/>
                <w:i/>
              </w:rPr>
              <w:t>ЗАО «СофтЛайн Трейд»</w:t>
            </w:r>
          </w:p>
        </w:tc>
        <w:tc>
          <w:tcPr>
            <w:tcW w:w="1800" w:type="dxa"/>
            <w:tcBorders>
              <w:top w:val="single" w:sz="4" w:space="0" w:color="auto"/>
              <w:left w:val="nil"/>
              <w:bottom w:val="single" w:sz="4" w:space="0" w:color="auto"/>
              <w:right w:val="single" w:sz="4" w:space="0" w:color="auto"/>
            </w:tcBorders>
            <w:vAlign w:val="center"/>
          </w:tcPr>
          <w:p w14:paraId="583D9956" w14:textId="0E31B5F3" w:rsidR="00CF34B9" w:rsidRPr="00265063" w:rsidRDefault="002637BC" w:rsidP="00265063">
            <w:pPr>
              <w:ind w:left="-108" w:right="-92"/>
              <w:jc w:val="center"/>
              <w:rPr>
                <w:b/>
                <w:i/>
              </w:rPr>
            </w:pPr>
            <w:r w:rsidRPr="00265063">
              <w:rPr>
                <w:b/>
                <w:i/>
              </w:rPr>
              <w:t>Решение акционера (№93/ЕА от 26.01.2016 г.)</w:t>
            </w:r>
          </w:p>
        </w:tc>
      </w:tr>
    </w:tbl>
    <w:p w14:paraId="14F97D71" w14:textId="12DE48FE" w:rsidR="004320AA" w:rsidRPr="004320AA" w:rsidRDefault="004320AA" w:rsidP="004320AA">
      <w:pPr>
        <w:adjustRightInd w:val="0"/>
        <w:ind w:firstLine="540"/>
        <w:jc w:val="both"/>
        <w:rPr>
          <w:b/>
          <w:i/>
        </w:rPr>
      </w:pPr>
    </w:p>
    <w:p w14:paraId="497010F2" w14:textId="77777777" w:rsidR="001B1B02" w:rsidRPr="00C078B2" w:rsidRDefault="001B1B02" w:rsidP="006E46F1">
      <w:pPr>
        <w:pStyle w:val="3"/>
        <w:rPr>
          <w:szCs w:val="22"/>
        </w:rPr>
      </w:pPr>
      <w:bookmarkStart w:id="34" w:name="_Toc460411478"/>
      <w:r w:rsidRPr="00C078B2">
        <w:rPr>
          <w:szCs w:val="22"/>
        </w:rPr>
        <w:t>3.1.2. Сведения о государственной регистрации эмитента</w:t>
      </w:r>
      <w:bookmarkEnd w:id="34"/>
    </w:p>
    <w:p w14:paraId="19AEC736" w14:textId="77777777" w:rsidR="004320AA" w:rsidRPr="00C078B2" w:rsidRDefault="004320AA" w:rsidP="006D276D">
      <w:pPr>
        <w:adjustRightInd w:val="0"/>
        <w:ind w:firstLine="540"/>
        <w:jc w:val="both"/>
        <w:rPr>
          <w:b/>
          <w:i/>
          <w:sz w:val="22"/>
          <w:szCs w:val="22"/>
        </w:rPr>
      </w:pPr>
      <w:r w:rsidRPr="00C078B2">
        <w:rPr>
          <w:b/>
          <w:i/>
          <w:sz w:val="22"/>
          <w:szCs w:val="22"/>
        </w:rPr>
        <w:t>Эмитент является юридическим лицом, зарегистрированным после 1 июля 2002 года.</w:t>
      </w:r>
    </w:p>
    <w:p w14:paraId="5EF69B84" w14:textId="0A7DF888" w:rsidR="00CF34B9" w:rsidRPr="00265063" w:rsidRDefault="004320AA" w:rsidP="0000593D">
      <w:pPr>
        <w:adjustRightInd w:val="0"/>
        <w:ind w:firstLine="540"/>
        <w:jc w:val="both"/>
        <w:rPr>
          <w:b/>
          <w:i/>
          <w:sz w:val="22"/>
          <w:szCs w:val="22"/>
        </w:rPr>
      </w:pPr>
      <w:r w:rsidRPr="00265063">
        <w:rPr>
          <w:sz w:val="22"/>
          <w:szCs w:val="22"/>
        </w:rPr>
        <w:t>ОГРН (если применимо):</w:t>
      </w:r>
      <w:r w:rsidR="0000593D" w:rsidRPr="00265063">
        <w:rPr>
          <w:sz w:val="22"/>
          <w:szCs w:val="22"/>
        </w:rPr>
        <w:t xml:space="preserve"> </w:t>
      </w:r>
      <w:r w:rsidR="00265063" w:rsidRPr="00265063">
        <w:rPr>
          <w:b/>
          <w:i/>
          <w:sz w:val="22"/>
          <w:szCs w:val="22"/>
        </w:rPr>
        <w:t>1027736009333</w:t>
      </w:r>
    </w:p>
    <w:p w14:paraId="3788BE7D" w14:textId="725D8056" w:rsidR="0000593D" w:rsidRPr="00265063" w:rsidRDefault="004320AA" w:rsidP="0000593D">
      <w:pPr>
        <w:adjustRightInd w:val="0"/>
        <w:ind w:firstLine="540"/>
        <w:jc w:val="both"/>
        <w:rPr>
          <w:rFonts w:ascii="TimesNewRomanPSMT" w:hAnsi="TimesNewRomanPSMT" w:cs="TimesNewRomanPSMT"/>
          <w:sz w:val="22"/>
          <w:szCs w:val="22"/>
        </w:rPr>
      </w:pPr>
      <w:r w:rsidRPr="00265063">
        <w:rPr>
          <w:sz w:val="22"/>
          <w:szCs w:val="22"/>
        </w:rPr>
        <w:t>Дата государственной регистрации (дата внесения записи о создании юридического лица в единый государственный реестр юридических лиц):</w:t>
      </w:r>
      <w:r w:rsidR="0000593D" w:rsidRPr="00265063">
        <w:rPr>
          <w:sz w:val="22"/>
          <w:szCs w:val="22"/>
        </w:rPr>
        <w:t xml:space="preserve"> </w:t>
      </w:r>
      <w:r w:rsidR="00265063" w:rsidRPr="00265063">
        <w:rPr>
          <w:b/>
          <w:i/>
          <w:sz w:val="22"/>
          <w:szCs w:val="22"/>
        </w:rPr>
        <w:t>09.12.2002</w:t>
      </w:r>
    </w:p>
    <w:p w14:paraId="67A45999" w14:textId="6C5913D1" w:rsidR="00265063" w:rsidRPr="00265063" w:rsidRDefault="004320AA" w:rsidP="00265063">
      <w:pPr>
        <w:pStyle w:val="ConsPlusNormal"/>
        <w:ind w:firstLine="540"/>
        <w:jc w:val="both"/>
        <w:outlineLvl w:val="3"/>
        <w:rPr>
          <w:i/>
        </w:rPr>
      </w:pPr>
      <w:r w:rsidRPr="00265063">
        <w:rPr>
          <w:b w:val="0"/>
        </w:rPr>
        <w:t>Наименование регистрирующего органа, внесшего запись о создании юридического лица в единый государственный реестр юридических лиц:</w:t>
      </w:r>
      <w:r w:rsidR="0000593D" w:rsidRPr="00265063">
        <w:rPr>
          <w:rFonts w:ascii="TimesNewRomanPSMT" w:hAnsi="TimesNewRomanPSMT" w:cs="TimesNewRomanPSMT"/>
        </w:rPr>
        <w:t xml:space="preserve"> </w:t>
      </w:r>
      <w:r w:rsidR="00265063" w:rsidRPr="00265063">
        <w:rPr>
          <w:i/>
        </w:rPr>
        <w:t>Инспекция Министерства Российской Федерации по налогам и сборам №36 по Юго-Западному административному округу г. Москвы</w:t>
      </w:r>
    </w:p>
    <w:p w14:paraId="1400A24C" w14:textId="4B070700" w:rsidR="004320AA" w:rsidRPr="00265063" w:rsidRDefault="004320AA" w:rsidP="0000593D">
      <w:pPr>
        <w:adjustRightInd w:val="0"/>
        <w:ind w:firstLine="540"/>
        <w:jc w:val="both"/>
        <w:rPr>
          <w:sz w:val="22"/>
          <w:szCs w:val="22"/>
        </w:rPr>
      </w:pPr>
    </w:p>
    <w:p w14:paraId="0F8793D9" w14:textId="77777777" w:rsidR="001B1B02" w:rsidRPr="00C078B2" w:rsidRDefault="001B1B02" w:rsidP="006E46F1">
      <w:pPr>
        <w:pStyle w:val="3"/>
        <w:rPr>
          <w:szCs w:val="22"/>
        </w:rPr>
      </w:pPr>
      <w:bookmarkStart w:id="35" w:name="_Toc460411479"/>
      <w:r w:rsidRPr="00C078B2">
        <w:rPr>
          <w:szCs w:val="22"/>
        </w:rPr>
        <w:t>3.1.3. Сведения о создании и развитии эмитента</w:t>
      </w:r>
      <w:bookmarkEnd w:id="35"/>
    </w:p>
    <w:p w14:paraId="2A5BC281" w14:textId="77777777" w:rsidR="006D276D" w:rsidRPr="00924722" w:rsidRDefault="006D276D" w:rsidP="00D2085D">
      <w:pPr>
        <w:adjustRightInd w:val="0"/>
        <w:spacing w:before="120"/>
        <w:jc w:val="both"/>
        <w:rPr>
          <w:b/>
          <w:i/>
          <w:sz w:val="22"/>
          <w:szCs w:val="22"/>
        </w:rPr>
      </w:pPr>
      <w:r w:rsidRPr="00924722">
        <w:rPr>
          <w:b/>
          <w:i/>
          <w:sz w:val="22"/>
          <w:szCs w:val="22"/>
        </w:rPr>
        <w:t>Эмитент создан на неопределенный срок.</w:t>
      </w:r>
    </w:p>
    <w:p w14:paraId="1D56C3CC" w14:textId="77777777" w:rsidR="007C51DE" w:rsidRPr="00C85423" w:rsidRDefault="007C51DE" w:rsidP="007C51DE">
      <w:pPr>
        <w:adjustRightInd w:val="0"/>
        <w:spacing w:before="120"/>
        <w:jc w:val="both"/>
        <w:rPr>
          <w:b/>
          <w:i/>
          <w:color w:val="000000"/>
          <w:sz w:val="22"/>
          <w:szCs w:val="22"/>
        </w:rPr>
      </w:pPr>
      <w:r w:rsidRPr="00C85423">
        <w:rPr>
          <w:b/>
          <w:i/>
          <w:color w:val="000000"/>
          <w:sz w:val="22"/>
          <w:szCs w:val="22"/>
        </w:rPr>
        <w:t>АО «СофтЛайн Трейд» создано в 2002 В России. С момента основания юридическое лицо входит в международную группу компаний Softline. Основной бизнес организации – поставка  лицензирован</w:t>
      </w:r>
      <w:r>
        <w:rPr>
          <w:b/>
          <w:i/>
          <w:color w:val="000000"/>
          <w:sz w:val="22"/>
          <w:szCs w:val="22"/>
        </w:rPr>
        <w:t>ого</w:t>
      </w:r>
      <w:r w:rsidRPr="00C85423">
        <w:rPr>
          <w:b/>
          <w:i/>
          <w:color w:val="000000"/>
          <w:sz w:val="22"/>
          <w:szCs w:val="22"/>
        </w:rPr>
        <w:t xml:space="preserve"> программного обеспечения, поставка ИТ-оборудования ведущих мировых производителей, реализация комплексных проектов для государственных и частных организаций, а также ИТ-консалтинг, техническая поддержка и ИТ-аутсорсинг.</w:t>
      </w:r>
    </w:p>
    <w:p w14:paraId="24A22D12" w14:textId="77777777" w:rsidR="007C51DE" w:rsidRPr="00C85423" w:rsidRDefault="007C51DE" w:rsidP="007C51DE">
      <w:pPr>
        <w:adjustRightInd w:val="0"/>
        <w:spacing w:before="120"/>
        <w:jc w:val="both"/>
        <w:rPr>
          <w:b/>
          <w:i/>
          <w:color w:val="000000"/>
          <w:sz w:val="22"/>
          <w:szCs w:val="22"/>
        </w:rPr>
      </w:pPr>
      <w:r>
        <w:rPr>
          <w:b/>
          <w:i/>
          <w:color w:val="000000"/>
          <w:sz w:val="22"/>
          <w:szCs w:val="22"/>
        </w:rPr>
        <w:t>Эмитент</w:t>
      </w:r>
      <w:r w:rsidRPr="00C85423">
        <w:rPr>
          <w:b/>
          <w:i/>
          <w:color w:val="000000"/>
          <w:sz w:val="22"/>
          <w:szCs w:val="22"/>
        </w:rPr>
        <w:t xml:space="preserve"> - федеральная компания, у которой есть филиалы в 30 городах РФ, от Калининграда до Владивостока.</w:t>
      </w:r>
    </w:p>
    <w:p w14:paraId="7CA7DBB5" w14:textId="77777777" w:rsidR="007C51DE" w:rsidRDefault="007C51DE" w:rsidP="007C51DE">
      <w:pPr>
        <w:adjustRightInd w:val="0"/>
        <w:spacing w:before="120"/>
        <w:jc w:val="both"/>
        <w:rPr>
          <w:b/>
          <w:i/>
          <w:color w:val="000000"/>
          <w:sz w:val="22"/>
          <w:szCs w:val="22"/>
        </w:rPr>
      </w:pPr>
      <w:r>
        <w:rPr>
          <w:b/>
          <w:i/>
          <w:color w:val="000000"/>
          <w:sz w:val="22"/>
          <w:szCs w:val="22"/>
        </w:rPr>
        <w:t xml:space="preserve">Эмитент </w:t>
      </w:r>
      <w:r w:rsidRPr="00C85423">
        <w:rPr>
          <w:b/>
          <w:i/>
          <w:color w:val="000000"/>
          <w:sz w:val="22"/>
          <w:szCs w:val="22"/>
        </w:rPr>
        <w:t xml:space="preserve"> обладает более 200 партнерскими статусами от крупнейших производителей аппаратного и программного обеспечения. Среди них – Microsoft, SAP, Oracle, Kaspersky Lab, Adobe, Citrix, VMware, DellEMC, HP, Inc. и многие другие.</w:t>
      </w:r>
    </w:p>
    <w:p w14:paraId="4EA4BC98" w14:textId="77777777" w:rsidR="007C51DE" w:rsidRPr="00C85423" w:rsidRDefault="007C51DE" w:rsidP="007C51DE">
      <w:pPr>
        <w:adjustRightInd w:val="0"/>
        <w:spacing w:before="120"/>
        <w:jc w:val="both"/>
        <w:rPr>
          <w:b/>
          <w:i/>
          <w:color w:val="000000"/>
          <w:sz w:val="22"/>
          <w:szCs w:val="22"/>
        </w:rPr>
      </w:pPr>
      <w:r w:rsidRPr="005F4420">
        <w:rPr>
          <w:b/>
          <w:i/>
          <w:color w:val="000000"/>
          <w:sz w:val="22"/>
          <w:szCs w:val="22"/>
        </w:rPr>
        <w:t>В 2002 году Эмитент стал одной из первых компаний в России, включенных Microsoft в число партнеров (Licensing Solution Provider), и с тех пор подтверждает этот статус ежегодно в течение 15 лет, благодаря соответствию высоким требованиям производителя к уровню профессионализма и компетенций сотрудников, возможностям по предоставлению уникальных сервисов и технической поддержки заказчиков.</w:t>
      </w:r>
      <w:r w:rsidRPr="00C85423">
        <w:rPr>
          <w:b/>
          <w:i/>
          <w:color w:val="000000"/>
          <w:sz w:val="22"/>
          <w:szCs w:val="22"/>
        </w:rPr>
        <w:t xml:space="preserve">В 2010 году в структуре </w:t>
      </w:r>
      <w:r>
        <w:rPr>
          <w:b/>
          <w:i/>
          <w:color w:val="000000"/>
          <w:sz w:val="22"/>
          <w:szCs w:val="22"/>
        </w:rPr>
        <w:t>Эмитента</w:t>
      </w:r>
      <w:r w:rsidRPr="00C85423">
        <w:rPr>
          <w:b/>
          <w:i/>
          <w:color w:val="000000"/>
          <w:sz w:val="22"/>
          <w:szCs w:val="22"/>
        </w:rPr>
        <w:t xml:space="preserve"> сформировано управление сервисов, которое объединило разрозненные направления по технической поддержке, консалтингу, ИБ, виртуализации, САПР и др. Новая структура сервисного бизнеса показывает свою эффективность, и услуги становятся важнейшей точкой роста компании. Также значительный рост показывают направления облачных решений, аппаратного обеспечения и информационной безопасности.</w:t>
      </w:r>
    </w:p>
    <w:p w14:paraId="20E3E737" w14:textId="77777777" w:rsidR="007C51DE" w:rsidRDefault="007C51DE" w:rsidP="007C51DE">
      <w:pPr>
        <w:adjustRightInd w:val="0"/>
        <w:spacing w:before="120"/>
        <w:jc w:val="both"/>
        <w:rPr>
          <w:b/>
          <w:i/>
          <w:color w:val="000000"/>
          <w:sz w:val="22"/>
          <w:szCs w:val="22"/>
        </w:rPr>
      </w:pPr>
      <w:r w:rsidRPr="00C85423">
        <w:rPr>
          <w:b/>
          <w:i/>
          <w:color w:val="000000"/>
          <w:sz w:val="22"/>
          <w:szCs w:val="22"/>
        </w:rPr>
        <w:t xml:space="preserve">К 2014 году портфель решений </w:t>
      </w:r>
      <w:r>
        <w:rPr>
          <w:b/>
          <w:i/>
          <w:color w:val="000000"/>
          <w:sz w:val="22"/>
          <w:szCs w:val="22"/>
        </w:rPr>
        <w:t>Эмитента</w:t>
      </w:r>
      <w:r w:rsidRPr="00C85423">
        <w:rPr>
          <w:b/>
          <w:i/>
          <w:color w:val="000000"/>
          <w:sz w:val="22"/>
          <w:szCs w:val="22"/>
        </w:rPr>
        <w:t xml:space="preserve"> пополнился услугами, связанными с созданием публичных, частных и гибридных облаков на базе дата-центров в семи регионах, а также платформ ведущих вендоров. Выполняются крупные сервисные проекты в Газпроме, Транснефти, Русагро, десятках других корпоративных заказчиков</w:t>
      </w:r>
      <w:r>
        <w:rPr>
          <w:b/>
          <w:i/>
          <w:color w:val="000000"/>
          <w:sz w:val="22"/>
          <w:szCs w:val="22"/>
        </w:rPr>
        <w:t xml:space="preserve"> из различных секторов экономики</w:t>
      </w:r>
      <w:r w:rsidRPr="00C85423">
        <w:rPr>
          <w:b/>
          <w:i/>
          <w:color w:val="000000"/>
          <w:sz w:val="22"/>
          <w:szCs w:val="22"/>
        </w:rPr>
        <w:t>.</w:t>
      </w:r>
    </w:p>
    <w:p w14:paraId="347C17BA" w14:textId="6229F435" w:rsidR="00C85423" w:rsidRPr="00C85423" w:rsidRDefault="007C51DE" w:rsidP="007C51DE">
      <w:pPr>
        <w:adjustRightInd w:val="0"/>
        <w:spacing w:before="120"/>
        <w:jc w:val="both"/>
        <w:rPr>
          <w:b/>
          <w:bCs/>
          <w:i/>
          <w:iCs/>
          <w:color w:val="000000"/>
          <w:sz w:val="22"/>
          <w:szCs w:val="22"/>
        </w:rPr>
      </w:pPr>
      <w:r>
        <w:rPr>
          <w:b/>
          <w:i/>
          <w:color w:val="000000"/>
          <w:sz w:val="22"/>
          <w:szCs w:val="22"/>
        </w:rPr>
        <w:t>Эмитент</w:t>
      </w:r>
      <w:r w:rsidRPr="00C85423">
        <w:rPr>
          <w:b/>
          <w:i/>
          <w:color w:val="000000"/>
          <w:sz w:val="22"/>
          <w:szCs w:val="22"/>
        </w:rPr>
        <w:t xml:space="preserve"> экспортирует компетенции российских инженеров и менеджеров проектов за пределы Российской Федерации. Большой опыт в реализации комплексных проектов позволил выиграть тендер на строительство дата-центров для государственного облака Республики Беларусь (работает на местном рынке под брендом beCloud). Экспертиза российских специалистов также востребована за рубежом при внедрении решений от крупнейших вендоров в странах Латинской Америки, Юго-Восточной Азии и в Индии</w:t>
      </w:r>
      <w:r w:rsidR="00C85423" w:rsidRPr="00C85423">
        <w:rPr>
          <w:b/>
          <w:i/>
          <w:color w:val="000000"/>
          <w:sz w:val="22"/>
          <w:szCs w:val="22"/>
        </w:rPr>
        <w:t>.</w:t>
      </w:r>
    </w:p>
    <w:p w14:paraId="4969BF37" w14:textId="305A2A85" w:rsidR="006D276D" w:rsidRPr="00924722" w:rsidRDefault="006D276D" w:rsidP="00924722">
      <w:pPr>
        <w:spacing w:before="120"/>
        <w:ind w:firstLine="540"/>
        <w:jc w:val="both"/>
        <w:rPr>
          <w:sz w:val="22"/>
          <w:szCs w:val="22"/>
        </w:rPr>
      </w:pPr>
      <w:r w:rsidRPr="00924722">
        <w:rPr>
          <w:sz w:val="22"/>
          <w:szCs w:val="22"/>
        </w:rPr>
        <w:t>Цели создания эмитента:</w:t>
      </w:r>
      <w:r w:rsidR="002A21B1" w:rsidRPr="00924722">
        <w:rPr>
          <w:sz w:val="22"/>
          <w:szCs w:val="22"/>
        </w:rPr>
        <w:t xml:space="preserve"> </w:t>
      </w:r>
      <w:r w:rsidR="007C51DE" w:rsidRPr="005F4420">
        <w:rPr>
          <w:b/>
          <w:i/>
          <w:sz w:val="22"/>
          <w:szCs w:val="22"/>
        </w:rPr>
        <w:t>Эмитент</w:t>
      </w:r>
      <w:r w:rsidR="007C51DE" w:rsidRPr="005F4420">
        <w:rPr>
          <w:b/>
          <w:i/>
          <w:color w:val="000000"/>
          <w:sz w:val="22"/>
          <w:szCs w:val="22"/>
        </w:rPr>
        <w:t xml:space="preserve"> является коммерческой организацией</w:t>
      </w:r>
      <w:r w:rsidR="007C51DE">
        <w:rPr>
          <w:b/>
          <w:i/>
          <w:color w:val="000000"/>
          <w:sz w:val="22"/>
          <w:szCs w:val="22"/>
        </w:rPr>
        <w:t xml:space="preserve">, специализирующейся в области продаж лицензированного программного  и аппаратного обеспечения и сопутствующих услуг. </w:t>
      </w:r>
      <w:r w:rsidR="007C51DE">
        <w:rPr>
          <w:b/>
          <w:i/>
          <w:sz w:val="22"/>
          <w:szCs w:val="22"/>
        </w:rPr>
        <w:t>В</w:t>
      </w:r>
      <w:r w:rsidR="007C51DE" w:rsidRPr="00924722">
        <w:rPr>
          <w:b/>
          <w:i/>
          <w:sz w:val="22"/>
          <w:szCs w:val="22"/>
        </w:rPr>
        <w:t xml:space="preserve"> соответствии с Уставом целью </w:t>
      </w:r>
      <w:r w:rsidR="007C51DE">
        <w:rPr>
          <w:b/>
          <w:i/>
          <w:sz w:val="22"/>
          <w:szCs w:val="22"/>
        </w:rPr>
        <w:t xml:space="preserve">его </w:t>
      </w:r>
      <w:r w:rsidR="007C51DE" w:rsidRPr="00924722">
        <w:rPr>
          <w:b/>
          <w:i/>
          <w:sz w:val="22"/>
          <w:szCs w:val="22"/>
        </w:rPr>
        <w:t>создания является осуществление предпринимательской, то есть направленной на получение прибыли</w:t>
      </w:r>
      <w:r w:rsidR="007C51DE">
        <w:rPr>
          <w:b/>
          <w:i/>
          <w:sz w:val="22"/>
          <w:szCs w:val="22"/>
        </w:rPr>
        <w:t>,</w:t>
      </w:r>
      <w:r w:rsidR="007C51DE" w:rsidRPr="00924722">
        <w:rPr>
          <w:b/>
          <w:i/>
          <w:sz w:val="22"/>
          <w:szCs w:val="22"/>
        </w:rPr>
        <w:t xml:space="preserve"> деятельности</w:t>
      </w:r>
      <w:r w:rsidR="002A21B1" w:rsidRPr="00924722">
        <w:rPr>
          <w:b/>
          <w:i/>
          <w:sz w:val="22"/>
          <w:szCs w:val="22"/>
        </w:rPr>
        <w:t>.</w:t>
      </w:r>
    </w:p>
    <w:p w14:paraId="78D978DE" w14:textId="388951C9" w:rsidR="006D276D" w:rsidRPr="00924722" w:rsidRDefault="006D276D" w:rsidP="00924722">
      <w:pPr>
        <w:adjustRightInd w:val="0"/>
        <w:spacing w:before="120"/>
        <w:ind w:firstLine="540"/>
        <w:jc w:val="both"/>
        <w:rPr>
          <w:sz w:val="22"/>
          <w:szCs w:val="22"/>
        </w:rPr>
      </w:pPr>
      <w:r w:rsidRPr="00924722">
        <w:rPr>
          <w:sz w:val="22"/>
          <w:szCs w:val="22"/>
        </w:rPr>
        <w:t xml:space="preserve">Миссия эмитента (при наличии): </w:t>
      </w:r>
      <w:r w:rsidR="007C51DE" w:rsidRPr="005F4420">
        <w:rPr>
          <w:b/>
          <w:i/>
          <w:sz w:val="22"/>
          <w:szCs w:val="22"/>
        </w:rPr>
        <w:t>Быть для предприятий всех масштабов и отраслей проводником в мире информационных технологий и помочь им повысить эффективность своей работы за счёт использования самых современных решений</w:t>
      </w:r>
      <w:r w:rsidR="007C51DE">
        <w:rPr>
          <w:b/>
          <w:i/>
          <w:sz w:val="22"/>
          <w:szCs w:val="22"/>
        </w:rPr>
        <w:t xml:space="preserve">.  </w:t>
      </w:r>
    </w:p>
    <w:p w14:paraId="49FEDF53" w14:textId="77777777" w:rsidR="006D276D" w:rsidRPr="00924722" w:rsidRDefault="006D276D" w:rsidP="00924722">
      <w:pPr>
        <w:adjustRightInd w:val="0"/>
        <w:spacing w:before="120"/>
        <w:ind w:firstLine="540"/>
        <w:jc w:val="both"/>
        <w:rPr>
          <w:sz w:val="22"/>
          <w:szCs w:val="22"/>
        </w:rPr>
      </w:pPr>
      <w:r w:rsidRPr="00924722">
        <w:rPr>
          <w:sz w:val="22"/>
          <w:szCs w:val="22"/>
        </w:rPr>
        <w:t>Иная информация о деятельности эмитента, имеющая значение для принятия решения о приобретении ценных бумаг эмитента:</w:t>
      </w:r>
      <w:r w:rsidR="002A21B1" w:rsidRPr="00924722">
        <w:rPr>
          <w:sz w:val="22"/>
          <w:szCs w:val="22"/>
        </w:rPr>
        <w:t xml:space="preserve"> </w:t>
      </w:r>
      <w:r w:rsidR="002A21B1" w:rsidRPr="00924722">
        <w:rPr>
          <w:b/>
          <w:i/>
          <w:sz w:val="22"/>
          <w:szCs w:val="22"/>
        </w:rPr>
        <w:t xml:space="preserve">отсутствует </w:t>
      </w:r>
      <w:r w:rsidRPr="00924722">
        <w:rPr>
          <w:sz w:val="22"/>
          <w:szCs w:val="22"/>
        </w:rPr>
        <w:t xml:space="preserve"> </w:t>
      </w:r>
    </w:p>
    <w:p w14:paraId="51CA4499" w14:textId="77777777" w:rsidR="006D276D" w:rsidRPr="00C078B2" w:rsidRDefault="006D276D" w:rsidP="001B1B02">
      <w:pPr>
        <w:adjustRightInd w:val="0"/>
        <w:jc w:val="both"/>
        <w:rPr>
          <w:sz w:val="22"/>
          <w:szCs w:val="22"/>
        </w:rPr>
      </w:pPr>
    </w:p>
    <w:p w14:paraId="57B68C6E" w14:textId="77777777" w:rsidR="001B1B02" w:rsidRPr="00C078B2" w:rsidRDefault="001B1B02" w:rsidP="006E46F1">
      <w:pPr>
        <w:pStyle w:val="3"/>
        <w:rPr>
          <w:szCs w:val="22"/>
        </w:rPr>
      </w:pPr>
      <w:bookmarkStart w:id="36" w:name="_Toc460411480"/>
      <w:r w:rsidRPr="00C078B2">
        <w:rPr>
          <w:szCs w:val="22"/>
        </w:rPr>
        <w:t>3.1.4. Контактная информация</w:t>
      </w:r>
      <w:bookmarkEnd w:id="36"/>
    </w:p>
    <w:p w14:paraId="673E15D9" w14:textId="5585D2C7" w:rsidR="006D276D" w:rsidRPr="00C078B2" w:rsidRDefault="006D276D" w:rsidP="006D276D">
      <w:pPr>
        <w:adjustRightInd w:val="0"/>
        <w:ind w:firstLine="540"/>
        <w:jc w:val="both"/>
        <w:rPr>
          <w:b/>
          <w:i/>
          <w:sz w:val="22"/>
          <w:szCs w:val="22"/>
        </w:rPr>
      </w:pPr>
      <w:r w:rsidRPr="00C078B2">
        <w:rPr>
          <w:sz w:val="22"/>
          <w:szCs w:val="22"/>
        </w:rPr>
        <w:t>Место нахождения эмитента:</w:t>
      </w:r>
      <w:r w:rsidR="0000593D" w:rsidRPr="00C078B2">
        <w:rPr>
          <w:sz w:val="22"/>
          <w:szCs w:val="22"/>
        </w:rPr>
        <w:t xml:space="preserve"> </w:t>
      </w:r>
      <w:r w:rsidR="00CE58D2">
        <w:rPr>
          <w:b/>
          <w:i/>
          <w:sz w:val="22"/>
          <w:szCs w:val="22"/>
        </w:rPr>
        <w:t xml:space="preserve">Российская Федерация, г. Москва </w:t>
      </w:r>
    </w:p>
    <w:p w14:paraId="53D922BD" w14:textId="7BB154AA" w:rsidR="006D276D" w:rsidRPr="000E5C5C" w:rsidRDefault="006D276D" w:rsidP="006D276D">
      <w:pPr>
        <w:adjustRightInd w:val="0"/>
        <w:ind w:firstLine="540"/>
        <w:jc w:val="both"/>
        <w:rPr>
          <w:b/>
          <w:i/>
          <w:sz w:val="22"/>
          <w:szCs w:val="22"/>
        </w:rPr>
      </w:pPr>
      <w:r w:rsidRPr="00C078B2">
        <w:rPr>
          <w:sz w:val="22"/>
          <w:szCs w:val="22"/>
        </w:rPr>
        <w:t xml:space="preserve">Адрес </w:t>
      </w:r>
      <w:r w:rsidRPr="00223178">
        <w:rPr>
          <w:sz w:val="22"/>
          <w:szCs w:val="22"/>
        </w:rPr>
        <w:t xml:space="preserve">эмитента, указанный в </w:t>
      </w:r>
      <w:r w:rsidRPr="000E5C5C">
        <w:rPr>
          <w:sz w:val="22"/>
          <w:szCs w:val="22"/>
        </w:rPr>
        <w:t>едином государственном реестре юридических лиц:</w:t>
      </w:r>
      <w:r w:rsidR="0000593D" w:rsidRPr="000E5C5C">
        <w:rPr>
          <w:sz w:val="22"/>
          <w:szCs w:val="22"/>
        </w:rPr>
        <w:t xml:space="preserve"> </w:t>
      </w:r>
      <w:r w:rsidR="00223178" w:rsidRPr="000E5C5C">
        <w:rPr>
          <w:b/>
          <w:i/>
          <w:sz w:val="22"/>
          <w:szCs w:val="22"/>
        </w:rPr>
        <w:t>119270, Москва, Лужнецкая набережная, д. 2/4, стр. 3А, оф. 304</w:t>
      </w:r>
    </w:p>
    <w:p w14:paraId="384F3029" w14:textId="572645C1" w:rsidR="000A4FBC" w:rsidRPr="000E5C5C" w:rsidRDefault="006D276D" w:rsidP="000A4FBC">
      <w:pPr>
        <w:pStyle w:val="ConsPlusNormal"/>
        <w:ind w:firstLine="540"/>
        <w:jc w:val="both"/>
        <w:outlineLvl w:val="3"/>
        <w:rPr>
          <w:i/>
        </w:rPr>
      </w:pPr>
      <w:r w:rsidRPr="000E5C5C">
        <w:rPr>
          <w:b w:val="0"/>
        </w:rPr>
        <w:t>Иной адрес для направления эмитенту почтовой корреспонденции (в случае его наличия):</w:t>
      </w:r>
      <w:r w:rsidR="0000593D" w:rsidRPr="000E5C5C">
        <w:rPr>
          <w:b w:val="0"/>
        </w:rPr>
        <w:t xml:space="preserve"> </w:t>
      </w:r>
      <w:r w:rsidR="00223178" w:rsidRPr="000E5C5C">
        <w:rPr>
          <w:i/>
        </w:rPr>
        <w:t>РФ, 115114, г. Москва, наб. Дербеневская, д.7 , стр. 8</w:t>
      </w:r>
    </w:p>
    <w:p w14:paraId="1604DBC1" w14:textId="53029E46" w:rsidR="006D276D" w:rsidRPr="000E5C5C" w:rsidRDefault="006D276D" w:rsidP="006D276D">
      <w:pPr>
        <w:adjustRightInd w:val="0"/>
        <w:ind w:firstLine="540"/>
        <w:jc w:val="both"/>
        <w:rPr>
          <w:b/>
          <w:i/>
          <w:sz w:val="22"/>
          <w:szCs w:val="22"/>
        </w:rPr>
      </w:pPr>
      <w:r w:rsidRPr="000E5C5C">
        <w:rPr>
          <w:sz w:val="22"/>
          <w:szCs w:val="22"/>
        </w:rPr>
        <w:t>Номер телефона, факса:</w:t>
      </w:r>
      <w:r w:rsidR="0039264C" w:rsidRPr="000E5C5C">
        <w:rPr>
          <w:sz w:val="22"/>
          <w:szCs w:val="22"/>
        </w:rPr>
        <w:t xml:space="preserve"> </w:t>
      </w:r>
      <w:r w:rsidR="0039264C" w:rsidRPr="000E5C5C">
        <w:rPr>
          <w:b/>
          <w:i/>
          <w:sz w:val="22"/>
          <w:szCs w:val="22"/>
        </w:rPr>
        <w:t xml:space="preserve">тел. </w:t>
      </w:r>
      <w:r w:rsidR="00223178" w:rsidRPr="009E3909">
        <w:rPr>
          <w:b/>
          <w:i/>
          <w:sz w:val="22"/>
          <w:szCs w:val="22"/>
        </w:rPr>
        <w:t>+7 (495) 232</w:t>
      </w:r>
      <w:r w:rsidR="004A2517">
        <w:rPr>
          <w:b/>
          <w:i/>
          <w:sz w:val="22"/>
          <w:szCs w:val="22"/>
        </w:rPr>
        <w:t xml:space="preserve"> </w:t>
      </w:r>
      <w:r w:rsidR="00223178" w:rsidRPr="009E3909">
        <w:rPr>
          <w:b/>
          <w:i/>
          <w:sz w:val="22"/>
          <w:szCs w:val="22"/>
        </w:rPr>
        <w:t>00</w:t>
      </w:r>
      <w:r w:rsidR="004A2517">
        <w:rPr>
          <w:b/>
          <w:i/>
          <w:sz w:val="22"/>
          <w:szCs w:val="22"/>
        </w:rPr>
        <w:t xml:space="preserve"> </w:t>
      </w:r>
      <w:r w:rsidR="00223178" w:rsidRPr="009E3909">
        <w:rPr>
          <w:b/>
          <w:i/>
          <w:sz w:val="22"/>
          <w:szCs w:val="22"/>
        </w:rPr>
        <w:t>23</w:t>
      </w:r>
      <w:r w:rsidR="0039264C" w:rsidRPr="000E5C5C">
        <w:rPr>
          <w:b/>
          <w:i/>
          <w:sz w:val="22"/>
          <w:szCs w:val="22"/>
        </w:rPr>
        <w:t xml:space="preserve">, </w:t>
      </w:r>
      <w:r w:rsidR="0039264C" w:rsidRPr="004A2517">
        <w:rPr>
          <w:b/>
          <w:i/>
          <w:sz w:val="22"/>
          <w:szCs w:val="22"/>
        </w:rPr>
        <w:t xml:space="preserve">факс </w:t>
      </w:r>
      <w:r w:rsidR="004A2517">
        <w:rPr>
          <w:b/>
          <w:i/>
          <w:sz w:val="22"/>
          <w:szCs w:val="22"/>
        </w:rPr>
        <w:t>отсутствует</w:t>
      </w:r>
    </w:p>
    <w:p w14:paraId="536F38DA" w14:textId="0E0AA94E" w:rsidR="006D276D" w:rsidRPr="00223178" w:rsidRDefault="006D276D" w:rsidP="006D276D">
      <w:pPr>
        <w:adjustRightInd w:val="0"/>
        <w:ind w:firstLine="540"/>
        <w:jc w:val="both"/>
        <w:rPr>
          <w:b/>
          <w:i/>
          <w:sz w:val="22"/>
          <w:szCs w:val="22"/>
        </w:rPr>
      </w:pPr>
      <w:r w:rsidRPr="00223178">
        <w:rPr>
          <w:sz w:val="22"/>
          <w:szCs w:val="22"/>
        </w:rPr>
        <w:t>Адрес электронной почты:</w:t>
      </w:r>
      <w:r w:rsidR="0039264C" w:rsidRPr="00223178">
        <w:rPr>
          <w:sz w:val="22"/>
          <w:szCs w:val="22"/>
        </w:rPr>
        <w:t xml:space="preserve"> </w:t>
      </w:r>
      <w:r w:rsidR="00223178" w:rsidRPr="00223178">
        <w:rPr>
          <w:b/>
          <w:i/>
          <w:sz w:val="22"/>
          <w:szCs w:val="22"/>
        </w:rPr>
        <w:t>Corporate@softlinegroup.com</w:t>
      </w:r>
    </w:p>
    <w:p w14:paraId="6CE4F6CF" w14:textId="5912B721" w:rsidR="00947F08" w:rsidRPr="00223178" w:rsidRDefault="006D276D" w:rsidP="0039264C">
      <w:pPr>
        <w:adjustRightInd w:val="0"/>
        <w:ind w:firstLine="540"/>
        <w:jc w:val="both"/>
        <w:rPr>
          <w:rStyle w:val="aa"/>
          <w:b/>
          <w:bCs/>
          <w:i/>
          <w:sz w:val="22"/>
          <w:szCs w:val="22"/>
        </w:rPr>
      </w:pPr>
      <w:r w:rsidRPr="00223178">
        <w:rPr>
          <w:sz w:val="22"/>
          <w:szCs w:val="22"/>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326877" w:rsidRPr="00223178">
        <w:rPr>
          <w:b/>
          <w:i/>
          <w:sz w:val="22"/>
          <w:szCs w:val="22"/>
        </w:rPr>
        <w:t>н</w:t>
      </w:r>
      <w:r w:rsidR="00326877" w:rsidRPr="00223178">
        <w:rPr>
          <w:b/>
          <w:bCs/>
          <w:i/>
          <w:iCs/>
          <w:sz w:val="22"/>
          <w:szCs w:val="22"/>
        </w:rPr>
        <w:t xml:space="preserve">а дату утверждения </w:t>
      </w:r>
      <w:r w:rsidR="00326877" w:rsidRPr="00223178">
        <w:rPr>
          <w:b/>
          <w:i/>
          <w:sz w:val="21"/>
          <w:szCs w:val="21"/>
        </w:rPr>
        <w:t>Проспекта ценных бумаг Эмитент не имеет обязанности раскрывать</w:t>
      </w:r>
      <w:r w:rsidR="00326877" w:rsidRPr="00326877">
        <w:rPr>
          <w:b/>
          <w:i/>
          <w:sz w:val="21"/>
          <w:szCs w:val="21"/>
        </w:rPr>
        <w:t xml:space="preserve"> информацию</w:t>
      </w:r>
      <w:r w:rsidR="00326877">
        <w:rPr>
          <w:sz w:val="22"/>
          <w:szCs w:val="22"/>
        </w:rPr>
        <w:t xml:space="preserve"> </w:t>
      </w:r>
      <w:r w:rsidR="00326877" w:rsidRPr="00326877">
        <w:rPr>
          <w:b/>
          <w:i/>
          <w:sz w:val="22"/>
          <w:szCs w:val="22"/>
        </w:rPr>
        <w:t>о размещенных и (или) размещаемых им ценных бумагах</w:t>
      </w:r>
      <w:r w:rsidR="0039264C" w:rsidRPr="00326877">
        <w:rPr>
          <w:b/>
          <w:i/>
          <w:sz w:val="22"/>
          <w:szCs w:val="22"/>
        </w:rPr>
        <w:t xml:space="preserve">. Краткая информация об Эмитенте доступна на странице в сети Интернет, предоставляемой одним из распространителей информации на рынке ценных </w:t>
      </w:r>
      <w:r w:rsidR="0039264C" w:rsidRPr="00223178">
        <w:rPr>
          <w:b/>
          <w:i/>
          <w:sz w:val="22"/>
          <w:szCs w:val="22"/>
        </w:rPr>
        <w:t xml:space="preserve">бумаг </w:t>
      </w:r>
      <w:hyperlink r:id="rId11" w:history="1">
        <w:r w:rsidR="00223178" w:rsidRPr="00223178">
          <w:rPr>
            <w:rStyle w:val="aa"/>
            <w:b/>
            <w:i/>
            <w:sz w:val="22"/>
            <w:szCs w:val="22"/>
          </w:rPr>
          <w:t>http://www.e-disclosure.ru/portal/company.aspx?id=37065</w:t>
        </w:r>
      </w:hyperlink>
      <w:r w:rsidR="0039264C" w:rsidRPr="00223178">
        <w:rPr>
          <w:rStyle w:val="aa"/>
          <w:b/>
          <w:bCs/>
          <w:i/>
          <w:sz w:val="22"/>
          <w:szCs w:val="22"/>
        </w:rPr>
        <w:t>.</w:t>
      </w:r>
      <w:r w:rsidR="00655EB8" w:rsidRPr="00223178">
        <w:rPr>
          <w:rStyle w:val="aa"/>
          <w:b/>
          <w:bCs/>
          <w:i/>
          <w:sz w:val="22"/>
          <w:szCs w:val="22"/>
        </w:rPr>
        <w:t xml:space="preserve"> </w:t>
      </w:r>
    </w:p>
    <w:p w14:paraId="45AE760D" w14:textId="685CD596" w:rsidR="00326877" w:rsidRDefault="00326877" w:rsidP="00947F08">
      <w:pPr>
        <w:adjustRightInd w:val="0"/>
        <w:ind w:firstLine="540"/>
        <w:jc w:val="both"/>
        <w:rPr>
          <w:b/>
          <w:bCs/>
          <w:i/>
          <w:iCs/>
          <w:sz w:val="22"/>
          <w:szCs w:val="22"/>
          <w:highlight w:val="yellow"/>
        </w:rPr>
      </w:pPr>
      <w:r w:rsidRPr="00326877">
        <w:rPr>
          <w:b/>
          <w:bCs/>
          <w:i/>
          <w:iCs/>
          <w:sz w:val="21"/>
          <w:szCs w:val="21"/>
        </w:rPr>
        <w:t>В случае, если ценные бумаги Эмитента допущены к организованным торгам, Эмитент должен разместить на главной (начальной) странице в сети Интернет</w:t>
      </w:r>
      <w:r w:rsidRPr="00F3337F">
        <w:rPr>
          <w:b/>
          <w:bCs/>
          <w:i/>
          <w:iCs/>
          <w:sz w:val="21"/>
          <w:szCs w:val="21"/>
        </w:rPr>
        <w:t xml:space="preserve">, электронный адрес которой включает доменное имя, права на которое принадлежат Эмитенту - </w:t>
      </w:r>
      <w:r w:rsidR="003F493B" w:rsidRPr="003F493B">
        <w:rPr>
          <w:b/>
          <w:i/>
          <w:sz w:val="22"/>
          <w:szCs w:val="22"/>
        </w:rPr>
        <w:t>http://softline.ru/</w:t>
      </w:r>
      <w:r w:rsidRPr="003F493B">
        <w:rPr>
          <w:b/>
          <w:bCs/>
          <w:i/>
          <w:iCs/>
          <w:sz w:val="22"/>
          <w:szCs w:val="22"/>
        </w:rPr>
        <w:t xml:space="preserve">, </w:t>
      </w:r>
      <w:r w:rsidRPr="00F3337F">
        <w:rPr>
          <w:b/>
          <w:bCs/>
          <w:i/>
          <w:iCs/>
          <w:sz w:val="21"/>
          <w:szCs w:val="21"/>
        </w:rPr>
        <w:t xml:space="preserve">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12" w:history="1">
        <w:r w:rsidR="00223178" w:rsidRPr="00223178">
          <w:rPr>
            <w:rStyle w:val="aa"/>
            <w:b/>
            <w:i/>
            <w:sz w:val="22"/>
            <w:szCs w:val="22"/>
          </w:rPr>
          <w:t>http://www.e-disclosure.ru/portal/company.aspx?id=37065</w:t>
        </w:r>
      </w:hyperlink>
      <w:r w:rsidRPr="00F3337F">
        <w:rPr>
          <w:b/>
          <w:i/>
          <w:iCs/>
          <w:sz w:val="21"/>
          <w:szCs w:val="21"/>
        </w:rPr>
        <w:t>)</w:t>
      </w:r>
      <w:r w:rsidRPr="00F3337F">
        <w:rPr>
          <w:b/>
          <w:bCs/>
          <w:i/>
          <w:iCs/>
          <w:sz w:val="21"/>
          <w:szCs w:val="21"/>
        </w:rPr>
        <w:t>, либо ссылку на указанную ссылку</w:t>
      </w:r>
      <w:r>
        <w:rPr>
          <w:b/>
          <w:bCs/>
          <w:i/>
          <w:iCs/>
          <w:sz w:val="21"/>
          <w:szCs w:val="21"/>
        </w:rPr>
        <w:t>.</w:t>
      </w:r>
    </w:p>
    <w:p w14:paraId="14AFBA90" w14:textId="77777777" w:rsidR="006D276D" w:rsidRPr="00C078B2" w:rsidRDefault="006D276D" w:rsidP="006D276D">
      <w:pPr>
        <w:adjustRightInd w:val="0"/>
        <w:ind w:firstLine="540"/>
        <w:jc w:val="both"/>
        <w:rPr>
          <w:b/>
          <w:i/>
          <w:sz w:val="22"/>
          <w:szCs w:val="22"/>
        </w:rPr>
      </w:pPr>
      <w:r w:rsidRPr="00326877">
        <w:rPr>
          <w:b/>
          <w:i/>
          <w:sz w:val="22"/>
          <w:szCs w:val="22"/>
        </w:rPr>
        <w:t>Специальное подразделение эмитента (третьего лица) по работе с акционерами и инвесторами эмитента отсутствует.</w:t>
      </w:r>
      <w:r w:rsidRPr="00C078B2">
        <w:rPr>
          <w:b/>
          <w:i/>
          <w:sz w:val="22"/>
          <w:szCs w:val="22"/>
        </w:rPr>
        <w:t xml:space="preserve"> </w:t>
      </w:r>
    </w:p>
    <w:p w14:paraId="69CEA1C9" w14:textId="77777777" w:rsidR="00326877" w:rsidRPr="00C078B2" w:rsidRDefault="00326877" w:rsidP="001B1B02">
      <w:pPr>
        <w:adjustRightInd w:val="0"/>
        <w:jc w:val="both"/>
        <w:rPr>
          <w:sz w:val="22"/>
          <w:szCs w:val="22"/>
        </w:rPr>
      </w:pPr>
    </w:p>
    <w:p w14:paraId="4C48F981" w14:textId="77777777" w:rsidR="001B1B02" w:rsidRPr="00C078B2" w:rsidRDefault="001B1B02" w:rsidP="006E46F1">
      <w:pPr>
        <w:pStyle w:val="3"/>
        <w:rPr>
          <w:szCs w:val="22"/>
        </w:rPr>
      </w:pPr>
      <w:bookmarkStart w:id="37" w:name="_Toc460411481"/>
      <w:r w:rsidRPr="00C078B2">
        <w:rPr>
          <w:szCs w:val="22"/>
        </w:rPr>
        <w:t>3.1.5. Идентификационный номер налогоплательщика</w:t>
      </w:r>
      <w:bookmarkEnd w:id="37"/>
    </w:p>
    <w:p w14:paraId="49B8B775" w14:textId="3106D4C0" w:rsidR="001B1B02" w:rsidRPr="003F493B" w:rsidRDefault="00656C1F" w:rsidP="0000593D">
      <w:pPr>
        <w:adjustRightInd w:val="0"/>
        <w:ind w:firstLine="540"/>
        <w:jc w:val="both"/>
        <w:rPr>
          <w:b/>
          <w:i/>
          <w:sz w:val="22"/>
          <w:szCs w:val="22"/>
        </w:rPr>
      </w:pPr>
      <w:r w:rsidRPr="00C078B2">
        <w:rPr>
          <w:sz w:val="22"/>
          <w:szCs w:val="22"/>
        </w:rPr>
        <w:t xml:space="preserve">Присвоенный эмитенту налоговыми органами ИНН: </w:t>
      </w:r>
      <w:r w:rsidR="003F493B" w:rsidRPr="003F493B">
        <w:rPr>
          <w:b/>
          <w:i/>
          <w:color w:val="244061" w:themeColor="accent1" w:themeShade="80"/>
          <w:sz w:val="22"/>
          <w:szCs w:val="22"/>
        </w:rPr>
        <w:t>7736227885</w:t>
      </w:r>
    </w:p>
    <w:p w14:paraId="4E62E43C" w14:textId="77777777" w:rsidR="00656C1F" w:rsidRPr="00C078B2" w:rsidRDefault="00656C1F" w:rsidP="00656C1F">
      <w:pPr>
        <w:adjustRightInd w:val="0"/>
        <w:ind w:firstLine="567"/>
        <w:jc w:val="both"/>
        <w:rPr>
          <w:sz w:val="22"/>
          <w:szCs w:val="22"/>
        </w:rPr>
      </w:pPr>
    </w:p>
    <w:p w14:paraId="42DABEBE" w14:textId="77777777" w:rsidR="001B1B02" w:rsidRDefault="001B1B02" w:rsidP="006E46F1">
      <w:pPr>
        <w:pStyle w:val="3"/>
        <w:rPr>
          <w:szCs w:val="22"/>
        </w:rPr>
      </w:pPr>
      <w:bookmarkStart w:id="38" w:name="_Toc460411482"/>
      <w:r w:rsidRPr="00C078B2">
        <w:rPr>
          <w:szCs w:val="22"/>
        </w:rPr>
        <w:t>3.1.6. Филиалы и представительства эмитента</w:t>
      </w:r>
      <w:bookmarkEnd w:id="38"/>
    </w:p>
    <w:p w14:paraId="3FC9E143" w14:textId="77777777" w:rsidR="003F493B" w:rsidRPr="003F493B" w:rsidRDefault="003F493B" w:rsidP="003F493B"/>
    <w:tbl>
      <w:tblPr>
        <w:tblStyle w:val="af0"/>
        <w:tblW w:w="4992" w:type="pct"/>
        <w:tblLayout w:type="fixed"/>
        <w:tblLook w:val="04A0" w:firstRow="1" w:lastRow="0" w:firstColumn="1" w:lastColumn="0" w:noHBand="0" w:noVBand="1"/>
      </w:tblPr>
      <w:tblGrid>
        <w:gridCol w:w="538"/>
        <w:gridCol w:w="1728"/>
        <w:gridCol w:w="1374"/>
        <w:gridCol w:w="2875"/>
        <w:gridCol w:w="2127"/>
        <w:gridCol w:w="1537"/>
      </w:tblGrid>
      <w:tr w:rsidR="003F0EE4" w:rsidRPr="003F0EE4" w14:paraId="5714B91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B89A3D0" w14:textId="77777777" w:rsidR="003F493B" w:rsidRPr="003F0EE4" w:rsidRDefault="003F493B">
            <w:pPr>
              <w:pStyle w:val="ConsPlusNormal"/>
              <w:jc w:val="both"/>
              <w:rPr>
                <w:b w:val="0"/>
                <w:sz w:val="18"/>
                <w:szCs w:val="18"/>
                <w:lang w:eastAsia="en-US"/>
              </w:rPr>
            </w:pPr>
            <w:r w:rsidRPr="003F0EE4">
              <w:rPr>
                <w:b w:val="0"/>
                <w:sz w:val="18"/>
                <w:szCs w:val="18"/>
                <w:lang w:eastAsia="en-US"/>
              </w:rPr>
              <w:t>№ п/п</w:t>
            </w:r>
          </w:p>
        </w:tc>
        <w:tc>
          <w:tcPr>
            <w:tcW w:w="849" w:type="pct"/>
            <w:tcBorders>
              <w:top w:val="single" w:sz="4" w:space="0" w:color="auto"/>
              <w:left w:val="single" w:sz="4" w:space="0" w:color="auto"/>
              <w:bottom w:val="single" w:sz="4" w:space="0" w:color="auto"/>
              <w:right w:val="single" w:sz="4" w:space="0" w:color="auto"/>
            </w:tcBorders>
            <w:hideMark/>
          </w:tcPr>
          <w:p w14:paraId="0A5E2A59"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Наименование </w:t>
            </w:r>
          </w:p>
          <w:p w14:paraId="598B4C42"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(при наличии) </w:t>
            </w:r>
          </w:p>
        </w:tc>
        <w:tc>
          <w:tcPr>
            <w:tcW w:w="675" w:type="pct"/>
            <w:tcBorders>
              <w:top w:val="single" w:sz="4" w:space="0" w:color="auto"/>
              <w:left w:val="single" w:sz="4" w:space="0" w:color="auto"/>
              <w:bottom w:val="single" w:sz="4" w:space="0" w:color="auto"/>
              <w:right w:val="single" w:sz="4" w:space="0" w:color="auto"/>
            </w:tcBorders>
            <w:hideMark/>
          </w:tcPr>
          <w:p w14:paraId="4FF95518" w14:textId="77777777" w:rsidR="003F493B" w:rsidRPr="003F0EE4" w:rsidRDefault="003F493B">
            <w:pPr>
              <w:pStyle w:val="ConsPlusNormal"/>
              <w:jc w:val="both"/>
              <w:rPr>
                <w:b w:val="0"/>
                <w:sz w:val="18"/>
                <w:szCs w:val="18"/>
                <w:lang w:eastAsia="en-US"/>
              </w:rPr>
            </w:pPr>
            <w:r w:rsidRPr="003F0EE4">
              <w:rPr>
                <w:b w:val="0"/>
                <w:sz w:val="18"/>
                <w:szCs w:val="18"/>
                <w:lang w:eastAsia="en-US"/>
              </w:rPr>
              <w:t>Дата открытия</w:t>
            </w:r>
          </w:p>
        </w:tc>
        <w:tc>
          <w:tcPr>
            <w:tcW w:w="1412" w:type="pct"/>
            <w:tcBorders>
              <w:top w:val="single" w:sz="4" w:space="0" w:color="auto"/>
              <w:left w:val="single" w:sz="4" w:space="0" w:color="auto"/>
              <w:bottom w:val="single" w:sz="4" w:space="0" w:color="auto"/>
              <w:right w:val="single" w:sz="4" w:space="0" w:color="auto"/>
            </w:tcBorders>
            <w:hideMark/>
          </w:tcPr>
          <w:p w14:paraId="2B4260BF" w14:textId="125DF99D" w:rsidR="003F493B" w:rsidRPr="003F0EE4" w:rsidRDefault="003F0EE4" w:rsidP="003F0EE4">
            <w:pPr>
              <w:pStyle w:val="ConsPlusNormal"/>
              <w:jc w:val="both"/>
              <w:rPr>
                <w:b w:val="0"/>
                <w:sz w:val="18"/>
                <w:szCs w:val="18"/>
                <w:lang w:eastAsia="en-US"/>
              </w:rPr>
            </w:pPr>
            <w:r w:rsidRPr="003F0EE4">
              <w:rPr>
                <w:b w:val="0"/>
                <w:sz w:val="18"/>
                <w:szCs w:val="18"/>
                <w:lang w:eastAsia="en-US"/>
              </w:rPr>
              <w:t>М</w:t>
            </w:r>
            <w:r w:rsidR="003F493B" w:rsidRPr="003F0EE4">
              <w:rPr>
                <w:b w:val="0"/>
                <w:sz w:val="18"/>
                <w:szCs w:val="18"/>
                <w:lang w:eastAsia="en-US"/>
              </w:rPr>
              <w:t>ест</w:t>
            </w:r>
            <w:r w:rsidRPr="003F0EE4">
              <w:rPr>
                <w:b w:val="0"/>
                <w:sz w:val="18"/>
                <w:szCs w:val="18"/>
                <w:lang w:eastAsia="en-US"/>
              </w:rPr>
              <w:t>о</w:t>
            </w:r>
            <w:r w:rsidR="003F493B" w:rsidRPr="003F0EE4">
              <w:rPr>
                <w:b w:val="0"/>
                <w:sz w:val="18"/>
                <w:szCs w:val="18"/>
                <w:lang w:eastAsia="en-US"/>
              </w:rPr>
              <w:t xml:space="preserve"> нахождени</w:t>
            </w:r>
            <w:r w:rsidRPr="003F0EE4">
              <w:rPr>
                <w:b w:val="0"/>
                <w:sz w:val="18"/>
                <w:szCs w:val="18"/>
                <w:lang w:eastAsia="en-US"/>
              </w:rPr>
              <w:t>е</w:t>
            </w:r>
          </w:p>
        </w:tc>
        <w:tc>
          <w:tcPr>
            <w:tcW w:w="1045" w:type="pct"/>
            <w:tcBorders>
              <w:top w:val="single" w:sz="4" w:space="0" w:color="auto"/>
              <w:left w:val="single" w:sz="4" w:space="0" w:color="auto"/>
              <w:bottom w:val="single" w:sz="4" w:space="0" w:color="auto"/>
              <w:right w:val="single" w:sz="4" w:space="0" w:color="auto"/>
            </w:tcBorders>
            <w:hideMark/>
          </w:tcPr>
          <w:p w14:paraId="2C864FDC" w14:textId="77777777" w:rsidR="003F493B" w:rsidRPr="003F0EE4" w:rsidRDefault="003F493B">
            <w:pPr>
              <w:pStyle w:val="ConsPlusNormal"/>
              <w:jc w:val="both"/>
              <w:rPr>
                <w:b w:val="0"/>
                <w:sz w:val="18"/>
                <w:szCs w:val="18"/>
                <w:lang w:eastAsia="en-US"/>
              </w:rPr>
            </w:pPr>
            <w:r w:rsidRPr="003F0EE4">
              <w:rPr>
                <w:b w:val="0"/>
                <w:sz w:val="18"/>
                <w:szCs w:val="18"/>
                <w:lang w:eastAsia="en-US"/>
              </w:rPr>
              <w:t>ФИО руководителя</w:t>
            </w:r>
          </w:p>
        </w:tc>
        <w:tc>
          <w:tcPr>
            <w:tcW w:w="755" w:type="pct"/>
            <w:tcBorders>
              <w:top w:val="single" w:sz="4" w:space="0" w:color="auto"/>
              <w:left w:val="single" w:sz="4" w:space="0" w:color="auto"/>
              <w:bottom w:val="single" w:sz="4" w:space="0" w:color="auto"/>
              <w:right w:val="single" w:sz="4" w:space="0" w:color="auto"/>
            </w:tcBorders>
            <w:hideMark/>
          </w:tcPr>
          <w:p w14:paraId="37B287E9" w14:textId="77777777" w:rsidR="003F493B" w:rsidRPr="003F0EE4" w:rsidRDefault="003F493B">
            <w:pPr>
              <w:pStyle w:val="ConsPlusNormal"/>
              <w:jc w:val="both"/>
              <w:rPr>
                <w:b w:val="0"/>
                <w:sz w:val="18"/>
                <w:szCs w:val="18"/>
                <w:lang w:eastAsia="en-US"/>
              </w:rPr>
            </w:pPr>
            <w:r w:rsidRPr="003F0EE4">
              <w:rPr>
                <w:b w:val="0"/>
                <w:sz w:val="18"/>
                <w:szCs w:val="18"/>
                <w:lang w:eastAsia="en-US"/>
              </w:rPr>
              <w:t>Сроки выданных доверенностей</w:t>
            </w:r>
          </w:p>
        </w:tc>
      </w:tr>
      <w:tr w:rsidR="00223178" w:rsidRPr="003F0EE4" w14:paraId="187BB4F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10D20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w:t>
            </w:r>
          </w:p>
        </w:tc>
        <w:tc>
          <w:tcPr>
            <w:tcW w:w="849" w:type="pct"/>
            <w:tcBorders>
              <w:top w:val="single" w:sz="4" w:space="0" w:color="auto"/>
              <w:left w:val="single" w:sz="4" w:space="0" w:color="auto"/>
              <w:bottom w:val="single" w:sz="4" w:space="0" w:color="auto"/>
              <w:right w:val="single" w:sz="4" w:space="0" w:color="auto"/>
            </w:tcBorders>
            <w:hideMark/>
          </w:tcPr>
          <w:p w14:paraId="7FA053EC" w14:textId="1632B6EF" w:rsidR="00223178" w:rsidRPr="00223178" w:rsidRDefault="00223178" w:rsidP="00223178">
            <w:pPr>
              <w:pStyle w:val="ConsPlusNormal"/>
              <w:jc w:val="both"/>
              <w:rPr>
                <w:b w:val="0"/>
                <w:sz w:val="18"/>
                <w:szCs w:val="18"/>
                <w:lang w:eastAsia="en-US"/>
              </w:rPr>
            </w:pPr>
            <w:r w:rsidRPr="00223178">
              <w:rPr>
                <w:b w:val="0"/>
                <w:sz w:val="18"/>
                <w:szCs w:val="18"/>
                <w:lang w:eastAsia="en-US"/>
              </w:rPr>
              <w:t>Филиал</w:t>
            </w:r>
          </w:p>
        </w:tc>
        <w:tc>
          <w:tcPr>
            <w:tcW w:w="675" w:type="pct"/>
            <w:tcBorders>
              <w:top w:val="single" w:sz="4" w:space="0" w:color="auto"/>
              <w:left w:val="single" w:sz="4" w:space="0" w:color="auto"/>
              <w:bottom w:val="single" w:sz="4" w:space="0" w:color="auto"/>
              <w:right w:val="single" w:sz="4" w:space="0" w:color="auto"/>
            </w:tcBorders>
            <w:hideMark/>
          </w:tcPr>
          <w:p w14:paraId="44C07C65" w14:textId="57E990DC" w:rsidR="00223178" w:rsidRPr="00223178" w:rsidRDefault="00223178" w:rsidP="00223178">
            <w:pPr>
              <w:pStyle w:val="ConsPlusNormal"/>
              <w:jc w:val="both"/>
              <w:rPr>
                <w:b w:val="0"/>
                <w:sz w:val="18"/>
                <w:szCs w:val="18"/>
                <w:lang w:eastAsia="en-US"/>
              </w:rPr>
            </w:pPr>
            <w:r w:rsidRPr="00223178">
              <w:rPr>
                <w:b w:val="0"/>
                <w:sz w:val="18"/>
                <w:szCs w:val="18"/>
                <w:lang w:eastAsia="en-US"/>
              </w:rPr>
              <w:t>16.05.2008</w:t>
            </w:r>
          </w:p>
        </w:tc>
        <w:tc>
          <w:tcPr>
            <w:tcW w:w="1412" w:type="pct"/>
            <w:tcBorders>
              <w:top w:val="single" w:sz="4" w:space="0" w:color="auto"/>
              <w:left w:val="single" w:sz="4" w:space="0" w:color="auto"/>
              <w:bottom w:val="single" w:sz="4" w:space="0" w:color="auto"/>
              <w:right w:val="single" w:sz="4" w:space="0" w:color="auto"/>
            </w:tcBorders>
            <w:hideMark/>
          </w:tcPr>
          <w:p w14:paraId="2D9B269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744000 ТУРКМЕНИСТАН, ГОРОД</w:t>
            </w:r>
          </w:p>
          <w:p w14:paraId="3424EB3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АШХАБАД, ГАРАШСЫЗЛЫК ШАЕЛЫ,</w:t>
            </w:r>
          </w:p>
          <w:p w14:paraId="5DE60710" w14:textId="07606DD5" w:rsidR="00223178" w:rsidRPr="00223178" w:rsidRDefault="00223178" w:rsidP="00223178">
            <w:pPr>
              <w:pStyle w:val="ConsPlusNormal"/>
              <w:jc w:val="both"/>
              <w:rPr>
                <w:b w:val="0"/>
                <w:sz w:val="18"/>
                <w:szCs w:val="18"/>
                <w:lang w:eastAsia="en-US"/>
              </w:rPr>
            </w:pPr>
            <w:r w:rsidRPr="00223178">
              <w:rPr>
                <w:b w:val="0"/>
                <w:sz w:val="18"/>
                <w:szCs w:val="18"/>
                <w:lang w:eastAsia="en-US"/>
              </w:rPr>
              <w:t>Д.8</w:t>
            </w:r>
          </w:p>
        </w:tc>
        <w:tc>
          <w:tcPr>
            <w:tcW w:w="1045" w:type="pct"/>
            <w:tcBorders>
              <w:top w:val="single" w:sz="4" w:space="0" w:color="auto"/>
              <w:left w:val="single" w:sz="4" w:space="0" w:color="auto"/>
              <w:bottom w:val="single" w:sz="4" w:space="0" w:color="auto"/>
              <w:right w:val="single" w:sz="4" w:space="0" w:color="auto"/>
            </w:tcBorders>
          </w:tcPr>
          <w:p w14:paraId="5CA9CEC5" w14:textId="1962377C" w:rsidR="00223178" w:rsidRPr="00223178" w:rsidRDefault="00223178" w:rsidP="00223178">
            <w:pPr>
              <w:pStyle w:val="ConsPlusNormal"/>
              <w:jc w:val="both"/>
              <w:rPr>
                <w:b w:val="0"/>
                <w:sz w:val="18"/>
                <w:szCs w:val="18"/>
                <w:lang w:eastAsia="en-US"/>
              </w:rPr>
            </w:pPr>
            <w:r w:rsidRPr="00223178">
              <w:rPr>
                <w:b w:val="0"/>
                <w:sz w:val="18"/>
                <w:szCs w:val="18"/>
              </w:rPr>
              <w:t>Керимов Сердар Базарович</w:t>
            </w:r>
          </w:p>
        </w:tc>
        <w:tc>
          <w:tcPr>
            <w:tcW w:w="755" w:type="pct"/>
            <w:tcBorders>
              <w:top w:val="single" w:sz="4" w:space="0" w:color="auto"/>
              <w:left w:val="single" w:sz="4" w:space="0" w:color="auto"/>
              <w:bottom w:val="single" w:sz="4" w:space="0" w:color="auto"/>
              <w:right w:val="single" w:sz="4" w:space="0" w:color="auto"/>
            </w:tcBorders>
          </w:tcPr>
          <w:p w14:paraId="796E5339" w14:textId="67F73EE0"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26.11.2014 на три года</w:t>
            </w:r>
          </w:p>
        </w:tc>
      </w:tr>
      <w:tr w:rsidR="00223178" w:rsidRPr="003F0EE4" w14:paraId="2E55CDF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CDAE40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w:t>
            </w:r>
          </w:p>
        </w:tc>
        <w:tc>
          <w:tcPr>
            <w:tcW w:w="849" w:type="pct"/>
            <w:tcBorders>
              <w:top w:val="single" w:sz="4" w:space="0" w:color="auto"/>
              <w:left w:val="single" w:sz="4" w:space="0" w:color="auto"/>
              <w:bottom w:val="single" w:sz="4" w:space="0" w:color="auto"/>
              <w:right w:val="single" w:sz="4" w:space="0" w:color="auto"/>
            </w:tcBorders>
            <w:hideMark/>
          </w:tcPr>
          <w:p w14:paraId="546A3755" w14:textId="4DBED9D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Представительство </w:t>
            </w:r>
          </w:p>
        </w:tc>
        <w:tc>
          <w:tcPr>
            <w:tcW w:w="675" w:type="pct"/>
            <w:tcBorders>
              <w:top w:val="single" w:sz="4" w:space="0" w:color="auto"/>
              <w:left w:val="single" w:sz="4" w:space="0" w:color="auto"/>
              <w:bottom w:val="single" w:sz="4" w:space="0" w:color="auto"/>
              <w:right w:val="single" w:sz="4" w:space="0" w:color="auto"/>
            </w:tcBorders>
            <w:hideMark/>
          </w:tcPr>
          <w:p w14:paraId="09D99578" w14:textId="26293038"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476CF6C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450006</w:t>
            </w:r>
          </w:p>
          <w:p w14:paraId="3A43302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БАШКОРТОСТАН</w:t>
            </w:r>
          </w:p>
          <w:p w14:paraId="3E9BA43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УФА</w:t>
            </w:r>
          </w:p>
          <w:p w14:paraId="73F857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ПАРХОМЕНКО</w:t>
            </w:r>
          </w:p>
          <w:p w14:paraId="181A7790" w14:textId="1946A06B" w:rsidR="00223178" w:rsidRPr="00223178" w:rsidRDefault="00223178" w:rsidP="00223178">
            <w:pPr>
              <w:pStyle w:val="ConsPlusNormal"/>
              <w:jc w:val="both"/>
              <w:rPr>
                <w:b w:val="0"/>
                <w:sz w:val="18"/>
                <w:szCs w:val="18"/>
                <w:lang w:eastAsia="en-US"/>
              </w:rPr>
            </w:pPr>
            <w:r w:rsidRPr="00223178">
              <w:rPr>
                <w:b w:val="0"/>
                <w:sz w:val="18"/>
                <w:szCs w:val="18"/>
                <w:lang w:eastAsia="en-US"/>
              </w:rPr>
              <w:t>Дом 156/3</w:t>
            </w:r>
          </w:p>
        </w:tc>
        <w:tc>
          <w:tcPr>
            <w:tcW w:w="1045" w:type="pct"/>
            <w:tcBorders>
              <w:top w:val="single" w:sz="4" w:space="0" w:color="auto"/>
              <w:left w:val="single" w:sz="4" w:space="0" w:color="auto"/>
              <w:bottom w:val="single" w:sz="4" w:space="0" w:color="auto"/>
              <w:right w:val="single" w:sz="4" w:space="0" w:color="auto"/>
            </w:tcBorders>
          </w:tcPr>
          <w:p w14:paraId="4A699B24" w14:textId="4584F61F"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0718706" w14:textId="18E2E78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B8D0A5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CCA6B7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w:t>
            </w:r>
          </w:p>
        </w:tc>
        <w:tc>
          <w:tcPr>
            <w:tcW w:w="849" w:type="pct"/>
            <w:tcBorders>
              <w:top w:val="single" w:sz="4" w:space="0" w:color="auto"/>
              <w:left w:val="single" w:sz="4" w:space="0" w:color="auto"/>
              <w:bottom w:val="single" w:sz="4" w:space="0" w:color="auto"/>
              <w:right w:val="single" w:sz="4" w:space="0" w:color="auto"/>
            </w:tcBorders>
            <w:hideMark/>
          </w:tcPr>
          <w:p w14:paraId="6C88C688" w14:textId="35D1D71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5635529B" w14:textId="72153736"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586615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660049</w:t>
            </w:r>
          </w:p>
          <w:p w14:paraId="5F4D1AB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КРАСНОЯРСКИЙ</w:t>
            </w:r>
          </w:p>
          <w:p w14:paraId="2C06F19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КРАСНОЯРСК</w:t>
            </w:r>
          </w:p>
          <w:p w14:paraId="61D0840D" w14:textId="216E10A8" w:rsidR="00223178" w:rsidRPr="00223178" w:rsidRDefault="00223178" w:rsidP="00223178">
            <w:pPr>
              <w:pStyle w:val="ConsPlusNormal"/>
              <w:jc w:val="both"/>
              <w:rPr>
                <w:b w:val="0"/>
                <w:sz w:val="18"/>
                <w:szCs w:val="18"/>
                <w:lang w:eastAsia="en-US"/>
              </w:rPr>
            </w:pPr>
            <w:r w:rsidRPr="00223178">
              <w:rPr>
                <w:sz w:val="18"/>
                <w:szCs w:val="18"/>
              </w:rPr>
              <w:t>УЛИЦА ПАРТИЗАНА ЖЕЛЕЗНЯКА</w:t>
            </w:r>
            <w:r w:rsidRPr="00223178">
              <w:rPr>
                <w:b w:val="0"/>
                <w:bCs w:val="0"/>
                <w:sz w:val="18"/>
                <w:szCs w:val="18"/>
              </w:rPr>
              <w:t xml:space="preserve"> </w:t>
            </w:r>
            <w:r w:rsidRPr="00223178">
              <w:rPr>
                <w:b w:val="0"/>
                <w:sz w:val="18"/>
                <w:szCs w:val="18"/>
                <w:lang w:eastAsia="en-US"/>
              </w:rPr>
              <w:t>Дом 17</w:t>
            </w:r>
          </w:p>
        </w:tc>
        <w:tc>
          <w:tcPr>
            <w:tcW w:w="1045" w:type="pct"/>
            <w:tcBorders>
              <w:top w:val="single" w:sz="4" w:space="0" w:color="auto"/>
              <w:left w:val="single" w:sz="4" w:space="0" w:color="auto"/>
              <w:bottom w:val="single" w:sz="4" w:space="0" w:color="auto"/>
              <w:right w:val="single" w:sz="4" w:space="0" w:color="auto"/>
            </w:tcBorders>
          </w:tcPr>
          <w:p w14:paraId="1766D791" w14:textId="1681D3BA"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5F689E48" w14:textId="0DA4401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1E99E7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CD3ACA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4</w:t>
            </w:r>
          </w:p>
        </w:tc>
        <w:tc>
          <w:tcPr>
            <w:tcW w:w="849" w:type="pct"/>
            <w:tcBorders>
              <w:top w:val="single" w:sz="4" w:space="0" w:color="auto"/>
              <w:left w:val="single" w:sz="4" w:space="0" w:color="auto"/>
              <w:bottom w:val="single" w:sz="4" w:space="0" w:color="auto"/>
              <w:right w:val="single" w:sz="4" w:space="0" w:color="auto"/>
            </w:tcBorders>
            <w:hideMark/>
          </w:tcPr>
          <w:p w14:paraId="5F93BA8A" w14:textId="39DC7D7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6836BF" w14:textId="572C6B20" w:rsidR="00223178" w:rsidRPr="00223178" w:rsidRDefault="00223178" w:rsidP="00223178">
            <w:pPr>
              <w:pStyle w:val="ConsPlusNormal"/>
              <w:jc w:val="both"/>
              <w:rPr>
                <w:b w:val="0"/>
                <w:sz w:val="18"/>
                <w:szCs w:val="18"/>
                <w:lang w:eastAsia="en-US"/>
              </w:rPr>
            </w:pPr>
            <w:r w:rsidRPr="00223178">
              <w:rPr>
                <w:b w:val="0"/>
                <w:sz w:val="18"/>
                <w:szCs w:val="18"/>
                <w:lang w:eastAsia="en-US"/>
              </w:rPr>
              <w:t>28.12.2006</w:t>
            </w:r>
          </w:p>
        </w:tc>
        <w:tc>
          <w:tcPr>
            <w:tcW w:w="1412" w:type="pct"/>
            <w:tcBorders>
              <w:top w:val="single" w:sz="4" w:space="0" w:color="auto"/>
              <w:left w:val="single" w:sz="4" w:space="0" w:color="auto"/>
              <w:bottom w:val="single" w:sz="4" w:space="0" w:color="auto"/>
              <w:right w:val="single" w:sz="4" w:space="0" w:color="auto"/>
            </w:tcBorders>
            <w:hideMark/>
          </w:tcPr>
          <w:p w14:paraId="206BE0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644042</w:t>
            </w:r>
          </w:p>
          <w:p w14:paraId="658A09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ХАБАРОВСКИЙ</w:t>
            </w:r>
          </w:p>
          <w:p w14:paraId="7BAAA16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ХАБАРОВСК</w:t>
            </w:r>
          </w:p>
          <w:p w14:paraId="577138AC" w14:textId="5BFEFF5A" w:rsidR="00223178" w:rsidRPr="00223178" w:rsidRDefault="00223178" w:rsidP="00223178">
            <w:pPr>
              <w:pStyle w:val="ConsPlusNormal"/>
              <w:jc w:val="both"/>
              <w:rPr>
                <w:b w:val="0"/>
                <w:sz w:val="18"/>
                <w:szCs w:val="18"/>
                <w:lang w:eastAsia="en-US"/>
              </w:rPr>
            </w:pPr>
            <w:r w:rsidRPr="00223178">
              <w:rPr>
                <w:sz w:val="18"/>
                <w:szCs w:val="18"/>
              </w:rPr>
              <w:t>УЛИЦА ЛЕНИНА</w:t>
            </w:r>
            <w:r w:rsidRPr="00223178">
              <w:rPr>
                <w:b w:val="0"/>
                <w:bCs w:val="0"/>
                <w:sz w:val="18"/>
                <w:szCs w:val="18"/>
              </w:rPr>
              <w:t xml:space="preserve"> </w:t>
            </w:r>
            <w:r w:rsidRPr="00223178">
              <w:rPr>
                <w:b w:val="0"/>
                <w:sz w:val="18"/>
                <w:szCs w:val="18"/>
                <w:lang w:eastAsia="en-US"/>
              </w:rPr>
              <w:t>Дом 85</w:t>
            </w:r>
          </w:p>
        </w:tc>
        <w:tc>
          <w:tcPr>
            <w:tcW w:w="1045" w:type="pct"/>
            <w:tcBorders>
              <w:top w:val="single" w:sz="4" w:space="0" w:color="auto"/>
              <w:left w:val="single" w:sz="4" w:space="0" w:color="auto"/>
              <w:bottom w:val="single" w:sz="4" w:space="0" w:color="auto"/>
              <w:right w:val="single" w:sz="4" w:space="0" w:color="auto"/>
            </w:tcBorders>
          </w:tcPr>
          <w:p w14:paraId="6097012D"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2D97FCD2"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3ACAD211" w14:textId="1C15014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25.</w:t>
            </w:r>
            <w:r w:rsidRPr="00223178">
              <w:rPr>
                <w:b w:val="0"/>
                <w:color w:val="000000" w:themeColor="text1"/>
                <w:sz w:val="18"/>
                <w:szCs w:val="18"/>
                <w:lang w:val="en-US"/>
              </w:rPr>
              <w:t>01</w:t>
            </w:r>
            <w:r w:rsidRPr="00223178">
              <w:rPr>
                <w:b w:val="0"/>
                <w:color w:val="000000" w:themeColor="text1"/>
                <w:sz w:val="18"/>
                <w:szCs w:val="18"/>
              </w:rPr>
              <w:t>.2017 до 31.12.2017</w:t>
            </w:r>
          </w:p>
        </w:tc>
      </w:tr>
      <w:tr w:rsidR="00223178" w:rsidRPr="003F0EE4" w14:paraId="04D02BD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71B9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5</w:t>
            </w:r>
          </w:p>
        </w:tc>
        <w:tc>
          <w:tcPr>
            <w:tcW w:w="849" w:type="pct"/>
            <w:tcBorders>
              <w:top w:val="single" w:sz="4" w:space="0" w:color="auto"/>
              <w:left w:val="single" w:sz="4" w:space="0" w:color="auto"/>
              <w:bottom w:val="single" w:sz="4" w:space="0" w:color="auto"/>
              <w:right w:val="single" w:sz="4" w:space="0" w:color="auto"/>
            </w:tcBorders>
            <w:hideMark/>
          </w:tcPr>
          <w:p w14:paraId="07E1E99A" w14:textId="146617F6"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0CB7C3C" w14:textId="6543FD08" w:rsidR="00223178" w:rsidRPr="00223178" w:rsidRDefault="00223178" w:rsidP="00223178">
            <w:pPr>
              <w:pStyle w:val="ConsPlusNormal"/>
              <w:jc w:val="both"/>
              <w:rPr>
                <w:b w:val="0"/>
                <w:sz w:val="18"/>
                <w:szCs w:val="18"/>
                <w:lang w:eastAsia="en-US"/>
              </w:rPr>
            </w:pPr>
            <w:r w:rsidRPr="00223178">
              <w:rPr>
                <w:b w:val="0"/>
                <w:sz w:val="18"/>
                <w:szCs w:val="18"/>
                <w:lang w:eastAsia="en-US"/>
              </w:rPr>
              <w:t>28.02.2007</w:t>
            </w:r>
          </w:p>
        </w:tc>
        <w:tc>
          <w:tcPr>
            <w:tcW w:w="1412" w:type="pct"/>
            <w:tcBorders>
              <w:top w:val="single" w:sz="4" w:space="0" w:color="auto"/>
              <w:left w:val="single" w:sz="4" w:space="0" w:color="auto"/>
              <w:bottom w:val="single" w:sz="4" w:space="0" w:color="auto"/>
              <w:right w:val="single" w:sz="4" w:space="0" w:color="auto"/>
            </w:tcBorders>
            <w:hideMark/>
          </w:tcPr>
          <w:p w14:paraId="01AB733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394000</w:t>
            </w:r>
          </w:p>
          <w:p w14:paraId="296F89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ВОРОНЕЖСКАЯ</w:t>
            </w:r>
          </w:p>
          <w:p w14:paraId="370282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ВОРОНЕЖ</w:t>
            </w:r>
          </w:p>
          <w:p w14:paraId="7663BCF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АРСЕНАЛЬНАЯ</w:t>
            </w:r>
          </w:p>
          <w:p w14:paraId="66384880" w14:textId="6B5537A7" w:rsidR="00223178" w:rsidRPr="00223178" w:rsidRDefault="00223178" w:rsidP="00223178">
            <w:pPr>
              <w:pStyle w:val="ConsPlusNormal"/>
              <w:jc w:val="both"/>
              <w:rPr>
                <w:b w:val="0"/>
                <w:sz w:val="18"/>
                <w:szCs w:val="18"/>
                <w:lang w:eastAsia="en-US"/>
              </w:rPr>
            </w:pPr>
            <w:r w:rsidRPr="00223178">
              <w:rPr>
                <w:b w:val="0"/>
                <w:sz w:val="18"/>
                <w:szCs w:val="18"/>
                <w:lang w:eastAsia="en-US"/>
              </w:rPr>
              <w:t>Дом 3</w:t>
            </w:r>
          </w:p>
        </w:tc>
        <w:tc>
          <w:tcPr>
            <w:tcW w:w="1045" w:type="pct"/>
            <w:tcBorders>
              <w:top w:val="single" w:sz="4" w:space="0" w:color="auto"/>
              <w:left w:val="single" w:sz="4" w:space="0" w:color="auto"/>
              <w:bottom w:val="single" w:sz="4" w:space="0" w:color="auto"/>
              <w:right w:val="single" w:sz="4" w:space="0" w:color="auto"/>
            </w:tcBorders>
          </w:tcPr>
          <w:p w14:paraId="3F44FF79"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8424685"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419824FF" w14:textId="55099DE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5E991F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12DE15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6</w:t>
            </w:r>
          </w:p>
        </w:tc>
        <w:tc>
          <w:tcPr>
            <w:tcW w:w="849" w:type="pct"/>
            <w:tcBorders>
              <w:top w:val="single" w:sz="4" w:space="0" w:color="auto"/>
              <w:left w:val="single" w:sz="4" w:space="0" w:color="auto"/>
              <w:bottom w:val="single" w:sz="4" w:space="0" w:color="auto"/>
              <w:right w:val="single" w:sz="4" w:space="0" w:color="auto"/>
            </w:tcBorders>
            <w:hideMark/>
          </w:tcPr>
          <w:p w14:paraId="1829CBF3" w14:textId="7F85E05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681F5DB" w14:textId="7C0BCEC2"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75F026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634050</w:t>
            </w:r>
          </w:p>
          <w:p w14:paraId="62EC34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ТОМСКАЯ</w:t>
            </w:r>
          </w:p>
          <w:p w14:paraId="1AAEF7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ТОМСК</w:t>
            </w:r>
          </w:p>
          <w:p w14:paraId="4551D58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ГАГАРИНА</w:t>
            </w:r>
          </w:p>
          <w:p w14:paraId="5BB29D56" w14:textId="6F79A1B6" w:rsidR="00223178" w:rsidRPr="00223178" w:rsidRDefault="00223178" w:rsidP="00223178">
            <w:pPr>
              <w:pStyle w:val="ConsPlusNormal"/>
              <w:jc w:val="both"/>
              <w:rPr>
                <w:b w:val="0"/>
                <w:sz w:val="18"/>
                <w:szCs w:val="18"/>
                <w:lang w:eastAsia="en-US"/>
              </w:rPr>
            </w:pPr>
            <w:r w:rsidRPr="00223178">
              <w:rPr>
                <w:b w:val="0"/>
                <w:sz w:val="18"/>
                <w:szCs w:val="18"/>
                <w:lang w:eastAsia="en-US"/>
              </w:rPr>
              <w:t>Дом 7</w:t>
            </w:r>
          </w:p>
        </w:tc>
        <w:tc>
          <w:tcPr>
            <w:tcW w:w="1045" w:type="pct"/>
            <w:tcBorders>
              <w:top w:val="single" w:sz="4" w:space="0" w:color="auto"/>
              <w:left w:val="single" w:sz="4" w:space="0" w:color="auto"/>
              <w:bottom w:val="single" w:sz="4" w:space="0" w:color="auto"/>
              <w:right w:val="single" w:sz="4" w:space="0" w:color="auto"/>
            </w:tcBorders>
          </w:tcPr>
          <w:p w14:paraId="6E4ADAE9" w14:textId="283DC51F"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8BD0159" w14:textId="64BFEF6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9DF9A1B"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C919A6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7</w:t>
            </w:r>
          </w:p>
        </w:tc>
        <w:tc>
          <w:tcPr>
            <w:tcW w:w="849" w:type="pct"/>
            <w:tcBorders>
              <w:top w:val="single" w:sz="4" w:space="0" w:color="auto"/>
              <w:left w:val="single" w:sz="4" w:space="0" w:color="auto"/>
              <w:bottom w:val="single" w:sz="4" w:space="0" w:color="auto"/>
              <w:right w:val="single" w:sz="4" w:space="0" w:color="auto"/>
            </w:tcBorders>
            <w:hideMark/>
          </w:tcPr>
          <w:p w14:paraId="38DC596D" w14:textId="71FE0AF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85F6A6F" w14:textId="5DED1D0A"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5D477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628403</w:t>
            </w:r>
          </w:p>
          <w:p w14:paraId="42F7032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АВТОНОМНЫЙ ОКРУГ ХАНТЫ-</w:t>
            </w:r>
          </w:p>
          <w:p w14:paraId="194054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МАНСИЙСКИЙ АВТОНОМНЫЙ ОКРУГ</w:t>
            </w:r>
          </w:p>
          <w:p w14:paraId="5401CBF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 ЮГРА</w:t>
            </w:r>
          </w:p>
          <w:p w14:paraId="63FB4D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СУРГУТ</w:t>
            </w:r>
          </w:p>
          <w:p w14:paraId="3AC6CE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МИРА</w:t>
            </w:r>
          </w:p>
          <w:p w14:paraId="6C6C508D" w14:textId="77DF6204" w:rsidR="00223178" w:rsidRPr="00223178" w:rsidRDefault="00223178" w:rsidP="00223178">
            <w:pPr>
              <w:pStyle w:val="ConsPlusNormal"/>
              <w:jc w:val="both"/>
              <w:rPr>
                <w:b w:val="0"/>
                <w:sz w:val="18"/>
                <w:szCs w:val="18"/>
                <w:lang w:eastAsia="en-US"/>
              </w:rPr>
            </w:pPr>
            <w:r w:rsidRPr="00223178">
              <w:rPr>
                <w:b w:val="0"/>
                <w:sz w:val="18"/>
                <w:szCs w:val="18"/>
                <w:lang w:eastAsia="en-US"/>
              </w:rPr>
              <w:t>Дом 42</w:t>
            </w:r>
          </w:p>
        </w:tc>
        <w:tc>
          <w:tcPr>
            <w:tcW w:w="1045" w:type="pct"/>
            <w:tcBorders>
              <w:top w:val="single" w:sz="4" w:space="0" w:color="auto"/>
              <w:left w:val="single" w:sz="4" w:space="0" w:color="auto"/>
              <w:bottom w:val="single" w:sz="4" w:space="0" w:color="auto"/>
              <w:right w:val="single" w:sz="4" w:space="0" w:color="auto"/>
            </w:tcBorders>
          </w:tcPr>
          <w:p w14:paraId="125B1614" w14:textId="4FC027F7"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4B6AC39F" w14:textId="19CA19F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CF522B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227D47F"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8</w:t>
            </w:r>
          </w:p>
        </w:tc>
        <w:tc>
          <w:tcPr>
            <w:tcW w:w="849" w:type="pct"/>
            <w:tcBorders>
              <w:top w:val="single" w:sz="4" w:space="0" w:color="auto"/>
              <w:left w:val="single" w:sz="4" w:space="0" w:color="auto"/>
              <w:bottom w:val="single" w:sz="4" w:space="0" w:color="auto"/>
              <w:right w:val="single" w:sz="4" w:space="0" w:color="auto"/>
            </w:tcBorders>
            <w:hideMark/>
          </w:tcPr>
          <w:p w14:paraId="7D101268" w14:textId="6C870823"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C9F0CCD" w14:textId="04BE1973" w:rsidR="00223178" w:rsidRPr="00223178" w:rsidRDefault="00223178" w:rsidP="00223178">
            <w:pPr>
              <w:pStyle w:val="ConsPlusNormal"/>
              <w:jc w:val="both"/>
              <w:rPr>
                <w:b w:val="0"/>
                <w:sz w:val="18"/>
                <w:szCs w:val="18"/>
                <w:lang w:eastAsia="en-US"/>
              </w:rPr>
            </w:pPr>
            <w:r w:rsidRPr="00223178">
              <w:rPr>
                <w:b w:val="0"/>
                <w:sz w:val="18"/>
                <w:szCs w:val="18"/>
                <w:lang w:eastAsia="en-US"/>
              </w:rPr>
              <w:t>11.09.2009</w:t>
            </w:r>
          </w:p>
        </w:tc>
        <w:tc>
          <w:tcPr>
            <w:tcW w:w="1412" w:type="pct"/>
            <w:tcBorders>
              <w:top w:val="single" w:sz="4" w:space="0" w:color="auto"/>
              <w:left w:val="single" w:sz="4" w:space="0" w:color="auto"/>
              <w:bottom w:val="single" w:sz="4" w:space="0" w:color="auto"/>
              <w:right w:val="single" w:sz="4" w:space="0" w:color="auto"/>
            </w:tcBorders>
            <w:hideMark/>
          </w:tcPr>
          <w:p w14:paraId="1FBF5C6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664011</w:t>
            </w:r>
          </w:p>
          <w:p w14:paraId="0B49CD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ИРКУТСКАЯ</w:t>
            </w:r>
          </w:p>
          <w:p w14:paraId="294EB39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ИРКУТСК</w:t>
            </w:r>
          </w:p>
          <w:p w14:paraId="4B4D855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РАБОЧАЯ</w:t>
            </w:r>
          </w:p>
          <w:p w14:paraId="251BE0D4" w14:textId="78007B38" w:rsidR="00223178" w:rsidRPr="00223178" w:rsidRDefault="00223178" w:rsidP="00223178">
            <w:pPr>
              <w:pStyle w:val="ConsPlusNormal"/>
              <w:jc w:val="both"/>
              <w:rPr>
                <w:b w:val="0"/>
                <w:sz w:val="18"/>
                <w:szCs w:val="18"/>
                <w:lang w:eastAsia="en-US"/>
              </w:rPr>
            </w:pPr>
            <w:r w:rsidRPr="00223178">
              <w:rPr>
                <w:b w:val="0"/>
                <w:sz w:val="18"/>
                <w:szCs w:val="18"/>
                <w:lang w:eastAsia="en-US"/>
              </w:rPr>
              <w:t>Дом 2А</w:t>
            </w:r>
          </w:p>
        </w:tc>
        <w:tc>
          <w:tcPr>
            <w:tcW w:w="1045" w:type="pct"/>
            <w:tcBorders>
              <w:top w:val="single" w:sz="4" w:space="0" w:color="auto"/>
              <w:left w:val="single" w:sz="4" w:space="0" w:color="auto"/>
              <w:bottom w:val="single" w:sz="4" w:space="0" w:color="auto"/>
              <w:right w:val="single" w:sz="4" w:space="0" w:color="auto"/>
            </w:tcBorders>
          </w:tcPr>
          <w:p w14:paraId="398CDA97" w14:textId="45840AC8"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6BAAA7D2" w14:textId="759E62CF"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9C76AA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42ABD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9</w:t>
            </w:r>
          </w:p>
        </w:tc>
        <w:tc>
          <w:tcPr>
            <w:tcW w:w="849" w:type="pct"/>
            <w:tcBorders>
              <w:top w:val="single" w:sz="4" w:space="0" w:color="auto"/>
              <w:left w:val="single" w:sz="4" w:space="0" w:color="auto"/>
              <w:bottom w:val="single" w:sz="4" w:space="0" w:color="auto"/>
              <w:right w:val="single" w:sz="4" w:space="0" w:color="auto"/>
            </w:tcBorders>
            <w:hideMark/>
          </w:tcPr>
          <w:p w14:paraId="1FC62DC5" w14:textId="6817298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0D6A4ED" w14:textId="5F36CC14" w:rsidR="00223178" w:rsidRPr="00223178" w:rsidRDefault="00223178" w:rsidP="00223178">
            <w:pPr>
              <w:pStyle w:val="ConsPlusNormal"/>
              <w:jc w:val="both"/>
              <w:rPr>
                <w:b w:val="0"/>
                <w:sz w:val="18"/>
                <w:szCs w:val="18"/>
                <w:lang w:eastAsia="en-US"/>
              </w:rPr>
            </w:pPr>
            <w:r w:rsidRPr="00223178">
              <w:rPr>
                <w:b w:val="0"/>
                <w:sz w:val="18"/>
                <w:szCs w:val="18"/>
                <w:lang w:eastAsia="en-US"/>
              </w:rPr>
              <w:t>07.12.2009</w:t>
            </w:r>
          </w:p>
        </w:tc>
        <w:tc>
          <w:tcPr>
            <w:tcW w:w="1412" w:type="pct"/>
            <w:tcBorders>
              <w:top w:val="single" w:sz="4" w:space="0" w:color="auto"/>
              <w:left w:val="single" w:sz="4" w:space="0" w:color="auto"/>
              <w:bottom w:val="single" w:sz="4" w:space="0" w:color="auto"/>
              <w:right w:val="single" w:sz="4" w:space="0" w:color="auto"/>
            </w:tcBorders>
            <w:hideMark/>
          </w:tcPr>
          <w:p w14:paraId="370F22E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236039</w:t>
            </w:r>
          </w:p>
          <w:p w14:paraId="5ABC08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КАЛИНИНГРАДСКАЯ</w:t>
            </w:r>
          </w:p>
          <w:p w14:paraId="7AA9D85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КАЛИНИНГРАД</w:t>
            </w:r>
          </w:p>
          <w:p w14:paraId="60DC78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ОКТЯБРЬСКАЯ</w:t>
            </w:r>
          </w:p>
          <w:p w14:paraId="5A6519AF" w14:textId="05015E14"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tc>
        <w:tc>
          <w:tcPr>
            <w:tcW w:w="1045" w:type="pct"/>
            <w:tcBorders>
              <w:top w:val="single" w:sz="4" w:space="0" w:color="auto"/>
              <w:left w:val="single" w:sz="4" w:space="0" w:color="auto"/>
              <w:bottom w:val="single" w:sz="4" w:space="0" w:color="auto"/>
              <w:right w:val="single" w:sz="4" w:space="0" w:color="auto"/>
            </w:tcBorders>
          </w:tcPr>
          <w:p w14:paraId="7397421C" w14:textId="2082C8C9"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0CD02FD3" w14:textId="545D7E3E"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3042C7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2542B1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10</w:t>
            </w:r>
          </w:p>
        </w:tc>
        <w:tc>
          <w:tcPr>
            <w:tcW w:w="849" w:type="pct"/>
            <w:tcBorders>
              <w:top w:val="single" w:sz="4" w:space="0" w:color="auto"/>
              <w:left w:val="single" w:sz="4" w:space="0" w:color="auto"/>
              <w:bottom w:val="single" w:sz="4" w:space="0" w:color="auto"/>
              <w:right w:val="single" w:sz="4" w:space="0" w:color="auto"/>
            </w:tcBorders>
            <w:hideMark/>
          </w:tcPr>
          <w:p w14:paraId="5205ECB1" w14:textId="002B2C20"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8562C40" w14:textId="5FB879D5" w:rsidR="00223178" w:rsidRPr="00223178" w:rsidRDefault="00223178" w:rsidP="00223178">
            <w:pPr>
              <w:pStyle w:val="ConsPlusNormal"/>
              <w:jc w:val="both"/>
              <w:rPr>
                <w:b w:val="0"/>
                <w:sz w:val="18"/>
                <w:szCs w:val="18"/>
                <w:lang w:eastAsia="en-US"/>
              </w:rPr>
            </w:pPr>
            <w:r w:rsidRPr="00223178">
              <w:rPr>
                <w:b w:val="0"/>
                <w:sz w:val="18"/>
                <w:szCs w:val="18"/>
                <w:lang w:eastAsia="en-US"/>
              </w:rPr>
              <w:t>08.07.2010</w:t>
            </w:r>
          </w:p>
        </w:tc>
        <w:tc>
          <w:tcPr>
            <w:tcW w:w="1412" w:type="pct"/>
            <w:tcBorders>
              <w:top w:val="single" w:sz="4" w:space="0" w:color="auto"/>
              <w:left w:val="single" w:sz="4" w:space="0" w:color="auto"/>
              <w:bottom w:val="single" w:sz="4" w:space="0" w:color="auto"/>
              <w:right w:val="single" w:sz="4" w:space="0" w:color="auto"/>
            </w:tcBorders>
            <w:hideMark/>
          </w:tcPr>
          <w:p w14:paraId="40AAE5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426008</w:t>
            </w:r>
          </w:p>
          <w:p w14:paraId="7736B97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УДМУРТСКАЯ</w:t>
            </w:r>
          </w:p>
          <w:p w14:paraId="097685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ИЖЕВСК</w:t>
            </w:r>
          </w:p>
          <w:p w14:paraId="22EDE1A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1AF70B2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270</w:t>
            </w:r>
          </w:p>
          <w:p w14:paraId="603A68F8" w14:textId="1272B8B3" w:rsidR="00223178" w:rsidRPr="00223178" w:rsidRDefault="00223178" w:rsidP="00223178">
            <w:pPr>
              <w:pStyle w:val="ConsPlusNormal"/>
              <w:jc w:val="both"/>
              <w:rPr>
                <w:b w:val="0"/>
                <w:sz w:val="18"/>
                <w:szCs w:val="18"/>
                <w:lang w:eastAsia="en-US"/>
              </w:rPr>
            </w:pPr>
            <w:r w:rsidRPr="00223178">
              <w:rPr>
                <w:b w:val="0"/>
                <w:sz w:val="18"/>
                <w:szCs w:val="18"/>
                <w:lang w:eastAsia="en-US"/>
              </w:rPr>
              <w:t>ЛИТ. "А"</w:t>
            </w:r>
          </w:p>
        </w:tc>
        <w:tc>
          <w:tcPr>
            <w:tcW w:w="1045" w:type="pct"/>
            <w:tcBorders>
              <w:top w:val="single" w:sz="4" w:space="0" w:color="auto"/>
              <w:left w:val="single" w:sz="4" w:space="0" w:color="auto"/>
              <w:bottom w:val="single" w:sz="4" w:space="0" w:color="auto"/>
              <w:right w:val="single" w:sz="4" w:space="0" w:color="auto"/>
            </w:tcBorders>
          </w:tcPr>
          <w:p w14:paraId="3BD9D2D4" w14:textId="562457FC"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2E79D599" w14:textId="4B5037C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BFB3680"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22AC1E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11</w:t>
            </w:r>
          </w:p>
        </w:tc>
        <w:tc>
          <w:tcPr>
            <w:tcW w:w="849" w:type="pct"/>
            <w:tcBorders>
              <w:top w:val="single" w:sz="4" w:space="0" w:color="auto"/>
              <w:left w:val="single" w:sz="4" w:space="0" w:color="auto"/>
              <w:bottom w:val="single" w:sz="4" w:space="0" w:color="auto"/>
              <w:right w:val="single" w:sz="4" w:space="0" w:color="auto"/>
            </w:tcBorders>
            <w:hideMark/>
          </w:tcPr>
          <w:p w14:paraId="5D5E5BC4" w14:textId="401B9A7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F350AA" w14:textId="345B7192" w:rsidR="00223178" w:rsidRPr="00223178" w:rsidRDefault="00223178" w:rsidP="00223178">
            <w:pPr>
              <w:pStyle w:val="ConsPlusNormal"/>
              <w:jc w:val="both"/>
              <w:rPr>
                <w:b w:val="0"/>
                <w:sz w:val="18"/>
                <w:szCs w:val="18"/>
                <w:lang w:eastAsia="en-US"/>
              </w:rPr>
            </w:pPr>
            <w:r w:rsidRPr="00223178">
              <w:rPr>
                <w:b w:val="0"/>
                <w:sz w:val="18"/>
                <w:szCs w:val="18"/>
                <w:lang w:eastAsia="en-US"/>
              </w:rPr>
              <w:t>26.04.2011</w:t>
            </w:r>
          </w:p>
        </w:tc>
        <w:tc>
          <w:tcPr>
            <w:tcW w:w="1412" w:type="pct"/>
            <w:tcBorders>
              <w:top w:val="single" w:sz="4" w:space="0" w:color="auto"/>
              <w:left w:val="single" w:sz="4" w:space="0" w:color="auto"/>
              <w:bottom w:val="single" w:sz="4" w:space="0" w:color="auto"/>
              <w:right w:val="single" w:sz="4" w:space="0" w:color="auto"/>
            </w:tcBorders>
            <w:hideMark/>
          </w:tcPr>
          <w:p w14:paraId="0B44D88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150000</w:t>
            </w:r>
          </w:p>
          <w:p w14:paraId="6B345D0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ЯРОСЛАВСКАЯ</w:t>
            </w:r>
          </w:p>
          <w:p w14:paraId="52E1E48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ЯРОСЛАВЛЬ</w:t>
            </w:r>
          </w:p>
          <w:p w14:paraId="3F08189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ПОБЕДЫ</w:t>
            </w:r>
          </w:p>
          <w:p w14:paraId="2AE7C995" w14:textId="34A3DF4D" w:rsidR="00223178" w:rsidRPr="00223178" w:rsidRDefault="00223178" w:rsidP="00223178">
            <w:pPr>
              <w:pStyle w:val="ConsPlusNormal"/>
              <w:jc w:val="both"/>
              <w:rPr>
                <w:b w:val="0"/>
                <w:sz w:val="18"/>
                <w:szCs w:val="18"/>
                <w:lang w:eastAsia="en-US"/>
              </w:rPr>
            </w:pPr>
            <w:r w:rsidRPr="00223178">
              <w:rPr>
                <w:b w:val="0"/>
                <w:sz w:val="18"/>
                <w:szCs w:val="18"/>
                <w:lang w:eastAsia="en-US"/>
              </w:rPr>
              <w:t>Дом 16Б</w:t>
            </w:r>
          </w:p>
        </w:tc>
        <w:tc>
          <w:tcPr>
            <w:tcW w:w="1045" w:type="pct"/>
            <w:tcBorders>
              <w:top w:val="single" w:sz="4" w:space="0" w:color="auto"/>
              <w:left w:val="single" w:sz="4" w:space="0" w:color="auto"/>
              <w:bottom w:val="single" w:sz="4" w:space="0" w:color="auto"/>
              <w:right w:val="single" w:sz="4" w:space="0" w:color="auto"/>
            </w:tcBorders>
          </w:tcPr>
          <w:p w14:paraId="0DBA5847"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92D12D4"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137FD3E" w14:textId="40D96453"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C15BD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F669375"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12</w:t>
            </w:r>
          </w:p>
        </w:tc>
        <w:tc>
          <w:tcPr>
            <w:tcW w:w="849" w:type="pct"/>
            <w:tcBorders>
              <w:top w:val="single" w:sz="4" w:space="0" w:color="auto"/>
              <w:left w:val="single" w:sz="4" w:space="0" w:color="auto"/>
              <w:bottom w:val="single" w:sz="4" w:space="0" w:color="auto"/>
              <w:right w:val="single" w:sz="4" w:space="0" w:color="auto"/>
            </w:tcBorders>
            <w:hideMark/>
          </w:tcPr>
          <w:p w14:paraId="5D33C9DE" w14:textId="38BEF654"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6D425BD" w14:textId="4A54EF75"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CAC61C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630005</w:t>
            </w:r>
          </w:p>
          <w:p w14:paraId="5C30773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НОВОСИБИРСКАЯ</w:t>
            </w:r>
          </w:p>
          <w:p w14:paraId="4A5999D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НОВОСИБИРСК</w:t>
            </w:r>
          </w:p>
          <w:p w14:paraId="6A6EF34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ФРУНЗЕ</w:t>
            </w:r>
          </w:p>
          <w:p w14:paraId="71C272EB" w14:textId="3D7759B6" w:rsidR="00223178" w:rsidRPr="00223178" w:rsidRDefault="00223178" w:rsidP="00223178">
            <w:pPr>
              <w:pStyle w:val="ConsPlusNormal"/>
              <w:jc w:val="both"/>
              <w:rPr>
                <w:b w:val="0"/>
                <w:sz w:val="18"/>
                <w:szCs w:val="18"/>
                <w:lang w:eastAsia="en-US"/>
              </w:rPr>
            </w:pPr>
            <w:r w:rsidRPr="00223178">
              <w:rPr>
                <w:b w:val="0"/>
                <w:sz w:val="18"/>
                <w:szCs w:val="18"/>
                <w:lang w:eastAsia="en-US"/>
              </w:rPr>
              <w:t>Дом 88</w:t>
            </w:r>
          </w:p>
        </w:tc>
        <w:tc>
          <w:tcPr>
            <w:tcW w:w="1045" w:type="pct"/>
            <w:tcBorders>
              <w:top w:val="single" w:sz="4" w:space="0" w:color="auto"/>
              <w:left w:val="single" w:sz="4" w:space="0" w:color="auto"/>
              <w:bottom w:val="single" w:sz="4" w:space="0" w:color="auto"/>
              <w:right w:val="single" w:sz="4" w:space="0" w:color="auto"/>
            </w:tcBorders>
          </w:tcPr>
          <w:p w14:paraId="4BBF9416" w14:textId="26B9651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0FA0ED6E" w14:textId="3167481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E7A00E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ED40D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13</w:t>
            </w:r>
          </w:p>
        </w:tc>
        <w:tc>
          <w:tcPr>
            <w:tcW w:w="849" w:type="pct"/>
            <w:tcBorders>
              <w:top w:val="single" w:sz="4" w:space="0" w:color="auto"/>
              <w:left w:val="single" w:sz="4" w:space="0" w:color="auto"/>
              <w:bottom w:val="single" w:sz="4" w:space="0" w:color="auto"/>
              <w:right w:val="single" w:sz="4" w:space="0" w:color="auto"/>
            </w:tcBorders>
            <w:hideMark/>
          </w:tcPr>
          <w:p w14:paraId="2FDE3E7F" w14:textId="21E8816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C104A4D" w14:textId="27C7BFA8"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0C8EC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690001</w:t>
            </w:r>
          </w:p>
          <w:p w14:paraId="472791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ПРИМОРСКИЙ</w:t>
            </w:r>
          </w:p>
          <w:p w14:paraId="53F833E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ВЛАДИВОСТОК</w:t>
            </w:r>
          </w:p>
          <w:p w14:paraId="73ECCBC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733CF0E7" w14:textId="5E51C850" w:rsidR="00223178" w:rsidRPr="00223178" w:rsidRDefault="00223178" w:rsidP="00223178">
            <w:pPr>
              <w:pStyle w:val="ConsPlusNormal"/>
              <w:jc w:val="both"/>
              <w:rPr>
                <w:b w:val="0"/>
                <w:sz w:val="18"/>
                <w:szCs w:val="18"/>
                <w:lang w:eastAsia="en-US"/>
              </w:rPr>
            </w:pPr>
            <w:r w:rsidRPr="00223178">
              <w:rPr>
                <w:b w:val="0"/>
                <w:sz w:val="18"/>
                <w:szCs w:val="18"/>
                <w:lang w:eastAsia="en-US"/>
              </w:rPr>
              <w:t>Дом 109</w:t>
            </w:r>
          </w:p>
        </w:tc>
        <w:tc>
          <w:tcPr>
            <w:tcW w:w="1045" w:type="pct"/>
            <w:tcBorders>
              <w:top w:val="single" w:sz="4" w:space="0" w:color="auto"/>
              <w:left w:val="single" w:sz="4" w:space="0" w:color="auto"/>
              <w:bottom w:val="single" w:sz="4" w:space="0" w:color="auto"/>
              <w:right w:val="single" w:sz="4" w:space="0" w:color="auto"/>
            </w:tcBorders>
          </w:tcPr>
          <w:p w14:paraId="027E8234"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03F2C13D"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12EBE341" w14:textId="4A55AFE6"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526542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981013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14</w:t>
            </w:r>
          </w:p>
        </w:tc>
        <w:tc>
          <w:tcPr>
            <w:tcW w:w="849" w:type="pct"/>
            <w:tcBorders>
              <w:top w:val="single" w:sz="4" w:space="0" w:color="auto"/>
              <w:left w:val="single" w:sz="4" w:space="0" w:color="auto"/>
              <w:bottom w:val="single" w:sz="4" w:space="0" w:color="auto"/>
              <w:right w:val="single" w:sz="4" w:space="0" w:color="auto"/>
            </w:tcBorders>
            <w:hideMark/>
          </w:tcPr>
          <w:p w14:paraId="5518ABD1" w14:textId="334D0E0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E844F09" w14:textId="29AF912E"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38DDE4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443076</w:t>
            </w:r>
          </w:p>
          <w:p w14:paraId="5494371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САМАРСКАЯ</w:t>
            </w:r>
          </w:p>
          <w:p w14:paraId="551207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САМАРА</w:t>
            </w:r>
          </w:p>
          <w:p w14:paraId="2FC2483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АВРОРЫ</w:t>
            </w:r>
          </w:p>
          <w:p w14:paraId="48BA0220" w14:textId="4B5A6DA1" w:rsidR="00223178" w:rsidRPr="00223178" w:rsidRDefault="00223178" w:rsidP="00223178">
            <w:pPr>
              <w:pStyle w:val="ConsPlusNormal"/>
              <w:jc w:val="both"/>
              <w:rPr>
                <w:b w:val="0"/>
                <w:sz w:val="18"/>
                <w:szCs w:val="18"/>
                <w:lang w:eastAsia="en-US"/>
              </w:rPr>
            </w:pPr>
            <w:r w:rsidRPr="00223178">
              <w:rPr>
                <w:b w:val="0"/>
                <w:sz w:val="18"/>
                <w:szCs w:val="18"/>
                <w:lang w:eastAsia="en-US"/>
              </w:rPr>
              <w:t>Дом 63</w:t>
            </w:r>
          </w:p>
        </w:tc>
        <w:tc>
          <w:tcPr>
            <w:tcW w:w="1045" w:type="pct"/>
            <w:tcBorders>
              <w:top w:val="single" w:sz="4" w:space="0" w:color="auto"/>
              <w:left w:val="single" w:sz="4" w:space="0" w:color="auto"/>
              <w:bottom w:val="single" w:sz="4" w:space="0" w:color="auto"/>
              <w:right w:val="single" w:sz="4" w:space="0" w:color="auto"/>
            </w:tcBorders>
          </w:tcPr>
          <w:p w14:paraId="22F05E31" w14:textId="672CA409"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7A5A4C19" w14:textId="369DD2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7CBF3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A77BD7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15</w:t>
            </w:r>
          </w:p>
        </w:tc>
        <w:tc>
          <w:tcPr>
            <w:tcW w:w="849" w:type="pct"/>
            <w:tcBorders>
              <w:top w:val="single" w:sz="4" w:space="0" w:color="auto"/>
              <w:left w:val="single" w:sz="4" w:space="0" w:color="auto"/>
              <w:bottom w:val="single" w:sz="4" w:space="0" w:color="auto"/>
              <w:right w:val="single" w:sz="4" w:space="0" w:color="auto"/>
            </w:tcBorders>
            <w:hideMark/>
          </w:tcPr>
          <w:p w14:paraId="3EACD2A7" w14:textId="6ADB997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1A28A3" w14:textId="25FE520F"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F43A4E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603000</w:t>
            </w:r>
          </w:p>
          <w:p w14:paraId="111B199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НИЖЕГОРОДСКАЯ</w:t>
            </w:r>
          </w:p>
          <w:p w14:paraId="57B0F1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НИЖНИЙ НОВГОРОД</w:t>
            </w:r>
          </w:p>
          <w:p w14:paraId="3A2B827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НОВАЯ</w:t>
            </w:r>
          </w:p>
          <w:p w14:paraId="7C2C3EB1" w14:textId="3239308D" w:rsidR="00223178" w:rsidRPr="00223178" w:rsidRDefault="00223178" w:rsidP="00223178">
            <w:pPr>
              <w:pStyle w:val="ConsPlusNormal"/>
              <w:jc w:val="both"/>
              <w:rPr>
                <w:b w:val="0"/>
                <w:sz w:val="18"/>
                <w:szCs w:val="18"/>
                <w:lang w:eastAsia="en-US"/>
              </w:rPr>
            </w:pPr>
            <w:r w:rsidRPr="00223178">
              <w:rPr>
                <w:b w:val="0"/>
                <w:sz w:val="18"/>
                <w:szCs w:val="18"/>
                <w:lang w:eastAsia="en-US"/>
              </w:rPr>
              <w:t>Дом 28</w:t>
            </w:r>
          </w:p>
        </w:tc>
        <w:tc>
          <w:tcPr>
            <w:tcW w:w="1045" w:type="pct"/>
            <w:tcBorders>
              <w:top w:val="single" w:sz="4" w:space="0" w:color="auto"/>
              <w:left w:val="single" w:sz="4" w:space="0" w:color="auto"/>
              <w:bottom w:val="single" w:sz="4" w:space="0" w:color="auto"/>
              <w:right w:val="single" w:sz="4" w:space="0" w:color="auto"/>
            </w:tcBorders>
          </w:tcPr>
          <w:p w14:paraId="486E0B14" w14:textId="57086DD5"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40ABE4FE" w14:textId="796A71B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2F1D53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C14E44"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16</w:t>
            </w:r>
          </w:p>
        </w:tc>
        <w:tc>
          <w:tcPr>
            <w:tcW w:w="849" w:type="pct"/>
            <w:tcBorders>
              <w:top w:val="single" w:sz="4" w:space="0" w:color="auto"/>
              <w:left w:val="single" w:sz="4" w:space="0" w:color="auto"/>
              <w:bottom w:val="single" w:sz="4" w:space="0" w:color="auto"/>
              <w:right w:val="single" w:sz="4" w:space="0" w:color="auto"/>
            </w:tcBorders>
            <w:hideMark/>
          </w:tcPr>
          <w:p w14:paraId="73E46F00" w14:textId="15336A9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D834D36" w14:textId="46FB5223"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1533727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644007</w:t>
            </w:r>
          </w:p>
          <w:p w14:paraId="71BBBF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ОМСКАЯ</w:t>
            </w:r>
          </w:p>
          <w:p w14:paraId="4AB679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ОМСК</w:t>
            </w:r>
          </w:p>
          <w:p w14:paraId="556372F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ГЕРЦЕНА</w:t>
            </w:r>
          </w:p>
          <w:p w14:paraId="490E1B00" w14:textId="633F4BA5" w:rsidR="00223178" w:rsidRPr="00223178" w:rsidRDefault="00223178" w:rsidP="00223178">
            <w:pPr>
              <w:pStyle w:val="ConsPlusNormal"/>
              <w:jc w:val="both"/>
              <w:rPr>
                <w:b w:val="0"/>
                <w:sz w:val="18"/>
                <w:szCs w:val="18"/>
                <w:lang w:eastAsia="en-US"/>
              </w:rPr>
            </w:pPr>
            <w:r w:rsidRPr="00223178">
              <w:rPr>
                <w:b w:val="0"/>
                <w:sz w:val="18"/>
                <w:szCs w:val="18"/>
                <w:lang w:eastAsia="en-US"/>
              </w:rPr>
              <w:t>Дом 34</w:t>
            </w:r>
          </w:p>
        </w:tc>
        <w:tc>
          <w:tcPr>
            <w:tcW w:w="1045" w:type="pct"/>
            <w:tcBorders>
              <w:top w:val="single" w:sz="4" w:space="0" w:color="auto"/>
              <w:left w:val="single" w:sz="4" w:space="0" w:color="auto"/>
              <w:bottom w:val="single" w:sz="4" w:space="0" w:color="auto"/>
              <w:right w:val="single" w:sz="4" w:space="0" w:color="auto"/>
            </w:tcBorders>
          </w:tcPr>
          <w:p w14:paraId="3D2E9EE0" w14:textId="0E45DCD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091C2FA" w14:textId="2935430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B98D4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28DD4D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17</w:t>
            </w:r>
          </w:p>
        </w:tc>
        <w:tc>
          <w:tcPr>
            <w:tcW w:w="849" w:type="pct"/>
            <w:tcBorders>
              <w:top w:val="single" w:sz="4" w:space="0" w:color="auto"/>
              <w:left w:val="single" w:sz="4" w:space="0" w:color="auto"/>
              <w:bottom w:val="single" w:sz="4" w:space="0" w:color="auto"/>
              <w:right w:val="single" w:sz="4" w:space="0" w:color="auto"/>
            </w:tcBorders>
            <w:hideMark/>
          </w:tcPr>
          <w:p w14:paraId="162AC327" w14:textId="7F0094A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18D657F" w14:textId="4C47BD71" w:rsidR="00223178" w:rsidRPr="00223178" w:rsidRDefault="00223178" w:rsidP="00223178">
            <w:pPr>
              <w:pStyle w:val="ConsPlusNormal"/>
              <w:jc w:val="both"/>
              <w:rPr>
                <w:b w:val="0"/>
                <w:sz w:val="18"/>
                <w:szCs w:val="18"/>
                <w:lang w:eastAsia="en-US"/>
              </w:rPr>
            </w:pPr>
            <w:r w:rsidRPr="00223178">
              <w:rPr>
                <w:b w:val="0"/>
                <w:sz w:val="18"/>
                <w:szCs w:val="18"/>
                <w:lang w:eastAsia="en-US"/>
              </w:rPr>
              <w:t>07.11.2011</w:t>
            </w:r>
          </w:p>
        </w:tc>
        <w:tc>
          <w:tcPr>
            <w:tcW w:w="1412" w:type="pct"/>
            <w:tcBorders>
              <w:top w:val="single" w:sz="4" w:space="0" w:color="auto"/>
              <w:left w:val="single" w:sz="4" w:space="0" w:color="auto"/>
              <w:bottom w:val="single" w:sz="4" w:space="0" w:color="auto"/>
              <w:right w:val="single" w:sz="4" w:space="0" w:color="auto"/>
            </w:tcBorders>
            <w:hideMark/>
          </w:tcPr>
          <w:p w14:paraId="3CC9BD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625002</w:t>
            </w:r>
          </w:p>
          <w:p w14:paraId="22835C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ТЮМЕНСКАЯ</w:t>
            </w:r>
          </w:p>
          <w:p w14:paraId="2472451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ТЮМЕНЬ</w:t>
            </w:r>
          </w:p>
          <w:p w14:paraId="4ED15A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КОМСОМОЛЬСКАЯ</w:t>
            </w:r>
          </w:p>
          <w:p w14:paraId="642026B3" w14:textId="50951CF9" w:rsidR="00223178" w:rsidRPr="00223178" w:rsidRDefault="00223178" w:rsidP="00223178">
            <w:pPr>
              <w:pStyle w:val="ConsPlusNormal"/>
              <w:jc w:val="both"/>
              <w:rPr>
                <w:b w:val="0"/>
                <w:sz w:val="18"/>
                <w:szCs w:val="18"/>
                <w:lang w:eastAsia="en-US"/>
              </w:rPr>
            </w:pPr>
            <w:r w:rsidRPr="00223178">
              <w:rPr>
                <w:b w:val="0"/>
                <w:sz w:val="18"/>
                <w:szCs w:val="18"/>
                <w:lang w:eastAsia="en-US"/>
              </w:rPr>
              <w:t>Дом 57</w:t>
            </w:r>
          </w:p>
        </w:tc>
        <w:tc>
          <w:tcPr>
            <w:tcW w:w="1045" w:type="pct"/>
            <w:tcBorders>
              <w:top w:val="single" w:sz="4" w:space="0" w:color="auto"/>
              <w:left w:val="single" w:sz="4" w:space="0" w:color="auto"/>
              <w:bottom w:val="single" w:sz="4" w:space="0" w:color="auto"/>
              <w:right w:val="single" w:sz="4" w:space="0" w:color="auto"/>
            </w:tcBorders>
          </w:tcPr>
          <w:p w14:paraId="407993AB" w14:textId="038566A2"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1322DD84" w14:textId="2FBF1717"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58BFF6"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12FC50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18</w:t>
            </w:r>
          </w:p>
        </w:tc>
        <w:tc>
          <w:tcPr>
            <w:tcW w:w="849" w:type="pct"/>
            <w:tcBorders>
              <w:top w:val="single" w:sz="4" w:space="0" w:color="auto"/>
              <w:left w:val="single" w:sz="4" w:space="0" w:color="auto"/>
              <w:bottom w:val="single" w:sz="4" w:space="0" w:color="auto"/>
              <w:right w:val="single" w:sz="4" w:space="0" w:color="auto"/>
            </w:tcBorders>
            <w:hideMark/>
          </w:tcPr>
          <w:p w14:paraId="50A76714" w14:textId="12D3974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2A3EB6" w14:textId="25E9A2F8"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06DAF6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420107</w:t>
            </w:r>
          </w:p>
          <w:p w14:paraId="193DDA2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ТАТАРСТАН</w:t>
            </w:r>
          </w:p>
          <w:p w14:paraId="74E6B7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КАЗАНЬ</w:t>
            </w:r>
          </w:p>
          <w:p w14:paraId="52179F5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СПАРТАКОВСКАЯ</w:t>
            </w:r>
          </w:p>
          <w:p w14:paraId="041804BE" w14:textId="6F48EF92"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287A93C3" w14:textId="5C1BB6D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1837629" w14:textId="2E431BD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A19E622"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6C91BA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19</w:t>
            </w:r>
          </w:p>
        </w:tc>
        <w:tc>
          <w:tcPr>
            <w:tcW w:w="849" w:type="pct"/>
            <w:tcBorders>
              <w:top w:val="single" w:sz="4" w:space="0" w:color="auto"/>
              <w:left w:val="single" w:sz="4" w:space="0" w:color="auto"/>
              <w:bottom w:val="single" w:sz="4" w:space="0" w:color="auto"/>
              <w:right w:val="single" w:sz="4" w:space="0" w:color="auto"/>
            </w:tcBorders>
            <w:hideMark/>
          </w:tcPr>
          <w:p w14:paraId="6C35DDF8" w14:textId="0E9DFBB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991598E" w14:textId="2EC02EDE"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3B233D1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308000</w:t>
            </w:r>
          </w:p>
          <w:p w14:paraId="51EC343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БЕЛГОРОДСКАЯ</w:t>
            </w:r>
          </w:p>
          <w:p w14:paraId="6D9AE72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БЕЛГОРОД</w:t>
            </w:r>
          </w:p>
          <w:p w14:paraId="6AA3D6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КНЯЗЯ ТРУБЕЦКОГО</w:t>
            </w:r>
          </w:p>
          <w:p w14:paraId="717127AF" w14:textId="2A662A94" w:rsidR="00223178" w:rsidRPr="00223178" w:rsidRDefault="00223178" w:rsidP="00223178">
            <w:pPr>
              <w:pStyle w:val="ConsPlusNormal"/>
              <w:jc w:val="both"/>
              <w:rPr>
                <w:b w:val="0"/>
                <w:sz w:val="18"/>
                <w:szCs w:val="18"/>
                <w:lang w:eastAsia="en-US"/>
              </w:rPr>
            </w:pPr>
            <w:r w:rsidRPr="00223178">
              <w:rPr>
                <w:b w:val="0"/>
                <w:sz w:val="18"/>
                <w:szCs w:val="18"/>
                <w:lang w:eastAsia="en-US"/>
              </w:rPr>
              <w:t>Дом  24</w:t>
            </w:r>
          </w:p>
        </w:tc>
        <w:tc>
          <w:tcPr>
            <w:tcW w:w="1045" w:type="pct"/>
            <w:tcBorders>
              <w:top w:val="single" w:sz="4" w:space="0" w:color="auto"/>
              <w:left w:val="single" w:sz="4" w:space="0" w:color="auto"/>
              <w:bottom w:val="single" w:sz="4" w:space="0" w:color="auto"/>
              <w:right w:val="single" w:sz="4" w:space="0" w:color="auto"/>
            </w:tcBorders>
          </w:tcPr>
          <w:p w14:paraId="2C7C49D5"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D0C5711"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D74EFA1" w14:textId="3729309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633362B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E9E568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20</w:t>
            </w:r>
          </w:p>
        </w:tc>
        <w:tc>
          <w:tcPr>
            <w:tcW w:w="849" w:type="pct"/>
            <w:tcBorders>
              <w:top w:val="single" w:sz="4" w:space="0" w:color="auto"/>
              <w:left w:val="single" w:sz="4" w:space="0" w:color="auto"/>
              <w:bottom w:val="single" w:sz="4" w:space="0" w:color="auto"/>
              <w:right w:val="single" w:sz="4" w:space="0" w:color="auto"/>
            </w:tcBorders>
            <w:hideMark/>
          </w:tcPr>
          <w:p w14:paraId="3B6A7161" w14:textId="46C1B43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D8C6522" w14:textId="0E06B639"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5C8812E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460021</w:t>
            </w:r>
          </w:p>
          <w:p w14:paraId="6B4988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ОРЕНБУРГСКАЯ</w:t>
            </w:r>
          </w:p>
          <w:p w14:paraId="7EFEB2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ОРЕНБУРГ</w:t>
            </w:r>
          </w:p>
          <w:p w14:paraId="0C1DA78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ТУРКЕСТАНСКАЯ</w:t>
            </w:r>
          </w:p>
          <w:p w14:paraId="31F43F42" w14:textId="68AFDBA6" w:rsidR="00223178" w:rsidRPr="00223178" w:rsidRDefault="00223178" w:rsidP="00223178">
            <w:pPr>
              <w:pStyle w:val="ConsPlusNormal"/>
              <w:jc w:val="both"/>
              <w:rPr>
                <w:b w:val="0"/>
                <w:sz w:val="18"/>
                <w:szCs w:val="18"/>
                <w:lang w:eastAsia="en-US"/>
              </w:rPr>
            </w:pPr>
            <w:r w:rsidRPr="00223178">
              <w:rPr>
                <w:b w:val="0"/>
                <w:sz w:val="18"/>
                <w:szCs w:val="18"/>
                <w:lang w:eastAsia="en-US"/>
              </w:rPr>
              <w:t>Дом 161</w:t>
            </w:r>
          </w:p>
        </w:tc>
        <w:tc>
          <w:tcPr>
            <w:tcW w:w="1045" w:type="pct"/>
            <w:tcBorders>
              <w:top w:val="single" w:sz="4" w:space="0" w:color="auto"/>
              <w:left w:val="single" w:sz="4" w:space="0" w:color="auto"/>
              <w:bottom w:val="single" w:sz="4" w:space="0" w:color="auto"/>
              <w:right w:val="single" w:sz="4" w:space="0" w:color="auto"/>
            </w:tcBorders>
          </w:tcPr>
          <w:p w14:paraId="022B8386" w14:textId="3D8A5CB3"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A61562A" w14:textId="001320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0E7714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55F3F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21</w:t>
            </w:r>
          </w:p>
        </w:tc>
        <w:tc>
          <w:tcPr>
            <w:tcW w:w="849" w:type="pct"/>
            <w:tcBorders>
              <w:top w:val="single" w:sz="4" w:space="0" w:color="auto"/>
              <w:left w:val="single" w:sz="4" w:space="0" w:color="auto"/>
              <w:bottom w:val="single" w:sz="4" w:space="0" w:color="auto"/>
              <w:right w:val="single" w:sz="4" w:space="0" w:color="auto"/>
            </w:tcBorders>
            <w:hideMark/>
          </w:tcPr>
          <w:p w14:paraId="72103758" w14:textId="7552563E"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3281E81" w14:textId="528F173F"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632C84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410005</w:t>
            </w:r>
          </w:p>
          <w:p w14:paraId="3DD9F4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САРАТОВСКАЯ</w:t>
            </w:r>
          </w:p>
          <w:p w14:paraId="6D8777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САРАТОВ</w:t>
            </w:r>
          </w:p>
          <w:p w14:paraId="00F79F2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АТКАРСКАЯ</w:t>
            </w:r>
          </w:p>
          <w:p w14:paraId="4234107E" w14:textId="36A19C92" w:rsidR="00223178" w:rsidRPr="00223178" w:rsidRDefault="00223178" w:rsidP="00223178">
            <w:pPr>
              <w:pStyle w:val="ConsPlusNormal"/>
              <w:jc w:val="both"/>
              <w:rPr>
                <w:b w:val="0"/>
                <w:sz w:val="18"/>
                <w:szCs w:val="18"/>
                <w:lang w:eastAsia="en-US"/>
              </w:rPr>
            </w:pPr>
            <w:r w:rsidRPr="00223178">
              <w:rPr>
                <w:b w:val="0"/>
                <w:sz w:val="18"/>
                <w:szCs w:val="18"/>
                <w:lang w:eastAsia="en-US"/>
              </w:rPr>
              <w:t>Дом 66</w:t>
            </w:r>
          </w:p>
        </w:tc>
        <w:tc>
          <w:tcPr>
            <w:tcW w:w="1045" w:type="pct"/>
            <w:tcBorders>
              <w:top w:val="single" w:sz="4" w:space="0" w:color="auto"/>
              <w:left w:val="single" w:sz="4" w:space="0" w:color="auto"/>
              <w:bottom w:val="single" w:sz="4" w:space="0" w:color="auto"/>
              <w:right w:val="single" w:sz="4" w:space="0" w:color="auto"/>
            </w:tcBorders>
          </w:tcPr>
          <w:p w14:paraId="6269829F" w14:textId="71005B1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4C4E73B" w14:textId="35B4572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AE825B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9F1055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22</w:t>
            </w:r>
          </w:p>
        </w:tc>
        <w:tc>
          <w:tcPr>
            <w:tcW w:w="849" w:type="pct"/>
            <w:tcBorders>
              <w:top w:val="single" w:sz="4" w:space="0" w:color="auto"/>
              <w:left w:val="single" w:sz="4" w:space="0" w:color="auto"/>
              <w:bottom w:val="single" w:sz="4" w:space="0" w:color="auto"/>
              <w:right w:val="single" w:sz="4" w:space="0" w:color="auto"/>
            </w:tcBorders>
            <w:hideMark/>
          </w:tcPr>
          <w:p w14:paraId="154FDF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431814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C68280A" w14:textId="6A38BEDB" w:rsidR="00223178" w:rsidRPr="00223178" w:rsidRDefault="00223178" w:rsidP="00223178">
            <w:pPr>
              <w:pStyle w:val="ConsPlusNormal"/>
              <w:jc w:val="both"/>
              <w:rPr>
                <w:b w:val="0"/>
                <w:sz w:val="18"/>
                <w:szCs w:val="18"/>
                <w:lang w:eastAsia="en-US"/>
              </w:rPr>
            </w:pPr>
            <w:r w:rsidRPr="00223178">
              <w:rPr>
                <w:b w:val="0"/>
                <w:sz w:val="18"/>
                <w:szCs w:val="18"/>
                <w:lang w:eastAsia="en-US"/>
              </w:rPr>
              <w:t>АРХАНГЕЛЬСК</w:t>
            </w:r>
          </w:p>
        </w:tc>
        <w:tc>
          <w:tcPr>
            <w:tcW w:w="675" w:type="pct"/>
            <w:tcBorders>
              <w:top w:val="single" w:sz="4" w:space="0" w:color="auto"/>
              <w:left w:val="single" w:sz="4" w:space="0" w:color="auto"/>
              <w:bottom w:val="single" w:sz="4" w:space="0" w:color="auto"/>
              <w:right w:val="single" w:sz="4" w:space="0" w:color="auto"/>
            </w:tcBorders>
            <w:hideMark/>
          </w:tcPr>
          <w:p w14:paraId="42D50583" w14:textId="4FCE5D61"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6DA972D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163000</w:t>
            </w:r>
          </w:p>
          <w:p w14:paraId="18A67A7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АРХАНГЕЛЬСКАЯ</w:t>
            </w:r>
          </w:p>
          <w:p w14:paraId="45B601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АРХАНГЕЛЬСК</w:t>
            </w:r>
          </w:p>
          <w:p w14:paraId="725227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ПОМОРСКАЯ</w:t>
            </w:r>
          </w:p>
          <w:p w14:paraId="151F103D" w14:textId="54BFA883" w:rsidR="00223178" w:rsidRPr="00223178" w:rsidRDefault="00223178" w:rsidP="00223178">
            <w:pPr>
              <w:pStyle w:val="ConsPlusNormal"/>
              <w:jc w:val="both"/>
              <w:rPr>
                <w:b w:val="0"/>
                <w:sz w:val="18"/>
                <w:szCs w:val="18"/>
                <w:lang w:eastAsia="en-US"/>
              </w:rPr>
            </w:pPr>
            <w:r w:rsidRPr="00223178">
              <w:rPr>
                <w:b w:val="0"/>
                <w:sz w:val="18"/>
                <w:szCs w:val="18"/>
                <w:lang w:eastAsia="en-US"/>
              </w:rPr>
              <w:t>ДОМ 61</w:t>
            </w:r>
          </w:p>
        </w:tc>
        <w:tc>
          <w:tcPr>
            <w:tcW w:w="1045" w:type="pct"/>
            <w:tcBorders>
              <w:top w:val="single" w:sz="4" w:space="0" w:color="auto"/>
              <w:left w:val="single" w:sz="4" w:space="0" w:color="auto"/>
              <w:bottom w:val="single" w:sz="4" w:space="0" w:color="auto"/>
              <w:right w:val="single" w:sz="4" w:space="0" w:color="auto"/>
            </w:tcBorders>
          </w:tcPr>
          <w:p w14:paraId="63BEB0A0" w14:textId="57B085AD"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258ADA5F" w14:textId="2A0520C1"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349BB9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FC721E"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23</w:t>
            </w:r>
          </w:p>
        </w:tc>
        <w:tc>
          <w:tcPr>
            <w:tcW w:w="849" w:type="pct"/>
            <w:tcBorders>
              <w:top w:val="single" w:sz="4" w:space="0" w:color="auto"/>
              <w:left w:val="single" w:sz="4" w:space="0" w:color="auto"/>
              <w:bottom w:val="single" w:sz="4" w:space="0" w:color="auto"/>
              <w:right w:val="single" w:sz="4" w:space="0" w:color="auto"/>
            </w:tcBorders>
            <w:hideMark/>
          </w:tcPr>
          <w:p w14:paraId="51E922D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7EA1A9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F0EE9D8" w14:textId="6B0A4108" w:rsidR="00223178" w:rsidRPr="00223178" w:rsidRDefault="00223178" w:rsidP="00223178">
            <w:pPr>
              <w:pStyle w:val="ConsPlusNormal"/>
              <w:jc w:val="both"/>
              <w:rPr>
                <w:b w:val="0"/>
                <w:sz w:val="18"/>
                <w:szCs w:val="18"/>
                <w:lang w:eastAsia="en-US"/>
              </w:rPr>
            </w:pPr>
            <w:r w:rsidRPr="00223178">
              <w:rPr>
                <w:b w:val="0"/>
                <w:sz w:val="18"/>
                <w:szCs w:val="18"/>
                <w:lang w:eastAsia="en-US"/>
              </w:rPr>
              <w:t>ЧЕЛЯБИНСК</w:t>
            </w:r>
          </w:p>
        </w:tc>
        <w:tc>
          <w:tcPr>
            <w:tcW w:w="675" w:type="pct"/>
            <w:tcBorders>
              <w:top w:val="single" w:sz="4" w:space="0" w:color="auto"/>
              <w:left w:val="single" w:sz="4" w:space="0" w:color="auto"/>
              <w:bottom w:val="single" w:sz="4" w:space="0" w:color="auto"/>
              <w:right w:val="single" w:sz="4" w:space="0" w:color="auto"/>
            </w:tcBorders>
            <w:hideMark/>
          </w:tcPr>
          <w:p w14:paraId="7A2E095D" w14:textId="24D02B33"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259A31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454091</w:t>
            </w:r>
          </w:p>
          <w:p w14:paraId="276B5B5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ЧЕЛЯБИНСКАЯ</w:t>
            </w:r>
          </w:p>
          <w:p w14:paraId="5C9BFB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ЧЕЛЯБИНСК</w:t>
            </w:r>
          </w:p>
          <w:p w14:paraId="77D8AFB2" w14:textId="66FE4215" w:rsidR="00223178" w:rsidRPr="00223178" w:rsidRDefault="00223178" w:rsidP="00223178">
            <w:pPr>
              <w:pStyle w:val="ConsPlusNormal"/>
              <w:jc w:val="both"/>
              <w:rPr>
                <w:b w:val="0"/>
                <w:sz w:val="18"/>
                <w:szCs w:val="18"/>
                <w:lang w:eastAsia="en-US"/>
              </w:rPr>
            </w:pPr>
            <w:r w:rsidRPr="00223178">
              <w:rPr>
                <w:sz w:val="18"/>
                <w:szCs w:val="18"/>
              </w:rPr>
              <w:t>УЛИЦА ЕЛЬКИНА</w:t>
            </w:r>
            <w:r w:rsidRPr="00223178">
              <w:rPr>
                <w:bCs w:val="0"/>
                <w:sz w:val="18"/>
                <w:szCs w:val="18"/>
                <w:lang w:eastAsia="en-US"/>
              </w:rPr>
              <w:t xml:space="preserve"> </w:t>
            </w:r>
            <w:r w:rsidRPr="00223178">
              <w:rPr>
                <w:b w:val="0"/>
                <w:sz w:val="18"/>
                <w:szCs w:val="18"/>
                <w:lang w:eastAsia="en-US"/>
              </w:rPr>
              <w:t>ДОМ 45А</w:t>
            </w:r>
          </w:p>
        </w:tc>
        <w:tc>
          <w:tcPr>
            <w:tcW w:w="1045" w:type="pct"/>
            <w:tcBorders>
              <w:top w:val="single" w:sz="4" w:space="0" w:color="auto"/>
              <w:left w:val="single" w:sz="4" w:space="0" w:color="auto"/>
              <w:bottom w:val="single" w:sz="4" w:space="0" w:color="auto"/>
              <w:right w:val="single" w:sz="4" w:space="0" w:color="auto"/>
            </w:tcBorders>
          </w:tcPr>
          <w:p w14:paraId="4ED94A0E" w14:textId="433A0DB3"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00FAE7D0" w14:textId="252C5F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7E2105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1BF0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24</w:t>
            </w:r>
          </w:p>
        </w:tc>
        <w:tc>
          <w:tcPr>
            <w:tcW w:w="849" w:type="pct"/>
            <w:tcBorders>
              <w:top w:val="single" w:sz="4" w:space="0" w:color="auto"/>
              <w:left w:val="single" w:sz="4" w:space="0" w:color="auto"/>
              <w:bottom w:val="single" w:sz="4" w:space="0" w:color="auto"/>
              <w:right w:val="single" w:sz="4" w:space="0" w:color="auto"/>
            </w:tcBorders>
            <w:hideMark/>
          </w:tcPr>
          <w:p w14:paraId="299971B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EAB67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43E80B1F" w14:textId="10A699D7" w:rsidR="00223178" w:rsidRPr="00223178" w:rsidRDefault="00223178" w:rsidP="00223178">
            <w:pPr>
              <w:pStyle w:val="ConsPlusNormal"/>
              <w:jc w:val="both"/>
              <w:rPr>
                <w:b w:val="0"/>
                <w:sz w:val="18"/>
                <w:szCs w:val="18"/>
                <w:lang w:eastAsia="en-US"/>
              </w:rPr>
            </w:pPr>
            <w:r w:rsidRPr="00223178">
              <w:rPr>
                <w:b w:val="0"/>
                <w:sz w:val="18"/>
                <w:szCs w:val="18"/>
                <w:lang w:eastAsia="en-US"/>
              </w:rPr>
              <w:t>САНКТ-ПЕТЕРБУРГ</w:t>
            </w:r>
          </w:p>
        </w:tc>
        <w:tc>
          <w:tcPr>
            <w:tcW w:w="675" w:type="pct"/>
            <w:tcBorders>
              <w:top w:val="single" w:sz="4" w:space="0" w:color="auto"/>
              <w:left w:val="single" w:sz="4" w:space="0" w:color="auto"/>
              <w:bottom w:val="single" w:sz="4" w:space="0" w:color="auto"/>
              <w:right w:val="single" w:sz="4" w:space="0" w:color="auto"/>
            </w:tcBorders>
            <w:hideMark/>
          </w:tcPr>
          <w:p w14:paraId="37FF6C7E" w14:textId="60360D7C"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49860C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195112</w:t>
            </w:r>
          </w:p>
          <w:p w14:paraId="369F64B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САНКТ-ПЕТЕРБУРГ</w:t>
            </w:r>
          </w:p>
          <w:p w14:paraId="1BE78D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ПЛОЩАДЬ КАРЛА ФАБЕРЖЕ</w:t>
            </w:r>
          </w:p>
          <w:p w14:paraId="1D26C3D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p w14:paraId="2F4B6010" w14:textId="7333B22B" w:rsidR="00223178" w:rsidRPr="00223178" w:rsidRDefault="00223178" w:rsidP="00223178">
            <w:pPr>
              <w:pStyle w:val="ConsPlusNormal"/>
              <w:jc w:val="both"/>
              <w:rPr>
                <w:b w:val="0"/>
                <w:sz w:val="18"/>
                <w:szCs w:val="18"/>
                <w:lang w:eastAsia="en-US"/>
              </w:rPr>
            </w:pPr>
            <w:r w:rsidRPr="00223178">
              <w:rPr>
                <w:b w:val="0"/>
                <w:sz w:val="18"/>
                <w:szCs w:val="18"/>
                <w:lang w:eastAsia="en-US"/>
              </w:rPr>
              <w:t>ЛИТЕР Б</w:t>
            </w:r>
          </w:p>
        </w:tc>
        <w:tc>
          <w:tcPr>
            <w:tcW w:w="1045" w:type="pct"/>
            <w:tcBorders>
              <w:top w:val="single" w:sz="4" w:space="0" w:color="auto"/>
              <w:left w:val="single" w:sz="4" w:space="0" w:color="auto"/>
              <w:bottom w:val="single" w:sz="4" w:space="0" w:color="auto"/>
              <w:right w:val="single" w:sz="4" w:space="0" w:color="auto"/>
            </w:tcBorders>
          </w:tcPr>
          <w:p w14:paraId="79B1147C" w14:textId="21471C20"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196BCE9D" w14:textId="400EBEE2" w:rsidR="00223178" w:rsidRPr="00223178" w:rsidRDefault="00223178" w:rsidP="00223178">
            <w:pPr>
              <w:pStyle w:val="ConsPlusNormal"/>
              <w:jc w:val="both"/>
              <w:rPr>
                <w:b w:val="0"/>
                <w:sz w:val="18"/>
                <w:szCs w:val="18"/>
                <w:lang w:eastAsia="en-US"/>
              </w:rPr>
            </w:pPr>
            <w:r w:rsidRPr="00223178">
              <w:rPr>
                <w:b w:val="0"/>
                <w:sz w:val="18"/>
                <w:szCs w:val="18"/>
                <w:lang w:eastAsia="en-US"/>
              </w:rPr>
              <w:t>От 06.10.2016 до 31.12.2017</w:t>
            </w:r>
          </w:p>
        </w:tc>
      </w:tr>
      <w:tr w:rsidR="00223178" w:rsidRPr="003F0EE4" w14:paraId="61ED52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9A838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25</w:t>
            </w:r>
          </w:p>
        </w:tc>
        <w:tc>
          <w:tcPr>
            <w:tcW w:w="849" w:type="pct"/>
            <w:tcBorders>
              <w:top w:val="single" w:sz="4" w:space="0" w:color="auto"/>
              <w:left w:val="single" w:sz="4" w:space="0" w:color="auto"/>
              <w:bottom w:val="single" w:sz="4" w:space="0" w:color="auto"/>
              <w:right w:val="single" w:sz="4" w:space="0" w:color="auto"/>
            </w:tcBorders>
            <w:hideMark/>
          </w:tcPr>
          <w:p w14:paraId="58AE4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14398A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6126CFE8" w14:textId="09438E58" w:rsidR="00223178" w:rsidRPr="00223178" w:rsidRDefault="00223178" w:rsidP="00223178">
            <w:pPr>
              <w:pStyle w:val="ConsPlusNormal"/>
              <w:jc w:val="both"/>
              <w:rPr>
                <w:b w:val="0"/>
                <w:sz w:val="18"/>
                <w:szCs w:val="18"/>
                <w:lang w:eastAsia="en-US"/>
              </w:rPr>
            </w:pPr>
            <w:r w:rsidRPr="00223178">
              <w:rPr>
                <w:b w:val="0"/>
                <w:sz w:val="18"/>
                <w:szCs w:val="18"/>
                <w:lang w:eastAsia="en-US"/>
              </w:rPr>
              <w:t>ВОЛГОГРАД</w:t>
            </w:r>
          </w:p>
        </w:tc>
        <w:tc>
          <w:tcPr>
            <w:tcW w:w="675" w:type="pct"/>
            <w:tcBorders>
              <w:top w:val="single" w:sz="4" w:space="0" w:color="auto"/>
              <w:left w:val="single" w:sz="4" w:space="0" w:color="auto"/>
              <w:bottom w:val="single" w:sz="4" w:space="0" w:color="auto"/>
              <w:right w:val="single" w:sz="4" w:space="0" w:color="auto"/>
            </w:tcBorders>
            <w:hideMark/>
          </w:tcPr>
          <w:p w14:paraId="2902EC79" w14:textId="622F068F"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597C2A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400005</w:t>
            </w:r>
          </w:p>
          <w:p w14:paraId="0B6E97C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ВОЛГОГРАДСКАЯ</w:t>
            </w:r>
          </w:p>
          <w:p w14:paraId="2CC140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ВОЛГОГРАД</w:t>
            </w:r>
          </w:p>
          <w:p w14:paraId="0CCD8F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ИМ В.И.ЛЕНИНА</w:t>
            </w:r>
          </w:p>
          <w:p w14:paraId="7EF96B34" w14:textId="44FCDDE4" w:rsidR="00223178" w:rsidRPr="00223178" w:rsidRDefault="00223178" w:rsidP="00223178">
            <w:pPr>
              <w:pStyle w:val="ConsPlusNormal"/>
              <w:jc w:val="both"/>
              <w:rPr>
                <w:b w:val="0"/>
                <w:sz w:val="18"/>
                <w:szCs w:val="18"/>
                <w:lang w:eastAsia="en-US"/>
              </w:rPr>
            </w:pPr>
            <w:r w:rsidRPr="00223178">
              <w:rPr>
                <w:b w:val="0"/>
                <w:sz w:val="18"/>
                <w:szCs w:val="18"/>
                <w:lang w:eastAsia="en-US"/>
              </w:rPr>
              <w:t>ДОМ 56А</w:t>
            </w:r>
          </w:p>
        </w:tc>
        <w:tc>
          <w:tcPr>
            <w:tcW w:w="1045" w:type="pct"/>
            <w:tcBorders>
              <w:top w:val="single" w:sz="4" w:space="0" w:color="auto"/>
              <w:left w:val="single" w:sz="4" w:space="0" w:color="auto"/>
              <w:bottom w:val="single" w:sz="4" w:space="0" w:color="auto"/>
              <w:right w:val="single" w:sz="4" w:space="0" w:color="auto"/>
            </w:tcBorders>
          </w:tcPr>
          <w:p w14:paraId="4192A6F2" w14:textId="33D95FA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321B71E6" w14:textId="35374BC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8BF3A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8768F7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26</w:t>
            </w:r>
          </w:p>
        </w:tc>
        <w:tc>
          <w:tcPr>
            <w:tcW w:w="849" w:type="pct"/>
            <w:tcBorders>
              <w:top w:val="single" w:sz="4" w:space="0" w:color="auto"/>
              <w:left w:val="single" w:sz="4" w:space="0" w:color="auto"/>
              <w:bottom w:val="single" w:sz="4" w:space="0" w:color="auto"/>
              <w:right w:val="single" w:sz="4" w:space="0" w:color="auto"/>
            </w:tcBorders>
            <w:hideMark/>
          </w:tcPr>
          <w:p w14:paraId="3D95889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CA66CD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52CFE102" w14:textId="07AB29DD" w:rsidR="00223178" w:rsidRPr="00223178" w:rsidRDefault="00223178" w:rsidP="00223178">
            <w:pPr>
              <w:pStyle w:val="ConsPlusNormal"/>
              <w:jc w:val="both"/>
              <w:rPr>
                <w:b w:val="0"/>
                <w:sz w:val="18"/>
                <w:szCs w:val="18"/>
                <w:lang w:eastAsia="en-US"/>
              </w:rPr>
            </w:pPr>
            <w:r w:rsidRPr="00223178">
              <w:rPr>
                <w:b w:val="0"/>
                <w:sz w:val="18"/>
                <w:szCs w:val="18"/>
                <w:lang w:eastAsia="en-US"/>
              </w:rPr>
              <w:t>КРАСНОДАР</w:t>
            </w:r>
          </w:p>
        </w:tc>
        <w:tc>
          <w:tcPr>
            <w:tcW w:w="675" w:type="pct"/>
            <w:tcBorders>
              <w:top w:val="single" w:sz="4" w:space="0" w:color="auto"/>
              <w:left w:val="single" w:sz="4" w:space="0" w:color="auto"/>
              <w:bottom w:val="single" w:sz="4" w:space="0" w:color="auto"/>
              <w:right w:val="single" w:sz="4" w:space="0" w:color="auto"/>
            </w:tcBorders>
            <w:hideMark/>
          </w:tcPr>
          <w:p w14:paraId="0BF7EAC3" w14:textId="40ED6EFA"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CFF7B4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350072</w:t>
            </w:r>
          </w:p>
          <w:p w14:paraId="0028E8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КРАСНОДАРСКИЙ</w:t>
            </w:r>
          </w:p>
          <w:p w14:paraId="3C7009F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КРАСНОДАР</w:t>
            </w:r>
          </w:p>
          <w:p w14:paraId="313A9D5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МОСКОВСКАЯ</w:t>
            </w:r>
          </w:p>
          <w:p w14:paraId="20DF3543" w14:textId="30B3410A" w:rsidR="00223178" w:rsidRPr="00223178" w:rsidRDefault="00223178" w:rsidP="00223178">
            <w:pPr>
              <w:pStyle w:val="ConsPlusNormal"/>
              <w:jc w:val="both"/>
              <w:rPr>
                <w:b w:val="0"/>
                <w:sz w:val="18"/>
                <w:szCs w:val="18"/>
                <w:lang w:eastAsia="en-US"/>
              </w:rPr>
            </w:pPr>
            <w:r w:rsidRPr="00223178">
              <w:rPr>
                <w:b w:val="0"/>
                <w:sz w:val="18"/>
                <w:szCs w:val="18"/>
                <w:lang w:eastAsia="en-US"/>
              </w:rPr>
              <w:t>ДОМ 59/1</w:t>
            </w:r>
          </w:p>
        </w:tc>
        <w:tc>
          <w:tcPr>
            <w:tcW w:w="1045" w:type="pct"/>
            <w:tcBorders>
              <w:top w:val="single" w:sz="4" w:space="0" w:color="auto"/>
              <w:left w:val="single" w:sz="4" w:space="0" w:color="auto"/>
              <w:bottom w:val="single" w:sz="4" w:space="0" w:color="auto"/>
              <w:right w:val="single" w:sz="4" w:space="0" w:color="auto"/>
            </w:tcBorders>
          </w:tcPr>
          <w:p w14:paraId="2E0B2063" w14:textId="67D2F113"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7BE62FA8" w14:textId="22775AF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602FED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B46D89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27</w:t>
            </w:r>
          </w:p>
        </w:tc>
        <w:tc>
          <w:tcPr>
            <w:tcW w:w="849" w:type="pct"/>
            <w:tcBorders>
              <w:top w:val="single" w:sz="4" w:space="0" w:color="auto"/>
              <w:left w:val="single" w:sz="4" w:space="0" w:color="auto"/>
              <w:bottom w:val="single" w:sz="4" w:space="0" w:color="auto"/>
              <w:right w:val="single" w:sz="4" w:space="0" w:color="auto"/>
            </w:tcBorders>
            <w:hideMark/>
          </w:tcPr>
          <w:p w14:paraId="121F055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4B1DA3E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021500D" w14:textId="4B262DC3" w:rsidR="00223178" w:rsidRPr="00223178" w:rsidRDefault="00223178" w:rsidP="00223178">
            <w:pPr>
              <w:pStyle w:val="ConsPlusNormal"/>
              <w:jc w:val="both"/>
              <w:rPr>
                <w:b w:val="0"/>
                <w:sz w:val="18"/>
                <w:szCs w:val="18"/>
                <w:lang w:eastAsia="en-US"/>
              </w:rPr>
            </w:pPr>
            <w:r w:rsidRPr="00223178">
              <w:rPr>
                <w:b w:val="0"/>
                <w:sz w:val="18"/>
                <w:szCs w:val="18"/>
                <w:lang w:eastAsia="en-US"/>
              </w:rPr>
              <w:t>ЕКАТЕРИНБУРГ</w:t>
            </w:r>
          </w:p>
        </w:tc>
        <w:tc>
          <w:tcPr>
            <w:tcW w:w="675" w:type="pct"/>
            <w:tcBorders>
              <w:top w:val="single" w:sz="4" w:space="0" w:color="auto"/>
              <w:left w:val="single" w:sz="4" w:space="0" w:color="auto"/>
              <w:bottom w:val="single" w:sz="4" w:space="0" w:color="auto"/>
              <w:right w:val="single" w:sz="4" w:space="0" w:color="auto"/>
            </w:tcBorders>
            <w:hideMark/>
          </w:tcPr>
          <w:p w14:paraId="4909089F" w14:textId="796519DD"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F9A03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620142</w:t>
            </w:r>
          </w:p>
          <w:p w14:paraId="028914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СВЕРДЛОВСКАЯ</w:t>
            </w:r>
          </w:p>
          <w:p w14:paraId="5FF3690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ЕКАТЕРИНБУРГ</w:t>
            </w:r>
          </w:p>
          <w:p w14:paraId="181161E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8 МАРТА</w:t>
            </w:r>
          </w:p>
          <w:p w14:paraId="24793E75" w14:textId="6DE6A1E7" w:rsidR="00223178" w:rsidRPr="00223178" w:rsidRDefault="00223178" w:rsidP="00223178">
            <w:pPr>
              <w:pStyle w:val="ConsPlusNormal"/>
              <w:jc w:val="both"/>
              <w:rPr>
                <w:b w:val="0"/>
                <w:sz w:val="18"/>
                <w:szCs w:val="18"/>
                <w:lang w:eastAsia="en-US"/>
              </w:rPr>
            </w:pPr>
            <w:r w:rsidRPr="00223178">
              <w:rPr>
                <w:b w:val="0"/>
                <w:sz w:val="18"/>
                <w:szCs w:val="18"/>
                <w:lang w:eastAsia="en-US"/>
              </w:rPr>
              <w:t>ДОМ 49</w:t>
            </w:r>
          </w:p>
        </w:tc>
        <w:tc>
          <w:tcPr>
            <w:tcW w:w="1045" w:type="pct"/>
            <w:tcBorders>
              <w:top w:val="single" w:sz="4" w:space="0" w:color="auto"/>
              <w:left w:val="single" w:sz="4" w:space="0" w:color="auto"/>
              <w:bottom w:val="single" w:sz="4" w:space="0" w:color="auto"/>
              <w:right w:val="single" w:sz="4" w:space="0" w:color="auto"/>
            </w:tcBorders>
          </w:tcPr>
          <w:p w14:paraId="5A5DD071" w14:textId="43DE0ED5"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5C1252E5" w14:textId="38EBDB3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7942A5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BF794A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28</w:t>
            </w:r>
          </w:p>
        </w:tc>
        <w:tc>
          <w:tcPr>
            <w:tcW w:w="849" w:type="pct"/>
            <w:tcBorders>
              <w:top w:val="single" w:sz="4" w:space="0" w:color="auto"/>
              <w:left w:val="single" w:sz="4" w:space="0" w:color="auto"/>
              <w:bottom w:val="single" w:sz="4" w:space="0" w:color="auto"/>
              <w:right w:val="single" w:sz="4" w:space="0" w:color="auto"/>
            </w:tcBorders>
            <w:hideMark/>
          </w:tcPr>
          <w:p w14:paraId="4EA403D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094F4F53" w14:textId="053443B3"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 ПЕРМЬ</w:t>
            </w:r>
          </w:p>
        </w:tc>
        <w:tc>
          <w:tcPr>
            <w:tcW w:w="675" w:type="pct"/>
            <w:tcBorders>
              <w:top w:val="single" w:sz="4" w:space="0" w:color="auto"/>
              <w:left w:val="single" w:sz="4" w:space="0" w:color="auto"/>
              <w:bottom w:val="single" w:sz="4" w:space="0" w:color="auto"/>
              <w:right w:val="single" w:sz="4" w:space="0" w:color="auto"/>
            </w:tcBorders>
            <w:hideMark/>
          </w:tcPr>
          <w:p w14:paraId="42A2C791" w14:textId="7CC307D8"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1EF711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614000</w:t>
            </w:r>
          </w:p>
          <w:p w14:paraId="39D1C28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ПЕРМСКИЙ</w:t>
            </w:r>
          </w:p>
          <w:p w14:paraId="3F2008E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ПЕРМЬ</w:t>
            </w:r>
          </w:p>
          <w:p w14:paraId="4B02AD0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МАЛАЯ ЯМСКАЯ</w:t>
            </w:r>
          </w:p>
          <w:p w14:paraId="0DDE5BDD" w14:textId="40B401D0" w:rsidR="00223178" w:rsidRPr="00223178" w:rsidRDefault="00223178" w:rsidP="00223178">
            <w:pPr>
              <w:pStyle w:val="ConsPlusNormal"/>
              <w:jc w:val="both"/>
              <w:rPr>
                <w:b w:val="0"/>
                <w:sz w:val="18"/>
                <w:szCs w:val="18"/>
                <w:lang w:eastAsia="en-US"/>
              </w:rPr>
            </w:pPr>
            <w:r w:rsidRPr="00223178">
              <w:rPr>
                <w:b w:val="0"/>
                <w:sz w:val="18"/>
                <w:szCs w:val="18"/>
                <w:lang w:eastAsia="en-US"/>
              </w:rPr>
              <w:t>ДОМ 10/1</w:t>
            </w:r>
          </w:p>
        </w:tc>
        <w:tc>
          <w:tcPr>
            <w:tcW w:w="1045" w:type="pct"/>
            <w:tcBorders>
              <w:top w:val="single" w:sz="4" w:space="0" w:color="auto"/>
              <w:left w:val="single" w:sz="4" w:space="0" w:color="auto"/>
              <w:bottom w:val="single" w:sz="4" w:space="0" w:color="auto"/>
              <w:right w:val="single" w:sz="4" w:space="0" w:color="auto"/>
            </w:tcBorders>
          </w:tcPr>
          <w:p w14:paraId="2676EEED" w14:textId="54B66B78"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3BB8B212" w14:textId="7545AB7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D569C5"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282DBB"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29</w:t>
            </w:r>
          </w:p>
        </w:tc>
        <w:tc>
          <w:tcPr>
            <w:tcW w:w="849" w:type="pct"/>
            <w:tcBorders>
              <w:top w:val="single" w:sz="4" w:space="0" w:color="auto"/>
              <w:left w:val="single" w:sz="4" w:space="0" w:color="auto"/>
              <w:bottom w:val="single" w:sz="4" w:space="0" w:color="auto"/>
              <w:right w:val="single" w:sz="4" w:space="0" w:color="auto"/>
            </w:tcBorders>
            <w:hideMark/>
          </w:tcPr>
          <w:p w14:paraId="789488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53DA1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0BAE487D" w14:textId="585D25F8" w:rsidR="00223178" w:rsidRPr="00223178" w:rsidRDefault="00223178" w:rsidP="00223178">
            <w:pPr>
              <w:pStyle w:val="ConsPlusNormal"/>
              <w:jc w:val="both"/>
              <w:rPr>
                <w:b w:val="0"/>
                <w:sz w:val="18"/>
                <w:szCs w:val="18"/>
                <w:lang w:eastAsia="en-US"/>
              </w:rPr>
            </w:pPr>
            <w:r w:rsidRPr="00223178">
              <w:rPr>
                <w:b w:val="0"/>
                <w:sz w:val="18"/>
                <w:szCs w:val="18"/>
                <w:lang w:eastAsia="en-US"/>
              </w:rPr>
              <w:t>МУРМАНСК</w:t>
            </w:r>
          </w:p>
        </w:tc>
        <w:tc>
          <w:tcPr>
            <w:tcW w:w="675" w:type="pct"/>
            <w:tcBorders>
              <w:top w:val="single" w:sz="4" w:space="0" w:color="auto"/>
              <w:left w:val="single" w:sz="4" w:space="0" w:color="auto"/>
              <w:bottom w:val="single" w:sz="4" w:space="0" w:color="auto"/>
              <w:right w:val="single" w:sz="4" w:space="0" w:color="auto"/>
            </w:tcBorders>
            <w:hideMark/>
          </w:tcPr>
          <w:p w14:paraId="381F8BDE" w14:textId="2BFE26F1"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5E1ADB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183038</w:t>
            </w:r>
          </w:p>
          <w:p w14:paraId="7DD334D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МУРМАНСКАЯ</w:t>
            </w:r>
          </w:p>
          <w:p w14:paraId="2A9F7F7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МУРМАНСК</w:t>
            </w:r>
          </w:p>
          <w:p w14:paraId="43E8C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ВОЛОДАРСКОГО</w:t>
            </w:r>
          </w:p>
          <w:p w14:paraId="2740881A" w14:textId="548416FD"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71B20D95" w14:textId="6A72D12F"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56BFF98D" w14:textId="51CFD9C8"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54B079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F47725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30</w:t>
            </w:r>
          </w:p>
        </w:tc>
        <w:tc>
          <w:tcPr>
            <w:tcW w:w="849" w:type="pct"/>
            <w:tcBorders>
              <w:top w:val="single" w:sz="4" w:space="0" w:color="auto"/>
              <w:left w:val="single" w:sz="4" w:space="0" w:color="auto"/>
              <w:bottom w:val="single" w:sz="4" w:space="0" w:color="auto"/>
              <w:right w:val="single" w:sz="4" w:space="0" w:color="auto"/>
            </w:tcBorders>
            <w:hideMark/>
          </w:tcPr>
          <w:p w14:paraId="6A718E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1660A7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38E490C4" w14:textId="62AC2A7B" w:rsidR="00223178" w:rsidRPr="00223178" w:rsidRDefault="00223178" w:rsidP="00223178">
            <w:pPr>
              <w:pStyle w:val="ConsPlusNormal"/>
              <w:jc w:val="both"/>
              <w:rPr>
                <w:b w:val="0"/>
                <w:sz w:val="18"/>
                <w:szCs w:val="18"/>
                <w:lang w:eastAsia="en-US"/>
              </w:rPr>
            </w:pPr>
            <w:r w:rsidRPr="00223178">
              <w:rPr>
                <w:b w:val="0"/>
                <w:sz w:val="18"/>
                <w:szCs w:val="18"/>
                <w:lang w:eastAsia="en-US"/>
              </w:rPr>
              <w:t>РОСТОВ-НА-ДОНУ</w:t>
            </w:r>
          </w:p>
        </w:tc>
        <w:tc>
          <w:tcPr>
            <w:tcW w:w="675" w:type="pct"/>
            <w:tcBorders>
              <w:top w:val="single" w:sz="4" w:space="0" w:color="auto"/>
              <w:left w:val="single" w:sz="4" w:space="0" w:color="auto"/>
              <w:bottom w:val="single" w:sz="4" w:space="0" w:color="auto"/>
              <w:right w:val="single" w:sz="4" w:space="0" w:color="auto"/>
            </w:tcBorders>
            <w:hideMark/>
          </w:tcPr>
          <w:p w14:paraId="33927FAD" w14:textId="05C17852"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094F90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344068</w:t>
            </w:r>
          </w:p>
          <w:p w14:paraId="4C61BE2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РОСТОВСКАЯ</w:t>
            </w:r>
          </w:p>
          <w:p w14:paraId="5CC81E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РОСТОВ-НА-ДОНУ</w:t>
            </w:r>
          </w:p>
          <w:p w14:paraId="044EBF0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МИХАИЛА НАГИБИНА</w:t>
            </w:r>
          </w:p>
          <w:p w14:paraId="4F343CE2" w14:textId="5C023425" w:rsidR="00223178" w:rsidRPr="00223178" w:rsidRDefault="00223178" w:rsidP="00223178">
            <w:pPr>
              <w:pStyle w:val="ConsPlusNormal"/>
              <w:jc w:val="both"/>
              <w:rPr>
                <w:b w:val="0"/>
                <w:sz w:val="18"/>
                <w:szCs w:val="18"/>
                <w:lang w:eastAsia="en-US"/>
              </w:rPr>
            </w:pPr>
            <w:r w:rsidRPr="00223178">
              <w:rPr>
                <w:b w:val="0"/>
                <w:sz w:val="18"/>
                <w:szCs w:val="18"/>
                <w:lang w:eastAsia="en-US"/>
              </w:rPr>
              <w:t>ДОМ 30</w:t>
            </w:r>
          </w:p>
        </w:tc>
        <w:tc>
          <w:tcPr>
            <w:tcW w:w="1045" w:type="pct"/>
            <w:tcBorders>
              <w:top w:val="single" w:sz="4" w:space="0" w:color="auto"/>
              <w:left w:val="single" w:sz="4" w:space="0" w:color="auto"/>
              <w:bottom w:val="single" w:sz="4" w:space="0" w:color="auto"/>
              <w:right w:val="single" w:sz="4" w:space="0" w:color="auto"/>
            </w:tcBorders>
          </w:tcPr>
          <w:p w14:paraId="22108704" w14:textId="5B9764C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6F1860EB" w14:textId="5A0211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bl>
    <w:p w14:paraId="5CD45CE8" w14:textId="77777777" w:rsidR="00E268FD" w:rsidRPr="00C078B2" w:rsidRDefault="00E268FD" w:rsidP="001B1B02">
      <w:pPr>
        <w:adjustRightInd w:val="0"/>
        <w:ind w:firstLine="540"/>
        <w:jc w:val="both"/>
        <w:outlineLvl w:val="2"/>
        <w:rPr>
          <w:sz w:val="22"/>
          <w:szCs w:val="22"/>
        </w:rPr>
      </w:pPr>
    </w:p>
    <w:p w14:paraId="57FF8ADD" w14:textId="77777777" w:rsidR="001B1B02" w:rsidRPr="00C078B2" w:rsidRDefault="001B1B02" w:rsidP="002E0D35">
      <w:pPr>
        <w:pStyle w:val="2"/>
        <w:rPr>
          <w:sz w:val="22"/>
          <w:szCs w:val="22"/>
        </w:rPr>
      </w:pPr>
      <w:bookmarkStart w:id="39" w:name="_Toc460411483"/>
      <w:r w:rsidRPr="00C078B2">
        <w:rPr>
          <w:sz w:val="22"/>
          <w:szCs w:val="22"/>
        </w:rPr>
        <w:t>3.2. Основная хозяйственная деятельность эмитента</w:t>
      </w:r>
      <w:bookmarkEnd w:id="39"/>
    </w:p>
    <w:p w14:paraId="07FCA28E" w14:textId="77777777" w:rsidR="001B1B02" w:rsidRPr="00C078B2" w:rsidRDefault="001B1B02" w:rsidP="006E46F1">
      <w:pPr>
        <w:pStyle w:val="3"/>
        <w:rPr>
          <w:szCs w:val="22"/>
        </w:rPr>
      </w:pPr>
      <w:bookmarkStart w:id="40" w:name="_Toc460411484"/>
      <w:r w:rsidRPr="00C078B2">
        <w:rPr>
          <w:szCs w:val="22"/>
        </w:rPr>
        <w:t>3.2.1. Основные виды экономической деятельности эмитента</w:t>
      </w:r>
      <w:bookmarkEnd w:id="40"/>
    </w:p>
    <w:p w14:paraId="0AC04486" w14:textId="646E43EF" w:rsidR="00144DFF" w:rsidRPr="00C078B2" w:rsidRDefault="006D276D" w:rsidP="00144DFF">
      <w:pPr>
        <w:adjustRightInd w:val="0"/>
        <w:ind w:firstLine="540"/>
        <w:jc w:val="both"/>
        <w:rPr>
          <w:b/>
          <w:bCs/>
          <w:i/>
          <w:iCs/>
          <w:sz w:val="22"/>
          <w:szCs w:val="22"/>
        </w:rPr>
      </w:pPr>
      <w:r w:rsidRPr="00C078B2">
        <w:rPr>
          <w:sz w:val="22"/>
          <w:szCs w:val="22"/>
        </w:rPr>
        <w:t xml:space="preserve">Код (коды) вида (видов) экономической деятельности, которая является для эмитента основной, согласно </w:t>
      </w:r>
      <w:hyperlink r:id="rId13" w:history="1">
        <w:r w:rsidRPr="00C078B2">
          <w:rPr>
            <w:sz w:val="22"/>
            <w:szCs w:val="22"/>
          </w:rPr>
          <w:t>ОКВЭД</w:t>
        </w:r>
      </w:hyperlink>
      <w:r w:rsidRPr="00C078B2">
        <w:rPr>
          <w:b/>
          <w:i/>
          <w:sz w:val="22"/>
          <w:szCs w:val="22"/>
        </w:rPr>
        <w:t xml:space="preserve">: </w:t>
      </w:r>
      <w:r w:rsidR="003F0EE4">
        <w:rPr>
          <w:b/>
          <w:bCs/>
          <w:i/>
          <w:iCs/>
          <w:sz w:val="22"/>
          <w:szCs w:val="22"/>
        </w:rPr>
        <w:t>46.90</w:t>
      </w:r>
      <w:r w:rsidR="00144DFF" w:rsidRPr="00C078B2">
        <w:rPr>
          <w:bCs/>
          <w:iCs/>
          <w:sz w:val="22"/>
          <w:szCs w:val="22"/>
        </w:rPr>
        <w:t xml:space="preserve"> </w:t>
      </w:r>
      <w:r w:rsidR="00144DFF" w:rsidRPr="00C078B2">
        <w:rPr>
          <w:b/>
          <w:bCs/>
          <w:i/>
          <w:iCs/>
          <w:sz w:val="22"/>
          <w:szCs w:val="22"/>
        </w:rPr>
        <w:t xml:space="preserve">– </w:t>
      </w:r>
      <w:r w:rsidR="003F0EE4">
        <w:rPr>
          <w:b/>
          <w:bCs/>
          <w:i/>
          <w:iCs/>
          <w:sz w:val="22"/>
          <w:szCs w:val="22"/>
        </w:rPr>
        <w:t>Торговля оптовая неспециализированная</w:t>
      </w:r>
    </w:p>
    <w:p w14:paraId="0D118560" w14:textId="77777777" w:rsidR="00144DFF" w:rsidRPr="00C078B2" w:rsidRDefault="00144DFF" w:rsidP="00144DFF">
      <w:pPr>
        <w:adjustRightInd w:val="0"/>
        <w:ind w:firstLine="540"/>
        <w:jc w:val="both"/>
        <w:rPr>
          <w:b/>
          <w:i/>
          <w:sz w:val="22"/>
          <w:szCs w:val="22"/>
        </w:rPr>
      </w:pPr>
      <w:r w:rsidRPr="00C078B2">
        <w:rPr>
          <w:sz w:val="22"/>
          <w:szCs w:val="22"/>
        </w:rPr>
        <w:t xml:space="preserve">Иные коды </w:t>
      </w:r>
      <w:hyperlink r:id="rId14" w:history="1">
        <w:r w:rsidRPr="00C078B2">
          <w:rPr>
            <w:sz w:val="22"/>
            <w:szCs w:val="22"/>
          </w:rPr>
          <w:t>ОКВЭД</w:t>
        </w:r>
      </w:hyperlink>
      <w:r w:rsidRPr="00C078B2">
        <w:rPr>
          <w:sz w:val="22"/>
          <w:szCs w:val="22"/>
        </w:rPr>
        <w:t xml:space="preserve">, присвоенные эмитенту: </w:t>
      </w:r>
    </w:p>
    <w:p w14:paraId="07B6AC00" w14:textId="77777777" w:rsidR="003F0EE4" w:rsidRPr="007132BD" w:rsidRDefault="003F0EE4" w:rsidP="003F0EE4">
      <w:pPr>
        <w:pStyle w:val="ConsPlusNormal"/>
        <w:ind w:firstLine="540"/>
        <w:jc w:val="both"/>
        <w:rPr>
          <w:i/>
        </w:rPr>
      </w:pPr>
      <w:bookmarkStart w:id="41" w:name="Par387"/>
      <w:bookmarkStart w:id="42" w:name="_Toc460411485"/>
      <w:bookmarkEnd w:id="41"/>
      <w:r w:rsidRPr="007132BD">
        <w:rPr>
          <w:i/>
        </w:rPr>
        <w:t>46.66 Торговля оптовая прочей офисной техникой и оборудованием</w:t>
      </w:r>
    </w:p>
    <w:p w14:paraId="05F12A16" w14:textId="77777777" w:rsidR="003F0EE4" w:rsidRPr="007132BD" w:rsidRDefault="003F0EE4" w:rsidP="003F0EE4">
      <w:pPr>
        <w:pStyle w:val="ConsPlusNormal"/>
        <w:ind w:firstLine="540"/>
        <w:jc w:val="both"/>
        <w:rPr>
          <w:i/>
        </w:rPr>
      </w:pPr>
      <w:r w:rsidRPr="007132BD">
        <w:rPr>
          <w:i/>
        </w:rPr>
        <w:t>47.41.4 Торговля розничная офисными машинами и оборудованием в специализированных магазинах</w:t>
      </w:r>
    </w:p>
    <w:p w14:paraId="0FE8364F" w14:textId="77777777" w:rsidR="003F0EE4" w:rsidRPr="007132BD" w:rsidRDefault="003F0EE4" w:rsidP="003F0EE4">
      <w:pPr>
        <w:pStyle w:val="ConsPlusNormal"/>
        <w:ind w:firstLine="540"/>
        <w:jc w:val="both"/>
        <w:rPr>
          <w:i/>
        </w:rPr>
      </w:pPr>
      <w:r w:rsidRPr="007132BD">
        <w:rPr>
          <w:i/>
        </w:rPr>
        <w:t>61.10 Деятельность в области связи на базе проводных технологий</w:t>
      </w:r>
    </w:p>
    <w:p w14:paraId="5A781D89" w14:textId="77777777" w:rsidR="003F0EE4" w:rsidRPr="007132BD" w:rsidRDefault="003F0EE4" w:rsidP="003F0EE4">
      <w:pPr>
        <w:pStyle w:val="ConsPlusNormal"/>
        <w:ind w:firstLine="540"/>
        <w:jc w:val="both"/>
        <w:rPr>
          <w:i/>
        </w:rPr>
      </w:pPr>
      <w:r w:rsidRPr="007132BD">
        <w:rPr>
          <w:i/>
        </w:rPr>
        <w:t>62.01 Разработка компьютерного программного обеспечения</w:t>
      </w:r>
    </w:p>
    <w:p w14:paraId="4D11EA62" w14:textId="77777777" w:rsidR="003F0EE4" w:rsidRPr="007132BD" w:rsidRDefault="003F0EE4" w:rsidP="003F0EE4">
      <w:pPr>
        <w:pStyle w:val="ConsPlusNormal"/>
        <w:ind w:firstLine="540"/>
        <w:jc w:val="both"/>
        <w:rPr>
          <w:i/>
        </w:rPr>
      </w:pPr>
      <w:r w:rsidRPr="007132BD">
        <w:rPr>
          <w:i/>
        </w:rPr>
        <w:t>62.02 Деятельность консультативная и работы в области компьютерных технологий</w:t>
      </w:r>
    </w:p>
    <w:p w14:paraId="435994BB" w14:textId="3271F696" w:rsidR="003F0EE4" w:rsidRDefault="003F0EE4" w:rsidP="003F0EE4">
      <w:pPr>
        <w:pStyle w:val="ConsPlusNormal"/>
        <w:ind w:firstLine="540"/>
        <w:jc w:val="both"/>
        <w:rPr>
          <w:i/>
        </w:rPr>
      </w:pPr>
      <w:r w:rsidRPr="007132BD">
        <w:rPr>
          <w:i/>
        </w:rPr>
        <w:t>62.09 Деятельность, связанная с использованием вычислительной техники и информационных технологий, прочая</w:t>
      </w:r>
      <w:r w:rsidR="00813ED6">
        <w:rPr>
          <w:i/>
        </w:rPr>
        <w:t>.</w:t>
      </w:r>
    </w:p>
    <w:p w14:paraId="5071A273" w14:textId="77777777" w:rsidR="00813ED6" w:rsidRDefault="00813ED6" w:rsidP="003F0EE4">
      <w:pPr>
        <w:pStyle w:val="ConsPlusNormal"/>
        <w:ind w:firstLine="540"/>
        <w:jc w:val="both"/>
        <w:rPr>
          <w:i/>
        </w:rPr>
      </w:pPr>
    </w:p>
    <w:p w14:paraId="40D6DA46" w14:textId="77777777" w:rsidR="001B1B02" w:rsidRPr="00C078B2" w:rsidRDefault="001B1B02" w:rsidP="006E46F1">
      <w:pPr>
        <w:pStyle w:val="3"/>
        <w:rPr>
          <w:szCs w:val="22"/>
        </w:rPr>
      </w:pPr>
      <w:r w:rsidRPr="00C078B2">
        <w:rPr>
          <w:szCs w:val="22"/>
        </w:rPr>
        <w:t>3.2.2. Основная хозяйственная деятельность эмитента</w:t>
      </w:r>
      <w:bookmarkEnd w:id="42"/>
    </w:p>
    <w:p w14:paraId="3B648299" w14:textId="5FC7DD78" w:rsidR="00D101E4" w:rsidRDefault="00881444" w:rsidP="00881444">
      <w:pPr>
        <w:adjustRightInd w:val="0"/>
        <w:ind w:firstLine="540"/>
        <w:jc w:val="both"/>
        <w:rPr>
          <w:sz w:val="22"/>
          <w:szCs w:val="22"/>
        </w:rPr>
      </w:pPr>
      <w:r w:rsidRPr="00C078B2">
        <w:rPr>
          <w:sz w:val="22"/>
          <w:szCs w:val="22"/>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каждый завершенный отчетный год, а также за последний завершенный отчетный период до даты утв</w:t>
      </w:r>
      <w:r w:rsidR="003F0EE4">
        <w:rPr>
          <w:sz w:val="22"/>
          <w:szCs w:val="22"/>
        </w:rPr>
        <w:t xml:space="preserve">ерждения проспекта ценных бумаг: </w:t>
      </w:r>
    </w:p>
    <w:tbl>
      <w:tblPr>
        <w:tblW w:w="10348" w:type="dxa"/>
        <w:tblInd w:w="-5" w:type="dxa"/>
        <w:tblLayout w:type="fixed"/>
        <w:tblLook w:val="04A0" w:firstRow="1" w:lastRow="0" w:firstColumn="1" w:lastColumn="0" w:noHBand="0" w:noVBand="1"/>
      </w:tblPr>
      <w:tblGrid>
        <w:gridCol w:w="1843"/>
        <w:gridCol w:w="1417"/>
        <w:gridCol w:w="1418"/>
        <w:gridCol w:w="1417"/>
        <w:gridCol w:w="1418"/>
        <w:gridCol w:w="1417"/>
        <w:gridCol w:w="1418"/>
      </w:tblGrid>
      <w:tr w:rsidR="003F0EE4" w:rsidRPr="00813ED6" w14:paraId="6D131D6F" w14:textId="6030B72A" w:rsidTr="003F0EE4">
        <w:trPr>
          <w:trHeight w:val="42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B658006" w14:textId="77777777" w:rsidR="003F0EE4" w:rsidRPr="00813ED6" w:rsidRDefault="003F0EE4">
            <w:pPr>
              <w:spacing w:line="256" w:lineRule="auto"/>
              <w:rPr>
                <w:sz w:val="18"/>
                <w:szCs w:val="18"/>
                <w:lang w:eastAsia="en-US"/>
              </w:rPr>
            </w:pPr>
            <w:r w:rsidRPr="00813ED6">
              <w:rPr>
                <w:sz w:val="18"/>
                <w:szCs w:val="18"/>
                <w:lang w:eastAsia="en-US"/>
              </w:rPr>
              <w:t>Наименование показателя</w:t>
            </w:r>
          </w:p>
        </w:tc>
        <w:tc>
          <w:tcPr>
            <w:tcW w:w="1417" w:type="dxa"/>
            <w:tcBorders>
              <w:top w:val="single" w:sz="4" w:space="0" w:color="auto"/>
              <w:left w:val="nil"/>
              <w:bottom w:val="single" w:sz="4" w:space="0" w:color="auto"/>
              <w:right w:val="single" w:sz="4" w:space="0" w:color="auto"/>
            </w:tcBorders>
            <w:noWrap/>
            <w:vAlign w:val="bottom"/>
            <w:hideMark/>
          </w:tcPr>
          <w:p w14:paraId="7FED64BB" w14:textId="77777777" w:rsidR="003F0EE4" w:rsidRPr="00813ED6" w:rsidRDefault="003F0EE4">
            <w:pPr>
              <w:spacing w:line="256" w:lineRule="auto"/>
              <w:rPr>
                <w:sz w:val="18"/>
                <w:szCs w:val="18"/>
                <w:lang w:eastAsia="en-US"/>
              </w:rPr>
            </w:pPr>
            <w:r w:rsidRPr="00813ED6">
              <w:rPr>
                <w:sz w:val="18"/>
                <w:szCs w:val="18"/>
                <w:lang w:eastAsia="en-US"/>
              </w:rPr>
              <w:t>2012 г.</w:t>
            </w:r>
          </w:p>
        </w:tc>
        <w:tc>
          <w:tcPr>
            <w:tcW w:w="1418" w:type="dxa"/>
            <w:tcBorders>
              <w:top w:val="single" w:sz="4" w:space="0" w:color="auto"/>
              <w:left w:val="nil"/>
              <w:bottom w:val="single" w:sz="4" w:space="0" w:color="auto"/>
              <w:right w:val="single" w:sz="4" w:space="0" w:color="auto"/>
            </w:tcBorders>
            <w:noWrap/>
            <w:vAlign w:val="bottom"/>
            <w:hideMark/>
          </w:tcPr>
          <w:p w14:paraId="513E5231" w14:textId="77777777" w:rsidR="003F0EE4" w:rsidRPr="00813ED6" w:rsidRDefault="003F0EE4">
            <w:pPr>
              <w:spacing w:line="256" w:lineRule="auto"/>
              <w:rPr>
                <w:sz w:val="18"/>
                <w:szCs w:val="18"/>
                <w:lang w:eastAsia="en-US"/>
              </w:rPr>
            </w:pPr>
            <w:r w:rsidRPr="00813ED6">
              <w:rPr>
                <w:sz w:val="18"/>
                <w:szCs w:val="18"/>
                <w:lang w:eastAsia="en-US"/>
              </w:rPr>
              <w:t>2013 г.</w:t>
            </w:r>
          </w:p>
        </w:tc>
        <w:tc>
          <w:tcPr>
            <w:tcW w:w="1417" w:type="dxa"/>
            <w:tcBorders>
              <w:top w:val="single" w:sz="4" w:space="0" w:color="auto"/>
              <w:left w:val="nil"/>
              <w:bottom w:val="single" w:sz="4" w:space="0" w:color="auto"/>
              <w:right w:val="single" w:sz="4" w:space="0" w:color="auto"/>
            </w:tcBorders>
            <w:noWrap/>
            <w:vAlign w:val="bottom"/>
            <w:hideMark/>
          </w:tcPr>
          <w:p w14:paraId="5EE4102B" w14:textId="77777777" w:rsidR="003F0EE4" w:rsidRPr="00813ED6" w:rsidRDefault="003F0EE4">
            <w:pPr>
              <w:spacing w:line="256" w:lineRule="auto"/>
              <w:rPr>
                <w:sz w:val="18"/>
                <w:szCs w:val="18"/>
                <w:lang w:eastAsia="en-US"/>
              </w:rPr>
            </w:pPr>
            <w:r w:rsidRPr="00813ED6">
              <w:rPr>
                <w:sz w:val="18"/>
                <w:szCs w:val="18"/>
                <w:lang w:eastAsia="en-US"/>
              </w:rPr>
              <w:t>2014 г.</w:t>
            </w:r>
          </w:p>
        </w:tc>
        <w:tc>
          <w:tcPr>
            <w:tcW w:w="1418" w:type="dxa"/>
            <w:tcBorders>
              <w:top w:val="single" w:sz="4" w:space="0" w:color="auto"/>
              <w:left w:val="nil"/>
              <w:bottom w:val="single" w:sz="4" w:space="0" w:color="auto"/>
              <w:right w:val="single" w:sz="4" w:space="0" w:color="auto"/>
            </w:tcBorders>
            <w:noWrap/>
            <w:vAlign w:val="bottom"/>
            <w:hideMark/>
          </w:tcPr>
          <w:p w14:paraId="6E4D30D0" w14:textId="77777777" w:rsidR="003F0EE4" w:rsidRPr="00813ED6" w:rsidRDefault="003F0EE4">
            <w:pPr>
              <w:spacing w:line="256" w:lineRule="auto"/>
              <w:rPr>
                <w:sz w:val="18"/>
                <w:szCs w:val="18"/>
                <w:lang w:eastAsia="en-US"/>
              </w:rPr>
            </w:pPr>
            <w:r w:rsidRPr="00813ED6">
              <w:rPr>
                <w:sz w:val="18"/>
                <w:szCs w:val="18"/>
                <w:lang w:eastAsia="en-US"/>
              </w:rPr>
              <w:t>2015 г.</w:t>
            </w:r>
          </w:p>
        </w:tc>
        <w:tc>
          <w:tcPr>
            <w:tcW w:w="1417" w:type="dxa"/>
            <w:tcBorders>
              <w:top w:val="single" w:sz="4" w:space="0" w:color="auto"/>
              <w:left w:val="nil"/>
              <w:bottom w:val="single" w:sz="4" w:space="0" w:color="auto"/>
              <w:right w:val="single" w:sz="4" w:space="0" w:color="auto"/>
            </w:tcBorders>
            <w:noWrap/>
            <w:vAlign w:val="bottom"/>
            <w:hideMark/>
          </w:tcPr>
          <w:p w14:paraId="22568AAF" w14:textId="77777777" w:rsidR="003F0EE4" w:rsidRPr="00813ED6" w:rsidRDefault="003F0EE4">
            <w:pPr>
              <w:spacing w:line="256" w:lineRule="auto"/>
              <w:rPr>
                <w:sz w:val="18"/>
                <w:szCs w:val="18"/>
                <w:lang w:eastAsia="en-US"/>
              </w:rPr>
            </w:pPr>
            <w:r w:rsidRPr="00813ED6">
              <w:rPr>
                <w:sz w:val="18"/>
                <w:szCs w:val="18"/>
                <w:lang w:eastAsia="en-US"/>
              </w:rPr>
              <w:t>2016 г.</w:t>
            </w:r>
          </w:p>
        </w:tc>
        <w:tc>
          <w:tcPr>
            <w:tcW w:w="1418" w:type="dxa"/>
            <w:tcBorders>
              <w:top w:val="single" w:sz="4" w:space="0" w:color="auto"/>
              <w:left w:val="nil"/>
              <w:bottom w:val="single" w:sz="4" w:space="0" w:color="auto"/>
              <w:right w:val="single" w:sz="4" w:space="0" w:color="auto"/>
            </w:tcBorders>
          </w:tcPr>
          <w:p w14:paraId="47EFA4E4" w14:textId="13C59A7F" w:rsidR="003F0EE4" w:rsidRPr="00813ED6" w:rsidRDefault="003F0EE4">
            <w:pPr>
              <w:spacing w:line="256" w:lineRule="auto"/>
              <w:rPr>
                <w:sz w:val="18"/>
                <w:szCs w:val="18"/>
                <w:lang w:eastAsia="en-US"/>
              </w:rPr>
            </w:pPr>
            <w:r w:rsidRPr="00813ED6">
              <w:rPr>
                <w:sz w:val="18"/>
                <w:szCs w:val="18"/>
                <w:lang w:eastAsia="en-US"/>
              </w:rPr>
              <w:t>1 кв. 2017</w:t>
            </w:r>
          </w:p>
        </w:tc>
      </w:tr>
      <w:tr w:rsidR="003F0EE4" w:rsidRPr="00813ED6" w14:paraId="2633A386" w14:textId="4F95A87A" w:rsidTr="003F0EE4">
        <w:trPr>
          <w:trHeight w:val="420"/>
        </w:trPr>
        <w:tc>
          <w:tcPr>
            <w:tcW w:w="1843" w:type="dxa"/>
            <w:tcBorders>
              <w:top w:val="nil"/>
              <w:left w:val="single" w:sz="4" w:space="0" w:color="auto"/>
              <w:bottom w:val="single" w:sz="4" w:space="0" w:color="auto"/>
              <w:right w:val="single" w:sz="4" w:space="0" w:color="auto"/>
            </w:tcBorders>
            <w:noWrap/>
            <w:vAlign w:val="bottom"/>
            <w:hideMark/>
          </w:tcPr>
          <w:p w14:paraId="115D1E91" w14:textId="1A0491F1" w:rsidR="003F0EE4" w:rsidRPr="00813ED6" w:rsidRDefault="003F0EE4">
            <w:pPr>
              <w:spacing w:line="256" w:lineRule="auto"/>
              <w:rPr>
                <w:sz w:val="18"/>
                <w:szCs w:val="18"/>
                <w:lang w:eastAsia="en-US"/>
              </w:rPr>
            </w:pPr>
            <w:r w:rsidRPr="00813ED6">
              <w:rPr>
                <w:sz w:val="18"/>
                <w:szCs w:val="18"/>
                <w:lang w:eastAsia="en-US"/>
              </w:rPr>
              <w:t>Выручка (руб)</w:t>
            </w:r>
          </w:p>
        </w:tc>
        <w:tc>
          <w:tcPr>
            <w:tcW w:w="1417" w:type="dxa"/>
            <w:tcBorders>
              <w:top w:val="single" w:sz="4" w:space="0" w:color="auto"/>
              <w:left w:val="nil"/>
              <w:bottom w:val="single" w:sz="4" w:space="0" w:color="auto"/>
              <w:right w:val="single" w:sz="4" w:space="0" w:color="auto"/>
            </w:tcBorders>
            <w:noWrap/>
            <w:vAlign w:val="bottom"/>
            <w:hideMark/>
          </w:tcPr>
          <w:p w14:paraId="3C6A623D" w14:textId="77777777" w:rsidR="003F0EE4" w:rsidRPr="00813ED6" w:rsidRDefault="003F0EE4">
            <w:pPr>
              <w:spacing w:line="256" w:lineRule="auto"/>
              <w:jc w:val="right"/>
              <w:rPr>
                <w:sz w:val="16"/>
                <w:szCs w:val="16"/>
                <w:lang w:eastAsia="en-US"/>
              </w:rPr>
            </w:pPr>
            <w:r w:rsidRPr="00813ED6">
              <w:rPr>
                <w:sz w:val="16"/>
                <w:szCs w:val="16"/>
                <w:lang w:eastAsia="en-US"/>
              </w:rPr>
              <w:t>13 788 236 279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9586" w14:textId="77777777" w:rsidR="003F0EE4" w:rsidRPr="00813ED6" w:rsidRDefault="003F0EE4">
            <w:pPr>
              <w:spacing w:line="256" w:lineRule="auto"/>
              <w:jc w:val="right"/>
              <w:rPr>
                <w:sz w:val="16"/>
                <w:szCs w:val="16"/>
                <w:lang w:eastAsia="en-US"/>
              </w:rPr>
            </w:pPr>
            <w:r w:rsidRPr="00813ED6">
              <w:rPr>
                <w:sz w:val="16"/>
                <w:szCs w:val="16"/>
                <w:lang w:eastAsia="en-US"/>
              </w:rPr>
              <w:t>17 142 023 067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402DF0" w14:textId="77777777" w:rsidR="003F0EE4" w:rsidRPr="00813ED6" w:rsidRDefault="003F0EE4">
            <w:pPr>
              <w:spacing w:line="256" w:lineRule="auto"/>
              <w:jc w:val="right"/>
              <w:rPr>
                <w:sz w:val="16"/>
                <w:szCs w:val="16"/>
                <w:lang w:eastAsia="en-US"/>
              </w:rPr>
            </w:pPr>
            <w:r w:rsidRPr="00813ED6">
              <w:rPr>
                <w:sz w:val="16"/>
                <w:szCs w:val="16"/>
                <w:lang w:eastAsia="en-US"/>
              </w:rPr>
              <w:t>21 096 186 907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F3E7C" w14:textId="77777777" w:rsidR="003F0EE4" w:rsidRPr="00813ED6" w:rsidRDefault="003F0EE4">
            <w:pPr>
              <w:spacing w:line="256" w:lineRule="auto"/>
              <w:jc w:val="right"/>
              <w:rPr>
                <w:sz w:val="16"/>
                <w:szCs w:val="16"/>
                <w:lang w:eastAsia="en-US"/>
              </w:rPr>
            </w:pPr>
            <w:r w:rsidRPr="00813ED6">
              <w:rPr>
                <w:sz w:val="16"/>
                <w:szCs w:val="16"/>
                <w:lang w:eastAsia="en-US"/>
              </w:rPr>
              <w:t>24 837 270 302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7CDCE8" w14:textId="14E3FDD5" w:rsidR="003F0EE4" w:rsidRPr="00813ED6" w:rsidRDefault="003F0EE4">
            <w:pPr>
              <w:spacing w:line="256" w:lineRule="auto"/>
              <w:jc w:val="right"/>
              <w:rPr>
                <w:sz w:val="16"/>
                <w:szCs w:val="16"/>
                <w:lang w:eastAsia="en-US"/>
              </w:rPr>
            </w:pPr>
            <w:r w:rsidRPr="00813ED6">
              <w:rPr>
                <w:sz w:val="16"/>
                <w:szCs w:val="16"/>
                <w:lang w:eastAsia="en-US"/>
              </w:rPr>
              <w:t>28 279 465</w:t>
            </w:r>
            <w:r w:rsidR="00E24AB8" w:rsidRPr="00813ED6">
              <w:rPr>
                <w:sz w:val="16"/>
                <w:szCs w:val="16"/>
                <w:lang w:eastAsia="en-US"/>
              </w:rPr>
              <w:t> </w:t>
            </w:r>
            <w:r w:rsidRPr="00813ED6">
              <w:rPr>
                <w:sz w:val="16"/>
                <w:szCs w:val="16"/>
                <w:lang w:eastAsia="en-US"/>
              </w:rPr>
              <w:t>874</w:t>
            </w:r>
          </w:p>
        </w:tc>
        <w:tc>
          <w:tcPr>
            <w:tcW w:w="1418" w:type="dxa"/>
            <w:tcBorders>
              <w:top w:val="single" w:sz="4" w:space="0" w:color="auto"/>
              <w:left w:val="single" w:sz="4" w:space="0" w:color="auto"/>
              <w:bottom w:val="single" w:sz="4" w:space="0" w:color="auto"/>
              <w:right w:val="single" w:sz="4" w:space="0" w:color="auto"/>
            </w:tcBorders>
          </w:tcPr>
          <w:p w14:paraId="098D85C3" w14:textId="77777777" w:rsidR="00E24AB8" w:rsidRPr="00813ED6" w:rsidRDefault="00E24AB8">
            <w:pPr>
              <w:spacing w:line="256" w:lineRule="auto"/>
              <w:jc w:val="right"/>
              <w:rPr>
                <w:sz w:val="16"/>
                <w:szCs w:val="16"/>
                <w:lang w:eastAsia="en-US"/>
              </w:rPr>
            </w:pPr>
          </w:p>
          <w:p w14:paraId="3B6D2E81" w14:textId="3DFE9A8D" w:rsidR="003F0EE4" w:rsidRPr="00813ED6" w:rsidRDefault="00E24AB8">
            <w:pPr>
              <w:spacing w:line="256" w:lineRule="auto"/>
              <w:jc w:val="right"/>
              <w:rPr>
                <w:sz w:val="16"/>
                <w:szCs w:val="16"/>
                <w:lang w:eastAsia="en-US"/>
              </w:rPr>
            </w:pPr>
            <w:r w:rsidRPr="00813ED6">
              <w:rPr>
                <w:sz w:val="16"/>
                <w:szCs w:val="16"/>
                <w:lang w:eastAsia="en-US"/>
              </w:rPr>
              <w:t>7</w:t>
            </w:r>
            <w:r w:rsidRPr="00813ED6">
              <w:rPr>
                <w:sz w:val="16"/>
                <w:szCs w:val="16"/>
                <w:lang w:val="en-US" w:eastAsia="en-US"/>
              </w:rPr>
              <w:t xml:space="preserve"> </w:t>
            </w:r>
            <w:r w:rsidRPr="00813ED6">
              <w:rPr>
                <w:sz w:val="16"/>
                <w:szCs w:val="16"/>
                <w:lang w:eastAsia="en-US"/>
              </w:rPr>
              <w:t>190</w:t>
            </w:r>
            <w:r w:rsidRPr="00813ED6">
              <w:rPr>
                <w:sz w:val="16"/>
                <w:szCs w:val="16"/>
                <w:lang w:val="en-US" w:eastAsia="en-US"/>
              </w:rPr>
              <w:t xml:space="preserve"> </w:t>
            </w:r>
            <w:r w:rsidRPr="00813ED6">
              <w:rPr>
                <w:sz w:val="16"/>
                <w:szCs w:val="16"/>
                <w:lang w:eastAsia="en-US"/>
              </w:rPr>
              <w:t>525</w:t>
            </w:r>
            <w:r w:rsidRPr="00813ED6">
              <w:rPr>
                <w:sz w:val="16"/>
                <w:szCs w:val="16"/>
                <w:lang w:val="en-US" w:eastAsia="en-US"/>
              </w:rPr>
              <w:t xml:space="preserve"> </w:t>
            </w:r>
            <w:r w:rsidRPr="00813ED6">
              <w:rPr>
                <w:sz w:val="16"/>
                <w:szCs w:val="16"/>
                <w:lang w:eastAsia="en-US"/>
              </w:rPr>
              <w:t>140</w:t>
            </w:r>
          </w:p>
        </w:tc>
      </w:tr>
      <w:tr w:rsidR="003F0EE4" w:rsidRPr="00813ED6" w14:paraId="02B25AF3" w14:textId="669DF11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26150D18"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5435E9B9" w14:textId="327464E9" w:rsidR="003F0EE4" w:rsidRPr="00813ED6" w:rsidRDefault="003F0EE4">
            <w:pPr>
              <w:spacing w:line="256" w:lineRule="auto"/>
              <w:jc w:val="center"/>
              <w:rPr>
                <w:sz w:val="16"/>
                <w:szCs w:val="16"/>
                <w:lang w:eastAsia="en-US"/>
              </w:rPr>
            </w:pPr>
            <w:r w:rsidRPr="00813ED6">
              <w:rPr>
                <w:sz w:val="16"/>
                <w:szCs w:val="16"/>
                <w:lang w:eastAsia="en-US"/>
              </w:rPr>
              <w:t>Передача неисключительных прав на ПО</w:t>
            </w:r>
          </w:p>
        </w:tc>
      </w:tr>
      <w:tr w:rsidR="003F0EE4" w:rsidRPr="00813ED6" w14:paraId="7B2B81E9" w14:textId="3354422A"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0F57BD19"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33FE30FE" w14:textId="77777777" w:rsidR="003F0EE4" w:rsidRPr="00813ED6" w:rsidRDefault="003F0EE4">
            <w:pPr>
              <w:spacing w:line="256" w:lineRule="auto"/>
              <w:rPr>
                <w:sz w:val="16"/>
                <w:szCs w:val="16"/>
                <w:lang w:eastAsia="en-US"/>
              </w:rPr>
            </w:pPr>
            <w:r w:rsidRPr="00813ED6">
              <w:rPr>
                <w:sz w:val="16"/>
                <w:szCs w:val="16"/>
                <w:lang w:eastAsia="en-US"/>
              </w:rPr>
              <w:t>10 891 287 874</w:t>
            </w:r>
          </w:p>
        </w:tc>
        <w:tc>
          <w:tcPr>
            <w:tcW w:w="1418" w:type="dxa"/>
            <w:tcBorders>
              <w:top w:val="nil"/>
              <w:left w:val="nil"/>
              <w:bottom w:val="single" w:sz="4" w:space="0" w:color="auto"/>
              <w:right w:val="single" w:sz="4" w:space="0" w:color="auto"/>
            </w:tcBorders>
            <w:noWrap/>
            <w:vAlign w:val="bottom"/>
            <w:hideMark/>
          </w:tcPr>
          <w:p w14:paraId="39AA40A3" w14:textId="77777777" w:rsidR="003F0EE4" w:rsidRPr="00813ED6" w:rsidRDefault="003F0EE4">
            <w:pPr>
              <w:spacing w:line="256" w:lineRule="auto"/>
              <w:jc w:val="right"/>
              <w:rPr>
                <w:sz w:val="16"/>
                <w:szCs w:val="16"/>
                <w:lang w:eastAsia="en-US"/>
              </w:rPr>
            </w:pPr>
            <w:r w:rsidRPr="00813ED6">
              <w:rPr>
                <w:sz w:val="16"/>
                <w:szCs w:val="16"/>
                <w:lang w:eastAsia="en-US"/>
              </w:rPr>
              <w:t>12 862 772 655</w:t>
            </w:r>
          </w:p>
        </w:tc>
        <w:tc>
          <w:tcPr>
            <w:tcW w:w="1417" w:type="dxa"/>
            <w:tcBorders>
              <w:top w:val="nil"/>
              <w:left w:val="nil"/>
              <w:bottom w:val="single" w:sz="4" w:space="0" w:color="auto"/>
              <w:right w:val="single" w:sz="4" w:space="0" w:color="auto"/>
            </w:tcBorders>
            <w:noWrap/>
            <w:vAlign w:val="bottom"/>
            <w:hideMark/>
          </w:tcPr>
          <w:p w14:paraId="537E882D" w14:textId="77777777" w:rsidR="003F0EE4" w:rsidRPr="00813ED6" w:rsidRDefault="003F0EE4">
            <w:pPr>
              <w:spacing w:line="256" w:lineRule="auto"/>
              <w:jc w:val="right"/>
              <w:rPr>
                <w:sz w:val="16"/>
                <w:szCs w:val="16"/>
                <w:lang w:eastAsia="en-US"/>
              </w:rPr>
            </w:pPr>
            <w:r w:rsidRPr="00813ED6">
              <w:rPr>
                <w:sz w:val="16"/>
                <w:szCs w:val="16"/>
                <w:lang w:eastAsia="en-US"/>
              </w:rPr>
              <w:t>15 293 687 515</w:t>
            </w:r>
          </w:p>
        </w:tc>
        <w:tc>
          <w:tcPr>
            <w:tcW w:w="1418" w:type="dxa"/>
            <w:tcBorders>
              <w:top w:val="nil"/>
              <w:left w:val="nil"/>
              <w:bottom w:val="single" w:sz="4" w:space="0" w:color="auto"/>
              <w:right w:val="single" w:sz="4" w:space="0" w:color="auto"/>
            </w:tcBorders>
            <w:noWrap/>
            <w:vAlign w:val="bottom"/>
            <w:hideMark/>
          </w:tcPr>
          <w:p w14:paraId="383B13D2" w14:textId="77777777" w:rsidR="003F0EE4" w:rsidRPr="00813ED6" w:rsidRDefault="003F0EE4">
            <w:pPr>
              <w:spacing w:line="256" w:lineRule="auto"/>
              <w:jc w:val="right"/>
              <w:rPr>
                <w:sz w:val="16"/>
                <w:szCs w:val="16"/>
                <w:lang w:eastAsia="en-US"/>
              </w:rPr>
            </w:pPr>
            <w:r w:rsidRPr="00813ED6">
              <w:rPr>
                <w:sz w:val="16"/>
                <w:szCs w:val="16"/>
                <w:lang w:eastAsia="en-US"/>
              </w:rPr>
              <w:t>16 316 306 658</w:t>
            </w:r>
          </w:p>
        </w:tc>
        <w:tc>
          <w:tcPr>
            <w:tcW w:w="1417" w:type="dxa"/>
            <w:tcBorders>
              <w:top w:val="nil"/>
              <w:left w:val="nil"/>
              <w:bottom w:val="single" w:sz="4" w:space="0" w:color="auto"/>
              <w:right w:val="single" w:sz="4" w:space="0" w:color="auto"/>
            </w:tcBorders>
            <w:noWrap/>
            <w:vAlign w:val="bottom"/>
            <w:hideMark/>
          </w:tcPr>
          <w:p w14:paraId="4D74213A" w14:textId="2BD23D72" w:rsidR="003F0EE4" w:rsidRPr="00813ED6" w:rsidRDefault="003F0EE4">
            <w:pPr>
              <w:spacing w:line="256" w:lineRule="auto"/>
              <w:jc w:val="right"/>
              <w:rPr>
                <w:sz w:val="16"/>
                <w:szCs w:val="16"/>
                <w:lang w:eastAsia="en-US"/>
              </w:rPr>
            </w:pPr>
            <w:r w:rsidRPr="00813ED6">
              <w:rPr>
                <w:sz w:val="16"/>
                <w:szCs w:val="16"/>
                <w:lang w:eastAsia="en-US"/>
              </w:rPr>
              <w:t>19 238 585</w:t>
            </w:r>
            <w:r w:rsidR="00E24AB8" w:rsidRPr="00813ED6">
              <w:rPr>
                <w:sz w:val="16"/>
                <w:szCs w:val="16"/>
                <w:lang w:eastAsia="en-US"/>
              </w:rPr>
              <w:t> </w:t>
            </w:r>
            <w:r w:rsidRPr="00813ED6">
              <w:rPr>
                <w:sz w:val="16"/>
                <w:szCs w:val="16"/>
                <w:lang w:eastAsia="en-US"/>
              </w:rPr>
              <w:t>478</w:t>
            </w:r>
          </w:p>
        </w:tc>
        <w:tc>
          <w:tcPr>
            <w:tcW w:w="1418" w:type="dxa"/>
            <w:tcBorders>
              <w:top w:val="nil"/>
              <w:left w:val="nil"/>
              <w:bottom w:val="single" w:sz="4" w:space="0" w:color="auto"/>
              <w:right w:val="single" w:sz="4" w:space="0" w:color="auto"/>
            </w:tcBorders>
          </w:tcPr>
          <w:p w14:paraId="3B8C182E" w14:textId="77777777" w:rsidR="00E24AB8" w:rsidRPr="00813ED6" w:rsidRDefault="00E24AB8" w:rsidP="00E24AB8">
            <w:pPr>
              <w:spacing w:line="256" w:lineRule="auto"/>
              <w:jc w:val="right"/>
              <w:rPr>
                <w:sz w:val="16"/>
                <w:szCs w:val="16"/>
                <w:lang w:eastAsia="en-US"/>
              </w:rPr>
            </w:pPr>
          </w:p>
          <w:p w14:paraId="0888676B" w14:textId="77777777" w:rsidR="00E24AB8" w:rsidRPr="00813ED6" w:rsidRDefault="00E24AB8" w:rsidP="00E24AB8">
            <w:pPr>
              <w:spacing w:line="256" w:lineRule="auto"/>
              <w:jc w:val="right"/>
              <w:rPr>
                <w:sz w:val="16"/>
                <w:szCs w:val="16"/>
                <w:lang w:eastAsia="en-US"/>
              </w:rPr>
            </w:pPr>
          </w:p>
          <w:p w14:paraId="73F42B04" w14:textId="77777777" w:rsidR="00E24AB8" w:rsidRPr="00813ED6" w:rsidRDefault="00E24AB8" w:rsidP="00E24AB8">
            <w:pPr>
              <w:spacing w:line="256" w:lineRule="auto"/>
              <w:jc w:val="right"/>
              <w:rPr>
                <w:sz w:val="16"/>
                <w:szCs w:val="16"/>
                <w:lang w:eastAsia="en-US"/>
              </w:rPr>
            </w:pPr>
          </w:p>
          <w:p w14:paraId="79232CAA" w14:textId="77777777" w:rsidR="00E24AB8" w:rsidRPr="00813ED6" w:rsidRDefault="00E24AB8" w:rsidP="00E24AB8">
            <w:pPr>
              <w:spacing w:line="256" w:lineRule="auto"/>
              <w:jc w:val="right"/>
              <w:rPr>
                <w:sz w:val="16"/>
                <w:szCs w:val="16"/>
                <w:lang w:eastAsia="en-US"/>
              </w:rPr>
            </w:pPr>
          </w:p>
          <w:p w14:paraId="292FC034" w14:textId="77777777" w:rsidR="00E24AB8" w:rsidRPr="00813ED6" w:rsidRDefault="00E24AB8" w:rsidP="00E24AB8">
            <w:pPr>
              <w:spacing w:line="256" w:lineRule="auto"/>
              <w:jc w:val="right"/>
              <w:rPr>
                <w:sz w:val="16"/>
                <w:szCs w:val="16"/>
                <w:lang w:eastAsia="en-US"/>
              </w:rPr>
            </w:pPr>
          </w:p>
          <w:p w14:paraId="27ED46E9" w14:textId="77777777" w:rsidR="00E24AB8" w:rsidRPr="00813ED6" w:rsidRDefault="00E24AB8" w:rsidP="00E24AB8">
            <w:pPr>
              <w:spacing w:line="256" w:lineRule="auto"/>
              <w:jc w:val="right"/>
              <w:rPr>
                <w:sz w:val="16"/>
                <w:szCs w:val="16"/>
                <w:lang w:eastAsia="en-US"/>
              </w:rPr>
            </w:pPr>
          </w:p>
          <w:p w14:paraId="427B0493" w14:textId="72BE1108" w:rsidR="003F0EE4" w:rsidRPr="00813ED6" w:rsidRDefault="00E24AB8" w:rsidP="00E24AB8">
            <w:pPr>
              <w:spacing w:line="256" w:lineRule="auto"/>
              <w:jc w:val="right"/>
              <w:rPr>
                <w:sz w:val="16"/>
                <w:szCs w:val="16"/>
                <w:lang w:eastAsia="en-US"/>
              </w:rPr>
            </w:pPr>
            <w:r w:rsidRPr="00813ED6">
              <w:rPr>
                <w:sz w:val="16"/>
                <w:szCs w:val="16"/>
                <w:lang w:eastAsia="en-US"/>
              </w:rPr>
              <w:t>5</w:t>
            </w:r>
            <w:r w:rsidRPr="00813ED6">
              <w:rPr>
                <w:sz w:val="16"/>
                <w:szCs w:val="16"/>
                <w:lang w:val="en-US" w:eastAsia="en-US"/>
              </w:rPr>
              <w:t xml:space="preserve"> </w:t>
            </w:r>
            <w:r w:rsidRPr="00813ED6">
              <w:rPr>
                <w:sz w:val="16"/>
                <w:szCs w:val="16"/>
                <w:lang w:eastAsia="en-US"/>
              </w:rPr>
              <w:t>624</w:t>
            </w:r>
            <w:r w:rsidRPr="00813ED6">
              <w:rPr>
                <w:sz w:val="16"/>
                <w:szCs w:val="16"/>
                <w:lang w:val="en-US" w:eastAsia="en-US"/>
              </w:rPr>
              <w:t xml:space="preserve"> </w:t>
            </w:r>
            <w:r w:rsidRPr="00813ED6">
              <w:rPr>
                <w:sz w:val="16"/>
                <w:szCs w:val="16"/>
                <w:lang w:eastAsia="en-US"/>
              </w:rPr>
              <w:t>812</w:t>
            </w:r>
            <w:r w:rsidRPr="00813ED6">
              <w:rPr>
                <w:sz w:val="16"/>
                <w:szCs w:val="16"/>
                <w:lang w:val="en-US" w:eastAsia="en-US"/>
              </w:rPr>
              <w:t xml:space="preserve"> </w:t>
            </w:r>
            <w:r w:rsidRPr="00813ED6">
              <w:rPr>
                <w:sz w:val="16"/>
                <w:szCs w:val="16"/>
                <w:lang w:eastAsia="en-US"/>
              </w:rPr>
              <w:t>242</w:t>
            </w:r>
          </w:p>
        </w:tc>
      </w:tr>
      <w:tr w:rsidR="003F0EE4" w:rsidRPr="00813ED6" w14:paraId="44D9B67C" w14:textId="046B418A" w:rsidTr="003F0EE4">
        <w:trPr>
          <w:trHeight w:val="1567"/>
        </w:trPr>
        <w:tc>
          <w:tcPr>
            <w:tcW w:w="1843" w:type="dxa"/>
            <w:tcBorders>
              <w:top w:val="nil"/>
              <w:left w:val="single" w:sz="4" w:space="0" w:color="auto"/>
              <w:bottom w:val="single" w:sz="4" w:space="0" w:color="auto"/>
              <w:right w:val="single" w:sz="4" w:space="0" w:color="auto"/>
            </w:tcBorders>
            <w:vAlign w:val="bottom"/>
            <w:hideMark/>
          </w:tcPr>
          <w:p w14:paraId="4F23D1A9" w14:textId="77777777" w:rsidR="003F0EE4" w:rsidRPr="00813ED6" w:rsidRDefault="003F0EE4">
            <w:pPr>
              <w:spacing w:line="256" w:lineRule="auto"/>
              <w:rPr>
                <w:sz w:val="18"/>
                <w:szCs w:val="18"/>
                <w:lang w:eastAsia="en-US"/>
              </w:rPr>
            </w:pPr>
            <w:r w:rsidRPr="00813ED6">
              <w:rPr>
                <w:sz w:val="18"/>
                <w:szCs w:val="18"/>
                <w:lang w:eastAsia="en-US"/>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2C2F30B7" w14:textId="77777777" w:rsidR="003F0EE4" w:rsidRPr="00813ED6" w:rsidRDefault="003F0EE4">
            <w:pPr>
              <w:spacing w:line="256" w:lineRule="auto"/>
              <w:jc w:val="right"/>
              <w:rPr>
                <w:sz w:val="16"/>
                <w:szCs w:val="16"/>
                <w:lang w:eastAsia="en-US"/>
              </w:rPr>
            </w:pPr>
            <w:r w:rsidRPr="00813ED6">
              <w:rPr>
                <w:sz w:val="16"/>
                <w:szCs w:val="16"/>
                <w:lang w:eastAsia="en-US"/>
              </w:rPr>
              <w:t>78,99%</w:t>
            </w:r>
          </w:p>
        </w:tc>
        <w:tc>
          <w:tcPr>
            <w:tcW w:w="1418" w:type="dxa"/>
            <w:tcBorders>
              <w:top w:val="nil"/>
              <w:left w:val="nil"/>
              <w:bottom w:val="single" w:sz="4" w:space="0" w:color="auto"/>
              <w:right w:val="single" w:sz="4" w:space="0" w:color="auto"/>
            </w:tcBorders>
            <w:noWrap/>
            <w:vAlign w:val="bottom"/>
            <w:hideMark/>
          </w:tcPr>
          <w:p w14:paraId="296C9AAC" w14:textId="77777777" w:rsidR="003F0EE4" w:rsidRPr="00813ED6" w:rsidRDefault="003F0EE4">
            <w:pPr>
              <w:spacing w:line="256" w:lineRule="auto"/>
              <w:jc w:val="right"/>
              <w:rPr>
                <w:sz w:val="16"/>
                <w:szCs w:val="16"/>
                <w:lang w:eastAsia="en-US"/>
              </w:rPr>
            </w:pPr>
            <w:r w:rsidRPr="00813ED6">
              <w:rPr>
                <w:sz w:val="16"/>
                <w:szCs w:val="16"/>
                <w:lang w:eastAsia="en-US"/>
              </w:rPr>
              <w:t>75,04%</w:t>
            </w:r>
          </w:p>
        </w:tc>
        <w:tc>
          <w:tcPr>
            <w:tcW w:w="1417" w:type="dxa"/>
            <w:tcBorders>
              <w:top w:val="nil"/>
              <w:left w:val="nil"/>
              <w:bottom w:val="single" w:sz="4" w:space="0" w:color="auto"/>
              <w:right w:val="single" w:sz="4" w:space="0" w:color="auto"/>
            </w:tcBorders>
            <w:noWrap/>
            <w:vAlign w:val="bottom"/>
            <w:hideMark/>
          </w:tcPr>
          <w:p w14:paraId="4676892F" w14:textId="77777777" w:rsidR="003F0EE4" w:rsidRPr="00813ED6" w:rsidRDefault="003F0EE4">
            <w:pPr>
              <w:spacing w:line="256" w:lineRule="auto"/>
              <w:jc w:val="right"/>
              <w:rPr>
                <w:sz w:val="16"/>
                <w:szCs w:val="16"/>
                <w:lang w:eastAsia="en-US"/>
              </w:rPr>
            </w:pPr>
            <w:r w:rsidRPr="00813ED6">
              <w:rPr>
                <w:sz w:val="16"/>
                <w:szCs w:val="16"/>
                <w:lang w:eastAsia="en-US"/>
              </w:rPr>
              <w:t>72,50%</w:t>
            </w:r>
          </w:p>
        </w:tc>
        <w:tc>
          <w:tcPr>
            <w:tcW w:w="1418" w:type="dxa"/>
            <w:tcBorders>
              <w:top w:val="nil"/>
              <w:left w:val="nil"/>
              <w:bottom w:val="single" w:sz="4" w:space="0" w:color="auto"/>
              <w:right w:val="single" w:sz="4" w:space="0" w:color="auto"/>
            </w:tcBorders>
            <w:noWrap/>
            <w:vAlign w:val="bottom"/>
            <w:hideMark/>
          </w:tcPr>
          <w:p w14:paraId="4C799B9A" w14:textId="77777777" w:rsidR="003F0EE4" w:rsidRPr="00813ED6" w:rsidRDefault="003F0EE4">
            <w:pPr>
              <w:spacing w:line="256" w:lineRule="auto"/>
              <w:jc w:val="right"/>
              <w:rPr>
                <w:sz w:val="16"/>
                <w:szCs w:val="16"/>
                <w:lang w:eastAsia="en-US"/>
              </w:rPr>
            </w:pPr>
            <w:r w:rsidRPr="00813ED6">
              <w:rPr>
                <w:sz w:val="16"/>
                <w:szCs w:val="16"/>
                <w:lang w:eastAsia="en-US"/>
              </w:rPr>
              <w:t>65,69%</w:t>
            </w:r>
          </w:p>
        </w:tc>
        <w:tc>
          <w:tcPr>
            <w:tcW w:w="1417" w:type="dxa"/>
            <w:tcBorders>
              <w:top w:val="nil"/>
              <w:left w:val="nil"/>
              <w:bottom w:val="single" w:sz="4" w:space="0" w:color="auto"/>
              <w:right w:val="single" w:sz="4" w:space="0" w:color="auto"/>
            </w:tcBorders>
            <w:noWrap/>
            <w:vAlign w:val="bottom"/>
            <w:hideMark/>
          </w:tcPr>
          <w:p w14:paraId="70534061" w14:textId="77777777" w:rsidR="003F0EE4" w:rsidRPr="00813ED6" w:rsidRDefault="003F0EE4">
            <w:pPr>
              <w:spacing w:line="256" w:lineRule="auto"/>
              <w:jc w:val="right"/>
              <w:rPr>
                <w:sz w:val="16"/>
                <w:szCs w:val="16"/>
                <w:lang w:eastAsia="en-US"/>
              </w:rPr>
            </w:pPr>
            <w:r w:rsidRPr="00813ED6">
              <w:rPr>
                <w:sz w:val="16"/>
                <w:szCs w:val="16"/>
                <w:lang w:eastAsia="en-US"/>
              </w:rPr>
              <w:t>68,03%</w:t>
            </w:r>
          </w:p>
        </w:tc>
        <w:tc>
          <w:tcPr>
            <w:tcW w:w="1418" w:type="dxa"/>
            <w:tcBorders>
              <w:top w:val="nil"/>
              <w:left w:val="nil"/>
              <w:bottom w:val="single" w:sz="4" w:space="0" w:color="auto"/>
              <w:right w:val="single" w:sz="4" w:space="0" w:color="auto"/>
            </w:tcBorders>
          </w:tcPr>
          <w:p w14:paraId="7A5F9B5F" w14:textId="77777777" w:rsidR="00E24AB8" w:rsidRPr="00813ED6" w:rsidRDefault="00E24AB8" w:rsidP="00E24AB8">
            <w:pPr>
              <w:spacing w:line="256" w:lineRule="auto"/>
              <w:jc w:val="center"/>
              <w:rPr>
                <w:sz w:val="16"/>
                <w:szCs w:val="16"/>
                <w:lang w:eastAsia="en-US"/>
              </w:rPr>
            </w:pPr>
          </w:p>
          <w:p w14:paraId="77109E08" w14:textId="77777777" w:rsidR="00E24AB8" w:rsidRPr="00813ED6" w:rsidRDefault="00E24AB8" w:rsidP="00E24AB8">
            <w:pPr>
              <w:spacing w:line="256" w:lineRule="auto"/>
              <w:jc w:val="center"/>
              <w:rPr>
                <w:sz w:val="16"/>
                <w:szCs w:val="16"/>
                <w:lang w:eastAsia="en-US"/>
              </w:rPr>
            </w:pPr>
          </w:p>
          <w:p w14:paraId="538B8421" w14:textId="77777777" w:rsidR="00E24AB8" w:rsidRPr="00813ED6" w:rsidRDefault="00E24AB8" w:rsidP="00E24AB8">
            <w:pPr>
              <w:spacing w:line="256" w:lineRule="auto"/>
              <w:jc w:val="center"/>
              <w:rPr>
                <w:sz w:val="16"/>
                <w:szCs w:val="16"/>
                <w:lang w:eastAsia="en-US"/>
              </w:rPr>
            </w:pPr>
          </w:p>
          <w:p w14:paraId="40D883B2" w14:textId="77777777" w:rsidR="00E24AB8" w:rsidRPr="00813ED6" w:rsidRDefault="00E24AB8" w:rsidP="00E24AB8">
            <w:pPr>
              <w:spacing w:line="256" w:lineRule="auto"/>
              <w:jc w:val="center"/>
              <w:rPr>
                <w:sz w:val="16"/>
                <w:szCs w:val="16"/>
                <w:lang w:eastAsia="en-US"/>
              </w:rPr>
            </w:pPr>
          </w:p>
          <w:p w14:paraId="4D412AFD" w14:textId="77777777" w:rsidR="00E24AB8" w:rsidRPr="00813ED6" w:rsidRDefault="00E24AB8" w:rsidP="00E24AB8">
            <w:pPr>
              <w:spacing w:line="256" w:lineRule="auto"/>
              <w:jc w:val="center"/>
              <w:rPr>
                <w:sz w:val="16"/>
                <w:szCs w:val="16"/>
                <w:lang w:eastAsia="en-US"/>
              </w:rPr>
            </w:pPr>
          </w:p>
          <w:p w14:paraId="581B1841" w14:textId="77777777" w:rsidR="00E24AB8" w:rsidRPr="00813ED6" w:rsidRDefault="00E24AB8" w:rsidP="00E24AB8">
            <w:pPr>
              <w:spacing w:line="256" w:lineRule="auto"/>
              <w:jc w:val="center"/>
              <w:rPr>
                <w:sz w:val="16"/>
                <w:szCs w:val="16"/>
                <w:lang w:eastAsia="en-US"/>
              </w:rPr>
            </w:pPr>
          </w:p>
          <w:p w14:paraId="227E687B" w14:textId="77777777" w:rsidR="00E24AB8" w:rsidRPr="00813ED6" w:rsidRDefault="00E24AB8" w:rsidP="00E24AB8">
            <w:pPr>
              <w:spacing w:line="256" w:lineRule="auto"/>
              <w:jc w:val="center"/>
              <w:rPr>
                <w:sz w:val="16"/>
                <w:szCs w:val="16"/>
                <w:lang w:eastAsia="en-US"/>
              </w:rPr>
            </w:pPr>
          </w:p>
          <w:p w14:paraId="667AFB9E" w14:textId="77777777" w:rsidR="00E24AB8" w:rsidRPr="00813ED6" w:rsidRDefault="00E24AB8" w:rsidP="00E24AB8">
            <w:pPr>
              <w:spacing w:line="256" w:lineRule="auto"/>
              <w:jc w:val="center"/>
              <w:rPr>
                <w:sz w:val="16"/>
                <w:szCs w:val="16"/>
                <w:lang w:eastAsia="en-US"/>
              </w:rPr>
            </w:pPr>
          </w:p>
          <w:p w14:paraId="1713BA70" w14:textId="77777777" w:rsidR="00E24AB8" w:rsidRPr="00813ED6" w:rsidRDefault="00E24AB8" w:rsidP="00E24AB8">
            <w:pPr>
              <w:spacing w:line="256" w:lineRule="auto"/>
              <w:jc w:val="center"/>
              <w:rPr>
                <w:sz w:val="16"/>
                <w:szCs w:val="16"/>
                <w:lang w:eastAsia="en-US"/>
              </w:rPr>
            </w:pPr>
          </w:p>
          <w:p w14:paraId="6AE40C96" w14:textId="77777777" w:rsidR="00E24AB8" w:rsidRPr="00813ED6" w:rsidRDefault="00E24AB8" w:rsidP="00E24AB8">
            <w:pPr>
              <w:spacing w:line="256" w:lineRule="auto"/>
              <w:jc w:val="center"/>
              <w:rPr>
                <w:sz w:val="16"/>
                <w:szCs w:val="16"/>
                <w:lang w:eastAsia="en-US"/>
              </w:rPr>
            </w:pPr>
          </w:p>
          <w:p w14:paraId="49C3D5A5" w14:textId="77777777" w:rsidR="00E24AB8" w:rsidRPr="00813ED6" w:rsidRDefault="00E24AB8" w:rsidP="00E24AB8">
            <w:pPr>
              <w:spacing w:line="256" w:lineRule="auto"/>
              <w:jc w:val="center"/>
              <w:rPr>
                <w:sz w:val="16"/>
                <w:szCs w:val="16"/>
                <w:lang w:eastAsia="en-US"/>
              </w:rPr>
            </w:pPr>
          </w:p>
          <w:p w14:paraId="21BDFF36" w14:textId="78E7FE38" w:rsidR="003F0EE4" w:rsidRPr="00813ED6" w:rsidRDefault="00E24AB8" w:rsidP="00E24AB8">
            <w:pPr>
              <w:spacing w:line="256" w:lineRule="auto"/>
              <w:jc w:val="right"/>
              <w:rPr>
                <w:sz w:val="16"/>
                <w:szCs w:val="16"/>
                <w:lang w:eastAsia="en-US"/>
              </w:rPr>
            </w:pPr>
            <w:r w:rsidRPr="00813ED6">
              <w:rPr>
                <w:sz w:val="16"/>
                <w:szCs w:val="16"/>
                <w:lang w:eastAsia="en-US"/>
              </w:rPr>
              <w:t>78,23%</w:t>
            </w:r>
          </w:p>
        </w:tc>
      </w:tr>
      <w:tr w:rsidR="003F0EE4" w:rsidRPr="00813ED6" w14:paraId="42130370" w14:textId="10F4775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6F3A8697"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0D91F07D" w14:textId="18BE2EF3" w:rsidR="003F0EE4" w:rsidRPr="00813ED6" w:rsidRDefault="003F0EE4">
            <w:pPr>
              <w:spacing w:line="256" w:lineRule="auto"/>
              <w:jc w:val="center"/>
              <w:rPr>
                <w:sz w:val="18"/>
                <w:szCs w:val="18"/>
                <w:lang w:eastAsia="en-US"/>
              </w:rPr>
            </w:pPr>
            <w:r w:rsidRPr="00813ED6">
              <w:rPr>
                <w:sz w:val="18"/>
                <w:szCs w:val="18"/>
                <w:lang w:eastAsia="en-US"/>
              </w:rPr>
              <w:t>Поставка оборудование и экземпляров ПО</w:t>
            </w:r>
          </w:p>
        </w:tc>
      </w:tr>
      <w:tr w:rsidR="003F0EE4" w:rsidRPr="00813ED6" w14:paraId="5F25E7F7" w14:textId="32C39645"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6E77C2BD"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0376D1D0" w14:textId="77777777" w:rsidR="003F0EE4" w:rsidRPr="00813ED6" w:rsidRDefault="003F0EE4">
            <w:pPr>
              <w:spacing w:line="256" w:lineRule="auto"/>
              <w:jc w:val="right"/>
              <w:rPr>
                <w:sz w:val="16"/>
                <w:szCs w:val="16"/>
                <w:lang w:eastAsia="en-US"/>
              </w:rPr>
            </w:pPr>
            <w:r w:rsidRPr="00813ED6">
              <w:rPr>
                <w:sz w:val="16"/>
                <w:szCs w:val="16"/>
                <w:lang w:eastAsia="en-US"/>
              </w:rPr>
              <w:t>2 713 694 007</w:t>
            </w:r>
          </w:p>
        </w:tc>
        <w:tc>
          <w:tcPr>
            <w:tcW w:w="1418" w:type="dxa"/>
            <w:tcBorders>
              <w:top w:val="nil"/>
              <w:left w:val="nil"/>
              <w:bottom w:val="single" w:sz="4" w:space="0" w:color="auto"/>
              <w:right w:val="single" w:sz="4" w:space="0" w:color="auto"/>
            </w:tcBorders>
            <w:noWrap/>
            <w:vAlign w:val="bottom"/>
            <w:hideMark/>
          </w:tcPr>
          <w:p w14:paraId="005BC380" w14:textId="77777777" w:rsidR="003F0EE4" w:rsidRPr="00813ED6" w:rsidRDefault="003F0EE4">
            <w:pPr>
              <w:spacing w:line="256" w:lineRule="auto"/>
              <w:jc w:val="right"/>
              <w:rPr>
                <w:sz w:val="16"/>
                <w:szCs w:val="16"/>
                <w:lang w:eastAsia="en-US"/>
              </w:rPr>
            </w:pPr>
            <w:r w:rsidRPr="00813ED6">
              <w:rPr>
                <w:sz w:val="16"/>
                <w:szCs w:val="16"/>
                <w:lang w:eastAsia="en-US"/>
              </w:rPr>
              <w:t>3 958 350 787</w:t>
            </w:r>
          </w:p>
        </w:tc>
        <w:tc>
          <w:tcPr>
            <w:tcW w:w="1417" w:type="dxa"/>
            <w:tcBorders>
              <w:top w:val="nil"/>
              <w:left w:val="nil"/>
              <w:bottom w:val="single" w:sz="4" w:space="0" w:color="auto"/>
              <w:right w:val="single" w:sz="4" w:space="0" w:color="auto"/>
            </w:tcBorders>
            <w:noWrap/>
            <w:vAlign w:val="bottom"/>
            <w:hideMark/>
          </w:tcPr>
          <w:p w14:paraId="5B67BC0C" w14:textId="77777777" w:rsidR="003F0EE4" w:rsidRPr="00813ED6" w:rsidRDefault="003F0EE4">
            <w:pPr>
              <w:spacing w:line="256" w:lineRule="auto"/>
              <w:jc w:val="right"/>
              <w:rPr>
                <w:sz w:val="16"/>
                <w:szCs w:val="16"/>
                <w:lang w:eastAsia="en-US"/>
              </w:rPr>
            </w:pPr>
            <w:r w:rsidRPr="00813ED6">
              <w:rPr>
                <w:sz w:val="16"/>
                <w:szCs w:val="16"/>
                <w:lang w:eastAsia="en-US"/>
              </w:rPr>
              <w:t>5 246 317 462</w:t>
            </w:r>
          </w:p>
        </w:tc>
        <w:tc>
          <w:tcPr>
            <w:tcW w:w="1418" w:type="dxa"/>
            <w:tcBorders>
              <w:top w:val="nil"/>
              <w:left w:val="nil"/>
              <w:bottom w:val="single" w:sz="4" w:space="0" w:color="auto"/>
              <w:right w:val="single" w:sz="4" w:space="0" w:color="auto"/>
            </w:tcBorders>
            <w:noWrap/>
            <w:vAlign w:val="bottom"/>
            <w:hideMark/>
          </w:tcPr>
          <w:p w14:paraId="35A5FB31" w14:textId="77777777" w:rsidR="003F0EE4" w:rsidRPr="00813ED6" w:rsidRDefault="003F0EE4">
            <w:pPr>
              <w:spacing w:line="256" w:lineRule="auto"/>
              <w:jc w:val="right"/>
              <w:rPr>
                <w:sz w:val="16"/>
                <w:szCs w:val="16"/>
                <w:lang w:eastAsia="en-US"/>
              </w:rPr>
            </w:pPr>
            <w:r w:rsidRPr="00813ED6">
              <w:rPr>
                <w:sz w:val="16"/>
                <w:szCs w:val="16"/>
                <w:lang w:eastAsia="en-US"/>
              </w:rPr>
              <w:t>7 127 240 294</w:t>
            </w:r>
          </w:p>
        </w:tc>
        <w:tc>
          <w:tcPr>
            <w:tcW w:w="1417" w:type="dxa"/>
            <w:tcBorders>
              <w:top w:val="nil"/>
              <w:left w:val="nil"/>
              <w:bottom w:val="single" w:sz="4" w:space="0" w:color="auto"/>
              <w:right w:val="single" w:sz="4" w:space="0" w:color="auto"/>
            </w:tcBorders>
            <w:noWrap/>
            <w:vAlign w:val="bottom"/>
            <w:hideMark/>
          </w:tcPr>
          <w:p w14:paraId="3BA25F11" w14:textId="3492FE64" w:rsidR="003F0EE4" w:rsidRPr="00813ED6" w:rsidRDefault="003F0EE4">
            <w:pPr>
              <w:spacing w:line="256" w:lineRule="auto"/>
              <w:jc w:val="right"/>
              <w:rPr>
                <w:sz w:val="16"/>
                <w:szCs w:val="16"/>
                <w:lang w:eastAsia="en-US"/>
              </w:rPr>
            </w:pPr>
            <w:r w:rsidRPr="00813ED6">
              <w:rPr>
                <w:sz w:val="16"/>
                <w:szCs w:val="16"/>
                <w:lang w:eastAsia="en-US"/>
              </w:rPr>
              <w:t>7 488 182</w:t>
            </w:r>
            <w:r w:rsidR="00E24AB8" w:rsidRPr="00813ED6">
              <w:rPr>
                <w:sz w:val="16"/>
                <w:szCs w:val="16"/>
                <w:lang w:eastAsia="en-US"/>
              </w:rPr>
              <w:t> </w:t>
            </w:r>
            <w:r w:rsidRPr="00813ED6">
              <w:rPr>
                <w:sz w:val="16"/>
                <w:szCs w:val="16"/>
                <w:lang w:eastAsia="en-US"/>
              </w:rPr>
              <w:t>734</w:t>
            </w:r>
          </w:p>
        </w:tc>
        <w:tc>
          <w:tcPr>
            <w:tcW w:w="1418" w:type="dxa"/>
            <w:tcBorders>
              <w:top w:val="nil"/>
              <w:left w:val="nil"/>
              <w:bottom w:val="single" w:sz="4" w:space="0" w:color="auto"/>
              <w:right w:val="single" w:sz="4" w:space="0" w:color="auto"/>
            </w:tcBorders>
          </w:tcPr>
          <w:p w14:paraId="06360492" w14:textId="77777777" w:rsidR="00E24AB8" w:rsidRPr="00813ED6" w:rsidRDefault="00E24AB8">
            <w:pPr>
              <w:spacing w:line="256" w:lineRule="auto"/>
              <w:jc w:val="right"/>
              <w:rPr>
                <w:sz w:val="16"/>
                <w:szCs w:val="16"/>
                <w:lang w:eastAsia="en-US"/>
              </w:rPr>
            </w:pPr>
          </w:p>
          <w:p w14:paraId="6159F807" w14:textId="77777777" w:rsidR="00E24AB8" w:rsidRPr="00813ED6" w:rsidRDefault="00E24AB8">
            <w:pPr>
              <w:spacing w:line="256" w:lineRule="auto"/>
              <w:jc w:val="right"/>
              <w:rPr>
                <w:sz w:val="16"/>
                <w:szCs w:val="16"/>
                <w:lang w:eastAsia="en-US"/>
              </w:rPr>
            </w:pPr>
          </w:p>
          <w:p w14:paraId="538D1E13" w14:textId="77777777" w:rsidR="00E24AB8" w:rsidRPr="00813ED6" w:rsidRDefault="00E24AB8">
            <w:pPr>
              <w:spacing w:line="256" w:lineRule="auto"/>
              <w:jc w:val="right"/>
              <w:rPr>
                <w:sz w:val="16"/>
                <w:szCs w:val="16"/>
                <w:lang w:eastAsia="en-US"/>
              </w:rPr>
            </w:pPr>
          </w:p>
          <w:p w14:paraId="67C7B091" w14:textId="77777777" w:rsidR="00E24AB8" w:rsidRPr="00813ED6" w:rsidRDefault="00E24AB8">
            <w:pPr>
              <w:spacing w:line="256" w:lineRule="auto"/>
              <w:jc w:val="right"/>
              <w:rPr>
                <w:sz w:val="16"/>
                <w:szCs w:val="16"/>
                <w:lang w:eastAsia="en-US"/>
              </w:rPr>
            </w:pPr>
          </w:p>
          <w:p w14:paraId="72CD9991" w14:textId="77777777" w:rsidR="00E24AB8" w:rsidRPr="00813ED6" w:rsidRDefault="00E24AB8">
            <w:pPr>
              <w:spacing w:line="256" w:lineRule="auto"/>
              <w:jc w:val="right"/>
              <w:rPr>
                <w:sz w:val="16"/>
                <w:szCs w:val="16"/>
                <w:lang w:eastAsia="en-US"/>
              </w:rPr>
            </w:pPr>
          </w:p>
          <w:p w14:paraId="54894949" w14:textId="77777777" w:rsidR="00E24AB8" w:rsidRPr="00813ED6" w:rsidRDefault="00E24AB8">
            <w:pPr>
              <w:spacing w:line="256" w:lineRule="auto"/>
              <w:jc w:val="right"/>
              <w:rPr>
                <w:sz w:val="16"/>
                <w:szCs w:val="16"/>
                <w:lang w:eastAsia="en-US"/>
              </w:rPr>
            </w:pPr>
          </w:p>
          <w:p w14:paraId="1468AB03" w14:textId="3DD8ED7E" w:rsidR="003F0EE4" w:rsidRPr="00813ED6" w:rsidRDefault="00E24AB8">
            <w:pPr>
              <w:spacing w:line="256" w:lineRule="auto"/>
              <w:jc w:val="right"/>
              <w:rPr>
                <w:sz w:val="16"/>
                <w:szCs w:val="16"/>
                <w:lang w:eastAsia="en-US"/>
              </w:rPr>
            </w:pPr>
            <w:r w:rsidRPr="00813ED6">
              <w:rPr>
                <w:sz w:val="16"/>
                <w:szCs w:val="16"/>
                <w:lang w:eastAsia="en-US"/>
              </w:rPr>
              <w:t>1</w:t>
            </w:r>
            <w:r w:rsidRPr="00813ED6">
              <w:rPr>
                <w:sz w:val="16"/>
                <w:szCs w:val="16"/>
                <w:lang w:val="en-US" w:eastAsia="en-US"/>
              </w:rPr>
              <w:t xml:space="preserve"> </w:t>
            </w:r>
            <w:r w:rsidRPr="00813ED6">
              <w:rPr>
                <w:sz w:val="16"/>
                <w:szCs w:val="16"/>
                <w:lang w:eastAsia="en-US"/>
              </w:rPr>
              <w:t>565</w:t>
            </w:r>
            <w:r w:rsidRPr="00813ED6">
              <w:rPr>
                <w:sz w:val="16"/>
                <w:szCs w:val="16"/>
                <w:lang w:val="en-US" w:eastAsia="en-US"/>
              </w:rPr>
              <w:t xml:space="preserve"> </w:t>
            </w:r>
            <w:r w:rsidRPr="00813ED6">
              <w:rPr>
                <w:sz w:val="16"/>
                <w:szCs w:val="16"/>
                <w:lang w:eastAsia="en-US"/>
              </w:rPr>
              <w:t>712</w:t>
            </w:r>
            <w:r w:rsidRPr="00813ED6">
              <w:rPr>
                <w:sz w:val="16"/>
                <w:szCs w:val="16"/>
                <w:lang w:val="en-US" w:eastAsia="en-US"/>
              </w:rPr>
              <w:t xml:space="preserve"> </w:t>
            </w:r>
            <w:r w:rsidRPr="00813ED6">
              <w:rPr>
                <w:sz w:val="16"/>
                <w:szCs w:val="16"/>
                <w:lang w:eastAsia="en-US"/>
              </w:rPr>
              <w:t>898</w:t>
            </w:r>
          </w:p>
        </w:tc>
      </w:tr>
      <w:tr w:rsidR="003F0EE4" w:rsidRPr="00813ED6" w14:paraId="6CB1B237" w14:textId="0E7552AE" w:rsidTr="003F0EE4">
        <w:trPr>
          <w:trHeight w:val="1407"/>
        </w:trPr>
        <w:tc>
          <w:tcPr>
            <w:tcW w:w="1843" w:type="dxa"/>
            <w:tcBorders>
              <w:top w:val="nil"/>
              <w:left w:val="single" w:sz="4" w:space="0" w:color="auto"/>
              <w:bottom w:val="single" w:sz="4" w:space="0" w:color="auto"/>
              <w:right w:val="single" w:sz="4" w:space="0" w:color="auto"/>
            </w:tcBorders>
            <w:vAlign w:val="bottom"/>
            <w:hideMark/>
          </w:tcPr>
          <w:p w14:paraId="4C40D1EF" w14:textId="77777777" w:rsidR="003F0EE4" w:rsidRPr="00813ED6" w:rsidRDefault="003F0EE4">
            <w:pPr>
              <w:spacing w:line="256" w:lineRule="auto"/>
              <w:rPr>
                <w:sz w:val="18"/>
                <w:szCs w:val="18"/>
                <w:lang w:eastAsia="en-US"/>
              </w:rPr>
            </w:pPr>
            <w:r w:rsidRPr="00813ED6">
              <w:rPr>
                <w:sz w:val="18"/>
                <w:szCs w:val="18"/>
                <w:lang w:eastAsia="en-US"/>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6DC2AA8B" w14:textId="77777777" w:rsidR="003F0EE4" w:rsidRPr="00813ED6" w:rsidRDefault="003F0EE4">
            <w:pPr>
              <w:spacing w:line="256" w:lineRule="auto"/>
              <w:jc w:val="right"/>
              <w:rPr>
                <w:sz w:val="16"/>
                <w:szCs w:val="16"/>
                <w:lang w:eastAsia="en-US"/>
              </w:rPr>
            </w:pPr>
            <w:r w:rsidRPr="00813ED6">
              <w:rPr>
                <w:sz w:val="16"/>
                <w:szCs w:val="16"/>
                <w:lang w:eastAsia="en-US"/>
              </w:rPr>
              <w:t>19,68%</w:t>
            </w:r>
          </w:p>
        </w:tc>
        <w:tc>
          <w:tcPr>
            <w:tcW w:w="1418" w:type="dxa"/>
            <w:tcBorders>
              <w:top w:val="nil"/>
              <w:left w:val="nil"/>
              <w:bottom w:val="single" w:sz="4" w:space="0" w:color="auto"/>
              <w:right w:val="single" w:sz="4" w:space="0" w:color="auto"/>
            </w:tcBorders>
            <w:noWrap/>
            <w:vAlign w:val="bottom"/>
            <w:hideMark/>
          </w:tcPr>
          <w:p w14:paraId="601585D7" w14:textId="77777777" w:rsidR="003F0EE4" w:rsidRPr="00813ED6" w:rsidRDefault="003F0EE4">
            <w:pPr>
              <w:spacing w:line="256" w:lineRule="auto"/>
              <w:jc w:val="right"/>
              <w:rPr>
                <w:sz w:val="16"/>
                <w:szCs w:val="16"/>
                <w:lang w:eastAsia="en-US"/>
              </w:rPr>
            </w:pPr>
            <w:r w:rsidRPr="00813ED6">
              <w:rPr>
                <w:sz w:val="16"/>
                <w:szCs w:val="16"/>
                <w:lang w:eastAsia="en-US"/>
              </w:rPr>
              <w:t>23,09%</w:t>
            </w:r>
          </w:p>
        </w:tc>
        <w:tc>
          <w:tcPr>
            <w:tcW w:w="1417" w:type="dxa"/>
            <w:tcBorders>
              <w:top w:val="nil"/>
              <w:left w:val="nil"/>
              <w:bottom w:val="single" w:sz="4" w:space="0" w:color="auto"/>
              <w:right w:val="single" w:sz="4" w:space="0" w:color="auto"/>
            </w:tcBorders>
            <w:noWrap/>
            <w:vAlign w:val="bottom"/>
            <w:hideMark/>
          </w:tcPr>
          <w:p w14:paraId="34BC5FF3" w14:textId="77777777" w:rsidR="003F0EE4" w:rsidRPr="00813ED6" w:rsidRDefault="003F0EE4">
            <w:pPr>
              <w:spacing w:line="256" w:lineRule="auto"/>
              <w:jc w:val="right"/>
              <w:rPr>
                <w:sz w:val="16"/>
                <w:szCs w:val="16"/>
                <w:lang w:eastAsia="en-US"/>
              </w:rPr>
            </w:pPr>
            <w:r w:rsidRPr="00813ED6">
              <w:rPr>
                <w:sz w:val="16"/>
                <w:szCs w:val="16"/>
                <w:lang w:eastAsia="en-US"/>
              </w:rPr>
              <w:t>24,87%</w:t>
            </w:r>
          </w:p>
        </w:tc>
        <w:tc>
          <w:tcPr>
            <w:tcW w:w="1418" w:type="dxa"/>
            <w:tcBorders>
              <w:top w:val="nil"/>
              <w:left w:val="nil"/>
              <w:bottom w:val="single" w:sz="4" w:space="0" w:color="auto"/>
              <w:right w:val="single" w:sz="4" w:space="0" w:color="auto"/>
            </w:tcBorders>
            <w:noWrap/>
            <w:vAlign w:val="bottom"/>
            <w:hideMark/>
          </w:tcPr>
          <w:p w14:paraId="39B9B4C2" w14:textId="77777777" w:rsidR="003F0EE4" w:rsidRPr="00813ED6" w:rsidRDefault="003F0EE4">
            <w:pPr>
              <w:spacing w:line="256" w:lineRule="auto"/>
              <w:jc w:val="right"/>
              <w:rPr>
                <w:sz w:val="16"/>
                <w:szCs w:val="16"/>
                <w:lang w:eastAsia="en-US"/>
              </w:rPr>
            </w:pPr>
            <w:r w:rsidRPr="00813ED6">
              <w:rPr>
                <w:sz w:val="16"/>
                <w:szCs w:val="16"/>
                <w:lang w:eastAsia="en-US"/>
              </w:rPr>
              <w:t>28,70%</w:t>
            </w:r>
          </w:p>
        </w:tc>
        <w:tc>
          <w:tcPr>
            <w:tcW w:w="1417" w:type="dxa"/>
            <w:tcBorders>
              <w:top w:val="nil"/>
              <w:left w:val="nil"/>
              <w:bottom w:val="single" w:sz="4" w:space="0" w:color="auto"/>
              <w:right w:val="single" w:sz="4" w:space="0" w:color="auto"/>
            </w:tcBorders>
            <w:noWrap/>
            <w:vAlign w:val="bottom"/>
            <w:hideMark/>
          </w:tcPr>
          <w:p w14:paraId="24585B42" w14:textId="77777777" w:rsidR="003F0EE4" w:rsidRPr="00813ED6" w:rsidRDefault="003F0EE4">
            <w:pPr>
              <w:spacing w:line="256" w:lineRule="auto"/>
              <w:jc w:val="right"/>
              <w:rPr>
                <w:sz w:val="16"/>
                <w:szCs w:val="16"/>
                <w:lang w:eastAsia="en-US"/>
              </w:rPr>
            </w:pPr>
            <w:r w:rsidRPr="00813ED6">
              <w:rPr>
                <w:sz w:val="16"/>
                <w:szCs w:val="16"/>
                <w:lang w:eastAsia="en-US"/>
              </w:rPr>
              <w:t>26,48%</w:t>
            </w:r>
          </w:p>
        </w:tc>
        <w:tc>
          <w:tcPr>
            <w:tcW w:w="1418" w:type="dxa"/>
            <w:tcBorders>
              <w:top w:val="nil"/>
              <w:left w:val="nil"/>
              <w:bottom w:val="single" w:sz="4" w:space="0" w:color="auto"/>
              <w:right w:val="single" w:sz="4" w:space="0" w:color="auto"/>
            </w:tcBorders>
          </w:tcPr>
          <w:p w14:paraId="2434541F" w14:textId="77777777" w:rsidR="00E24AB8" w:rsidRPr="00813ED6" w:rsidRDefault="00E24AB8">
            <w:pPr>
              <w:spacing w:line="256" w:lineRule="auto"/>
              <w:jc w:val="right"/>
              <w:rPr>
                <w:sz w:val="16"/>
                <w:szCs w:val="16"/>
                <w:lang w:eastAsia="en-US"/>
              </w:rPr>
            </w:pPr>
          </w:p>
          <w:p w14:paraId="068BFBE9" w14:textId="77777777" w:rsidR="00E24AB8" w:rsidRPr="00813ED6" w:rsidRDefault="00E24AB8">
            <w:pPr>
              <w:spacing w:line="256" w:lineRule="auto"/>
              <w:jc w:val="right"/>
              <w:rPr>
                <w:sz w:val="16"/>
                <w:szCs w:val="16"/>
                <w:lang w:eastAsia="en-US"/>
              </w:rPr>
            </w:pPr>
          </w:p>
          <w:p w14:paraId="434BDA88" w14:textId="77777777" w:rsidR="00E24AB8" w:rsidRPr="00813ED6" w:rsidRDefault="00E24AB8">
            <w:pPr>
              <w:spacing w:line="256" w:lineRule="auto"/>
              <w:jc w:val="right"/>
              <w:rPr>
                <w:sz w:val="16"/>
                <w:szCs w:val="16"/>
                <w:lang w:eastAsia="en-US"/>
              </w:rPr>
            </w:pPr>
          </w:p>
          <w:p w14:paraId="500B78C9" w14:textId="77777777" w:rsidR="00E24AB8" w:rsidRPr="00813ED6" w:rsidRDefault="00E24AB8">
            <w:pPr>
              <w:spacing w:line="256" w:lineRule="auto"/>
              <w:jc w:val="right"/>
              <w:rPr>
                <w:sz w:val="16"/>
                <w:szCs w:val="16"/>
                <w:lang w:eastAsia="en-US"/>
              </w:rPr>
            </w:pPr>
          </w:p>
          <w:p w14:paraId="632587A4" w14:textId="77777777" w:rsidR="00E24AB8" w:rsidRPr="00813ED6" w:rsidRDefault="00E24AB8">
            <w:pPr>
              <w:spacing w:line="256" w:lineRule="auto"/>
              <w:jc w:val="right"/>
              <w:rPr>
                <w:sz w:val="16"/>
                <w:szCs w:val="16"/>
                <w:lang w:eastAsia="en-US"/>
              </w:rPr>
            </w:pPr>
          </w:p>
          <w:p w14:paraId="31D18981" w14:textId="77777777" w:rsidR="00E24AB8" w:rsidRPr="00813ED6" w:rsidRDefault="00E24AB8">
            <w:pPr>
              <w:spacing w:line="256" w:lineRule="auto"/>
              <w:jc w:val="right"/>
              <w:rPr>
                <w:sz w:val="16"/>
                <w:szCs w:val="16"/>
                <w:lang w:eastAsia="en-US"/>
              </w:rPr>
            </w:pPr>
          </w:p>
          <w:p w14:paraId="4E94D50E" w14:textId="77777777" w:rsidR="00E24AB8" w:rsidRPr="00813ED6" w:rsidRDefault="00E24AB8">
            <w:pPr>
              <w:spacing w:line="256" w:lineRule="auto"/>
              <w:jc w:val="right"/>
              <w:rPr>
                <w:sz w:val="16"/>
                <w:szCs w:val="16"/>
                <w:lang w:eastAsia="en-US"/>
              </w:rPr>
            </w:pPr>
          </w:p>
          <w:p w14:paraId="3EBE66F5" w14:textId="77777777" w:rsidR="00E24AB8" w:rsidRPr="00813ED6" w:rsidRDefault="00E24AB8">
            <w:pPr>
              <w:spacing w:line="256" w:lineRule="auto"/>
              <w:jc w:val="right"/>
              <w:rPr>
                <w:sz w:val="16"/>
                <w:szCs w:val="16"/>
                <w:lang w:eastAsia="en-US"/>
              </w:rPr>
            </w:pPr>
          </w:p>
          <w:p w14:paraId="45EA7B2F" w14:textId="77777777" w:rsidR="00E24AB8" w:rsidRPr="00813ED6" w:rsidRDefault="00E24AB8">
            <w:pPr>
              <w:spacing w:line="256" w:lineRule="auto"/>
              <w:jc w:val="right"/>
              <w:rPr>
                <w:sz w:val="16"/>
                <w:szCs w:val="16"/>
                <w:lang w:eastAsia="en-US"/>
              </w:rPr>
            </w:pPr>
          </w:p>
          <w:p w14:paraId="2D30DDEA" w14:textId="77777777" w:rsidR="00E24AB8" w:rsidRPr="00813ED6" w:rsidRDefault="00E24AB8">
            <w:pPr>
              <w:spacing w:line="256" w:lineRule="auto"/>
              <w:jc w:val="right"/>
              <w:rPr>
                <w:sz w:val="16"/>
                <w:szCs w:val="16"/>
                <w:lang w:eastAsia="en-US"/>
              </w:rPr>
            </w:pPr>
          </w:p>
          <w:p w14:paraId="4F849ABB" w14:textId="77777777" w:rsidR="00E24AB8" w:rsidRPr="00813ED6" w:rsidRDefault="00E24AB8">
            <w:pPr>
              <w:spacing w:line="256" w:lineRule="auto"/>
              <w:jc w:val="right"/>
              <w:rPr>
                <w:sz w:val="16"/>
                <w:szCs w:val="16"/>
                <w:lang w:eastAsia="en-US"/>
              </w:rPr>
            </w:pPr>
          </w:p>
          <w:p w14:paraId="45F1A6B7" w14:textId="71C16B0A" w:rsidR="003F0EE4" w:rsidRPr="00813ED6" w:rsidRDefault="00E24AB8">
            <w:pPr>
              <w:spacing w:line="256" w:lineRule="auto"/>
              <w:jc w:val="right"/>
              <w:rPr>
                <w:sz w:val="16"/>
                <w:szCs w:val="16"/>
                <w:lang w:eastAsia="en-US"/>
              </w:rPr>
            </w:pPr>
            <w:r w:rsidRPr="00813ED6">
              <w:rPr>
                <w:sz w:val="16"/>
                <w:szCs w:val="16"/>
                <w:lang w:eastAsia="en-US"/>
              </w:rPr>
              <w:t>17,89%</w:t>
            </w:r>
          </w:p>
        </w:tc>
      </w:tr>
    </w:tbl>
    <w:p w14:paraId="6FD0DE21" w14:textId="3A68E2A3" w:rsidR="004C3CC8" w:rsidRDefault="004C3CC8" w:rsidP="004C3CC8">
      <w:pPr>
        <w:pStyle w:val="ConsPlusNormal"/>
        <w:ind w:firstLine="540"/>
        <w:jc w:val="both"/>
        <w:rPr>
          <w:b w:val="0"/>
        </w:rPr>
      </w:pPr>
      <w:r w:rsidRPr="004C3CC8">
        <w:rPr>
          <w:b w:val="0"/>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Pr>
          <w:b w:val="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59"/>
        <w:gridCol w:w="937"/>
        <w:gridCol w:w="936"/>
        <w:gridCol w:w="937"/>
        <w:gridCol w:w="937"/>
        <w:gridCol w:w="973"/>
      </w:tblGrid>
      <w:tr w:rsidR="004C3CC8" w14:paraId="66F1C157"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56A5B546" w14:textId="77777777" w:rsidR="004C3CC8" w:rsidRDefault="004C3CC8" w:rsidP="004C3CC8">
            <w:pPr>
              <w:jc w:val="center"/>
              <w:rPr>
                <w:b/>
                <w:sz w:val="18"/>
                <w:szCs w:val="18"/>
              </w:rPr>
            </w:pPr>
            <w:r>
              <w:rPr>
                <w:b/>
                <w:sz w:val="18"/>
                <w:szCs w:val="18"/>
              </w:rPr>
              <w:t>Наименование показателя</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E281FEA" w14:textId="24F4CDD0" w:rsidR="004C3CC8" w:rsidRDefault="004C3CC8" w:rsidP="004C3CC8">
            <w:pPr>
              <w:jc w:val="center"/>
              <w:rPr>
                <w:b/>
                <w:sz w:val="18"/>
                <w:szCs w:val="18"/>
              </w:rPr>
            </w:pPr>
            <w:r>
              <w:rPr>
                <w:b/>
                <w:sz w:val="18"/>
                <w:szCs w:val="18"/>
              </w:rPr>
              <w:t>12/11</w:t>
            </w:r>
          </w:p>
        </w:tc>
        <w:tc>
          <w:tcPr>
            <w:tcW w:w="937" w:type="dxa"/>
            <w:tcBorders>
              <w:top w:val="single" w:sz="4" w:space="0" w:color="auto"/>
              <w:left w:val="single" w:sz="4" w:space="0" w:color="auto"/>
              <w:bottom w:val="single" w:sz="4" w:space="0" w:color="auto"/>
              <w:right w:val="single" w:sz="4" w:space="0" w:color="auto"/>
            </w:tcBorders>
            <w:vAlign w:val="center"/>
            <w:hideMark/>
          </w:tcPr>
          <w:p w14:paraId="545D138C" w14:textId="0D53F6D4" w:rsidR="004C3CC8" w:rsidRDefault="004C3CC8" w:rsidP="004C3CC8">
            <w:pPr>
              <w:jc w:val="center"/>
              <w:rPr>
                <w:b/>
                <w:sz w:val="18"/>
                <w:szCs w:val="18"/>
              </w:rPr>
            </w:pPr>
            <w:r>
              <w:rPr>
                <w:b/>
                <w:sz w:val="18"/>
                <w:szCs w:val="18"/>
              </w:rPr>
              <w:t>13/12</w:t>
            </w:r>
          </w:p>
        </w:tc>
        <w:tc>
          <w:tcPr>
            <w:tcW w:w="936" w:type="dxa"/>
            <w:tcBorders>
              <w:top w:val="single" w:sz="4" w:space="0" w:color="auto"/>
              <w:left w:val="single" w:sz="4" w:space="0" w:color="auto"/>
              <w:bottom w:val="single" w:sz="4" w:space="0" w:color="auto"/>
              <w:right w:val="single" w:sz="4" w:space="0" w:color="auto"/>
            </w:tcBorders>
            <w:vAlign w:val="center"/>
          </w:tcPr>
          <w:p w14:paraId="11C3BCE7" w14:textId="6930EADF" w:rsidR="004C3CC8" w:rsidRDefault="004C3CC8" w:rsidP="004C3CC8">
            <w:pPr>
              <w:jc w:val="center"/>
              <w:rPr>
                <w:b/>
                <w:sz w:val="18"/>
                <w:szCs w:val="18"/>
              </w:rPr>
            </w:pPr>
            <w:r>
              <w:rPr>
                <w:b/>
                <w:sz w:val="18"/>
                <w:szCs w:val="18"/>
              </w:rPr>
              <w:t>14/13</w:t>
            </w:r>
          </w:p>
        </w:tc>
        <w:tc>
          <w:tcPr>
            <w:tcW w:w="937" w:type="dxa"/>
            <w:tcBorders>
              <w:top w:val="single" w:sz="4" w:space="0" w:color="auto"/>
              <w:left w:val="single" w:sz="4" w:space="0" w:color="auto"/>
              <w:bottom w:val="single" w:sz="4" w:space="0" w:color="auto"/>
              <w:right w:val="single" w:sz="4" w:space="0" w:color="auto"/>
            </w:tcBorders>
            <w:vAlign w:val="center"/>
          </w:tcPr>
          <w:p w14:paraId="1D3291A2" w14:textId="1EC98104" w:rsidR="004C3CC8" w:rsidRDefault="004C3CC8" w:rsidP="004C3CC8">
            <w:pPr>
              <w:jc w:val="center"/>
              <w:rPr>
                <w:b/>
                <w:sz w:val="18"/>
                <w:szCs w:val="18"/>
              </w:rPr>
            </w:pPr>
            <w:r>
              <w:rPr>
                <w:b/>
                <w:sz w:val="18"/>
                <w:szCs w:val="18"/>
              </w:rPr>
              <w:t>15/14</w:t>
            </w:r>
          </w:p>
        </w:tc>
        <w:tc>
          <w:tcPr>
            <w:tcW w:w="937" w:type="dxa"/>
            <w:tcBorders>
              <w:top w:val="single" w:sz="4" w:space="0" w:color="auto"/>
              <w:left w:val="single" w:sz="4" w:space="0" w:color="auto"/>
              <w:bottom w:val="single" w:sz="4" w:space="0" w:color="auto"/>
              <w:right w:val="single" w:sz="4" w:space="0" w:color="auto"/>
            </w:tcBorders>
            <w:vAlign w:val="center"/>
          </w:tcPr>
          <w:p w14:paraId="3ACA62D4" w14:textId="33673A90" w:rsidR="004C3CC8" w:rsidRDefault="004C3CC8" w:rsidP="004C3CC8">
            <w:pPr>
              <w:jc w:val="center"/>
              <w:rPr>
                <w:b/>
                <w:sz w:val="18"/>
                <w:szCs w:val="18"/>
              </w:rPr>
            </w:pPr>
            <w:r>
              <w:rPr>
                <w:b/>
                <w:sz w:val="18"/>
                <w:szCs w:val="18"/>
              </w:rPr>
              <w:t>16/15</w:t>
            </w:r>
          </w:p>
        </w:tc>
        <w:tc>
          <w:tcPr>
            <w:tcW w:w="973" w:type="dxa"/>
            <w:tcBorders>
              <w:top w:val="single" w:sz="4" w:space="0" w:color="auto"/>
              <w:left w:val="single" w:sz="4" w:space="0" w:color="auto"/>
              <w:bottom w:val="single" w:sz="4" w:space="0" w:color="auto"/>
              <w:right w:val="single" w:sz="4" w:space="0" w:color="auto"/>
            </w:tcBorders>
            <w:vAlign w:val="center"/>
            <w:hideMark/>
          </w:tcPr>
          <w:p w14:paraId="3809B1AB" w14:textId="1F4CE565" w:rsidR="004C3CC8" w:rsidRDefault="004C3CC8" w:rsidP="004C3CC8">
            <w:pPr>
              <w:jc w:val="center"/>
              <w:rPr>
                <w:b/>
                <w:sz w:val="18"/>
                <w:szCs w:val="18"/>
              </w:rPr>
            </w:pPr>
            <w:r>
              <w:rPr>
                <w:b/>
                <w:sz w:val="18"/>
                <w:szCs w:val="18"/>
              </w:rPr>
              <w:t>3 мес. 17/3 мес.16</w:t>
            </w:r>
          </w:p>
        </w:tc>
      </w:tr>
      <w:tr w:rsidR="004C3CC8" w14:paraId="4B96A039"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39306BD" w14:textId="777143D7" w:rsidR="004C3CC8" w:rsidRPr="00AE71FA" w:rsidRDefault="004C3CC8" w:rsidP="00AE71FA">
            <w:pPr>
              <w:adjustRightInd w:val="0"/>
              <w:spacing w:before="60"/>
              <w:jc w:val="both"/>
            </w:pPr>
            <w:r w:rsidRPr="00AE71FA">
              <w:t xml:space="preserve">Изменения размера выручки от </w:t>
            </w:r>
            <w:r w:rsidR="00AE71FA" w:rsidRPr="00AE71FA">
              <w:rPr>
                <w:lang w:eastAsia="en-US"/>
              </w:rPr>
              <w:t>п</w:t>
            </w:r>
            <w:r w:rsidRPr="00AE71FA">
              <w:rPr>
                <w:lang w:eastAsia="en-US"/>
              </w:rPr>
              <w:t>ередач</w:t>
            </w:r>
            <w:r w:rsidR="00AE71FA" w:rsidRPr="00AE71FA">
              <w:rPr>
                <w:lang w:eastAsia="en-US"/>
              </w:rPr>
              <w:t>и</w:t>
            </w:r>
            <w:r w:rsidRPr="00AE71FA">
              <w:rPr>
                <w:lang w:eastAsia="en-US"/>
              </w:rPr>
              <w:t xml:space="preserve"> неисключительных прав на ПО</w:t>
            </w:r>
            <w:r w:rsidRPr="00AE71FA">
              <w:t xml:space="preserve">, %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A765C3A" w14:textId="0BEE5654" w:rsidR="004C3CC8" w:rsidRDefault="004C3CC8" w:rsidP="00EB661F">
            <w:pPr>
              <w:jc w:val="center"/>
              <w:rPr>
                <w:b/>
                <w:i/>
                <w:sz w:val="18"/>
                <w:szCs w:val="18"/>
              </w:rPr>
            </w:pPr>
            <w:r>
              <w:rPr>
                <w:b/>
                <w:i/>
                <w:sz w:val="18"/>
                <w:szCs w:val="18"/>
              </w:rPr>
              <w:t>+</w:t>
            </w:r>
            <w:r w:rsidR="00EB661F">
              <w:rPr>
                <w:b/>
                <w:i/>
                <w:sz w:val="18"/>
                <w:szCs w:val="18"/>
              </w:rPr>
              <w:t>39,07</w:t>
            </w:r>
          </w:p>
        </w:tc>
        <w:tc>
          <w:tcPr>
            <w:tcW w:w="937" w:type="dxa"/>
            <w:tcBorders>
              <w:top w:val="single" w:sz="4" w:space="0" w:color="auto"/>
              <w:left w:val="single" w:sz="4" w:space="0" w:color="auto"/>
              <w:bottom w:val="single" w:sz="4" w:space="0" w:color="auto"/>
              <w:right w:val="single" w:sz="4" w:space="0" w:color="auto"/>
            </w:tcBorders>
            <w:vAlign w:val="center"/>
            <w:hideMark/>
          </w:tcPr>
          <w:p w14:paraId="49BCCF32" w14:textId="463608BF" w:rsidR="004C3CC8" w:rsidRDefault="004C3CC8" w:rsidP="00AE71FA">
            <w:pPr>
              <w:jc w:val="center"/>
              <w:rPr>
                <w:b/>
                <w:i/>
                <w:sz w:val="18"/>
                <w:szCs w:val="18"/>
              </w:rPr>
            </w:pPr>
            <w:r>
              <w:rPr>
                <w:b/>
                <w:i/>
                <w:sz w:val="18"/>
                <w:szCs w:val="18"/>
              </w:rPr>
              <w:t>+</w:t>
            </w:r>
            <w:r w:rsidR="00AE71FA">
              <w:rPr>
                <w:b/>
                <w:i/>
                <w:sz w:val="18"/>
                <w:szCs w:val="18"/>
              </w:rPr>
              <w:t>18,10</w:t>
            </w:r>
          </w:p>
        </w:tc>
        <w:tc>
          <w:tcPr>
            <w:tcW w:w="936" w:type="dxa"/>
            <w:tcBorders>
              <w:top w:val="single" w:sz="4" w:space="0" w:color="auto"/>
              <w:left w:val="single" w:sz="4" w:space="0" w:color="auto"/>
              <w:bottom w:val="single" w:sz="4" w:space="0" w:color="auto"/>
              <w:right w:val="single" w:sz="4" w:space="0" w:color="auto"/>
            </w:tcBorders>
            <w:vAlign w:val="center"/>
            <w:hideMark/>
          </w:tcPr>
          <w:p w14:paraId="6B659EDB" w14:textId="346A9E61" w:rsidR="004C3CC8" w:rsidRDefault="004C3CC8" w:rsidP="00AE71FA">
            <w:pPr>
              <w:jc w:val="center"/>
              <w:rPr>
                <w:b/>
                <w:i/>
                <w:sz w:val="18"/>
                <w:szCs w:val="18"/>
              </w:rPr>
            </w:pPr>
            <w:r>
              <w:rPr>
                <w:b/>
                <w:i/>
                <w:sz w:val="18"/>
                <w:szCs w:val="18"/>
              </w:rPr>
              <w:t>+</w:t>
            </w:r>
            <w:r w:rsidR="00AE71FA">
              <w:rPr>
                <w:b/>
                <w:i/>
                <w:sz w:val="18"/>
                <w:szCs w:val="18"/>
              </w:rPr>
              <w:t>18,9</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8C34C4" w14:textId="39297AF4" w:rsidR="004C3CC8" w:rsidRDefault="004C3CC8" w:rsidP="00AE71FA">
            <w:pPr>
              <w:jc w:val="center"/>
              <w:rPr>
                <w:b/>
                <w:i/>
                <w:sz w:val="18"/>
                <w:szCs w:val="18"/>
              </w:rPr>
            </w:pPr>
            <w:r>
              <w:rPr>
                <w:b/>
                <w:i/>
                <w:sz w:val="18"/>
                <w:szCs w:val="18"/>
              </w:rPr>
              <w:t>+</w:t>
            </w:r>
            <w:r w:rsidR="00AE71FA">
              <w:rPr>
                <w:b/>
                <w:i/>
                <w:sz w:val="18"/>
                <w:szCs w:val="18"/>
              </w:rPr>
              <w:t>6,7</w:t>
            </w:r>
          </w:p>
        </w:tc>
        <w:tc>
          <w:tcPr>
            <w:tcW w:w="937" w:type="dxa"/>
            <w:tcBorders>
              <w:top w:val="single" w:sz="4" w:space="0" w:color="auto"/>
              <w:left w:val="single" w:sz="4" w:space="0" w:color="auto"/>
              <w:bottom w:val="single" w:sz="4" w:space="0" w:color="auto"/>
              <w:right w:val="single" w:sz="4" w:space="0" w:color="auto"/>
            </w:tcBorders>
            <w:vAlign w:val="center"/>
          </w:tcPr>
          <w:p w14:paraId="47C52183" w14:textId="678336AA" w:rsidR="004C3CC8" w:rsidRDefault="00AE71FA">
            <w:pPr>
              <w:jc w:val="center"/>
              <w:rPr>
                <w:b/>
                <w:i/>
                <w:sz w:val="18"/>
                <w:szCs w:val="18"/>
              </w:rPr>
            </w:pPr>
            <w:r>
              <w:rPr>
                <w:b/>
                <w:i/>
                <w:sz w:val="18"/>
                <w:szCs w:val="18"/>
              </w:rPr>
              <w:t>+17,9</w:t>
            </w:r>
          </w:p>
        </w:tc>
        <w:tc>
          <w:tcPr>
            <w:tcW w:w="973" w:type="dxa"/>
            <w:tcBorders>
              <w:top w:val="single" w:sz="4" w:space="0" w:color="auto"/>
              <w:left w:val="single" w:sz="4" w:space="0" w:color="auto"/>
              <w:bottom w:val="single" w:sz="4" w:space="0" w:color="auto"/>
              <w:right w:val="single" w:sz="4" w:space="0" w:color="auto"/>
            </w:tcBorders>
            <w:vAlign w:val="center"/>
          </w:tcPr>
          <w:p w14:paraId="01D10AC4" w14:textId="2080C551" w:rsidR="004C3CC8" w:rsidRDefault="00E24AB8">
            <w:pPr>
              <w:jc w:val="center"/>
              <w:rPr>
                <w:b/>
                <w:i/>
                <w:sz w:val="18"/>
                <w:szCs w:val="18"/>
              </w:rPr>
            </w:pPr>
            <w:r>
              <w:rPr>
                <w:b/>
                <w:i/>
                <w:sz w:val="18"/>
                <w:szCs w:val="18"/>
              </w:rPr>
              <w:t>+14,12%</w:t>
            </w:r>
          </w:p>
        </w:tc>
      </w:tr>
      <w:tr w:rsidR="004C3CC8" w14:paraId="119A5D52"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C8D8C30" w14:textId="2E1DEC78" w:rsidR="004C3CC8" w:rsidRPr="00AE71FA" w:rsidRDefault="004C3CC8" w:rsidP="00AE71FA">
            <w:pPr>
              <w:adjustRightInd w:val="0"/>
              <w:spacing w:before="60"/>
              <w:jc w:val="both"/>
              <w:rPr>
                <w:highlight w:val="yellow"/>
              </w:rPr>
            </w:pPr>
            <w:r w:rsidRPr="00AE71FA">
              <w:t xml:space="preserve">Изменения размера выручки </w:t>
            </w:r>
            <w:r w:rsidR="00AE71FA">
              <w:t xml:space="preserve">от </w:t>
            </w:r>
            <w:r w:rsidR="00AE71FA">
              <w:rPr>
                <w:sz w:val="18"/>
                <w:szCs w:val="18"/>
                <w:lang w:eastAsia="en-US"/>
              </w:rPr>
              <w:t>п</w:t>
            </w:r>
            <w:r w:rsidR="00AE71FA" w:rsidRPr="003F0EE4">
              <w:rPr>
                <w:sz w:val="18"/>
                <w:szCs w:val="18"/>
                <w:lang w:eastAsia="en-US"/>
              </w:rPr>
              <w:t>оставк</w:t>
            </w:r>
            <w:r w:rsidR="00AE71FA">
              <w:rPr>
                <w:sz w:val="18"/>
                <w:szCs w:val="18"/>
                <w:lang w:eastAsia="en-US"/>
              </w:rPr>
              <w:t>и</w:t>
            </w:r>
            <w:r w:rsidR="00AE71FA" w:rsidRPr="003F0EE4">
              <w:rPr>
                <w:sz w:val="18"/>
                <w:szCs w:val="18"/>
                <w:lang w:eastAsia="en-US"/>
              </w:rPr>
              <w:t xml:space="preserve"> оборудовани</w:t>
            </w:r>
            <w:r w:rsidR="00AE71FA">
              <w:rPr>
                <w:sz w:val="18"/>
                <w:szCs w:val="18"/>
                <w:lang w:eastAsia="en-US"/>
              </w:rPr>
              <w:t>я</w:t>
            </w:r>
            <w:r w:rsidR="00AE71FA" w:rsidRPr="003F0EE4">
              <w:rPr>
                <w:sz w:val="18"/>
                <w:szCs w:val="18"/>
                <w:lang w:eastAsia="en-US"/>
              </w:rPr>
              <w:t xml:space="preserve"> и экземпляров ПО</w:t>
            </w:r>
            <w:r w:rsidRPr="00AE71FA">
              <w:t>,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D480A59" w14:textId="2FBB8543" w:rsidR="004C3CC8" w:rsidRDefault="004C3CC8" w:rsidP="00EB661F">
            <w:pPr>
              <w:jc w:val="center"/>
              <w:rPr>
                <w:b/>
                <w:i/>
                <w:sz w:val="18"/>
                <w:szCs w:val="18"/>
              </w:rPr>
            </w:pPr>
            <w:r>
              <w:rPr>
                <w:b/>
                <w:i/>
                <w:sz w:val="18"/>
                <w:szCs w:val="18"/>
              </w:rPr>
              <w:t>+</w:t>
            </w:r>
            <w:r w:rsidR="00EB661F">
              <w:rPr>
                <w:b/>
                <w:i/>
                <w:sz w:val="18"/>
                <w:szCs w:val="18"/>
              </w:rPr>
              <w:t>75,61</w:t>
            </w:r>
          </w:p>
        </w:tc>
        <w:tc>
          <w:tcPr>
            <w:tcW w:w="937" w:type="dxa"/>
            <w:tcBorders>
              <w:top w:val="single" w:sz="4" w:space="0" w:color="auto"/>
              <w:left w:val="single" w:sz="4" w:space="0" w:color="auto"/>
              <w:bottom w:val="single" w:sz="4" w:space="0" w:color="auto"/>
              <w:right w:val="single" w:sz="4" w:space="0" w:color="auto"/>
            </w:tcBorders>
            <w:vAlign w:val="center"/>
            <w:hideMark/>
          </w:tcPr>
          <w:p w14:paraId="1FC1A404" w14:textId="631471EE" w:rsidR="004C3CC8" w:rsidRDefault="004C3CC8" w:rsidP="00AE71FA">
            <w:pPr>
              <w:jc w:val="center"/>
              <w:rPr>
                <w:b/>
                <w:i/>
                <w:sz w:val="18"/>
                <w:szCs w:val="18"/>
              </w:rPr>
            </w:pPr>
            <w:r>
              <w:rPr>
                <w:b/>
                <w:i/>
                <w:sz w:val="18"/>
                <w:szCs w:val="18"/>
              </w:rPr>
              <w:t>+</w:t>
            </w:r>
            <w:r w:rsidR="00AE71FA">
              <w:rPr>
                <w:b/>
                <w:i/>
                <w:sz w:val="18"/>
                <w:szCs w:val="18"/>
              </w:rPr>
              <w:t>45,9</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BE0352" w14:textId="26211995" w:rsidR="004C3CC8" w:rsidRDefault="00AE71FA" w:rsidP="00AE71FA">
            <w:pPr>
              <w:jc w:val="center"/>
              <w:rPr>
                <w:b/>
                <w:i/>
                <w:sz w:val="18"/>
                <w:szCs w:val="18"/>
              </w:rPr>
            </w:pPr>
            <w:r>
              <w:rPr>
                <w:b/>
                <w:i/>
                <w:sz w:val="18"/>
                <w:szCs w:val="18"/>
              </w:rPr>
              <w:t>+32,5</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9240C6" w14:textId="35415F77" w:rsidR="004C3CC8" w:rsidRDefault="004C3CC8" w:rsidP="00AE71FA">
            <w:pPr>
              <w:jc w:val="center"/>
              <w:rPr>
                <w:b/>
                <w:i/>
                <w:sz w:val="18"/>
                <w:szCs w:val="18"/>
              </w:rPr>
            </w:pPr>
            <w:r>
              <w:rPr>
                <w:b/>
                <w:i/>
                <w:sz w:val="18"/>
                <w:szCs w:val="18"/>
              </w:rPr>
              <w:t>+</w:t>
            </w:r>
            <w:r w:rsidR="00AE71FA">
              <w:rPr>
                <w:b/>
                <w:i/>
                <w:sz w:val="18"/>
                <w:szCs w:val="18"/>
              </w:rPr>
              <w:t>35,9</w:t>
            </w:r>
          </w:p>
        </w:tc>
        <w:tc>
          <w:tcPr>
            <w:tcW w:w="937" w:type="dxa"/>
            <w:tcBorders>
              <w:top w:val="single" w:sz="4" w:space="0" w:color="auto"/>
              <w:left w:val="single" w:sz="4" w:space="0" w:color="auto"/>
              <w:bottom w:val="single" w:sz="4" w:space="0" w:color="auto"/>
              <w:right w:val="single" w:sz="4" w:space="0" w:color="auto"/>
            </w:tcBorders>
            <w:vAlign w:val="center"/>
          </w:tcPr>
          <w:p w14:paraId="4913BF53" w14:textId="27F833CB" w:rsidR="004C3CC8" w:rsidRDefault="00AE71FA">
            <w:pPr>
              <w:jc w:val="center"/>
              <w:rPr>
                <w:b/>
                <w:i/>
                <w:sz w:val="18"/>
                <w:szCs w:val="18"/>
              </w:rPr>
            </w:pPr>
            <w:r>
              <w:rPr>
                <w:b/>
                <w:i/>
                <w:sz w:val="18"/>
                <w:szCs w:val="18"/>
              </w:rPr>
              <w:t>+5,1</w:t>
            </w:r>
          </w:p>
        </w:tc>
        <w:tc>
          <w:tcPr>
            <w:tcW w:w="973" w:type="dxa"/>
            <w:tcBorders>
              <w:top w:val="single" w:sz="4" w:space="0" w:color="auto"/>
              <w:left w:val="single" w:sz="4" w:space="0" w:color="auto"/>
              <w:bottom w:val="single" w:sz="4" w:space="0" w:color="auto"/>
              <w:right w:val="single" w:sz="4" w:space="0" w:color="auto"/>
            </w:tcBorders>
            <w:vAlign w:val="center"/>
          </w:tcPr>
          <w:p w14:paraId="3BCBB98E" w14:textId="6707FD9A" w:rsidR="004C3CC8" w:rsidRDefault="00E24AB8">
            <w:pPr>
              <w:jc w:val="center"/>
              <w:rPr>
                <w:b/>
                <w:i/>
                <w:sz w:val="18"/>
                <w:szCs w:val="18"/>
              </w:rPr>
            </w:pPr>
            <w:r>
              <w:rPr>
                <w:b/>
                <w:i/>
                <w:sz w:val="18"/>
                <w:szCs w:val="18"/>
              </w:rPr>
              <w:t>-17,64%</w:t>
            </w:r>
          </w:p>
        </w:tc>
      </w:tr>
    </w:tbl>
    <w:p w14:paraId="69FAD95F" w14:textId="632FA8C3"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 xml:space="preserve">Рост выручки от </w:t>
      </w:r>
      <w:r w:rsidRPr="00AE71FA">
        <w:rPr>
          <w:lang w:val="ru-RU"/>
        </w:rPr>
        <w:t xml:space="preserve"> </w:t>
      </w:r>
      <w:r w:rsidRPr="00AE71FA">
        <w:rPr>
          <w:rFonts w:ascii="Times New Roman" w:hAnsi="Times New Roman" w:cs="Times New Roman"/>
          <w:b/>
          <w:i/>
          <w:sz w:val="22"/>
          <w:szCs w:val="22"/>
          <w:lang w:val="ru-RU" w:eastAsia="en-US"/>
        </w:rPr>
        <w:t>передачи неисключительных прав на ПО</w:t>
      </w:r>
      <w:r>
        <w:rPr>
          <w:rFonts w:ascii="Times New Roman" w:hAnsi="Times New Roman"/>
          <w:b/>
          <w:i/>
          <w:sz w:val="22"/>
          <w:szCs w:val="22"/>
          <w:lang w:val="ru-RU"/>
        </w:rPr>
        <w:t xml:space="preserve"> на протяжении анализируемого периода времени  связан с активным расширением клиентской базы и ассортимента поставляемого лицензионного ПО</w:t>
      </w:r>
      <w:r w:rsidR="004C3CC8">
        <w:rPr>
          <w:rFonts w:ascii="Times New Roman" w:hAnsi="Times New Roman"/>
          <w:b/>
          <w:i/>
          <w:sz w:val="22"/>
          <w:szCs w:val="22"/>
          <w:lang w:val="ru-RU"/>
        </w:rPr>
        <w:t xml:space="preserve">. </w:t>
      </w:r>
    </w:p>
    <w:p w14:paraId="5771EF65" w14:textId="74C64BFD"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Рост выручки от</w:t>
      </w:r>
      <w:r w:rsidRPr="00AE71FA">
        <w:rPr>
          <w:lang w:val="ru-RU"/>
        </w:rPr>
        <w:t xml:space="preserve"> </w:t>
      </w:r>
      <w:r w:rsidRPr="00AE71FA">
        <w:rPr>
          <w:rFonts w:ascii="Times New Roman" w:hAnsi="Times New Roman" w:cs="Times New Roman"/>
          <w:b/>
          <w:i/>
          <w:sz w:val="22"/>
          <w:szCs w:val="22"/>
          <w:lang w:val="ru-RU" w:eastAsia="en-US"/>
        </w:rPr>
        <w:t>поставки оборудования и экземпляров ПО</w:t>
      </w:r>
      <w:r>
        <w:rPr>
          <w:rFonts w:ascii="Times New Roman" w:hAnsi="Times New Roman" w:cs="Times New Roman"/>
          <w:b/>
          <w:i/>
          <w:sz w:val="22"/>
          <w:szCs w:val="22"/>
          <w:lang w:val="ru-RU" w:eastAsia="en-US"/>
        </w:rPr>
        <w:t xml:space="preserve"> на протяжении пяти лет был связан с активным расширением клиентской базы и реализации комплексных проектов по продаже лицензионного ПО совместно с оборудованием. В первом квартале 2017 года наблюдался эффект снижения за счет замещения продаж оборудования облачными решениями.</w:t>
      </w:r>
    </w:p>
    <w:p w14:paraId="3AE67D5E" w14:textId="77777777" w:rsidR="004C3CC8" w:rsidRPr="004C3CC8" w:rsidRDefault="004C3CC8" w:rsidP="004C3CC8">
      <w:pPr>
        <w:pStyle w:val="ConsPlusNormal"/>
        <w:ind w:firstLine="540"/>
        <w:jc w:val="both"/>
        <w:rPr>
          <w:b w:val="0"/>
        </w:rPr>
      </w:pPr>
      <w:r w:rsidRPr="004C3CC8">
        <w:rPr>
          <w:b w:val="0"/>
        </w:rPr>
        <w:t>Дополнительно описывается 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tbl>
      <w:tblPr>
        <w:tblW w:w="10201" w:type="dxa"/>
        <w:tblLook w:val="04A0" w:firstRow="1" w:lastRow="0" w:firstColumn="1" w:lastColumn="0" w:noHBand="0" w:noVBand="1"/>
      </w:tblPr>
      <w:tblGrid>
        <w:gridCol w:w="5098"/>
        <w:gridCol w:w="2551"/>
        <w:gridCol w:w="2552"/>
      </w:tblGrid>
      <w:tr w:rsidR="00AE71FA" w:rsidRPr="007132BD" w14:paraId="66881D3B" w14:textId="77777777" w:rsidTr="00AE71FA">
        <w:trPr>
          <w:trHeight w:val="315"/>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1E58035D" w14:textId="77777777" w:rsidR="004C3CC8" w:rsidRPr="007132BD" w:rsidRDefault="004C3CC8">
            <w:pPr>
              <w:spacing w:line="256" w:lineRule="auto"/>
              <w:rPr>
                <w:lang w:eastAsia="en-US"/>
              </w:rPr>
            </w:pPr>
            <w:r w:rsidRPr="007132BD">
              <w:rPr>
                <w:lang w:eastAsia="en-US"/>
              </w:rPr>
              <w:t>Наименование статьи затрат</w:t>
            </w:r>
          </w:p>
        </w:tc>
        <w:tc>
          <w:tcPr>
            <w:tcW w:w="2551" w:type="dxa"/>
            <w:tcBorders>
              <w:top w:val="single" w:sz="4" w:space="0" w:color="auto"/>
              <w:left w:val="nil"/>
              <w:bottom w:val="single" w:sz="4" w:space="0" w:color="auto"/>
              <w:right w:val="single" w:sz="4" w:space="0" w:color="auto"/>
            </w:tcBorders>
            <w:noWrap/>
            <w:vAlign w:val="bottom"/>
            <w:hideMark/>
          </w:tcPr>
          <w:p w14:paraId="3185BDDC" w14:textId="77777777" w:rsidR="004C3CC8" w:rsidRPr="007132BD" w:rsidRDefault="004C3CC8">
            <w:pPr>
              <w:spacing w:line="256" w:lineRule="auto"/>
              <w:rPr>
                <w:lang w:eastAsia="en-US"/>
              </w:rPr>
            </w:pPr>
            <w:r w:rsidRPr="007132BD">
              <w:rPr>
                <w:lang w:eastAsia="en-US"/>
              </w:rPr>
              <w:t>2016 г. (%)</w:t>
            </w:r>
          </w:p>
        </w:tc>
        <w:tc>
          <w:tcPr>
            <w:tcW w:w="2552" w:type="dxa"/>
            <w:tcBorders>
              <w:top w:val="single" w:sz="4" w:space="0" w:color="auto"/>
              <w:left w:val="nil"/>
              <w:bottom w:val="single" w:sz="4" w:space="0" w:color="auto"/>
              <w:right w:val="single" w:sz="4" w:space="0" w:color="auto"/>
            </w:tcBorders>
            <w:noWrap/>
            <w:vAlign w:val="bottom"/>
            <w:hideMark/>
          </w:tcPr>
          <w:p w14:paraId="72D167CD" w14:textId="77777777" w:rsidR="004C3CC8" w:rsidRPr="007132BD" w:rsidRDefault="004C3CC8">
            <w:pPr>
              <w:spacing w:line="256" w:lineRule="auto"/>
              <w:rPr>
                <w:lang w:eastAsia="en-US"/>
              </w:rPr>
            </w:pPr>
            <w:r w:rsidRPr="007132BD">
              <w:rPr>
                <w:lang w:eastAsia="en-US"/>
              </w:rPr>
              <w:t>1 кв. 2017</w:t>
            </w:r>
          </w:p>
        </w:tc>
      </w:tr>
      <w:tr w:rsidR="00AE71FA" w:rsidRPr="007132BD" w14:paraId="3DC2A68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24746595" w14:textId="77777777" w:rsidR="004C3CC8" w:rsidRPr="007132BD" w:rsidRDefault="004C3CC8">
            <w:pPr>
              <w:spacing w:line="256" w:lineRule="auto"/>
              <w:rPr>
                <w:lang w:eastAsia="en-US"/>
              </w:rPr>
            </w:pPr>
            <w:r w:rsidRPr="007132BD">
              <w:rPr>
                <w:lang w:eastAsia="en-US"/>
              </w:rPr>
              <w:t>Товары для перепродажи</w:t>
            </w:r>
          </w:p>
        </w:tc>
        <w:tc>
          <w:tcPr>
            <w:tcW w:w="2551" w:type="dxa"/>
            <w:tcBorders>
              <w:top w:val="nil"/>
              <w:left w:val="nil"/>
              <w:bottom w:val="single" w:sz="4" w:space="0" w:color="auto"/>
              <w:right w:val="single" w:sz="4" w:space="0" w:color="auto"/>
            </w:tcBorders>
            <w:noWrap/>
            <w:vAlign w:val="bottom"/>
            <w:hideMark/>
          </w:tcPr>
          <w:p w14:paraId="2069C9C4" w14:textId="40409110" w:rsidR="004C3CC8" w:rsidRPr="007132BD" w:rsidRDefault="004C3CC8" w:rsidP="007132BD">
            <w:pPr>
              <w:spacing w:line="256" w:lineRule="auto"/>
              <w:jc w:val="right"/>
              <w:rPr>
                <w:b/>
                <w:i/>
                <w:lang w:eastAsia="en-US"/>
              </w:rPr>
            </w:pPr>
            <w:r w:rsidRPr="007132BD">
              <w:rPr>
                <w:b/>
                <w:i/>
                <w:lang w:eastAsia="en-US"/>
              </w:rPr>
              <w:t>22,10</w:t>
            </w:r>
          </w:p>
        </w:tc>
        <w:tc>
          <w:tcPr>
            <w:tcW w:w="2552" w:type="dxa"/>
            <w:tcBorders>
              <w:top w:val="nil"/>
              <w:left w:val="nil"/>
              <w:bottom w:val="single" w:sz="4" w:space="0" w:color="auto"/>
              <w:right w:val="single" w:sz="4" w:space="0" w:color="auto"/>
            </w:tcBorders>
            <w:noWrap/>
            <w:vAlign w:val="bottom"/>
            <w:hideMark/>
          </w:tcPr>
          <w:p w14:paraId="156E265E" w14:textId="131F028E" w:rsidR="004C3CC8" w:rsidRPr="007132BD" w:rsidRDefault="004C3CC8" w:rsidP="007132BD">
            <w:pPr>
              <w:spacing w:line="256" w:lineRule="auto"/>
              <w:jc w:val="right"/>
              <w:rPr>
                <w:b/>
                <w:i/>
                <w:lang w:eastAsia="en-US"/>
              </w:rPr>
            </w:pPr>
            <w:r w:rsidRPr="007132BD">
              <w:rPr>
                <w:b/>
                <w:i/>
                <w:lang w:eastAsia="en-US"/>
              </w:rPr>
              <w:t>15,56</w:t>
            </w:r>
          </w:p>
        </w:tc>
      </w:tr>
      <w:tr w:rsidR="00AE71FA" w:rsidRPr="007132BD" w14:paraId="423AE2D4"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F7BAD0F" w14:textId="77777777" w:rsidR="004C3CC8" w:rsidRPr="007132BD" w:rsidRDefault="004C3CC8">
            <w:pPr>
              <w:spacing w:line="256" w:lineRule="auto"/>
              <w:rPr>
                <w:lang w:eastAsia="en-US"/>
              </w:rPr>
            </w:pPr>
            <w:r w:rsidRPr="007132BD">
              <w:rPr>
                <w:lang w:eastAsia="en-US"/>
              </w:rPr>
              <w:t>Лицензионное ПО</w:t>
            </w:r>
          </w:p>
        </w:tc>
        <w:tc>
          <w:tcPr>
            <w:tcW w:w="2551" w:type="dxa"/>
            <w:tcBorders>
              <w:top w:val="nil"/>
              <w:left w:val="nil"/>
              <w:bottom w:val="single" w:sz="4" w:space="0" w:color="auto"/>
              <w:right w:val="single" w:sz="4" w:space="0" w:color="auto"/>
            </w:tcBorders>
            <w:noWrap/>
            <w:vAlign w:val="bottom"/>
            <w:hideMark/>
          </w:tcPr>
          <w:p w14:paraId="76AB09BD" w14:textId="0809EEE7" w:rsidR="004C3CC8" w:rsidRPr="007132BD" w:rsidRDefault="004C3CC8" w:rsidP="007132BD">
            <w:pPr>
              <w:spacing w:line="256" w:lineRule="auto"/>
              <w:jc w:val="right"/>
              <w:rPr>
                <w:b/>
                <w:i/>
                <w:lang w:eastAsia="en-US"/>
              </w:rPr>
            </w:pPr>
            <w:r w:rsidRPr="007132BD">
              <w:rPr>
                <w:b/>
                <w:i/>
                <w:lang w:eastAsia="en-US"/>
              </w:rPr>
              <w:t>55,72</w:t>
            </w:r>
          </w:p>
        </w:tc>
        <w:tc>
          <w:tcPr>
            <w:tcW w:w="2552" w:type="dxa"/>
            <w:tcBorders>
              <w:top w:val="nil"/>
              <w:left w:val="nil"/>
              <w:bottom w:val="single" w:sz="4" w:space="0" w:color="auto"/>
              <w:right w:val="single" w:sz="4" w:space="0" w:color="auto"/>
            </w:tcBorders>
            <w:noWrap/>
            <w:vAlign w:val="bottom"/>
            <w:hideMark/>
          </w:tcPr>
          <w:p w14:paraId="1AA18A14" w14:textId="27B1AD45" w:rsidR="004C3CC8" w:rsidRPr="007132BD" w:rsidRDefault="004C3CC8" w:rsidP="007132BD">
            <w:pPr>
              <w:spacing w:line="256" w:lineRule="auto"/>
              <w:jc w:val="right"/>
              <w:rPr>
                <w:b/>
                <w:i/>
                <w:lang w:eastAsia="en-US"/>
              </w:rPr>
            </w:pPr>
            <w:r w:rsidRPr="007132BD">
              <w:rPr>
                <w:b/>
                <w:i/>
                <w:lang w:eastAsia="en-US"/>
              </w:rPr>
              <w:t>66,05</w:t>
            </w:r>
          </w:p>
        </w:tc>
      </w:tr>
      <w:tr w:rsidR="00AE71FA" w:rsidRPr="007132BD" w14:paraId="02D29931"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81CB661" w14:textId="77777777" w:rsidR="004C3CC8" w:rsidRPr="007132BD" w:rsidRDefault="004C3CC8">
            <w:pPr>
              <w:spacing w:line="256" w:lineRule="auto"/>
              <w:rPr>
                <w:lang w:eastAsia="en-US"/>
              </w:rPr>
            </w:pPr>
            <w:r w:rsidRPr="007132BD">
              <w:rPr>
                <w:lang w:eastAsia="en-US"/>
              </w:rPr>
              <w:t>Сырье и материалы</w:t>
            </w:r>
          </w:p>
        </w:tc>
        <w:tc>
          <w:tcPr>
            <w:tcW w:w="2551" w:type="dxa"/>
            <w:tcBorders>
              <w:top w:val="nil"/>
              <w:left w:val="nil"/>
              <w:bottom w:val="single" w:sz="4" w:space="0" w:color="auto"/>
              <w:right w:val="single" w:sz="4" w:space="0" w:color="auto"/>
            </w:tcBorders>
            <w:noWrap/>
            <w:vAlign w:val="bottom"/>
            <w:hideMark/>
          </w:tcPr>
          <w:p w14:paraId="308D9F80" w14:textId="001ED077" w:rsidR="004C3CC8" w:rsidRPr="007132BD" w:rsidRDefault="004C3CC8" w:rsidP="007132BD">
            <w:pPr>
              <w:spacing w:line="256" w:lineRule="auto"/>
              <w:jc w:val="right"/>
              <w:rPr>
                <w:b/>
                <w:i/>
                <w:lang w:eastAsia="en-US"/>
              </w:rPr>
            </w:pPr>
            <w:r w:rsidRPr="007132BD">
              <w:rPr>
                <w:b/>
                <w:i/>
                <w:lang w:eastAsia="en-US"/>
              </w:rPr>
              <w:t>0,50</w:t>
            </w:r>
          </w:p>
        </w:tc>
        <w:tc>
          <w:tcPr>
            <w:tcW w:w="2552" w:type="dxa"/>
            <w:tcBorders>
              <w:top w:val="nil"/>
              <w:left w:val="nil"/>
              <w:bottom w:val="single" w:sz="4" w:space="0" w:color="auto"/>
              <w:right w:val="single" w:sz="4" w:space="0" w:color="auto"/>
            </w:tcBorders>
            <w:noWrap/>
            <w:vAlign w:val="bottom"/>
            <w:hideMark/>
          </w:tcPr>
          <w:p w14:paraId="442CB96E" w14:textId="665105EF" w:rsidR="004C3CC8" w:rsidRPr="007132BD" w:rsidRDefault="004C3CC8" w:rsidP="007132BD">
            <w:pPr>
              <w:spacing w:line="256" w:lineRule="auto"/>
              <w:jc w:val="right"/>
              <w:rPr>
                <w:b/>
                <w:i/>
                <w:lang w:eastAsia="en-US"/>
              </w:rPr>
            </w:pPr>
            <w:r w:rsidRPr="007132BD">
              <w:rPr>
                <w:b/>
                <w:i/>
                <w:lang w:eastAsia="en-US"/>
              </w:rPr>
              <w:t>0,15</w:t>
            </w:r>
          </w:p>
        </w:tc>
      </w:tr>
      <w:tr w:rsidR="00AE71FA" w:rsidRPr="007132BD" w14:paraId="18441A35"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644B9350" w14:textId="77777777" w:rsidR="004C3CC8" w:rsidRPr="007132BD" w:rsidRDefault="004C3CC8">
            <w:pPr>
              <w:spacing w:line="256" w:lineRule="auto"/>
              <w:rPr>
                <w:lang w:eastAsia="en-US"/>
              </w:rPr>
            </w:pPr>
            <w:r w:rsidRPr="007132BD">
              <w:rPr>
                <w:lang w:eastAsia="en-US"/>
              </w:rPr>
              <w:t>Работы и услуги производственного характера, выполненные сторонними организациями, %</w:t>
            </w:r>
          </w:p>
        </w:tc>
        <w:tc>
          <w:tcPr>
            <w:tcW w:w="2551" w:type="dxa"/>
            <w:tcBorders>
              <w:top w:val="nil"/>
              <w:left w:val="nil"/>
              <w:bottom w:val="single" w:sz="4" w:space="0" w:color="auto"/>
              <w:right w:val="single" w:sz="4" w:space="0" w:color="auto"/>
            </w:tcBorders>
            <w:noWrap/>
            <w:vAlign w:val="bottom"/>
            <w:hideMark/>
          </w:tcPr>
          <w:p w14:paraId="425F4BD7" w14:textId="39300FB7" w:rsidR="004C3CC8" w:rsidRPr="007132BD" w:rsidRDefault="004C3CC8" w:rsidP="007132BD">
            <w:pPr>
              <w:spacing w:line="256" w:lineRule="auto"/>
              <w:jc w:val="right"/>
              <w:rPr>
                <w:b/>
                <w:i/>
                <w:lang w:eastAsia="en-US"/>
              </w:rPr>
            </w:pPr>
            <w:r w:rsidRPr="007132BD">
              <w:rPr>
                <w:b/>
                <w:i/>
                <w:lang w:eastAsia="en-US"/>
              </w:rPr>
              <w:t>3,14</w:t>
            </w:r>
          </w:p>
        </w:tc>
        <w:tc>
          <w:tcPr>
            <w:tcW w:w="2552" w:type="dxa"/>
            <w:tcBorders>
              <w:top w:val="nil"/>
              <w:left w:val="nil"/>
              <w:bottom w:val="single" w:sz="4" w:space="0" w:color="auto"/>
              <w:right w:val="single" w:sz="4" w:space="0" w:color="auto"/>
            </w:tcBorders>
            <w:noWrap/>
            <w:vAlign w:val="bottom"/>
            <w:hideMark/>
          </w:tcPr>
          <w:p w14:paraId="5CED5789" w14:textId="4D5D81CF" w:rsidR="004C3CC8" w:rsidRPr="007132BD" w:rsidRDefault="004C3CC8" w:rsidP="007132BD">
            <w:pPr>
              <w:spacing w:line="256" w:lineRule="auto"/>
              <w:jc w:val="right"/>
              <w:rPr>
                <w:b/>
                <w:i/>
                <w:lang w:eastAsia="en-US"/>
              </w:rPr>
            </w:pPr>
            <w:r w:rsidRPr="007132BD">
              <w:rPr>
                <w:b/>
                <w:i/>
                <w:lang w:eastAsia="en-US"/>
              </w:rPr>
              <w:t>1,65</w:t>
            </w:r>
          </w:p>
        </w:tc>
      </w:tr>
      <w:tr w:rsidR="00AE71FA" w:rsidRPr="007132BD" w14:paraId="06249CD0"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07AE2B44" w14:textId="77777777" w:rsidR="004C3CC8" w:rsidRPr="007132BD" w:rsidRDefault="004C3CC8">
            <w:pPr>
              <w:spacing w:line="256" w:lineRule="auto"/>
              <w:rPr>
                <w:lang w:eastAsia="en-US"/>
              </w:rPr>
            </w:pPr>
            <w:r w:rsidRPr="007132BD">
              <w:rPr>
                <w:lang w:eastAsia="en-US"/>
              </w:rPr>
              <w:t>Затраты на оплату труда</w:t>
            </w:r>
          </w:p>
        </w:tc>
        <w:tc>
          <w:tcPr>
            <w:tcW w:w="2551" w:type="dxa"/>
            <w:tcBorders>
              <w:top w:val="nil"/>
              <w:left w:val="nil"/>
              <w:bottom w:val="single" w:sz="4" w:space="0" w:color="auto"/>
              <w:right w:val="single" w:sz="4" w:space="0" w:color="auto"/>
            </w:tcBorders>
            <w:noWrap/>
            <w:vAlign w:val="bottom"/>
            <w:hideMark/>
          </w:tcPr>
          <w:p w14:paraId="3FBE722C" w14:textId="7C8FC1B7" w:rsidR="004C3CC8" w:rsidRPr="007132BD" w:rsidRDefault="004C3CC8" w:rsidP="007132BD">
            <w:pPr>
              <w:spacing w:line="256" w:lineRule="auto"/>
              <w:jc w:val="right"/>
              <w:rPr>
                <w:b/>
                <w:i/>
                <w:lang w:eastAsia="en-US"/>
              </w:rPr>
            </w:pPr>
            <w:r w:rsidRPr="007132BD">
              <w:rPr>
                <w:b/>
                <w:i/>
                <w:lang w:eastAsia="en-US"/>
              </w:rPr>
              <w:t>2,49</w:t>
            </w:r>
          </w:p>
        </w:tc>
        <w:tc>
          <w:tcPr>
            <w:tcW w:w="2552" w:type="dxa"/>
            <w:tcBorders>
              <w:top w:val="nil"/>
              <w:left w:val="nil"/>
              <w:bottom w:val="single" w:sz="4" w:space="0" w:color="auto"/>
              <w:right w:val="single" w:sz="4" w:space="0" w:color="auto"/>
            </w:tcBorders>
            <w:noWrap/>
            <w:vAlign w:val="bottom"/>
            <w:hideMark/>
          </w:tcPr>
          <w:p w14:paraId="082ECABE" w14:textId="1749AFD4" w:rsidR="004C3CC8" w:rsidRPr="007132BD" w:rsidRDefault="004C3CC8" w:rsidP="007132BD">
            <w:pPr>
              <w:spacing w:line="256" w:lineRule="auto"/>
              <w:jc w:val="right"/>
              <w:rPr>
                <w:b/>
                <w:i/>
                <w:lang w:eastAsia="en-US"/>
              </w:rPr>
            </w:pPr>
            <w:r w:rsidRPr="007132BD">
              <w:rPr>
                <w:b/>
                <w:i/>
                <w:lang w:eastAsia="en-US"/>
              </w:rPr>
              <w:t>2,22</w:t>
            </w:r>
          </w:p>
        </w:tc>
      </w:tr>
      <w:tr w:rsidR="00AE71FA" w:rsidRPr="007132BD" w14:paraId="5B82D4AD"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A09D78" w14:textId="77777777" w:rsidR="004C3CC8" w:rsidRPr="007132BD" w:rsidRDefault="004C3CC8">
            <w:pPr>
              <w:spacing w:line="256" w:lineRule="auto"/>
              <w:rPr>
                <w:lang w:eastAsia="en-US"/>
              </w:rPr>
            </w:pPr>
            <w:r w:rsidRPr="007132BD">
              <w:rPr>
                <w:lang w:eastAsia="en-US"/>
              </w:rPr>
              <w:t>Проценты по кредитам</w:t>
            </w:r>
          </w:p>
        </w:tc>
        <w:tc>
          <w:tcPr>
            <w:tcW w:w="2551" w:type="dxa"/>
            <w:tcBorders>
              <w:top w:val="nil"/>
              <w:left w:val="nil"/>
              <w:bottom w:val="single" w:sz="4" w:space="0" w:color="auto"/>
              <w:right w:val="single" w:sz="4" w:space="0" w:color="auto"/>
            </w:tcBorders>
            <w:noWrap/>
            <w:vAlign w:val="bottom"/>
            <w:hideMark/>
          </w:tcPr>
          <w:p w14:paraId="3DC5F07E" w14:textId="32077CCC" w:rsidR="004C3CC8" w:rsidRPr="007132BD" w:rsidRDefault="004C3CC8" w:rsidP="007132BD">
            <w:pPr>
              <w:spacing w:line="256" w:lineRule="auto"/>
              <w:jc w:val="right"/>
              <w:rPr>
                <w:b/>
                <w:i/>
                <w:lang w:eastAsia="en-US"/>
              </w:rPr>
            </w:pPr>
            <w:r w:rsidRPr="007132BD">
              <w:rPr>
                <w:b/>
                <w:i/>
                <w:lang w:eastAsia="en-US"/>
              </w:rPr>
              <w:t>0,73</w:t>
            </w:r>
          </w:p>
        </w:tc>
        <w:tc>
          <w:tcPr>
            <w:tcW w:w="2552" w:type="dxa"/>
            <w:tcBorders>
              <w:top w:val="nil"/>
              <w:left w:val="nil"/>
              <w:bottom w:val="single" w:sz="4" w:space="0" w:color="auto"/>
              <w:right w:val="single" w:sz="4" w:space="0" w:color="auto"/>
            </w:tcBorders>
            <w:noWrap/>
            <w:vAlign w:val="bottom"/>
            <w:hideMark/>
          </w:tcPr>
          <w:p w14:paraId="6DA7DAD3" w14:textId="00EB1264" w:rsidR="004C3CC8" w:rsidRPr="007132BD" w:rsidRDefault="004C3CC8" w:rsidP="007132BD">
            <w:pPr>
              <w:spacing w:line="256" w:lineRule="auto"/>
              <w:jc w:val="right"/>
              <w:rPr>
                <w:b/>
                <w:i/>
                <w:lang w:eastAsia="en-US"/>
              </w:rPr>
            </w:pPr>
            <w:r w:rsidRPr="007132BD">
              <w:rPr>
                <w:b/>
                <w:i/>
                <w:lang w:eastAsia="en-US"/>
              </w:rPr>
              <w:t>0,90</w:t>
            </w:r>
          </w:p>
        </w:tc>
      </w:tr>
      <w:tr w:rsidR="00AE71FA" w:rsidRPr="007132BD" w14:paraId="61AC76B7"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25CCC9" w14:textId="77777777" w:rsidR="004C3CC8" w:rsidRPr="007132BD" w:rsidRDefault="004C3CC8">
            <w:pPr>
              <w:spacing w:line="256" w:lineRule="auto"/>
              <w:rPr>
                <w:lang w:eastAsia="en-US"/>
              </w:rPr>
            </w:pPr>
            <w:r w:rsidRPr="007132BD">
              <w:rPr>
                <w:lang w:eastAsia="en-US"/>
              </w:rPr>
              <w:t>Арендная плата</w:t>
            </w:r>
          </w:p>
        </w:tc>
        <w:tc>
          <w:tcPr>
            <w:tcW w:w="2551" w:type="dxa"/>
            <w:tcBorders>
              <w:top w:val="nil"/>
              <w:left w:val="nil"/>
              <w:bottom w:val="single" w:sz="4" w:space="0" w:color="auto"/>
              <w:right w:val="single" w:sz="4" w:space="0" w:color="auto"/>
            </w:tcBorders>
            <w:noWrap/>
            <w:vAlign w:val="bottom"/>
            <w:hideMark/>
          </w:tcPr>
          <w:p w14:paraId="562E0FFD" w14:textId="644B6690" w:rsidR="004C3CC8" w:rsidRPr="007132BD" w:rsidRDefault="004C3CC8" w:rsidP="007132BD">
            <w:pPr>
              <w:spacing w:line="256" w:lineRule="auto"/>
              <w:jc w:val="right"/>
              <w:rPr>
                <w:b/>
                <w:i/>
                <w:lang w:eastAsia="en-US"/>
              </w:rPr>
            </w:pPr>
            <w:r w:rsidRPr="007132BD">
              <w:rPr>
                <w:b/>
                <w:i/>
                <w:lang w:eastAsia="en-US"/>
              </w:rPr>
              <w:t>0,52</w:t>
            </w:r>
          </w:p>
        </w:tc>
        <w:tc>
          <w:tcPr>
            <w:tcW w:w="2552" w:type="dxa"/>
            <w:tcBorders>
              <w:top w:val="nil"/>
              <w:left w:val="nil"/>
              <w:bottom w:val="single" w:sz="4" w:space="0" w:color="auto"/>
              <w:right w:val="single" w:sz="4" w:space="0" w:color="auto"/>
            </w:tcBorders>
            <w:noWrap/>
            <w:vAlign w:val="bottom"/>
            <w:hideMark/>
          </w:tcPr>
          <w:p w14:paraId="40283600" w14:textId="552D268C" w:rsidR="004C3CC8" w:rsidRPr="007132BD" w:rsidRDefault="004C3CC8" w:rsidP="007132BD">
            <w:pPr>
              <w:spacing w:line="256" w:lineRule="auto"/>
              <w:jc w:val="right"/>
              <w:rPr>
                <w:b/>
                <w:i/>
                <w:lang w:eastAsia="en-US"/>
              </w:rPr>
            </w:pPr>
            <w:r w:rsidRPr="007132BD">
              <w:rPr>
                <w:b/>
                <w:i/>
                <w:lang w:eastAsia="en-US"/>
              </w:rPr>
              <w:t>0,71</w:t>
            </w:r>
          </w:p>
        </w:tc>
      </w:tr>
      <w:tr w:rsidR="00AE71FA" w:rsidRPr="007132BD" w14:paraId="6D4D07B0"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305326B8" w14:textId="77777777" w:rsidR="004C3CC8" w:rsidRPr="007132BD" w:rsidRDefault="004C3CC8">
            <w:pPr>
              <w:spacing w:line="256" w:lineRule="auto"/>
              <w:rPr>
                <w:lang w:eastAsia="en-US"/>
              </w:rPr>
            </w:pPr>
            <w:r w:rsidRPr="007132BD">
              <w:rPr>
                <w:lang w:eastAsia="en-US"/>
              </w:rPr>
              <w:t>Отчисления на социальные нужды</w:t>
            </w:r>
          </w:p>
        </w:tc>
        <w:tc>
          <w:tcPr>
            <w:tcW w:w="2551" w:type="dxa"/>
            <w:tcBorders>
              <w:top w:val="nil"/>
              <w:left w:val="nil"/>
              <w:bottom w:val="single" w:sz="4" w:space="0" w:color="auto"/>
              <w:right w:val="single" w:sz="4" w:space="0" w:color="auto"/>
            </w:tcBorders>
            <w:noWrap/>
            <w:vAlign w:val="bottom"/>
            <w:hideMark/>
          </w:tcPr>
          <w:p w14:paraId="01012B54" w14:textId="3BAA94F4" w:rsidR="004C3CC8" w:rsidRPr="007132BD" w:rsidRDefault="004C3CC8" w:rsidP="007132BD">
            <w:pPr>
              <w:spacing w:line="256" w:lineRule="auto"/>
              <w:jc w:val="right"/>
              <w:rPr>
                <w:b/>
                <w:i/>
                <w:lang w:eastAsia="en-US"/>
              </w:rPr>
            </w:pPr>
            <w:r w:rsidRPr="007132BD">
              <w:rPr>
                <w:b/>
                <w:i/>
                <w:lang w:eastAsia="en-US"/>
              </w:rPr>
              <w:t>0,68</w:t>
            </w:r>
          </w:p>
        </w:tc>
        <w:tc>
          <w:tcPr>
            <w:tcW w:w="2552" w:type="dxa"/>
            <w:tcBorders>
              <w:top w:val="nil"/>
              <w:left w:val="nil"/>
              <w:bottom w:val="single" w:sz="4" w:space="0" w:color="auto"/>
              <w:right w:val="single" w:sz="4" w:space="0" w:color="auto"/>
            </w:tcBorders>
            <w:noWrap/>
            <w:vAlign w:val="bottom"/>
            <w:hideMark/>
          </w:tcPr>
          <w:p w14:paraId="24E7D7C3" w14:textId="402CA6BF" w:rsidR="004C3CC8" w:rsidRPr="007132BD" w:rsidRDefault="004C3CC8" w:rsidP="007132BD">
            <w:pPr>
              <w:spacing w:line="256" w:lineRule="auto"/>
              <w:jc w:val="right"/>
              <w:rPr>
                <w:b/>
                <w:i/>
                <w:lang w:eastAsia="en-US"/>
              </w:rPr>
            </w:pPr>
            <w:r w:rsidRPr="007132BD">
              <w:rPr>
                <w:b/>
                <w:i/>
                <w:lang w:eastAsia="en-US"/>
              </w:rPr>
              <w:t>0,66</w:t>
            </w:r>
          </w:p>
        </w:tc>
      </w:tr>
      <w:tr w:rsidR="00AE71FA" w:rsidRPr="007132BD" w14:paraId="0598C9A3"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3F2CEAF4" w14:textId="77777777" w:rsidR="004C3CC8" w:rsidRPr="007132BD" w:rsidRDefault="004C3CC8">
            <w:pPr>
              <w:spacing w:line="256" w:lineRule="auto"/>
              <w:rPr>
                <w:lang w:eastAsia="en-US"/>
              </w:rPr>
            </w:pPr>
            <w:r w:rsidRPr="007132BD">
              <w:rPr>
                <w:lang w:eastAsia="en-US"/>
              </w:rPr>
              <w:t>Амортизация ОС</w:t>
            </w:r>
          </w:p>
        </w:tc>
        <w:tc>
          <w:tcPr>
            <w:tcW w:w="2551" w:type="dxa"/>
            <w:tcBorders>
              <w:top w:val="nil"/>
              <w:left w:val="nil"/>
              <w:bottom w:val="single" w:sz="4" w:space="0" w:color="auto"/>
              <w:right w:val="single" w:sz="4" w:space="0" w:color="auto"/>
            </w:tcBorders>
            <w:noWrap/>
            <w:vAlign w:val="bottom"/>
            <w:hideMark/>
          </w:tcPr>
          <w:p w14:paraId="393E6630" w14:textId="1A212B09"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29E30738" w14:textId="0C05C32F" w:rsidR="004C3CC8" w:rsidRPr="007132BD" w:rsidRDefault="004C3CC8" w:rsidP="007132BD">
            <w:pPr>
              <w:spacing w:line="256" w:lineRule="auto"/>
              <w:jc w:val="right"/>
              <w:rPr>
                <w:b/>
                <w:i/>
                <w:lang w:eastAsia="en-US"/>
              </w:rPr>
            </w:pPr>
            <w:r w:rsidRPr="007132BD">
              <w:rPr>
                <w:b/>
                <w:i/>
                <w:lang w:eastAsia="en-US"/>
              </w:rPr>
              <w:t>0,20</w:t>
            </w:r>
          </w:p>
        </w:tc>
      </w:tr>
      <w:tr w:rsidR="00AE71FA" w:rsidRPr="007132BD" w14:paraId="78278348" w14:textId="77777777" w:rsidTr="00AE71FA">
        <w:trPr>
          <w:trHeight w:val="600"/>
        </w:trPr>
        <w:tc>
          <w:tcPr>
            <w:tcW w:w="5098" w:type="dxa"/>
            <w:tcBorders>
              <w:top w:val="nil"/>
              <w:left w:val="single" w:sz="4" w:space="0" w:color="auto"/>
              <w:bottom w:val="single" w:sz="4" w:space="0" w:color="auto"/>
              <w:right w:val="single" w:sz="4" w:space="0" w:color="auto"/>
            </w:tcBorders>
            <w:vAlign w:val="bottom"/>
            <w:hideMark/>
          </w:tcPr>
          <w:p w14:paraId="517C20F8" w14:textId="77777777" w:rsidR="004C3CC8" w:rsidRPr="007132BD" w:rsidRDefault="004C3CC8">
            <w:pPr>
              <w:spacing w:line="256" w:lineRule="auto"/>
              <w:rPr>
                <w:lang w:eastAsia="en-US"/>
              </w:rPr>
            </w:pPr>
            <w:r w:rsidRPr="007132BD">
              <w:rPr>
                <w:lang w:eastAsia="en-US"/>
              </w:rPr>
              <w:t>Налоги, включаемые в себестоимость</w:t>
            </w:r>
          </w:p>
        </w:tc>
        <w:tc>
          <w:tcPr>
            <w:tcW w:w="2551" w:type="dxa"/>
            <w:tcBorders>
              <w:top w:val="nil"/>
              <w:left w:val="nil"/>
              <w:bottom w:val="single" w:sz="4" w:space="0" w:color="auto"/>
              <w:right w:val="single" w:sz="4" w:space="0" w:color="auto"/>
            </w:tcBorders>
            <w:noWrap/>
            <w:vAlign w:val="bottom"/>
            <w:hideMark/>
          </w:tcPr>
          <w:p w14:paraId="2209B11F" w14:textId="057CBC4F" w:rsidR="004C3CC8" w:rsidRPr="007132BD" w:rsidRDefault="004C3CC8" w:rsidP="007132BD">
            <w:pPr>
              <w:spacing w:line="256" w:lineRule="auto"/>
              <w:jc w:val="right"/>
              <w:rPr>
                <w:b/>
                <w:i/>
                <w:lang w:eastAsia="en-US"/>
              </w:rPr>
            </w:pPr>
            <w:r w:rsidRPr="007132BD">
              <w:rPr>
                <w:b/>
                <w:i/>
                <w:lang w:eastAsia="en-US"/>
              </w:rPr>
              <w:t>0,61</w:t>
            </w:r>
          </w:p>
        </w:tc>
        <w:tc>
          <w:tcPr>
            <w:tcW w:w="2552" w:type="dxa"/>
            <w:tcBorders>
              <w:top w:val="nil"/>
              <w:left w:val="nil"/>
              <w:bottom w:val="single" w:sz="4" w:space="0" w:color="auto"/>
              <w:right w:val="single" w:sz="4" w:space="0" w:color="auto"/>
            </w:tcBorders>
            <w:noWrap/>
            <w:vAlign w:val="bottom"/>
            <w:hideMark/>
          </w:tcPr>
          <w:p w14:paraId="68DCC2BC" w14:textId="541D94BA" w:rsidR="004C3CC8" w:rsidRPr="007132BD" w:rsidRDefault="004C3CC8" w:rsidP="007132BD">
            <w:pPr>
              <w:spacing w:line="256" w:lineRule="auto"/>
              <w:jc w:val="right"/>
              <w:rPr>
                <w:b/>
                <w:i/>
                <w:lang w:eastAsia="en-US"/>
              </w:rPr>
            </w:pPr>
            <w:r w:rsidRPr="007132BD">
              <w:rPr>
                <w:b/>
                <w:i/>
                <w:lang w:eastAsia="en-US"/>
              </w:rPr>
              <w:t>0,24</w:t>
            </w:r>
          </w:p>
        </w:tc>
      </w:tr>
      <w:tr w:rsidR="00AE71FA" w:rsidRPr="007132BD" w14:paraId="116555C6" w14:textId="77777777" w:rsidTr="00AE71FA">
        <w:trPr>
          <w:trHeight w:val="345"/>
        </w:trPr>
        <w:tc>
          <w:tcPr>
            <w:tcW w:w="5098" w:type="dxa"/>
            <w:tcBorders>
              <w:top w:val="nil"/>
              <w:left w:val="single" w:sz="4" w:space="0" w:color="auto"/>
              <w:bottom w:val="single" w:sz="4" w:space="0" w:color="auto"/>
              <w:right w:val="single" w:sz="4" w:space="0" w:color="auto"/>
            </w:tcBorders>
            <w:vAlign w:val="bottom"/>
            <w:hideMark/>
          </w:tcPr>
          <w:p w14:paraId="1EE44AF5" w14:textId="77777777" w:rsidR="004C3CC8" w:rsidRPr="007132BD" w:rsidRDefault="004C3CC8">
            <w:pPr>
              <w:spacing w:line="256" w:lineRule="auto"/>
              <w:rPr>
                <w:lang w:eastAsia="en-US"/>
              </w:rPr>
            </w:pPr>
            <w:r w:rsidRPr="007132BD">
              <w:rPr>
                <w:lang w:eastAsia="en-US"/>
              </w:rPr>
              <w:t>ПРОЧИЕ ЗАТРАТЫ</w:t>
            </w:r>
          </w:p>
        </w:tc>
        <w:tc>
          <w:tcPr>
            <w:tcW w:w="2551" w:type="dxa"/>
            <w:tcBorders>
              <w:top w:val="nil"/>
              <w:left w:val="nil"/>
              <w:bottom w:val="single" w:sz="4" w:space="0" w:color="auto"/>
              <w:right w:val="single" w:sz="4" w:space="0" w:color="auto"/>
            </w:tcBorders>
            <w:noWrap/>
            <w:vAlign w:val="bottom"/>
            <w:hideMark/>
          </w:tcPr>
          <w:p w14:paraId="371C5EC3" w14:textId="1D50D37B" w:rsidR="004C3CC8" w:rsidRPr="007132BD" w:rsidRDefault="004C3CC8" w:rsidP="007132BD">
            <w:pPr>
              <w:spacing w:line="256" w:lineRule="auto"/>
              <w:jc w:val="right"/>
              <w:rPr>
                <w:b/>
                <w:i/>
                <w:lang w:eastAsia="en-US"/>
              </w:rPr>
            </w:pPr>
            <w:r w:rsidRPr="007132BD">
              <w:rPr>
                <w:b/>
                <w:i/>
                <w:lang w:eastAsia="en-US"/>
              </w:rPr>
              <w:t>13,36</w:t>
            </w:r>
          </w:p>
        </w:tc>
        <w:tc>
          <w:tcPr>
            <w:tcW w:w="2552" w:type="dxa"/>
            <w:tcBorders>
              <w:top w:val="nil"/>
              <w:left w:val="nil"/>
              <w:bottom w:val="single" w:sz="4" w:space="0" w:color="auto"/>
              <w:right w:val="single" w:sz="4" w:space="0" w:color="auto"/>
            </w:tcBorders>
            <w:noWrap/>
            <w:vAlign w:val="bottom"/>
            <w:hideMark/>
          </w:tcPr>
          <w:p w14:paraId="566C3CCD" w14:textId="0DDF7552" w:rsidR="004C3CC8" w:rsidRPr="007132BD" w:rsidRDefault="004C3CC8" w:rsidP="007132BD">
            <w:pPr>
              <w:spacing w:line="256" w:lineRule="auto"/>
              <w:jc w:val="right"/>
              <w:rPr>
                <w:b/>
                <w:i/>
                <w:lang w:eastAsia="en-US"/>
              </w:rPr>
            </w:pPr>
            <w:r w:rsidRPr="007132BD">
              <w:rPr>
                <w:b/>
                <w:i/>
                <w:lang w:eastAsia="en-US"/>
              </w:rPr>
              <w:t>11,65</w:t>
            </w:r>
          </w:p>
        </w:tc>
      </w:tr>
      <w:tr w:rsidR="00AE71FA" w:rsidRPr="007132BD" w14:paraId="1B6B75D1"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7984379" w14:textId="77777777" w:rsidR="004C3CC8" w:rsidRPr="007132BD" w:rsidRDefault="004C3CC8">
            <w:pPr>
              <w:spacing w:line="256" w:lineRule="auto"/>
              <w:ind w:firstLineChars="400" w:firstLine="800"/>
              <w:rPr>
                <w:lang w:eastAsia="en-US"/>
              </w:rPr>
            </w:pPr>
            <w:r w:rsidRPr="007132BD">
              <w:rPr>
                <w:lang w:eastAsia="en-US"/>
              </w:rPr>
              <w:t>Реклама в СМИ</w:t>
            </w:r>
          </w:p>
        </w:tc>
        <w:tc>
          <w:tcPr>
            <w:tcW w:w="2551" w:type="dxa"/>
            <w:tcBorders>
              <w:top w:val="nil"/>
              <w:left w:val="nil"/>
              <w:bottom w:val="single" w:sz="4" w:space="0" w:color="auto"/>
              <w:right w:val="single" w:sz="4" w:space="0" w:color="auto"/>
            </w:tcBorders>
            <w:noWrap/>
            <w:vAlign w:val="bottom"/>
            <w:hideMark/>
          </w:tcPr>
          <w:p w14:paraId="27618227" w14:textId="40CDD2AD" w:rsidR="004C3CC8" w:rsidRPr="007132BD" w:rsidRDefault="004C3CC8" w:rsidP="007132BD">
            <w:pPr>
              <w:spacing w:line="256" w:lineRule="auto"/>
              <w:jc w:val="right"/>
              <w:rPr>
                <w:b/>
                <w:i/>
                <w:lang w:eastAsia="en-US"/>
              </w:rPr>
            </w:pPr>
            <w:r w:rsidRPr="007132BD">
              <w:rPr>
                <w:b/>
                <w:i/>
                <w:lang w:eastAsia="en-US"/>
              </w:rPr>
              <w:t>5,47</w:t>
            </w:r>
          </w:p>
        </w:tc>
        <w:tc>
          <w:tcPr>
            <w:tcW w:w="2552" w:type="dxa"/>
            <w:tcBorders>
              <w:top w:val="nil"/>
              <w:left w:val="nil"/>
              <w:bottom w:val="single" w:sz="4" w:space="0" w:color="auto"/>
              <w:right w:val="single" w:sz="4" w:space="0" w:color="auto"/>
            </w:tcBorders>
            <w:noWrap/>
            <w:vAlign w:val="bottom"/>
            <w:hideMark/>
          </w:tcPr>
          <w:p w14:paraId="62CADC1F" w14:textId="50A484C8" w:rsidR="004C3CC8" w:rsidRPr="007132BD" w:rsidRDefault="004C3CC8" w:rsidP="007132BD">
            <w:pPr>
              <w:spacing w:line="256" w:lineRule="auto"/>
              <w:jc w:val="right"/>
              <w:rPr>
                <w:b/>
                <w:i/>
                <w:lang w:eastAsia="en-US"/>
              </w:rPr>
            </w:pPr>
            <w:r w:rsidRPr="007132BD">
              <w:rPr>
                <w:b/>
                <w:i/>
                <w:lang w:eastAsia="en-US"/>
              </w:rPr>
              <w:t>2,81</w:t>
            </w:r>
          </w:p>
        </w:tc>
      </w:tr>
      <w:tr w:rsidR="00AE71FA" w:rsidRPr="007132BD" w14:paraId="4F3682B1"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0493A3A1" w14:textId="77777777" w:rsidR="004C3CC8" w:rsidRPr="007132BD" w:rsidRDefault="004C3CC8">
            <w:pPr>
              <w:spacing w:line="256" w:lineRule="auto"/>
              <w:ind w:firstLineChars="400" w:firstLine="800"/>
              <w:rPr>
                <w:lang w:eastAsia="en-US"/>
              </w:rPr>
            </w:pPr>
            <w:r w:rsidRPr="007132BD">
              <w:rPr>
                <w:lang w:eastAsia="en-US"/>
              </w:rPr>
              <w:t>Расходы по управлению бизнес-процессами</w:t>
            </w:r>
          </w:p>
        </w:tc>
        <w:tc>
          <w:tcPr>
            <w:tcW w:w="2551" w:type="dxa"/>
            <w:tcBorders>
              <w:top w:val="nil"/>
              <w:left w:val="nil"/>
              <w:bottom w:val="single" w:sz="4" w:space="0" w:color="auto"/>
              <w:right w:val="single" w:sz="4" w:space="0" w:color="auto"/>
            </w:tcBorders>
            <w:noWrap/>
            <w:vAlign w:val="bottom"/>
            <w:hideMark/>
          </w:tcPr>
          <w:p w14:paraId="2EF8FCA7" w14:textId="33180B25" w:rsidR="004C3CC8" w:rsidRPr="007132BD" w:rsidRDefault="004C3CC8" w:rsidP="007132BD">
            <w:pPr>
              <w:spacing w:line="256" w:lineRule="auto"/>
              <w:jc w:val="right"/>
              <w:rPr>
                <w:b/>
                <w:i/>
                <w:lang w:eastAsia="en-US"/>
              </w:rPr>
            </w:pPr>
            <w:r w:rsidRPr="007132BD">
              <w:rPr>
                <w:b/>
                <w:i/>
                <w:lang w:eastAsia="en-US"/>
              </w:rPr>
              <w:t>2,33</w:t>
            </w:r>
          </w:p>
        </w:tc>
        <w:tc>
          <w:tcPr>
            <w:tcW w:w="2552" w:type="dxa"/>
            <w:tcBorders>
              <w:top w:val="nil"/>
              <w:left w:val="nil"/>
              <w:bottom w:val="single" w:sz="4" w:space="0" w:color="auto"/>
              <w:right w:val="single" w:sz="4" w:space="0" w:color="auto"/>
            </w:tcBorders>
            <w:noWrap/>
            <w:vAlign w:val="bottom"/>
            <w:hideMark/>
          </w:tcPr>
          <w:p w14:paraId="2101701B" w14:textId="5286DD1F" w:rsidR="004C3CC8" w:rsidRPr="007132BD" w:rsidRDefault="004C3CC8" w:rsidP="007132BD">
            <w:pPr>
              <w:spacing w:line="256" w:lineRule="auto"/>
              <w:jc w:val="right"/>
              <w:rPr>
                <w:b/>
                <w:i/>
                <w:lang w:eastAsia="en-US"/>
              </w:rPr>
            </w:pPr>
            <w:r w:rsidRPr="007132BD">
              <w:rPr>
                <w:b/>
                <w:i/>
                <w:lang w:eastAsia="en-US"/>
              </w:rPr>
              <w:t>3,90</w:t>
            </w:r>
          </w:p>
        </w:tc>
      </w:tr>
      <w:tr w:rsidR="00AE71FA" w:rsidRPr="007132BD" w14:paraId="4CE56CDD"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94093B1" w14:textId="77777777" w:rsidR="004C3CC8" w:rsidRPr="007132BD" w:rsidRDefault="004C3CC8">
            <w:pPr>
              <w:spacing w:line="256" w:lineRule="auto"/>
              <w:ind w:firstLineChars="400" w:firstLine="800"/>
              <w:rPr>
                <w:lang w:eastAsia="en-US"/>
              </w:rPr>
            </w:pPr>
            <w:r w:rsidRPr="007132BD">
              <w:rPr>
                <w:lang w:eastAsia="en-US"/>
              </w:rPr>
              <w:t>Курсовые разницы</w:t>
            </w:r>
          </w:p>
        </w:tc>
        <w:tc>
          <w:tcPr>
            <w:tcW w:w="2551" w:type="dxa"/>
            <w:tcBorders>
              <w:top w:val="nil"/>
              <w:left w:val="nil"/>
              <w:bottom w:val="single" w:sz="4" w:space="0" w:color="auto"/>
              <w:right w:val="single" w:sz="4" w:space="0" w:color="auto"/>
            </w:tcBorders>
            <w:noWrap/>
            <w:vAlign w:val="bottom"/>
            <w:hideMark/>
          </w:tcPr>
          <w:p w14:paraId="3D6EF3DF" w14:textId="3C704B2E" w:rsidR="004C3CC8" w:rsidRPr="007132BD" w:rsidRDefault="004C3CC8" w:rsidP="007132BD">
            <w:pPr>
              <w:spacing w:line="256" w:lineRule="auto"/>
              <w:jc w:val="right"/>
              <w:rPr>
                <w:b/>
                <w:i/>
                <w:lang w:eastAsia="en-US"/>
              </w:rPr>
            </w:pPr>
            <w:r w:rsidRPr="007132BD">
              <w:rPr>
                <w:b/>
                <w:i/>
                <w:lang w:eastAsia="en-US"/>
              </w:rPr>
              <w:t>1,73</w:t>
            </w:r>
          </w:p>
        </w:tc>
        <w:tc>
          <w:tcPr>
            <w:tcW w:w="2552" w:type="dxa"/>
            <w:tcBorders>
              <w:top w:val="nil"/>
              <w:left w:val="nil"/>
              <w:bottom w:val="single" w:sz="4" w:space="0" w:color="auto"/>
              <w:right w:val="single" w:sz="4" w:space="0" w:color="auto"/>
            </w:tcBorders>
            <w:noWrap/>
            <w:vAlign w:val="bottom"/>
            <w:hideMark/>
          </w:tcPr>
          <w:p w14:paraId="648E948A" w14:textId="1ADDE0C1" w:rsidR="004C3CC8" w:rsidRPr="007132BD" w:rsidRDefault="004C3CC8" w:rsidP="007132BD">
            <w:pPr>
              <w:spacing w:line="256" w:lineRule="auto"/>
              <w:jc w:val="right"/>
              <w:rPr>
                <w:b/>
                <w:i/>
                <w:lang w:eastAsia="en-US"/>
              </w:rPr>
            </w:pPr>
            <w:r w:rsidRPr="007132BD">
              <w:rPr>
                <w:b/>
                <w:i/>
                <w:lang w:eastAsia="en-US"/>
              </w:rPr>
              <w:t>0,97</w:t>
            </w:r>
          </w:p>
        </w:tc>
      </w:tr>
      <w:tr w:rsidR="00AE71FA" w:rsidRPr="007132BD" w14:paraId="5A89D6F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188E485C" w14:textId="77777777" w:rsidR="004C3CC8" w:rsidRPr="007132BD" w:rsidRDefault="004C3CC8">
            <w:pPr>
              <w:spacing w:line="256" w:lineRule="auto"/>
              <w:ind w:firstLineChars="400" w:firstLine="800"/>
              <w:rPr>
                <w:lang w:eastAsia="en-US"/>
              </w:rPr>
            </w:pPr>
            <w:r w:rsidRPr="007132BD">
              <w:rPr>
                <w:lang w:eastAsia="en-US"/>
              </w:rPr>
              <w:t>Техническая поддержка сайтов</w:t>
            </w:r>
          </w:p>
        </w:tc>
        <w:tc>
          <w:tcPr>
            <w:tcW w:w="2551" w:type="dxa"/>
            <w:tcBorders>
              <w:top w:val="nil"/>
              <w:left w:val="nil"/>
              <w:bottom w:val="single" w:sz="4" w:space="0" w:color="auto"/>
              <w:right w:val="single" w:sz="4" w:space="0" w:color="auto"/>
            </w:tcBorders>
            <w:noWrap/>
            <w:vAlign w:val="bottom"/>
            <w:hideMark/>
          </w:tcPr>
          <w:p w14:paraId="257A9E61" w14:textId="3B00FB27" w:rsidR="004C3CC8" w:rsidRPr="007132BD" w:rsidRDefault="004C3CC8" w:rsidP="007132BD">
            <w:pPr>
              <w:spacing w:line="256" w:lineRule="auto"/>
              <w:jc w:val="right"/>
              <w:rPr>
                <w:b/>
                <w:i/>
                <w:lang w:eastAsia="en-US"/>
              </w:rPr>
            </w:pPr>
            <w:r w:rsidRPr="007132BD">
              <w:rPr>
                <w:b/>
                <w:i/>
                <w:lang w:eastAsia="en-US"/>
              </w:rPr>
              <w:t>0,70</w:t>
            </w:r>
          </w:p>
        </w:tc>
        <w:tc>
          <w:tcPr>
            <w:tcW w:w="2552" w:type="dxa"/>
            <w:tcBorders>
              <w:top w:val="nil"/>
              <w:left w:val="nil"/>
              <w:bottom w:val="single" w:sz="4" w:space="0" w:color="auto"/>
              <w:right w:val="single" w:sz="4" w:space="0" w:color="auto"/>
            </w:tcBorders>
            <w:noWrap/>
            <w:vAlign w:val="bottom"/>
            <w:hideMark/>
          </w:tcPr>
          <w:p w14:paraId="6C1AC87A" w14:textId="4D041492" w:rsidR="004C3CC8" w:rsidRPr="007132BD" w:rsidRDefault="004C3CC8" w:rsidP="007132BD">
            <w:pPr>
              <w:spacing w:line="256" w:lineRule="auto"/>
              <w:jc w:val="right"/>
              <w:rPr>
                <w:b/>
                <w:i/>
                <w:lang w:eastAsia="en-US"/>
              </w:rPr>
            </w:pPr>
            <w:r w:rsidRPr="007132BD">
              <w:rPr>
                <w:b/>
                <w:i/>
                <w:lang w:eastAsia="en-US"/>
              </w:rPr>
              <w:t>0,48</w:t>
            </w:r>
          </w:p>
        </w:tc>
      </w:tr>
      <w:tr w:rsidR="00AE71FA" w:rsidRPr="007132BD" w14:paraId="20D7157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508E299" w14:textId="77777777" w:rsidR="004C3CC8" w:rsidRPr="007132BD" w:rsidRDefault="004C3CC8">
            <w:pPr>
              <w:spacing w:line="256" w:lineRule="auto"/>
              <w:ind w:firstLineChars="400" w:firstLine="800"/>
              <w:rPr>
                <w:lang w:eastAsia="en-US"/>
              </w:rPr>
            </w:pPr>
            <w:r w:rsidRPr="007132BD">
              <w:rPr>
                <w:lang w:eastAsia="en-US"/>
              </w:rPr>
              <w:t>Лизинговые платежи</w:t>
            </w:r>
          </w:p>
        </w:tc>
        <w:tc>
          <w:tcPr>
            <w:tcW w:w="2551" w:type="dxa"/>
            <w:tcBorders>
              <w:top w:val="nil"/>
              <w:left w:val="nil"/>
              <w:bottom w:val="single" w:sz="4" w:space="0" w:color="auto"/>
              <w:right w:val="single" w:sz="4" w:space="0" w:color="auto"/>
            </w:tcBorders>
            <w:noWrap/>
            <w:vAlign w:val="bottom"/>
            <w:hideMark/>
          </w:tcPr>
          <w:p w14:paraId="70EA071B" w14:textId="2FAFE009" w:rsidR="004C3CC8" w:rsidRPr="007132BD" w:rsidRDefault="004C3CC8" w:rsidP="007132BD">
            <w:pPr>
              <w:spacing w:line="256" w:lineRule="auto"/>
              <w:jc w:val="right"/>
              <w:rPr>
                <w:b/>
                <w:i/>
                <w:lang w:eastAsia="en-US"/>
              </w:rPr>
            </w:pPr>
            <w:r w:rsidRPr="007132BD">
              <w:rPr>
                <w:b/>
                <w:i/>
                <w:lang w:eastAsia="en-US"/>
              </w:rPr>
              <w:t>0,13</w:t>
            </w:r>
          </w:p>
        </w:tc>
        <w:tc>
          <w:tcPr>
            <w:tcW w:w="2552" w:type="dxa"/>
            <w:tcBorders>
              <w:top w:val="nil"/>
              <w:left w:val="nil"/>
              <w:bottom w:val="single" w:sz="4" w:space="0" w:color="auto"/>
              <w:right w:val="single" w:sz="4" w:space="0" w:color="auto"/>
            </w:tcBorders>
            <w:noWrap/>
            <w:vAlign w:val="bottom"/>
            <w:hideMark/>
          </w:tcPr>
          <w:p w14:paraId="5D1F9D01" w14:textId="3095F151" w:rsidR="004C3CC8" w:rsidRPr="007132BD" w:rsidRDefault="004C3CC8" w:rsidP="007132BD">
            <w:pPr>
              <w:spacing w:line="256" w:lineRule="auto"/>
              <w:jc w:val="right"/>
              <w:rPr>
                <w:b/>
                <w:i/>
                <w:lang w:eastAsia="en-US"/>
              </w:rPr>
            </w:pPr>
            <w:r w:rsidRPr="007132BD">
              <w:rPr>
                <w:b/>
                <w:i/>
                <w:lang w:eastAsia="en-US"/>
              </w:rPr>
              <w:t>0,30</w:t>
            </w:r>
          </w:p>
        </w:tc>
      </w:tr>
      <w:tr w:rsidR="00AE71FA" w:rsidRPr="007132BD" w14:paraId="54239689"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76604C5A" w14:textId="77777777" w:rsidR="004C3CC8" w:rsidRPr="007132BD" w:rsidRDefault="004C3CC8">
            <w:pPr>
              <w:spacing w:line="256" w:lineRule="auto"/>
              <w:ind w:firstLineChars="400" w:firstLine="800"/>
              <w:rPr>
                <w:lang w:eastAsia="en-US"/>
              </w:rPr>
            </w:pPr>
            <w:r w:rsidRPr="007132BD">
              <w:rPr>
                <w:lang w:eastAsia="en-US"/>
              </w:rPr>
              <w:t>Командировочные расходы</w:t>
            </w:r>
          </w:p>
        </w:tc>
        <w:tc>
          <w:tcPr>
            <w:tcW w:w="2551" w:type="dxa"/>
            <w:tcBorders>
              <w:top w:val="nil"/>
              <w:left w:val="nil"/>
              <w:bottom w:val="single" w:sz="4" w:space="0" w:color="auto"/>
              <w:right w:val="single" w:sz="4" w:space="0" w:color="auto"/>
            </w:tcBorders>
            <w:noWrap/>
            <w:vAlign w:val="bottom"/>
            <w:hideMark/>
          </w:tcPr>
          <w:p w14:paraId="675E00C5" w14:textId="09327D15"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1C506AF2" w14:textId="035786D2" w:rsidR="004C3CC8" w:rsidRPr="007132BD" w:rsidRDefault="004C3CC8" w:rsidP="007132BD">
            <w:pPr>
              <w:spacing w:line="256" w:lineRule="auto"/>
              <w:jc w:val="right"/>
              <w:rPr>
                <w:b/>
                <w:i/>
                <w:lang w:eastAsia="en-US"/>
              </w:rPr>
            </w:pPr>
            <w:r w:rsidRPr="007132BD">
              <w:rPr>
                <w:b/>
                <w:i/>
                <w:lang w:eastAsia="en-US"/>
              </w:rPr>
              <w:t>0,23</w:t>
            </w:r>
          </w:p>
        </w:tc>
      </w:tr>
      <w:tr w:rsidR="00AE71FA" w:rsidRPr="007132BD" w14:paraId="680EA79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452F0B0" w14:textId="77777777" w:rsidR="004C3CC8" w:rsidRPr="007132BD" w:rsidRDefault="004C3CC8">
            <w:pPr>
              <w:spacing w:line="256" w:lineRule="auto"/>
              <w:ind w:firstLineChars="400" w:firstLine="800"/>
              <w:rPr>
                <w:lang w:eastAsia="en-US"/>
              </w:rPr>
            </w:pPr>
            <w:r w:rsidRPr="007132BD">
              <w:rPr>
                <w:lang w:eastAsia="en-US"/>
              </w:rPr>
              <w:t>Доставка</w:t>
            </w:r>
          </w:p>
        </w:tc>
        <w:tc>
          <w:tcPr>
            <w:tcW w:w="2551" w:type="dxa"/>
            <w:tcBorders>
              <w:top w:val="nil"/>
              <w:left w:val="nil"/>
              <w:bottom w:val="single" w:sz="4" w:space="0" w:color="auto"/>
              <w:right w:val="single" w:sz="4" w:space="0" w:color="auto"/>
            </w:tcBorders>
            <w:noWrap/>
            <w:vAlign w:val="bottom"/>
            <w:hideMark/>
          </w:tcPr>
          <w:p w14:paraId="2CE897DC" w14:textId="70F550DD"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72169994" w14:textId="4FDBEA53" w:rsidR="004C3CC8" w:rsidRPr="007132BD" w:rsidRDefault="004C3CC8" w:rsidP="007132BD">
            <w:pPr>
              <w:spacing w:line="256" w:lineRule="auto"/>
              <w:jc w:val="right"/>
              <w:rPr>
                <w:b/>
                <w:i/>
                <w:lang w:eastAsia="en-US"/>
              </w:rPr>
            </w:pPr>
            <w:r w:rsidRPr="007132BD">
              <w:rPr>
                <w:b/>
                <w:i/>
                <w:lang w:eastAsia="en-US"/>
              </w:rPr>
              <w:t>0,18</w:t>
            </w:r>
          </w:p>
        </w:tc>
      </w:tr>
      <w:tr w:rsidR="00AE71FA" w:rsidRPr="007132BD" w14:paraId="3318D1E4" w14:textId="77777777" w:rsidTr="00AE71FA">
        <w:trPr>
          <w:trHeight w:val="448"/>
        </w:trPr>
        <w:tc>
          <w:tcPr>
            <w:tcW w:w="5098" w:type="dxa"/>
            <w:tcBorders>
              <w:top w:val="nil"/>
              <w:left w:val="single" w:sz="4" w:space="0" w:color="auto"/>
              <w:bottom w:val="single" w:sz="4" w:space="0" w:color="auto"/>
              <w:right w:val="single" w:sz="4" w:space="0" w:color="auto"/>
            </w:tcBorders>
            <w:vAlign w:val="bottom"/>
            <w:hideMark/>
          </w:tcPr>
          <w:p w14:paraId="1541451F" w14:textId="77777777" w:rsidR="004C3CC8" w:rsidRPr="007132BD" w:rsidRDefault="004C3CC8">
            <w:pPr>
              <w:spacing w:line="256" w:lineRule="auto"/>
              <w:ind w:firstLineChars="400" w:firstLine="800"/>
              <w:rPr>
                <w:lang w:eastAsia="en-US"/>
              </w:rPr>
            </w:pPr>
            <w:r w:rsidRPr="007132BD">
              <w:rPr>
                <w:lang w:eastAsia="en-US"/>
              </w:rPr>
              <w:t>Проведение семинаров и конференций</w:t>
            </w:r>
          </w:p>
        </w:tc>
        <w:tc>
          <w:tcPr>
            <w:tcW w:w="2551" w:type="dxa"/>
            <w:tcBorders>
              <w:top w:val="nil"/>
              <w:left w:val="nil"/>
              <w:bottom w:val="single" w:sz="4" w:space="0" w:color="auto"/>
              <w:right w:val="single" w:sz="4" w:space="0" w:color="auto"/>
            </w:tcBorders>
            <w:noWrap/>
            <w:vAlign w:val="bottom"/>
            <w:hideMark/>
          </w:tcPr>
          <w:p w14:paraId="04057F3F" w14:textId="003BDEA7" w:rsidR="004C3CC8" w:rsidRPr="007132BD" w:rsidRDefault="004C3CC8" w:rsidP="007132BD">
            <w:pPr>
              <w:spacing w:line="256" w:lineRule="auto"/>
              <w:jc w:val="right"/>
              <w:rPr>
                <w:b/>
                <w:i/>
                <w:lang w:eastAsia="en-US"/>
              </w:rPr>
            </w:pPr>
            <w:r w:rsidRPr="007132BD">
              <w:rPr>
                <w:b/>
                <w:i/>
                <w:lang w:eastAsia="en-US"/>
              </w:rPr>
              <w:t>0,46</w:t>
            </w:r>
          </w:p>
        </w:tc>
        <w:tc>
          <w:tcPr>
            <w:tcW w:w="2552" w:type="dxa"/>
            <w:tcBorders>
              <w:top w:val="nil"/>
              <w:left w:val="nil"/>
              <w:bottom w:val="single" w:sz="4" w:space="0" w:color="auto"/>
              <w:right w:val="single" w:sz="4" w:space="0" w:color="auto"/>
            </w:tcBorders>
            <w:noWrap/>
            <w:vAlign w:val="bottom"/>
            <w:hideMark/>
          </w:tcPr>
          <w:p w14:paraId="61EF4437" w14:textId="42B9494B" w:rsidR="004C3CC8" w:rsidRPr="007132BD" w:rsidRDefault="004C3CC8" w:rsidP="007132BD">
            <w:pPr>
              <w:spacing w:line="256" w:lineRule="auto"/>
              <w:jc w:val="right"/>
              <w:rPr>
                <w:b/>
                <w:i/>
                <w:lang w:eastAsia="en-US"/>
              </w:rPr>
            </w:pPr>
            <w:r w:rsidRPr="007132BD">
              <w:rPr>
                <w:b/>
                <w:i/>
                <w:lang w:eastAsia="en-US"/>
              </w:rPr>
              <w:t>0,26</w:t>
            </w:r>
          </w:p>
        </w:tc>
      </w:tr>
      <w:tr w:rsidR="00AE71FA" w:rsidRPr="007132BD" w14:paraId="7DB85807"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5A38DE7C" w14:textId="77777777" w:rsidR="004C3CC8" w:rsidRPr="007132BD" w:rsidRDefault="004C3CC8">
            <w:pPr>
              <w:spacing w:line="256" w:lineRule="auto"/>
              <w:ind w:firstLineChars="400" w:firstLine="800"/>
              <w:rPr>
                <w:lang w:eastAsia="en-US"/>
              </w:rPr>
            </w:pPr>
            <w:r w:rsidRPr="007132BD">
              <w:rPr>
                <w:lang w:eastAsia="en-US"/>
              </w:rPr>
              <w:t>Обслуживание баз данных</w:t>
            </w:r>
          </w:p>
        </w:tc>
        <w:tc>
          <w:tcPr>
            <w:tcW w:w="2551" w:type="dxa"/>
            <w:tcBorders>
              <w:top w:val="nil"/>
              <w:left w:val="nil"/>
              <w:bottom w:val="single" w:sz="4" w:space="0" w:color="auto"/>
              <w:right w:val="single" w:sz="4" w:space="0" w:color="auto"/>
            </w:tcBorders>
            <w:noWrap/>
            <w:vAlign w:val="bottom"/>
            <w:hideMark/>
          </w:tcPr>
          <w:p w14:paraId="52BC1FE6" w14:textId="13D955F5" w:rsidR="004C3CC8" w:rsidRPr="007132BD" w:rsidRDefault="004C3CC8" w:rsidP="007132BD">
            <w:pPr>
              <w:spacing w:line="256" w:lineRule="auto"/>
              <w:jc w:val="right"/>
              <w:rPr>
                <w:b/>
                <w:i/>
                <w:lang w:eastAsia="en-US"/>
              </w:rPr>
            </w:pPr>
            <w:r w:rsidRPr="007132BD">
              <w:rPr>
                <w:b/>
                <w:i/>
                <w:lang w:eastAsia="en-US"/>
              </w:rPr>
              <w:t>0,24</w:t>
            </w:r>
          </w:p>
        </w:tc>
        <w:tc>
          <w:tcPr>
            <w:tcW w:w="2552" w:type="dxa"/>
            <w:tcBorders>
              <w:top w:val="nil"/>
              <w:left w:val="nil"/>
              <w:bottom w:val="single" w:sz="4" w:space="0" w:color="auto"/>
              <w:right w:val="single" w:sz="4" w:space="0" w:color="auto"/>
            </w:tcBorders>
            <w:noWrap/>
            <w:vAlign w:val="bottom"/>
            <w:hideMark/>
          </w:tcPr>
          <w:p w14:paraId="1620A721" w14:textId="593DA59A"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6A494328"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241609D8" w14:textId="77777777" w:rsidR="004C3CC8" w:rsidRPr="007132BD" w:rsidRDefault="004C3CC8">
            <w:pPr>
              <w:spacing w:line="256" w:lineRule="auto"/>
              <w:ind w:firstLineChars="400" w:firstLine="800"/>
              <w:rPr>
                <w:lang w:eastAsia="en-US"/>
              </w:rPr>
            </w:pPr>
            <w:r w:rsidRPr="007132BD">
              <w:rPr>
                <w:lang w:eastAsia="en-US"/>
              </w:rPr>
              <w:t>Услуги на связь и интернет</w:t>
            </w:r>
          </w:p>
        </w:tc>
        <w:tc>
          <w:tcPr>
            <w:tcW w:w="2551" w:type="dxa"/>
            <w:tcBorders>
              <w:top w:val="nil"/>
              <w:left w:val="nil"/>
              <w:bottom w:val="single" w:sz="4" w:space="0" w:color="auto"/>
              <w:right w:val="single" w:sz="4" w:space="0" w:color="auto"/>
            </w:tcBorders>
            <w:noWrap/>
            <w:vAlign w:val="bottom"/>
            <w:hideMark/>
          </w:tcPr>
          <w:p w14:paraId="7C845C56" w14:textId="13C34EB5"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7CD74A45" w14:textId="2D06D93E" w:rsidR="004C3CC8" w:rsidRPr="007132BD" w:rsidRDefault="004C3CC8" w:rsidP="007132BD">
            <w:pPr>
              <w:spacing w:line="256" w:lineRule="auto"/>
              <w:jc w:val="right"/>
              <w:rPr>
                <w:b/>
                <w:i/>
                <w:lang w:eastAsia="en-US"/>
              </w:rPr>
            </w:pPr>
            <w:r w:rsidRPr="007132BD">
              <w:rPr>
                <w:b/>
                <w:i/>
                <w:lang w:eastAsia="en-US"/>
              </w:rPr>
              <w:t>0,08</w:t>
            </w:r>
          </w:p>
        </w:tc>
      </w:tr>
      <w:tr w:rsidR="00AE71FA" w:rsidRPr="007132BD" w14:paraId="0D822FF2" w14:textId="77777777" w:rsidTr="00AE71FA">
        <w:trPr>
          <w:trHeight w:val="336"/>
        </w:trPr>
        <w:tc>
          <w:tcPr>
            <w:tcW w:w="5098" w:type="dxa"/>
            <w:tcBorders>
              <w:top w:val="nil"/>
              <w:left w:val="single" w:sz="4" w:space="0" w:color="auto"/>
              <w:bottom w:val="single" w:sz="4" w:space="0" w:color="auto"/>
              <w:right w:val="single" w:sz="4" w:space="0" w:color="auto"/>
            </w:tcBorders>
            <w:vAlign w:val="bottom"/>
            <w:hideMark/>
          </w:tcPr>
          <w:p w14:paraId="17A24CBF" w14:textId="77777777" w:rsidR="004C3CC8" w:rsidRPr="007132BD" w:rsidRDefault="004C3CC8">
            <w:pPr>
              <w:spacing w:line="256" w:lineRule="auto"/>
              <w:ind w:firstLineChars="400" w:firstLine="800"/>
              <w:rPr>
                <w:lang w:eastAsia="en-US"/>
              </w:rPr>
            </w:pPr>
            <w:r w:rsidRPr="007132BD">
              <w:rPr>
                <w:lang w:eastAsia="en-US"/>
              </w:rPr>
              <w:t>Представительские расходы</w:t>
            </w:r>
          </w:p>
        </w:tc>
        <w:tc>
          <w:tcPr>
            <w:tcW w:w="2551" w:type="dxa"/>
            <w:tcBorders>
              <w:top w:val="nil"/>
              <w:left w:val="nil"/>
              <w:bottom w:val="single" w:sz="4" w:space="0" w:color="auto"/>
              <w:right w:val="single" w:sz="4" w:space="0" w:color="auto"/>
            </w:tcBorders>
            <w:noWrap/>
            <w:vAlign w:val="bottom"/>
            <w:hideMark/>
          </w:tcPr>
          <w:p w14:paraId="4866EE7D" w14:textId="46AF2829" w:rsidR="004C3CC8" w:rsidRPr="007132BD" w:rsidRDefault="004C3CC8" w:rsidP="007132BD">
            <w:pPr>
              <w:spacing w:line="256" w:lineRule="auto"/>
              <w:jc w:val="right"/>
              <w:rPr>
                <w:b/>
                <w:i/>
                <w:lang w:eastAsia="en-US"/>
              </w:rPr>
            </w:pPr>
            <w:r w:rsidRPr="007132BD">
              <w:rPr>
                <w:b/>
                <w:i/>
                <w:lang w:eastAsia="en-US"/>
              </w:rPr>
              <w:t>0,03</w:t>
            </w:r>
          </w:p>
        </w:tc>
        <w:tc>
          <w:tcPr>
            <w:tcW w:w="2552" w:type="dxa"/>
            <w:tcBorders>
              <w:top w:val="nil"/>
              <w:left w:val="nil"/>
              <w:bottom w:val="single" w:sz="4" w:space="0" w:color="auto"/>
              <w:right w:val="single" w:sz="4" w:space="0" w:color="auto"/>
            </w:tcBorders>
            <w:noWrap/>
            <w:vAlign w:val="bottom"/>
            <w:hideMark/>
          </w:tcPr>
          <w:p w14:paraId="2FD8069B" w14:textId="7AC8E042" w:rsidR="004C3CC8" w:rsidRPr="007132BD" w:rsidRDefault="004C3CC8" w:rsidP="007132BD">
            <w:pPr>
              <w:spacing w:line="256" w:lineRule="auto"/>
              <w:jc w:val="right"/>
              <w:rPr>
                <w:b/>
                <w:i/>
                <w:lang w:eastAsia="en-US"/>
              </w:rPr>
            </w:pPr>
            <w:r w:rsidRPr="007132BD">
              <w:rPr>
                <w:b/>
                <w:i/>
                <w:lang w:eastAsia="en-US"/>
              </w:rPr>
              <w:t>0,04</w:t>
            </w:r>
          </w:p>
        </w:tc>
      </w:tr>
      <w:tr w:rsidR="00AE71FA" w:rsidRPr="007132BD" w14:paraId="2D5D2B0F" w14:textId="77777777" w:rsidTr="00AE71FA">
        <w:trPr>
          <w:trHeight w:val="315"/>
        </w:trPr>
        <w:tc>
          <w:tcPr>
            <w:tcW w:w="5098" w:type="dxa"/>
            <w:tcBorders>
              <w:top w:val="nil"/>
              <w:left w:val="single" w:sz="4" w:space="0" w:color="auto"/>
              <w:bottom w:val="single" w:sz="4" w:space="0" w:color="auto"/>
              <w:right w:val="single" w:sz="4" w:space="0" w:color="auto"/>
            </w:tcBorders>
            <w:vAlign w:val="bottom"/>
            <w:hideMark/>
          </w:tcPr>
          <w:p w14:paraId="5675FCE7" w14:textId="77777777" w:rsidR="004C3CC8" w:rsidRPr="007132BD" w:rsidRDefault="004C3CC8">
            <w:pPr>
              <w:spacing w:line="256" w:lineRule="auto"/>
              <w:ind w:firstLineChars="400" w:firstLine="800"/>
              <w:rPr>
                <w:lang w:eastAsia="en-US"/>
              </w:rPr>
            </w:pPr>
            <w:r w:rsidRPr="007132BD">
              <w:rPr>
                <w:lang w:eastAsia="en-US"/>
              </w:rPr>
              <w:t>ДМС</w:t>
            </w:r>
          </w:p>
        </w:tc>
        <w:tc>
          <w:tcPr>
            <w:tcW w:w="2551" w:type="dxa"/>
            <w:tcBorders>
              <w:top w:val="nil"/>
              <w:left w:val="nil"/>
              <w:bottom w:val="single" w:sz="4" w:space="0" w:color="auto"/>
              <w:right w:val="single" w:sz="4" w:space="0" w:color="auto"/>
            </w:tcBorders>
            <w:noWrap/>
            <w:vAlign w:val="bottom"/>
            <w:hideMark/>
          </w:tcPr>
          <w:p w14:paraId="07740748" w14:textId="48A497F3" w:rsidR="004C3CC8" w:rsidRPr="007132BD" w:rsidRDefault="004C3CC8" w:rsidP="007132BD">
            <w:pPr>
              <w:spacing w:line="256" w:lineRule="auto"/>
              <w:jc w:val="right"/>
              <w:rPr>
                <w:b/>
                <w:i/>
                <w:lang w:eastAsia="en-US"/>
              </w:rPr>
            </w:pPr>
            <w:r w:rsidRPr="007132BD">
              <w:rPr>
                <w:b/>
                <w:i/>
                <w:lang w:eastAsia="en-US"/>
              </w:rPr>
              <w:t>0,02</w:t>
            </w:r>
          </w:p>
        </w:tc>
        <w:tc>
          <w:tcPr>
            <w:tcW w:w="2552" w:type="dxa"/>
            <w:tcBorders>
              <w:top w:val="nil"/>
              <w:left w:val="nil"/>
              <w:bottom w:val="single" w:sz="4" w:space="0" w:color="auto"/>
              <w:right w:val="single" w:sz="4" w:space="0" w:color="auto"/>
            </w:tcBorders>
            <w:noWrap/>
            <w:vAlign w:val="bottom"/>
            <w:hideMark/>
          </w:tcPr>
          <w:p w14:paraId="09481513" w14:textId="075041C9"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4DCE4D73" w14:textId="77777777" w:rsidTr="00AE71FA">
        <w:trPr>
          <w:trHeight w:val="515"/>
        </w:trPr>
        <w:tc>
          <w:tcPr>
            <w:tcW w:w="5098" w:type="dxa"/>
            <w:tcBorders>
              <w:top w:val="nil"/>
              <w:left w:val="single" w:sz="4" w:space="0" w:color="auto"/>
              <w:bottom w:val="single" w:sz="4" w:space="0" w:color="auto"/>
              <w:right w:val="single" w:sz="4" w:space="0" w:color="auto"/>
            </w:tcBorders>
            <w:vAlign w:val="bottom"/>
            <w:hideMark/>
          </w:tcPr>
          <w:p w14:paraId="6A4997EB" w14:textId="77777777" w:rsidR="004C3CC8" w:rsidRPr="007132BD" w:rsidRDefault="004C3CC8">
            <w:pPr>
              <w:spacing w:line="256" w:lineRule="auto"/>
              <w:ind w:firstLineChars="400" w:firstLine="800"/>
              <w:rPr>
                <w:lang w:eastAsia="en-US"/>
              </w:rPr>
            </w:pPr>
            <w:r w:rsidRPr="007132BD">
              <w:rPr>
                <w:lang w:eastAsia="en-US"/>
              </w:rPr>
              <w:t>Расходы , связанные среализацией права требования до наступления срока платежа</w:t>
            </w:r>
          </w:p>
        </w:tc>
        <w:tc>
          <w:tcPr>
            <w:tcW w:w="2551" w:type="dxa"/>
            <w:tcBorders>
              <w:top w:val="nil"/>
              <w:left w:val="nil"/>
              <w:bottom w:val="single" w:sz="4" w:space="0" w:color="auto"/>
              <w:right w:val="single" w:sz="4" w:space="0" w:color="auto"/>
            </w:tcBorders>
            <w:noWrap/>
            <w:vAlign w:val="bottom"/>
            <w:hideMark/>
          </w:tcPr>
          <w:p w14:paraId="2455F86D" w14:textId="6D661646" w:rsidR="004C3CC8" w:rsidRPr="007132BD" w:rsidRDefault="004C3CC8" w:rsidP="007132BD">
            <w:pPr>
              <w:spacing w:line="256" w:lineRule="auto"/>
              <w:jc w:val="right"/>
              <w:rPr>
                <w:b/>
                <w:i/>
                <w:lang w:eastAsia="en-US"/>
              </w:rPr>
            </w:pPr>
            <w:r w:rsidRPr="007132BD">
              <w:rPr>
                <w:b/>
                <w:i/>
                <w:lang w:eastAsia="en-US"/>
              </w:rPr>
              <w:t>0,28</w:t>
            </w:r>
          </w:p>
        </w:tc>
        <w:tc>
          <w:tcPr>
            <w:tcW w:w="2552" w:type="dxa"/>
            <w:tcBorders>
              <w:top w:val="nil"/>
              <w:left w:val="nil"/>
              <w:bottom w:val="single" w:sz="4" w:space="0" w:color="auto"/>
              <w:right w:val="single" w:sz="4" w:space="0" w:color="auto"/>
            </w:tcBorders>
            <w:noWrap/>
            <w:vAlign w:val="bottom"/>
            <w:hideMark/>
          </w:tcPr>
          <w:p w14:paraId="11283036" w14:textId="2CF86E99"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266D1270" w14:textId="77777777" w:rsidTr="00AE71FA">
        <w:trPr>
          <w:trHeight w:val="70"/>
        </w:trPr>
        <w:tc>
          <w:tcPr>
            <w:tcW w:w="5098" w:type="dxa"/>
            <w:tcBorders>
              <w:top w:val="nil"/>
              <w:left w:val="single" w:sz="4" w:space="0" w:color="auto"/>
              <w:bottom w:val="single" w:sz="4" w:space="0" w:color="auto"/>
              <w:right w:val="single" w:sz="4" w:space="0" w:color="auto"/>
            </w:tcBorders>
            <w:vAlign w:val="bottom"/>
            <w:hideMark/>
          </w:tcPr>
          <w:p w14:paraId="7E7E19B4" w14:textId="77777777" w:rsidR="004C3CC8" w:rsidRPr="007132BD" w:rsidRDefault="004C3CC8">
            <w:pPr>
              <w:spacing w:line="256" w:lineRule="auto"/>
              <w:ind w:firstLineChars="400" w:firstLine="800"/>
              <w:rPr>
                <w:lang w:eastAsia="en-US"/>
              </w:rPr>
            </w:pPr>
            <w:r w:rsidRPr="007132BD">
              <w:rPr>
                <w:lang w:eastAsia="en-US"/>
              </w:rPr>
              <w:t>Расходы по операциям с финансовыми инструментами срочных сделок</w:t>
            </w:r>
          </w:p>
        </w:tc>
        <w:tc>
          <w:tcPr>
            <w:tcW w:w="2551" w:type="dxa"/>
            <w:tcBorders>
              <w:top w:val="nil"/>
              <w:left w:val="nil"/>
              <w:bottom w:val="single" w:sz="4" w:space="0" w:color="auto"/>
              <w:right w:val="single" w:sz="4" w:space="0" w:color="auto"/>
            </w:tcBorders>
            <w:noWrap/>
            <w:vAlign w:val="bottom"/>
            <w:hideMark/>
          </w:tcPr>
          <w:p w14:paraId="46AD01EE" w14:textId="007162D6" w:rsidR="004C3CC8" w:rsidRPr="007132BD" w:rsidRDefault="004C3CC8" w:rsidP="007132BD">
            <w:pPr>
              <w:spacing w:line="256" w:lineRule="auto"/>
              <w:jc w:val="right"/>
              <w:rPr>
                <w:b/>
                <w:i/>
                <w:lang w:eastAsia="en-US"/>
              </w:rPr>
            </w:pPr>
            <w:r w:rsidRPr="007132BD">
              <w:rPr>
                <w:b/>
                <w:i/>
                <w:lang w:eastAsia="en-US"/>
              </w:rPr>
              <w:t>0,26</w:t>
            </w:r>
          </w:p>
        </w:tc>
        <w:tc>
          <w:tcPr>
            <w:tcW w:w="2552" w:type="dxa"/>
            <w:tcBorders>
              <w:top w:val="nil"/>
              <w:left w:val="nil"/>
              <w:bottom w:val="single" w:sz="4" w:space="0" w:color="auto"/>
              <w:right w:val="single" w:sz="4" w:space="0" w:color="auto"/>
            </w:tcBorders>
            <w:noWrap/>
            <w:vAlign w:val="bottom"/>
            <w:hideMark/>
          </w:tcPr>
          <w:p w14:paraId="762FE4E5" w14:textId="77777777" w:rsidR="004C3CC8" w:rsidRPr="007132BD" w:rsidRDefault="004C3CC8">
            <w:pPr>
              <w:spacing w:line="256" w:lineRule="auto"/>
              <w:rPr>
                <w:b/>
                <w:i/>
                <w:lang w:eastAsia="en-US"/>
              </w:rPr>
            </w:pPr>
            <w:r w:rsidRPr="007132BD">
              <w:rPr>
                <w:b/>
                <w:i/>
                <w:lang w:eastAsia="en-US"/>
              </w:rPr>
              <w:t> </w:t>
            </w:r>
          </w:p>
        </w:tc>
      </w:tr>
      <w:tr w:rsidR="00AE71FA" w:rsidRPr="007132BD" w14:paraId="3A3F4148" w14:textId="77777777" w:rsidTr="00813ED6">
        <w:trPr>
          <w:trHeight w:val="510"/>
        </w:trPr>
        <w:tc>
          <w:tcPr>
            <w:tcW w:w="5098" w:type="dxa"/>
            <w:tcBorders>
              <w:top w:val="nil"/>
              <w:left w:val="single" w:sz="4" w:space="0" w:color="auto"/>
              <w:bottom w:val="single" w:sz="4" w:space="0" w:color="auto"/>
              <w:right w:val="single" w:sz="4" w:space="0" w:color="auto"/>
            </w:tcBorders>
            <w:vAlign w:val="bottom"/>
            <w:hideMark/>
          </w:tcPr>
          <w:p w14:paraId="4169263C" w14:textId="77777777" w:rsidR="004C3CC8" w:rsidRPr="007132BD" w:rsidRDefault="004C3CC8">
            <w:pPr>
              <w:spacing w:line="256" w:lineRule="auto"/>
              <w:ind w:firstLineChars="400" w:firstLine="800"/>
              <w:rPr>
                <w:lang w:eastAsia="en-US"/>
              </w:rPr>
            </w:pPr>
            <w:r w:rsidRPr="007132BD">
              <w:rPr>
                <w:lang w:eastAsia="en-US"/>
              </w:rPr>
              <w:t xml:space="preserve">Списание дебиторской задолженности </w:t>
            </w:r>
          </w:p>
        </w:tc>
        <w:tc>
          <w:tcPr>
            <w:tcW w:w="2551" w:type="dxa"/>
            <w:tcBorders>
              <w:top w:val="nil"/>
              <w:left w:val="nil"/>
              <w:bottom w:val="single" w:sz="4" w:space="0" w:color="auto"/>
              <w:right w:val="single" w:sz="4" w:space="0" w:color="auto"/>
            </w:tcBorders>
            <w:noWrap/>
            <w:vAlign w:val="bottom"/>
            <w:hideMark/>
          </w:tcPr>
          <w:p w14:paraId="79EC9393" w14:textId="18E95255" w:rsidR="004C3CC8" w:rsidRPr="007132BD" w:rsidRDefault="004C3CC8" w:rsidP="007132BD">
            <w:pPr>
              <w:spacing w:line="256" w:lineRule="auto"/>
              <w:jc w:val="right"/>
              <w:rPr>
                <w:b/>
                <w:i/>
                <w:lang w:eastAsia="en-US"/>
              </w:rPr>
            </w:pPr>
            <w:r w:rsidRPr="007132BD">
              <w:rPr>
                <w:b/>
                <w:i/>
                <w:lang w:eastAsia="en-US"/>
              </w:rPr>
              <w:t>0,21</w:t>
            </w:r>
          </w:p>
        </w:tc>
        <w:tc>
          <w:tcPr>
            <w:tcW w:w="2552" w:type="dxa"/>
            <w:tcBorders>
              <w:top w:val="nil"/>
              <w:left w:val="nil"/>
              <w:bottom w:val="single" w:sz="4" w:space="0" w:color="auto"/>
              <w:right w:val="single" w:sz="4" w:space="0" w:color="auto"/>
            </w:tcBorders>
            <w:noWrap/>
            <w:vAlign w:val="bottom"/>
            <w:hideMark/>
          </w:tcPr>
          <w:p w14:paraId="03E66F0F" w14:textId="51B7AE5C"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744A974E"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hideMark/>
          </w:tcPr>
          <w:p w14:paraId="27B82ECA" w14:textId="77777777" w:rsidR="004C3CC8" w:rsidRPr="007132BD" w:rsidRDefault="004C3CC8">
            <w:pPr>
              <w:spacing w:line="256" w:lineRule="auto"/>
              <w:ind w:firstLineChars="400" w:firstLine="800"/>
              <w:rPr>
                <w:lang w:eastAsia="en-US"/>
              </w:rPr>
            </w:pPr>
            <w:r w:rsidRPr="007132BD">
              <w:rPr>
                <w:lang w:eastAsia="en-US"/>
              </w:rPr>
              <w:t>Прочие расходы</w:t>
            </w:r>
          </w:p>
        </w:tc>
        <w:tc>
          <w:tcPr>
            <w:tcW w:w="2551" w:type="dxa"/>
            <w:tcBorders>
              <w:top w:val="single" w:sz="4" w:space="0" w:color="auto"/>
              <w:left w:val="nil"/>
              <w:bottom w:val="single" w:sz="4" w:space="0" w:color="auto"/>
              <w:right w:val="single" w:sz="4" w:space="0" w:color="auto"/>
            </w:tcBorders>
            <w:noWrap/>
            <w:vAlign w:val="bottom"/>
            <w:hideMark/>
          </w:tcPr>
          <w:p w14:paraId="5FE7C7BC" w14:textId="4A084F43" w:rsidR="004C3CC8" w:rsidRPr="007132BD" w:rsidRDefault="004C3CC8" w:rsidP="007132BD">
            <w:pPr>
              <w:spacing w:line="256" w:lineRule="auto"/>
              <w:jc w:val="right"/>
              <w:rPr>
                <w:b/>
                <w:i/>
                <w:lang w:eastAsia="en-US"/>
              </w:rPr>
            </w:pPr>
            <w:r w:rsidRPr="007132BD">
              <w:rPr>
                <w:b/>
                <w:i/>
                <w:lang w:eastAsia="en-US"/>
              </w:rPr>
              <w:t>1,06</w:t>
            </w:r>
          </w:p>
        </w:tc>
        <w:tc>
          <w:tcPr>
            <w:tcW w:w="2552" w:type="dxa"/>
            <w:tcBorders>
              <w:top w:val="single" w:sz="4" w:space="0" w:color="auto"/>
              <w:left w:val="nil"/>
              <w:bottom w:val="single" w:sz="4" w:space="0" w:color="auto"/>
              <w:right w:val="single" w:sz="4" w:space="0" w:color="auto"/>
            </w:tcBorders>
            <w:noWrap/>
            <w:vAlign w:val="bottom"/>
            <w:hideMark/>
          </w:tcPr>
          <w:p w14:paraId="59E654A8" w14:textId="0EA8E3E7" w:rsidR="004C3CC8" w:rsidRPr="007132BD" w:rsidRDefault="004C3CC8" w:rsidP="007132BD">
            <w:pPr>
              <w:spacing w:line="256" w:lineRule="auto"/>
              <w:jc w:val="right"/>
              <w:rPr>
                <w:b/>
                <w:i/>
                <w:lang w:eastAsia="en-US"/>
              </w:rPr>
            </w:pPr>
            <w:r w:rsidRPr="007132BD">
              <w:rPr>
                <w:b/>
                <w:i/>
                <w:lang w:eastAsia="en-US"/>
              </w:rPr>
              <w:t>2,24</w:t>
            </w:r>
          </w:p>
        </w:tc>
      </w:tr>
      <w:tr w:rsidR="00813ED6" w:rsidRPr="007132BD" w14:paraId="2F812054"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tcPr>
          <w:p w14:paraId="22DD10B2" w14:textId="2D93CF40" w:rsidR="00813ED6" w:rsidRPr="007132BD" w:rsidRDefault="00813ED6" w:rsidP="00813ED6">
            <w:pPr>
              <w:spacing w:line="256" w:lineRule="auto"/>
              <w:rPr>
                <w:lang w:eastAsia="en-US"/>
              </w:rPr>
            </w:pPr>
            <w:r>
              <w:rPr>
                <w:lang w:eastAsia="en-US"/>
              </w:rPr>
              <w:t>Итого: затраты на производство и продажу продукции (работ, услуг) (себестоимость), %</w:t>
            </w:r>
          </w:p>
        </w:tc>
        <w:tc>
          <w:tcPr>
            <w:tcW w:w="2551" w:type="dxa"/>
            <w:tcBorders>
              <w:top w:val="single" w:sz="4" w:space="0" w:color="auto"/>
              <w:left w:val="nil"/>
              <w:bottom w:val="single" w:sz="4" w:space="0" w:color="auto"/>
              <w:right w:val="single" w:sz="4" w:space="0" w:color="auto"/>
            </w:tcBorders>
            <w:noWrap/>
            <w:vAlign w:val="bottom"/>
          </w:tcPr>
          <w:p w14:paraId="15D63371" w14:textId="3FEC5EE3" w:rsidR="00813ED6" w:rsidRPr="007132BD" w:rsidRDefault="00813ED6" w:rsidP="007132BD">
            <w:pPr>
              <w:spacing w:line="256" w:lineRule="auto"/>
              <w:jc w:val="right"/>
              <w:rPr>
                <w:b/>
                <w:i/>
                <w:lang w:eastAsia="en-US"/>
              </w:rPr>
            </w:pPr>
            <w:r>
              <w:rPr>
                <w:b/>
                <w:i/>
                <w:lang w:eastAsia="en-US"/>
              </w:rPr>
              <w:t>100</w:t>
            </w:r>
          </w:p>
        </w:tc>
        <w:tc>
          <w:tcPr>
            <w:tcW w:w="2552" w:type="dxa"/>
            <w:tcBorders>
              <w:top w:val="single" w:sz="4" w:space="0" w:color="auto"/>
              <w:left w:val="nil"/>
              <w:bottom w:val="single" w:sz="4" w:space="0" w:color="auto"/>
              <w:right w:val="single" w:sz="4" w:space="0" w:color="auto"/>
            </w:tcBorders>
            <w:noWrap/>
            <w:vAlign w:val="bottom"/>
          </w:tcPr>
          <w:p w14:paraId="5580210F" w14:textId="6A011097" w:rsidR="00813ED6" w:rsidRPr="007132BD" w:rsidRDefault="00813ED6" w:rsidP="007132BD">
            <w:pPr>
              <w:spacing w:line="256" w:lineRule="auto"/>
              <w:jc w:val="right"/>
              <w:rPr>
                <w:b/>
                <w:i/>
                <w:lang w:eastAsia="en-US"/>
              </w:rPr>
            </w:pPr>
            <w:r>
              <w:rPr>
                <w:b/>
                <w:i/>
                <w:lang w:eastAsia="en-US"/>
              </w:rPr>
              <w:t>100</w:t>
            </w:r>
          </w:p>
        </w:tc>
      </w:tr>
    </w:tbl>
    <w:p w14:paraId="6C9B8937" w14:textId="77777777" w:rsidR="004C3CC8" w:rsidRDefault="004C3CC8" w:rsidP="004C3CC8">
      <w:pPr>
        <w:pStyle w:val="ConsPlusNormal"/>
        <w:ind w:firstLine="540"/>
        <w:jc w:val="both"/>
      </w:pPr>
    </w:p>
    <w:tbl>
      <w:tblPr>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0"/>
        <w:gridCol w:w="2555"/>
        <w:gridCol w:w="2555"/>
      </w:tblGrid>
      <w:tr w:rsidR="00813ED6" w:rsidRPr="007C05B8" w14:paraId="0EBDEEE2" w14:textId="52F17759" w:rsidTr="00813ED6">
        <w:tc>
          <w:tcPr>
            <w:tcW w:w="5100" w:type="dxa"/>
            <w:tcBorders>
              <w:top w:val="single" w:sz="4" w:space="0" w:color="auto"/>
              <w:left w:val="single" w:sz="4" w:space="0" w:color="auto"/>
              <w:bottom w:val="single" w:sz="4" w:space="0" w:color="auto"/>
              <w:right w:val="single" w:sz="4" w:space="0" w:color="auto"/>
            </w:tcBorders>
            <w:hideMark/>
          </w:tcPr>
          <w:p w14:paraId="25EBE2D1" w14:textId="77777777" w:rsidR="00813ED6" w:rsidRPr="007C05B8" w:rsidRDefault="00813ED6">
            <w:pPr>
              <w:pStyle w:val="ConsPlusNormal"/>
              <w:spacing w:line="256" w:lineRule="auto"/>
              <w:jc w:val="both"/>
              <w:rPr>
                <w:b w:val="0"/>
                <w:sz w:val="20"/>
                <w:szCs w:val="20"/>
                <w:lang w:eastAsia="en-US"/>
              </w:rPr>
            </w:pPr>
            <w:r w:rsidRPr="007C05B8">
              <w:rPr>
                <w:b w:val="0"/>
                <w:sz w:val="20"/>
                <w:lang w:eastAsia="en-US"/>
              </w:rPr>
              <w:t>Справочно: выручка от продажи продукции (работ, услуг), % от себестоимости</w:t>
            </w:r>
          </w:p>
        </w:tc>
        <w:tc>
          <w:tcPr>
            <w:tcW w:w="2555" w:type="dxa"/>
            <w:tcBorders>
              <w:top w:val="single" w:sz="4" w:space="0" w:color="auto"/>
              <w:left w:val="single" w:sz="4" w:space="0" w:color="auto"/>
              <w:bottom w:val="single" w:sz="4" w:space="0" w:color="auto"/>
              <w:right w:val="single" w:sz="4" w:space="0" w:color="auto"/>
            </w:tcBorders>
          </w:tcPr>
          <w:p w14:paraId="65692BB0" w14:textId="31C6EAE8" w:rsidR="00813ED6" w:rsidRPr="003F7093" w:rsidRDefault="00C04FB7" w:rsidP="009150A1">
            <w:pPr>
              <w:pStyle w:val="ConsPlusNormal"/>
              <w:spacing w:line="256" w:lineRule="auto"/>
              <w:jc w:val="center"/>
              <w:rPr>
                <w:i/>
                <w:sz w:val="20"/>
                <w:lang w:eastAsia="en-US"/>
              </w:rPr>
            </w:pPr>
            <w:r w:rsidRPr="003F7093">
              <w:rPr>
                <w:i/>
                <w:sz w:val="20"/>
                <w:lang w:eastAsia="en-US"/>
              </w:rPr>
              <w:t>119,56</w:t>
            </w:r>
          </w:p>
        </w:tc>
        <w:tc>
          <w:tcPr>
            <w:tcW w:w="2555" w:type="dxa"/>
            <w:tcBorders>
              <w:top w:val="single" w:sz="4" w:space="0" w:color="auto"/>
              <w:left w:val="single" w:sz="4" w:space="0" w:color="auto"/>
              <w:bottom w:val="single" w:sz="4" w:space="0" w:color="auto"/>
              <w:right w:val="single" w:sz="4" w:space="0" w:color="auto"/>
            </w:tcBorders>
          </w:tcPr>
          <w:p w14:paraId="147C7B6F" w14:textId="372EA777" w:rsidR="00813ED6" w:rsidRPr="003F7093" w:rsidRDefault="00C04FB7" w:rsidP="009150A1">
            <w:pPr>
              <w:pStyle w:val="ConsPlusNormal"/>
              <w:spacing w:line="256" w:lineRule="auto"/>
              <w:jc w:val="center"/>
              <w:rPr>
                <w:i/>
                <w:sz w:val="20"/>
                <w:lang w:eastAsia="en-US"/>
              </w:rPr>
            </w:pPr>
            <w:r w:rsidRPr="003F7093">
              <w:rPr>
                <w:i/>
                <w:sz w:val="20"/>
                <w:lang w:eastAsia="en-US"/>
              </w:rPr>
              <w:t>117,37</w:t>
            </w:r>
          </w:p>
        </w:tc>
      </w:tr>
    </w:tbl>
    <w:p w14:paraId="56BC5A4D" w14:textId="7C03CFBA" w:rsidR="004D00F9" w:rsidRPr="00C078B2" w:rsidRDefault="004C3CC8" w:rsidP="004D00F9">
      <w:pPr>
        <w:adjustRightInd w:val="0"/>
        <w:ind w:firstLine="540"/>
        <w:jc w:val="both"/>
        <w:rPr>
          <w:b/>
          <w:i/>
          <w:sz w:val="22"/>
          <w:szCs w:val="22"/>
        </w:rPr>
      </w:pPr>
      <w:r w:rsidRPr="004D00F9">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w:t>
      </w:r>
      <w:r w:rsidR="004D00F9">
        <w:t>ии (работ, услуг):</w:t>
      </w:r>
      <w:r w:rsidRPr="004D00F9">
        <w:t xml:space="preserve"> </w:t>
      </w:r>
      <w:r w:rsidR="004D00F9" w:rsidRPr="00C078B2">
        <w:rPr>
          <w:b/>
          <w:i/>
          <w:sz w:val="22"/>
          <w:szCs w:val="22"/>
        </w:rPr>
        <w:t xml:space="preserve">такие виды продукции (работ, услуг) отсутствуют, разработка их не ведется. </w:t>
      </w:r>
    </w:p>
    <w:p w14:paraId="448BB1DE" w14:textId="77777777" w:rsidR="004C3CC8" w:rsidRPr="007C05B8" w:rsidRDefault="004C3CC8" w:rsidP="004C3CC8">
      <w:pPr>
        <w:pStyle w:val="ConsPlusNormal"/>
        <w:ind w:firstLine="540"/>
        <w:jc w:val="both"/>
        <w:rPr>
          <w:b w:val="0"/>
        </w:rPr>
      </w:pPr>
      <w:r w:rsidRPr="007C05B8">
        <w:rPr>
          <w:b w:val="0"/>
        </w:rPr>
        <w:t>Отдельно указываются 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08E96B55" w14:textId="7B72551A" w:rsidR="00881444" w:rsidRPr="00C078B2" w:rsidRDefault="001A3E3F" w:rsidP="00881444">
      <w:pPr>
        <w:adjustRightInd w:val="0"/>
        <w:ind w:firstLine="540"/>
        <w:jc w:val="both"/>
        <w:rPr>
          <w:sz w:val="22"/>
          <w:szCs w:val="22"/>
        </w:rPr>
      </w:pPr>
      <w:r w:rsidRPr="00C078B2">
        <w:rPr>
          <w:b/>
          <w:i/>
          <w:sz w:val="22"/>
          <w:szCs w:val="22"/>
        </w:rPr>
        <w:t xml:space="preserve">Эмитент руководствуется </w:t>
      </w:r>
      <w:r w:rsidRPr="00C078B2">
        <w:rPr>
          <w:rStyle w:val="Subst0"/>
          <w:sz w:val="22"/>
          <w:szCs w:val="22"/>
        </w:rPr>
        <w:t>Федеральным законом «О бухгалтерском учете» от 06.12.2011 № 402-ФЗ, Положением по ведению бухгалтерского учета и бухгалтерской отчетности в Российской Федерации, утвержденным Приказом Минфина России от 29.07.1998 № 34н, Положениями по бухгалтерскому учету и учетной политикой организации.</w:t>
      </w:r>
    </w:p>
    <w:p w14:paraId="7DC74217" w14:textId="77777777" w:rsidR="00881444" w:rsidRPr="00C078B2" w:rsidRDefault="00881444" w:rsidP="001B1B02">
      <w:pPr>
        <w:adjustRightInd w:val="0"/>
        <w:jc w:val="both"/>
        <w:rPr>
          <w:sz w:val="22"/>
          <w:szCs w:val="22"/>
        </w:rPr>
      </w:pPr>
    </w:p>
    <w:p w14:paraId="603F5E9F" w14:textId="77777777" w:rsidR="001B1B02" w:rsidRPr="00C078B2" w:rsidRDefault="001B1B02" w:rsidP="006E46F1">
      <w:pPr>
        <w:pStyle w:val="3"/>
        <w:rPr>
          <w:szCs w:val="22"/>
        </w:rPr>
      </w:pPr>
      <w:bookmarkStart w:id="43" w:name="_Toc460411486"/>
      <w:r w:rsidRPr="00C078B2">
        <w:rPr>
          <w:szCs w:val="22"/>
        </w:rPr>
        <w:t>3.2.3. Материалы, товары (сырье) и поставщики эмитента</w:t>
      </w:r>
      <w:bookmarkEnd w:id="43"/>
    </w:p>
    <w:p w14:paraId="0BEC7FD4" w14:textId="2F1AE7C3" w:rsidR="007C05B8" w:rsidRPr="007C05B8" w:rsidRDefault="007C05B8" w:rsidP="00CC4932">
      <w:pPr>
        <w:adjustRightInd w:val="0"/>
        <w:ind w:firstLine="539"/>
        <w:jc w:val="both"/>
        <w:rPr>
          <w:bCs/>
          <w:iCs/>
          <w:sz w:val="22"/>
          <w:szCs w:val="22"/>
        </w:rPr>
      </w:pPr>
      <w:r>
        <w:rPr>
          <w:bCs/>
          <w:iCs/>
          <w:sz w:val="22"/>
          <w:szCs w:val="22"/>
        </w:rPr>
        <w:t>П</w:t>
      </w:r>
      <w:r w:rsidRPr="007C05B8">
        <w:rPr>
          <w:bCs/>
          <w:iCs/>
          <w:sz w:val="22"/>
          <w:szCs w:val="22"/>
        </w:rPr>
        <w:t>оставщик</w:t>
      </w:r>
      <w:r>
        <w:rPr>
          <w:bCs/>
          <w:iCs/>
          <w:sz w:val="22"/>
          <w:szCs w:val="22"/>
        </w:rPr>
        <w:t>и</w:t>
      </w:r>
      <w:r w:rsidRPr="007C05B8">
        <w:rPr>
          <w:bCs/>
          <w:iCs/>
          <w:sz w:val="22"/>
          <w:szCs w:val="22"/>
        </w:rPr>
        <w:t xml:space="preserve">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r>
        <w:rPr>
          <w:bCs/>
          <w:iCs/>
          <w:sz w:val="22"/>
          <w:szCs w:val="22"/>
        </w:rPr>
        <w:t>:</w:t>
      </w:r>
    </w:p>
    <w:p w14:paraId="4EFE46BC" w14:textId="3639E15B" w:rsidR="007C05B8" w:rsidRDefault="007C05B8" w:rsidP="00CC4932">
      <w:pPr>
        <w:adjustRightInd w:val="0"/>
        <w:ind w:firstLine="539"/>
        <w:jc w:val="both"/>
        <w:rPr>
          <w:bCs/>
          <w:iCs/>
          <w:sz w:val="22"/>
          <w:szCs w:val="22"/>
        </w:rPr>
      </w:pPr>
      <w:r w:rsidRPr="00CC4932">
        <w:rPr>
          <w:bCs/>
          <w:iCs/>
          <w:sz w:val="22"/>
          <w:szCs w:val="22"/>
          <w:u w:val="single"/>
        </w:rPr>
        <w:t>2016 год</w:t>
      </w:r>
      <w:r>
        <w:rPr>
          <w:bCs/>
          <w:iCs/>
          <w:sz w:val="22"/>
          <w:szCs w:val="22"/>
        </w:rPr>
        <w:t xml:space="preserve">: </w:t>
      </w:r>
    </w:p>
    <w:p w14:paraId="309AAB97" w14:textId="4922B0B0" w:rsidR="007C05B8" w:rsidRPr="001312F6" w:rsidRDefault="007C05B8" w:rsidP="00CC4932">
      <w:pPr>
        <w:pStyle w:val="ConsPlusNormal"/>
        <w:numPr>
          <w:ilvl w:val="0"/>
          <w:numId w:val="41"/>
        </w:numPr>
        <w:ind w:left="0" w:firstLine="539"/>
        <w:jc w:val="both"/>
        <w:rPr>
          <w:bCs w:val="0"/>
          <w:i/>
          <w:iCs/>
          <w:lang w:val="en-US"/>
        </w:rPr>
      </w:pPr>
      <w:r w:rsidRPr="001312F6">
        <w:rPr>
          <w:b w:val="0"/>
          <w:bCs w:val="0"/>
          <w:iCs/>
        </w:rPr>
        <w:t>Наименование</w:t>
      </w:r>
      <w:r w:rsidRPr="001312F6">
        <w:rPr>
          <w:b w:val="0"/>
          <w:bCs w:val="0"/>
          <w:iCs/>
          <w:lang w:val="en-US"/>
        </w:rPr>
        <w:t>:</w:t>
      </w:r>
      <w:r w:rsidRPr="001312F6">
        <w:rPr>
          <w:bCs w:val="0"/>
          <w:iCs/>
          <w:lang w:val="en-US"/>
        </w:rPr>
        <w:t xml:space="preserve"> </w:t>
      </w:r>
      <w:r w:rsidR="001312F6" w:rsidRPr="001312F6">
        <w:rPr>
          <w:i/>
          <w:lang w:val="en-US"/>
        </w:rPr>
        <w:t>Microsoft Ireland Operations Ltd</w:t>
      </w:r>
      <w:r w:rsidRPr="001312F6">
        <w:rPr>
          <w:i/>
          <w:lang w:val="en-US"/>
        </w:rPr>
        <w:t xml:space="preserve">, </w:t>
      </w:r>
    </w:p>
    <w:p w14:paraId="1109CF9F" w14:textId="6B70B4E8" w:rsidR="007C05B8" w:rsidRPr="007448DE" w:rsidRDefault="007C05B8" w:rsidP="00CC4932">
      <w:pPr>
        <w:adjustRightInd w:val="0"/>
        <w:ind w:firstLine="539"/>
        <w:jc w:val="both"/>
        <w:rPr>
          <w:bCs/>
          <w:iCs/>
          <w:sz w:val="22"/>
          <w:szCs w:val="22"/>
        </w:rPr>
      </w:pPr>
      <w:r w:rsidRPr="007448DE">
        <w:rPr>
          <w:bCs/>
          <w:iCs/>
          <w:sz w:val="22"/>
          <w:szCs w:val="22"/>
        </w:rPr>
        <w:t xml:space="preserve">Место нахождение: </w:t>
      </w:r>
      <w:r w:rsidRPr="007448DE">
        <w:rPr>
          <w:b/>
          <w:bCs/>
          <w:i/>
          <w:iCs/>
          <w:sz w:val="22"/>
          <w:szCs w:val="22"/>
        </w:rPr>
        <w:t>Ирландия</w:t>
      </w:r>
      <w:r w:rsidRPr="007448DE">
        <w:rPr>
          <w:bCs/>
          <w:iCs/>
          <w:sz w:val="22"/>
          <w:szCs w:val="22"/>
        </w:rPr>
        <w:t xml:space="preserve"> </w:t>
      </w:r>
    </w:p>
    <w:p w14:paraId="72BD89E6" w14:textId="18E096E0" w:rsidR="007C05B8" w:rsidRPr="007448DE" w:rsidRDefault="007C05B8" w:rsidP="00CC4932">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29660260" w14:textId="5CDC7AD5" w:rsidR="007C05B8" w:rsidRPr="007448DE" w:rsidRDefault="007C05B8" w:rsidP="00CC4932">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6E7AA942" w14:textId="5EAD2A8A" w:rsidR="007C05B8" w:rsidRPr="007448DE" w:rsidRDefault="007C05B8" w:rsidP="00CC4932">
      <w:pPr>
        <w:adjustRightInd w:val="0"/>
        <w:ind w:firstLine="539"/>
        <w:jc w:val="both"/>
        <w:rPr>
          <w:b/>
          <w:bCs/>
          <w:sz w:val="22"/>
          <w:szCs w:val="22"/>
        </w:rPr>
      </w:pPr>
      <w:r w:rsidRPr="007448DE">
        <w:rPr>
          <w:bCs/>
          <w:sz w:val="22"/>
          <w:szCs w:val="22"/>
        </w:rPr>
        <w:t>Д</w:t>
      </w:r>
      <w:r w:rsidR="007448DE" w:rsidRPr="007448DE">
        <w:rPr>
          <w:bCs/>
          <w:sz w:val="22"/>
          <w:szCs w:val="22"/>
        </w:rPr>
        <w:t>оля в общем объеме поставок:</w:t>
      </w:r>
      <w:r w:rsidR="007448DE" w:rsidRPr="007448DE">
        <w:rPr>
          <w:b/>
          <w:bCs/>
          <w:sz w:val="22"/>
          <w:szCs w:val="22"/>
        </w:rPr>
        <w:t xml:space="preserve"> </w:t>
      </w:r>
      <w:r w:rsidR="007448DE" w:rsidRPr="007448DE">
        <w:rPr>
          <w:b/>
          <w:bCs/>
          <w:i/>
          <w:sz w:val="22"/>
          <w:szCs w:val="22"/>
        </w:rPr>
        <w:t>46 %</w:t>
      </w:r>
    </w:p>
    <w:p w14:paraId="5711D681" w14:textId="77777777" w:rsidR="007C05B8" w:rsidRDefault="007C05B8" w:rsidP="00CC4932">
      <w:pPr>
        <w:adjustRightInd w:val="0"/>
        <w:ind w:firstLine="539"/>
        <w:jc w:val="both"/>
        <w:rPr>
          <w:bCs/>
          <w:iCs/>
          <w:sz w:val="22"/>
          <w:szCs w:val="22"/>
        </w:rPr>
      </w:pPr>
    </w:p>
    <w:p w14:paraId="031A7B23" w14:textId="5E5D4BA6" w:rsidR="007448DE" w:rsidRPr="007132BD" w:rsidRDefault="007448DE" w:rsidP="00CC4932">
      <w:pPr>
        <w:pStyle w:val="ConsPlusNormal"/>
        <w:numPr>
          <w:ilvl w:val="0"/>
          <w:numId w:val="41"/>
        </w:numPr>
        <w:ind w:left="0" w:firstLine="539"/>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sidR="007132BD">
        <w:rPr>
          <w:i/>
        </w:rPr>
        <w:t>Общество с ограниченной ответственностью</w:t>
      </w:r>
      <w:r w:rsidR="007132BD" w:rsidRPr="007132BD">
        <w:rPr>
          <w:i/>
        </w:rPr>
        <w:t xml:space="preserve"> «Софт Лоджистик»</w:t>
      </w:r>
    </w:p>
    <w:p w14:paraId="592C5665" w14:textId="0C169404" w:rsidR="007448DE" w:rsidRPr="00090FFA" w:rsidRDefault="007448DE" w:rsidP="00CC4932">
      <w:pPr>
        <w:adjustRightInd w:val="0"/>
        <w:ind w:firstLine="539"/>
        <w:jc w:val="both"/>
        <w:rPr>
          <w:b/>
          <w:bCs/>
          <w:i/>
          <w:iCs/>
          <w:sz w:val="22"/>
          <w:szCs w:val="22"/>
        </w:rPr>
      </w:pPr>
      <w:r>
        <w:rPr>
          <w:bCs/>
          <w:iCs/>
          <w:sz w:val="22"/>
          <w:szCs w:val="22"/>
        </w:rPr>
        <w:t>Сокращенное</w:t>
      </w:r>
      <w:r w:rsidRPr="007448DE">
        <w:rPr>
          <w:bCs/>
          <w:iCs/>
          <w:sz w:val="22"/>
          <w:szCs w:val="22"/>
        </w:rPr>
        <w:t xml:space="preserve"> </w:t>
      </w:r>
      <w:r w:rsidRPr="00090FFA">
        <w:rPr>
          <w:bCs/>
          <w:iCs/>
          <w:sz w:val="22"/>
          <w:szCs w:val="22"/>
        </w:rPr>
        <w:t>фирменное наименование</w:t>
      </w:r>
      <w:r w:rsidR="007132BD" w:rsidRPr="00090FFA">
        <w:rPr>
          <w:bCs/>
          <w:iCs/>
          <w:sz w:val="22"/>
          <w:szCs w:val="22"/>
        </w:rPr>
        <w:t xml:space="preserve">: </w:t>
      </w:r>
      <w:r w:rsidR="007132BD" w:rsidRPr="00090FFA">
        <w:rPr>
          <w:b/>
          <w:i/>
          <w:sz w:val="22"/>
          <w:szCs w:val="22"/>
        </w:rPr>
        <w:t>ООО «Софт Лоджистик»</w:t>
      </w:r>
    </w:p>
    <w:p w14:paraId="29F2A9CF" w14:textId="60ECEFA2" w:rsidR="007448DE" w:rsidRPr="00090FFA" w:rsidRDefault="007448DE" w:rsidP="00CC4932">
      <w:pPr>
        <w:adjustRightInd w:val="0"/>
        <w:ind w:firstLine="539"/>
        <w:jc w:val="both"/>
        <w:rPr>
          <w:bCs/>
          <w:iCs/>
          <w:sz w:val="22"/>
          <w:szCs w:val="22"/>
        </w:rPr>
      </w:pPr>
      <w:r w:rsidRPr="00090FFA">
        <w:rPr>
          <w:bCs/>
          <w:iCs/>
          <w:sz w:val="22"/>
          <w:szCs w:val="22"/>
        </w:rPr>
        <w:t xml:space="preserve">Место нахождение: </w:t>
      </w:r>
      <w:r w:rsidR="00090FFA" w:rsidRPr="00090FFA">
        <w:rPr>
          <w:b/>
          <w:i/>
          <w:sz w:val="22"/>
          <w:szCs w:val="22"/>
        </w:rPr>
        <w:t>119270, г. МОСКВА, Лужнецкая набережная, 2/4,СТР.3А,ОФИС 304</w:t>
      </w:r>
    </w:p>
    <w:p w14:paraId="5D69379A" w14:textId="10116A9B" w:rsidR="007448DE" w:rsidRPr="007448DE" w:rsidRDefault="007448DE" w:rsidP="00CC4932">
      <w:pPr>
        <w:adjustRightInd w:val="0"/>
        <w:ind w:firstLine="539"/>
        <w:jc w:val="both"/>
        <w:rPr>
          <w:b/>
          <w:bCs/>
          <w:i/>
          <w:iCs/>
          <w:sz w:val="22"/>
          <w:szCs w:val="22"/>
        </w:rPr>
      </w:pPr>
      <w:r w:rsidRPr="007448DE">
        <w:rPr>
          <w:bCs/>
          <w:iCs/>
          <w:sz w:val="22"/>
          <w:szCs w:val="22"/>
        </w:rPr>
        <w:t xml:space="preserve">ИНН (если применимо): </w:t>
      </w:r>
      <w:r w:rsidR="00CC4932" w:rsidRPr="004D00F9">
        <w:rPr>
          <w:b/>
          <w:i/>
        </w:rPr>
        <w:t>7702619370</w:t>
      </w:r>
    </w:p>
    <w:p w14:paraId="2886F1C7" w14:textId="3CE66B35" w:rsidR="007448DE" w:rsidRPr="007448DE" w:rsidRDefault="007448DE" w:rsidP="00CC4932">
      <w:pPr>
        <w:adjustRightInd w:val="0"/>
        <w:ind w:firstLine="539"/>
        <w:jc w:val="both"/>
        <w:rPr>
          <w:bCs/>
          <w:iCs/>
          <w:sz w:val="22"/>
          <w:szCs w:val="22"/>
        </w:rPr>
      </w:pPr>
      <w:r w:rsidRPr="007448DE">
        <w:rPr>
          <w:bCs/>
          <w:iCs/>
          <w:sz w:val="22"/>
          <w:szCs w:val="22"/>
        </w:rPr>
        <w:t xml:space="preserve">ОГРН (если применимо): </w:t>
      </w:r>
      <w:r w:rsidR="00CC4932" w:rsidRPr="004D00F9">
        <w:rPr>
          <w:b/>
          <w:i/>
        </w:rPr>
        <w:t>5067746843710</w:t>
      </w:r>
    </w:p>
    <w:p w14:paraId="5BF6292C" w14:textId="2E1F919C" w:rsidR="007448DE" w:rsidRPr="007448DE" w:rsidRDefault="007448DE" w:rsidP="00CC4932">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00CC4932" w:rsidRPr="004D00F9">
        <w:rPr>
          <w:b/>
          <w:i/>
          <w:sz w:val="22"/>
          <w:szCs w:val="22"/>
        </w:rPr>
        <w:t>27 %</w:t>
      </w:r>
      <w:r w:rsidRPr="00875B4E">
        <w:rPr>
          <w:b/>
          <w:bCs/>
          <w:i/>
          <w:sz w:val="22"/>
          <w:szCs w:val="22"/>
        </w:rPr>
        <w:t xml:space="preserve"> %</w:t>
      </w:r>
    </w:p>
    <w:p w14:paraId="65873EC4" w14:textId="098DB75B" w:rsidR="007C05B8" w:rsidRPr="000E5C5C" w:rsidRDefault="007C05B8" w:rsidP="00CC4932">
      <w:pPr>
        <w:adjustRightInd w:val="0"/>
        <w:spacing w:before="120"/>
        <w:ind w:firstLine="539"/>
        <w:jc w:val="both"/>
        <w:rPr>
          <w:bCs/>
          <w:iCs/>
          <w:sz w:val="22"/>
          <w:szCs w:val="22"/>
          <w:u w:val="single"/>
          <w:lang w:val="en-US"/>
        </w:rPr>
      </w:pPr>
      <w:r w:rsidRPr="000E5C5C">
        <w:rPr>
          <w:bCs/>
          <w:iCs/>
          <w:sz w:val="22"/>
          <w:szCs w:val="22"/>
          <w:u w:val="single"/>
          <w:lang w:val="en-US"/>
        </w:rPr>
        <w:t xml:space="preserve">1 </w:t>
      </w:r>
      <w:r w:rsidRPr="00CC4932">
        <w:rPr>
          <w:bCs/>
          <w:iCs/>
          <w:sz w:val="22"/>
          <w:szCs w:val="22"/>
          <w:u w:val="single"/>
        </w:rPr>
        <w:t>квартал</w:t>
      </w:r>
      <w:r w:rsidRPr="000E5C5C">
        <w:rPr>
          <w:bCs/>
          <w:iCs/>
          <w:sz w:val="22"/>
          <w:szCs w:val="22"/>
          <w:u w:val="single"/>
          <w:lang w:val="en-US"/>
        </w:rPr>
        <w:t xml:space="preserve"> 2017</w:t>
      </w:r>
      <w:r w:rsidR="00CC4932" w:rsidRPr="000E5C5C">
        <w:rPr>
          <w:bCs/>
          <w:iCs/>
          <w:sz w:val="22"/>
          <w:szCs w:val="22"/>
          <w:u w:val="single"/>
          <w:lang w:val="en-US"/>
        </w:rPr>
        <w:t>:</w:t>
      </w:r>
      <w:r w:rsidRPr="000E5C5C">
        <w:rPr>
          <w:bCs/>
          <w:iCs/>
          <w:sz w:val="22"/>
          <w:szCs w:val="22"/>
          <w:u w:val="single"/>
          <w:lang w:val="en-US"/>
        </w:rPr>
        <w:t xml:space="preserve"> </w:t>
      </w:r>
    </w:p>
    <w:p w14:paraId="04D5330B" w14:textId="77777777" w:rsidR="00090FFA" w:rsidRPr="007448DE" w:rsidRDefault="00090FFA" w:rsidP="00090FFA">
      <w:pPr>
        <w:pStyle w:val="ConsPlusNormal"/>
        <w:ind w:left="540"/>
        <w:jc w:val="both"/>
        <w:rPr>
          <w:bCs w:val="0"/>
          <w:i/>
          <w:iCs/>
          <w:lang w:val="en-US"/>
        </w:rPr>
      </w:pPr>
      <w:r w:rsidRPr="00B761A4">
        <w:rPr>
          <w:b w:val="0"/>
          <w:bCs w:val="0"/>
          <w:iCs/>
          <w:lang w:val="en-US"/>
        </w:rPr>
        <w:t>1.</w:t>
      </w:r>
      <w:r w:rsidRPr="007448DE">
        <w:rPr>
          <w:b w:val="0"/>
          <w:bCs w:val="0"/>
          <w:iCs/>
        </w:rPr>
        <w:t>Наименование</w:t>
      </w:r>
      <w:r w:rsidRPr="007448DE">
        <w:rPr>
          <w:b w:val="0"/>
          <w:bCs w:val="0"/>
          <w:iCs/>
          <w:lang w:val="en-US"/>
        </w:rPr>
        <w:t>:</w:t>
      </w:r>
      <w:r w:rsidRPr="007448DE">
        <w:rPr>
          <w:bCs w:val="0"/>
          <w:iCs/>
          <w:lang w:val="en-US"/>
        </w:rPr>
        <w:t xml:space="preserve"> </w:t>
      </w:r>
      <w:r w:rsidRPr="007448DE">
        <w:rPr>
          <w:i/>
          <w:color w:val="244061" w:themeColor="accent1" w:themeShade="80"/>
          <w:lang w:val="en-US"/>
        </w:rPr>
        <w:t xml:space="preserve">Microsoft Ireland Operations Ltd, </w:t>
      </w:r>
    </w:p>
    <w:p w14:paraId="0213EC77" w14:textId="77777777" w:rsidR="00090FFA" w:rsidRPr="00780280" w:rsidRDefault="00090FFA" w:rsidP="00090FFA">
      <w:pPr>
        <w:adjustRightInd w:val="0"/>
        <w:ind w:firstLine="540"/>
        <w:jc w:val="both"/>
        <w:rPr>
          <w:b/>
          <w:bCs/>
          <w:i/>
          <w:iCs/>
          <w:sz w:val="22"/>
          <w:szCs w:val="22"/>
          <w:lang w:val="en-US"/>
        </w:rPr>
      </w:pPr>
      <w:r w:rsidRPr="007448DE">
        <w:rPr>
          <w:bCs/>
          <w:iCs/>
          <w:sz w:val="22"/>
          <w:szCs w:val="22"/>
        </w:rPr>
        <w:t>Место</w:t>
      </w:r>
      <w:r w:rsidRPr="00780280">
        <w:rPr>
          <w:bCs/>
          <w:iCs/>
          <w:sz w:val="22"/>
          <w:szCs w:val="22"/>
          <w:lang w:val="en-US"/>
        </w:rPr>
        <w:t xml:space="preserve"> </w:t>
      </w:r>
      <w:r w:rsidRPr="007448DE">
        <w:rPr>
          <w:bCs/>
          <w:iCs/>
          <w:sz w:val="22"/>
          <w:szCs w:val="22"/>
        </w:rPr>
        <w:t>нахождение</w:t>
      </w:r>
      <w:r w:rsidRPr="00780280">
        <w:rPr>
          <w:bCs/>
          <w:iCs/>
          <w:sz w:val="22"/>
          <w:szCs w:val="22"/>
          <w:lang w:val="en-US"/>
        </w:rPr>
        <w:t xml:space="preserve">: </w:t>
      </w:r>
      <w:r w:rsidRPr="00780280">
        <w:rPr>
          <w:b/>
          <w:bCs/>
          <w:i/>
          <w:iCs/>
          <w:sz w:val="22"/>
          <w:szCs w:val="22"/>
          <w:lang w:val="en-US"/>
        </w:rPr>
        <w:t>Building 3, Sandyford Business Estate, Dublin 18, IRELAND</w:t>
      </w:r>
    </w:p>
    <w:p w14:paraId="51633EF0" w14:textId="77777777" w:rsidR="00090FFA" w:rsidRPr="007448DE"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67724F62" w14:textId="77777777" w:rsidR="00090FFA" w:rsidRPr="007448DE" w:rsidRDefault="00090FFA" w:rsidP="00090FFA">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275C5D69" w14:textId="77777777" w:rsidR="00090FFA" w:rsidRDefault="00090FFA" w:rsidP="00090FFA">
      <w:pPr>
        <w:adjustRightInd w:val="0"/>
        <w:ind w:firstLine="539"/>
        <w:jc w:val="both"/>
        <w:rPr>
          <w:b/>
          <w:bCs/>
          <w:i/>
          <w:sz w:val="22"/>
          <w:szCs w:val="22"/>
        </w:rPr>
      </w:pPr>
      <w:r w:rsidRPr="007448DE">
        <w:rPr>
          <w:bCs/>
          <w:sz w:val="22"/>
          <w:szCs w:val="22"/>
        </w:rPr>
        <w:t>Доля в общем объеме поставок:</w:t>
      </w:r>
      <w:r w:rsidRPr="007448DE">
        <w:rPr>
          <w:b/>
          <w:bCs/>
          <w:sz w:val="22"/>
          <w:szCs w:val="22"/>
        </w:rPr>
        <w:t xml:space="preserve"> </w:t>
      </w:r>
      <w:r w:rsidRPr="007448DE">
        <w:rPr>
          <w:b/>
          <w:bCs/>
          <w:i/>
          <w:sz w:val="22"/>
          <w:szCs w:val="22"/>
        </w:rPr>
        <w:t>4</w:t>
      </w:r>
      <w:r>
        <w:rPr>
          <w:b/>
          <w:bCs/>
          <w:i/>
          <w:sz w:val="22"/>
          <w:szCs w:val="22"/>
        </w:rPr>
        <w:t>2</w:t>
      </w:r>
      <w:r w:rsidRPr="007448DE">
        <w:rPr>
          <w:b/>
          <w:bCs/>
          <w:i/>
          <w:sz w:val="22"/>
          <w:szCs w:val="22"/>
        </w:rPr>
        <w:t xml:space="preserve"> %</w:t>
      </w:r>
    </w:p>
    <w:p w14:paraId="2A7AC1D9" w14:textId="77777777" w:rsidR="009150A1" w:rsidRDefault="009150A1" w:rsidP="00090FFA">
      <w:pPr>
        <w:pStyle w:val="ConsPlusNormal"/>
        <w:ind w:left="540"/>
        <w:jc w:val="both"/>
        <w:rPr>
          <w:b w:val="0"/>
          <w:bCs w:val="0"/>
          <w:iCs/>
        </w:rPr>
      </w:pPr>
    </w:p>
    <w:p w14:paraId="1D7853D2" w14:textId="77777777" w:rsidR="00090FFA" w:rsidRPr="007132BD" w:rsidRDefault="00090FFA" w:rsidP="00090FFA">
      <w:pPr>
        <w:pStyle w:val="ConsPlusNormal"/>
        <w:ind w:left="540"/>
        <w:jc w:val="both"/>
        <w:rPr>
          <w:bCs w:val="0"/>
          <w:i/>
          <w:iCs/>
        </w:rPr>
      </w:pPr>
      <w:r>
        <w:rPr>
          <w:b w:val="0"/>
          <w:bCs w:val="0"/>
          <w:iCs/>
        </w:rPr>
        <w:t>2.Полное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C346E7D" w14:textId="77777777" w:rsidR="00090FFA" w:rsidRPr="00090FFA" w:rsidRDefault="00090FFA" w:rsidP="00090FFA">
      <w:pPr>
        <w:adjustRightInd w:val="0"/>
        <w:ind w:firstLine="539"/>
        <w:jc w:val="both"/>
        <w:rPr>
          <w:b/>
          <w:bCs/>
          <w:i/>
          <w:iCs/>
          <w:sz w:val="22"/>
          <w:szCs w:val="22"/>
        </w:rPr>
      </w:pPr>
      <w:r>
        <w:rPr>
          <w:bCs/>
          <w:iCs/>
          <w:sz w:val="22"/>
          <w:szCs w:val="22"/>
        </w:rPr>
        <w:t>Сокращенное</w:t>
      </w:r>
      <w:r w:rsidRPr="007448DE">
        <w:rPr>
          <w:bCs/>
          <w:iCs/>
          <w:sz w:val="22"/>
          <w:szCs w:val="22"/>
        </w:rPr>
        <w:t xml:space="preserve"> фирменное </w:t>
      </w:r>
      <w:r w:rsidRPr="00090FFA">
        <w:rPr>
          <w:bCs/>
          <w:iCs/>
          <w:sz w:val="22"/>
          <w:szCs w:val="22"/>
        </w:rPr>
        <w:t xml:space="preserve">наименование: </w:t>
      </w:r>
      <w:r w:rsidRPr="00090FFA">
        <w:rPr>
          <w:b/>
          <w:i/>
          <w:sz w:val="22"/>
          <w:szCs w:val="22"/>
        </w:rPr>
        <w:t>ООО «Софт Лоджистик»</w:t>
      </w:r>
    </w:p>
    <w:p w14:paraId="727F8B06" w14:textId="77777777" w:rsidR="00090FFA" w:rsidRPr="00090FFA" w:rsidRDefault="00090FFA" w:rsidP="00090FFA">
      <w:pPr>
        <w:adjustRightInd w:val="0"/>
        <w:ind w:firstLine="539"/>
        <w:jc w:val="both"/>
        <w:rPr>
          <w:bCs/>
          <w:iCs/>
          <w:sz w:val="22"/>
          <w:szCs w:val="22"/>
        </w:rPr>
      </w:pPr>
      <w:r w:rsidRPr="00090FFA">
        <w:rPr>
          <w:bCs/>
          <w:iCs/>
          <w:sz w:val="22"/>
          <w:szCs w:val="22"/>
        </w:rPr>
        <w:t xml:space="preserve">Место нахождение: </w:t>
      </w:r>
      <w:r w:rsidRPr="00090FFA">
        <w:rPr>
          <w:b/>
          <w:i/>
          <w:sz w:val="22"/>
          <w:szCs w:val="22"/>
        </w:rPr>
        <w:t>119270, г. МОСКВА, Лужнецкая набережная, 2/4,СТР.3А,ОФИС 304</w:t>
      </w:r>
    </w:p>
    <w:p w14:paraId="22054850" w14:textId="77777777" w:rsidR="00090FFA" w:rsidRPr="009150A1"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9150A1">
        <w:rPr>
          <w:b/>
          <w:i/>
          <w:sz w:val="22"/>
          <w:szCs w:val="22"/>
        </w:rPr>
        <w:t>7702619370</w:t>
      </w:r>
    </w:p>
    <w:p w14:paraId="3FB3E487" w14:textId="77777777" w:rsidR="00090FFA" w:rsidRPr="009150A1" w:rsidRDefault="00090FFA" w:rsidP="00090FFA">
      <w:pPr>
        <w:adjustRightInd w:val="0"/>
        <w:ind w:firstLine="539"/>
        <w:jc w:val="both"/>
        <w:rPr>
          <w:b/>
          <w:bCs/>
          <w:iCs/>
          <w:sz w:val="22"/>
          <w:szCs w:val="22"/>
        </w:rPr>
      </w:pPr>
      <w:r w:rsidRPr="007448DE">
        <w:rPr>
          <w:bCs/>
          <w:iCs/>
          <w:sz w:val="22"/>
          <w:szCs w:val="22"/>
        </w:rPr>
        <w:t xml:space="preserve">ОГРН (если применимо): </w:t>
      </w:r>
      <w:r w:rsidRPr="009150A1">
        <w:rPr>
          <w:b/>
          <w:i/>
          <w:sz w:val="22"/>
          <w:szCs w:val="22"/>
        </w:rPr>
        <w:t>5067746843710</w:t>
      </w:r>
    </w:p>
    <w:p w14:paraId="7352E31C" w14:textId="77777777" w:rsidR="00090FFA" w:rsidRPr="007448DE" w:rsidRDefault="00090FFA" w:rsidP="00090FFA">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Pr="009150A1">
        <w:rPr>
          <w:b/>
          <w:i/>
          <w:sz w:val="22"/>
          <w:szCs w:val="22"/>
        </w:rPr>
        <w:t>21</w:t>
      </w:r>
      <w:r w:rsidRPr="009150A1">
        <w:rPr>
          <w:b/>
          <w:bCs/>
          <w:i/>
          <w:sz w:val="22"/>
          <w:szCs w:val="22"/>
        </w:rPr>
        <w:t xml:space="preserve"> %</w:t>
      </w:r>
    </w:p>
    <w:p w14:paraId="4975D752" w14:textId="394506B6" w:rsidR="007C05B8" w:rsidRPr="00DF2000" w:rsidRDefault="007C05B8" w:rsidP="009150A1">
      <w:pPr>
        <w:adjustRightInd w:val="0"/>
        <w:spacing w:before="120"/>
        <w:ind w:firstLine="540"/>
        <w:jc w:val="both"/>
        <w:rPr>
          <w:b/>
          <w:bCs/>
          <w:i/>
          <w:iCs/>
          <w:sz w:val="22"/>
          <w:szCs w:val="22"/>
        </w:rPr>
      </w:pPr>
      <w:r w:rsidRPr="007C05B8">
        <w:rPr>
          <w:bCs/>
          <w:iCs/>
          <w:sz w:val="22"/>
          <w:szCs w:val="22"/>
        </w:rPr>
        <w:t>Указывается информация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w:t>
      </w:r>
      <w:r w:rsidR="00DF2000">
        <w:rPr>
          <w:bCs/>
          <w:iCs/>
          <w:sz w:val="22"/>
          <w:szCs w:val="22"/>
        </w:rPr>
        <w:t xml:space="preserve">ерждения проспекта ценных бумаг: </w:t>
      </w:r>
      <w:r w:rsidR="00DF2000" w:rsidRPr="00DF2000">
        <w:rPr>
          <w:b/>
          <w:bCs/>
          <w:i/>
          <w:iCs/>
          <w:sz w:val="22"/>
          <w:szCs w:val="22"/>
        </w:rPr>
        <w:t>изменения такого рода отсутствовали.</w:t>
      </w:r>
    </w:p>
    <w:p w14:paraId="68BCC4B1" w14:textId="44C1E983" w:rsidR="009150A1" w:rsidRPr="009150A1" w:rsidRDefault="007C05B8" w:rsidP="009150A1">
      <w:pPr>
        <w:pStyle w:val="ac"/>
        <w:spacing w:before="120"/>
        <w:ind w:firstLine="567"/>
        <w:rPr>
          <w:b/>
          <w:bCs/>
          <w:i/>
          <w:iCs/>
          <w:sz w:val="22"/>
          <w:szCs w:val="22"/>
        </w:rPr>
      </w:pPr>
      <w:r w:rsidRPr="007C05B8">
        <w:rPr>
          <w:bCs/>
          <w:iCs/>
          <w:sz w:val="22"/>
          <w:szCs w:val="22"/>
        </w:rPr>
        <w:t>Отдельно указывается, какую долю в поставках эмитента за указанные пери</w:t>
      </w:r>
      <w:r w:rsidR="009150A1">
        <w:rPr>
          <w:bCs/>
          <w:iCs/>
          <w:sz w:val="22"/>
          <w:szCs w:val="22"/>
        </w:rPr>
        <w:t xml:space="preserve">оды занимают импортные поставки: </w:t>
      </w:r>
      <w:r w:rsidR="009150A1" w:rsidRPr="009150A1">
        <w:rPr>
          <w:b/>
          <w:bCs/>
          <w:i/>
          <w:iCs/>
          <w:sz w:val="22"/>
          <w:szCs w:val="22"/>
        </w:rPr>
        <w:t>импортные поставки в 2016 году составляли – 47%, в 1 квартале 2017 года – 50 % от общей доли поставок.</w:t>
      </w:r>
    </w:p>
    <w:p w14:paraId="34E253B0" w14:textId="53B83107" w:rsidR="00DF2000" w:rsidRPr="00DF2000" w:rsidRDefault="007C05B8" w:rsidP="00DF2000">
      <w:pPr>
        <w:adjustRightInd w:val="0"/>
        <w:spacing w:before="120"/>
        <w:ind w:firstLine="540"/>
        <w:jc w:val="both"/>
        <w:rPr>
          <w:b/>
          <w:bCs/>
          <w:i/>
          <w:iCs/>
          <w:sz w:val="22"/>
          <w:szCs w:val="22"/>
        </w:rPr>
      </w:pPr>
      <w:r w:rsidRPr="007C05B8">
        <w:rPr>
          <w:bCs/>
          <w:iCs/>
          <w:sz w:val="22"/>
          <w:szCs w:val="22"/>
        </w:rPr>
        <w:t>Даются прогнозы эмитента в отношении доступности этих источников в будущем и о возможных альтернативных источниках</w:t>
      </w:r>
      <w:r w:rsidR="00DF2000">
        <w:rPr>
          <w:bCs/>
          <w:iCs/>
          <w:sz w:val="22"/>
          <w:szCs w:val="22"/>
        </w:rPr>
        <w:t xml:space="preserve">: </w:t>
      </w:r>
      <w:r w:rsidR="00DF2000" w:rsidRPr="00DF2000">
        <w:rPr>
          <w:b/>
          <w:bCs/>
          <w:i/>
          <w:iCs/>
          <w:sz w:val="22"/>
          <w:szCs w:val="22"/>
        </w:rPr>
        <w:t xml:space="preserve">Эмитент на протяжении более, чем 10 лет подтверждает свой статус партнера по продаже лицензий </w:t>
      </w:r>
      <w:r w:rsidR="00DF2000" w:rsidRPr="00DF2000">
        <w:rPr>
          <w:b/>
          <w:bCs/>
          <w:i/>
          <w:iCs/>
          <w:sz w:val="22"/>
          <w:szCs w:val="22"/>
          <w:lang w:val="en-US"/>
        </w:rPr>
        <w:t>Microsoft</w:t>
      </w:r>
      <w:r w:rsidR="00DF2000" w:rsidRPr="00DF2000">
        <w:rPr>
          <w:b/>
          <w:bCs/>
          <w:i/>
          <w:iCs/>
          <w:sz w:val="22"/>
          <w:szCs w:val="22"/>
        </w:rPr>
        <w:t xml:space="preserve"> и планирует расширить сотрудничество с </w:t>
      </w:r>
      <w:r w:rsidR="00DF2000" w:rsidRPr="00DF2000">
        <w:rPr>
          <w:b/>
          <w:bCs/>
          <w:i/>
          <w:iCs/>
          <w:sz w:val="22"/>
          <w:szCs w:val="22"/>
          <w:lang w:val="en-US"/>
        </w:rPr>
        <w:t>Microsoft</w:t>
      </w:r>
      <w:r w:rsidR="00DF2000"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00DF2000" w:rsidRPr="00DF2000">
        <w:rPr>
          <w:b/>
          <w:bCs/>
          <w:i/>
          <w:iCs/>
          <w:sz w:val="22"/>
          <w:szCs w:val="22"/>
          <w:lang w:val="en-US"/>
        </w:rPr>
        <w:t>Microsoft</w:t>
      </w:r>
      <w:r w:rsidR="00DF2000" w:rsidRPr="00DF2000">
        <w:rPr>
          <w:b/>
          <w:bCs/>
          <w:i/>
          <w:iCs/>
          <w:sz w:val="22"/>
          <w:szCs w:val="22"/>
        </w:rPr>
        <w:t>. Исходя из этого</w:t>
      </w:r>
      <w:r w:rsidR="00DF2000">
        <w:rPr>
          <w:b/>
          <w:bCs/>
          <w:i/>
          <w:iCs/>
          <w:sz w:val="22"/>
          <w:szCs w:val="22"/>
        </w:rPr>
        <w:t>,</w:t>
      </w:r>
      <w:r w:rsidR="00DF2000" w:rsidRPr="00DF2000">
        <w:rPr>
          <w:b/>
          <w:bCs/>
          <w:i/>
          <w:iCs/>
          <w:sz w:val="22"/>
          <w:szCs w:val="22"/>
        </w:rPr>
        <w:t xml:space="preserve"> Эмитент рассматривает риски негативных изменений сотрудничества с </w:t>
      </w:r>
      <w:r w:rsidR="00DF2000" w:rsidRPr="00DF2000">
        <w:rPr>
          <w:b/>
          <w:bCs/>
          <w:i/>
          <w:iCs/>
          <w:sz w:val="22"/>
          <w:szCs w:val="22"/>
          <w:lang w:val="en-US"/>
        </w:rPr>
        <w:t>Microsoft</w:t>
      </w:r>
      <w:r w:rsidR="00DF2000" w:rsidRPr="00DF2000">
        <w:rPr>
          <w:b/>
          <w:bCs/>
          <w:i/>
          <w:iCs/>
          <w:sz w:val="22"/>
          <w:szCs w:val="22"/>
        </w:rPr>
        <w:t xml:space="preserve">  как минимальные. Кроме этого Эмитент планирует дальнейшее расширение сотрудничества с другими международными и российским разработчиками программного обеспечения в том числе с целью диверсификации таких рисков.</w:t>
      </w:r>
    </w:p>
    <w:p w14:paraId="69B15935" w14:textId="77777777" w:rsidR="00DF2000" w:rsidRPr="00DF2000" w:rsidRDefault="00DF2000" w:rsidP="00DF2000">
      <w:pPr>
        <w:adjustRightInd w:val="0"/>
        <w:spacing w:before="120"/>
        <w:ind w:firstLine="540"/>
        <w:jc w:val="both"/>
        <w:rPr>
          <w:b/>
          <w:bCs/>
          <w:i/>
          <w:iCs/>
          <w:sz w:val="22"/>
          <w:szCs w:val="22"/>
        </w:rPr>
      </w:pPr>
      <w:r w:rsidRPr="00DF2000">
        <w:rPr>
          <w:b/>
          <w:bCs/>
          <w:i/>
          <w:iCs/>
          <w:sz w:val="22"/>
          <w:szCs w:val="22"/>
        </w:rPr>
        <w:t xml:space="preserve">ООО «Софт Лоджистик» является аффилированной Эмитенту компанией, которая осуществляет взаимодействие с дистрибьютерскими компаниями в Российской Федерации, специализирующимися на продаже программных продуктов и ИТ оборудования. Эмитент не планирует прекращать сотрудничество с ООО «Софт Лоджистик».  </w:t>
      </w:r>
    </w:p>
    <w:p w14:paraId="7AEB3691" w14:textId="77777777" w:rsidR="00FE27EF" w:rsidRPr="00C078B2" w:rsidRDefault="00FE27EF" w:rsidP="00C459B6">
      <w:pPr>
        <w:ind w:firstLine="567"/>
        <w:jc w:val="both"/>
        <w:rPr>
          <w:b/>
          <w:i/>
          <w:sz w:val="22"/>
          <w:szCs w:val="22"/>
        </w:rPr>
      </w:pPr>
    </w:p>
    <w:p w14:paraId="2C994E04" w14:textId="77777777" w:rsidR="001B1B02" w:rsidRPr="00C078B2" w:rsidRDefault="001B1B02" w:rsidP="006E46F1">
      <w:pPr>
        <w:pStyle w:val="3"/>
        <w:rPr>
          <w:szCs w:val="22"/>
        </w:rPr>
      </w:pPr>
      <w:bookmarkStart w:id="44" w:name="Par444"/>
      <w:bookmarkStart w:id="45" w:name="_Toc460411487"/>
      <w:bookmarkEnd w:id="44"/>
      <w:r w:rsidRPr="00C078B2">
        <w:rPr>
          <w:szCs w:val="22"/>
        </w:rPr>
        <w:t>3.2.4. Рынки сбыта продукции (работ, услуг) эмитента</w:t>
      </w:r>
      <w:bookmarkEnd w:id="45"/>
    </w:p>
    <w:p w14:paraId="1E6D47EE" w14:textId="77777777" w:rsidR="002D4F44" w:rsidRPr="00C078B2" w:rsidRDefault="00FE27EF" w:rsidP="00FE27EF">
      <w:pPr>
        <w:adjustRightInd w:val="0"/>
        <w:ind w:firstLine="540"/>
        <w:jc w:val="both"/>
        <w:rPr>
          <w:b/>
          <w:i/>
          <w:sz w:val="22"/>
          <w:szCs w:val="22"/>
        </w:rPr>
      </w:pPr>
      <w:r w:rsidRPr="00C078B2">
        <w:rPr>
          <w:sz w:val="22"/>
          <w:szCs w:val="22"/>
        </w:rPr>
        <w:t>Основные рынки, на которых эмитент осуществляет свою деятельность:</w:t>
      </w:r>
      <w:r w:rsidR="001A3E3F" w:rsidRPr="00C078B2">
        <w:rPr>
          <w:b/>
          <w:i/>
          <w:sz w:val="22"/>
          <w:szCs w:val="22"/>
        </w:rPr>
        <w:t xml:space="preserve"> </w:t>
      </w:r>
    </w:p>
    <w:p w14:paraId="4FDC3821" w14:textId="52AA897C" w:rsidR="00FE27EF" w:rsidRPr="00C078B2" w:rsidRDefault="00F56491" w:rsidP="00FE27EF">
      <w:pPr>
        <w:adjustRightInd w:val="0"/>
        <w:ind w:firstLine="540"/>
        <w:jc w:val="both"/>
        <w:rPr>
          <w:b/>
          <w:i/>
          <w:sz w:val="22"/>
          <w:szCs w:val="22"/>
        </w:rPr>
      </w:pPr>
      <w:r w:rsidRPr="00F56491">
        <w:rPr>
          <w:b/>
          <w:i/>
          <w:sz w:val="22"/>
          <w:szCs w:val="22"/>
        </w:rPr>
        <w:t>География деятельности Эмитента охватывает Россию в целом, у Эмитента 29 представительств  по всей России</w:t>
      </w:r>
      <w:r w:rsidR="00305BF8" w:rsidRPr="00F56491">
        <w:rPr>
          <w:b/>
          <w:i/>
          <w:sz w:val="22"/>
          <w:szCs w:val="22"/>
        </w:rPr>
        <w:t>.</w:t>
      </w:r>
      <w:r w:rsidR="0022063D" w:rsidRPr="00C078B2">
        <w:rPr>
          <w:b/>
          <w:i/>
          <w:sz w:val="22"/>
          <w:szCs w:val="22"/>
        </w:rPr>
        <w:t xml:space="preserve"> </w:t>
      </w:r>
    </w:p>
    <w:p w14:paraId="6F71862D" w14:textId="1849F86D" w:rsidR="0034221A" w:rsidRPr="00C078B2" w:rsidRDefault="00FE27EF" w:rsidP="00FE27EF">
      <w:pPr>
        <w:adjustRightInd w:val="0"/>
        <w:ind w:firstLine="540"/>
        <w:jc w:val="both"/>
        <w:rPr>
          <w:b/>
          <w:i/>
          <w:sz w:val="22"/>
          <w:szCs w:val="22"/>
        </w:rPr>
      </w:pPr>
      <w:r w:rsidRPr="00C078B2">
        <w:rPr>
          <w:sz w:val="22"/>
          <w:szCs w:val="22"/>
        </w:rPr>
        <w:t>Возможные факторы, которые могут негативно повлиять на сбыт эмитентом его продукции (работ, услуг):</w:t>
      </w:r>
      <w:r w:rsidR="001A3E3F" w:rsidRPr="00C078B2">
        <w:rPr>
          <w:sz w:val="22"/>
          <w:szCs w:val="22"/>
        </w:rPr>
        <w:t xml:space="preserve"> </w:t>
      </w:r>
    </w:p>
    <w:p w14:paraId="38841542" w14:textId="4AC81FCE" w:rsidR="003B1409" w:rsidRPr="00C078B2" w:rsidRDefault="003B1409" w:rsidP="003B1409">
      <w:pPr>
        <w:numPr>
          <w:ilvl w:val="0"/>
          <w:numId w:val="18"/>
        </w:numPr>
        <w:autoSpaceDE/>
        <w:autoSpaceDN/>
        <w:ind w:left="714" w:hanging="357"/>
        <w:rPr>
          <w:b/>
          <w:i/>
          <w:sz w:val="22"/>
          <w:szCs w:val="22"/>
        </w:rPr>
      </w:pPr>
      <w:r>
        <w:rPr>
          <w:b/>
          <w:i/>
          <w:sz w:val="22"/>
          <w:szCs w:val="22"/>
        </w:rPr>
        <w:t>Значительная девальвация национальной валюты;</w:t>
      </w:r>
    </w:p>
    <w:p w14:paraId="3F4A457E" w14:textId="585F32BD" w:rsidR="00B96FAE" w:rsidRPr="003F7093" w:rsidRDefault="003B1409" w:rsidP="003F7093">
      <w:pPr>
        <w:numPr>
          <w:ilvl w:val="0"/>
          <w:numId w:val="18"/>
        </w:numPr>
        <w:autoSpaceDE/>
        <w:autoSpaceDN/>
        <w:ind w:left="714" w:hanging="357"/>
        <w:jc w:val="both"/>
        <w:rPr>
          <w:b/>
          <w:i/>
          <w:sz w:val="22"/>
          <w:szCs w:val="22"/>
        </w:rPr>
      </w:pPr>
      <w:r>
        <w:rPr>
          <w:b/>
          <w:i/>
          <w:sz w:val="22"/>
          <w:szCs w:val="22"/>
        </w:rPr>
        <w:t xml:space="preserve">Дальнейшее </w:t>
      </w:r>
      <w:r w:rsidRPr="003F7093">
        <w:rPr>
          <w:b/>
          <w:i/>
          <w:sz w:val="22"/>
          <w:szCs w:val="22"/>
        </w:rPr>
        <w:t>распространение трендов импортозамещения за пределы государственного и оборонного сектора на квази-государственные компании</w:t>
      </w:r>
      <w:r w:rsidR="00B96FAE" w:rsidRPr="003F7093">
        <w:rPr>
          <w:b/>
          <w:bCs/>
          <w:i/>
          <w:iCs/>
          <w:sz w:val="24"/>
          <w:szCs w:val="24"/>
        </w:rPr>
        <w:t xml:space="preserve"> </w:t>
      </w:r>
      <w:r w:rsidR="00B96FAE" w:rsidRPr="003F7093">
        <w:rPr>
          <w:b/>
          <w:bCs/>
          <w:i/>
          <w:iCs/>
          <w:sz w:val="22"/>
          <w:szCs w:val="22"/>
        </w:rPr>
        <w:t>может вызвать снижение продаж, так как на рынке российских программных разработок пока очень небольшое предложение, которое не может в достаточной мере конкурировать с разработками иностранных поставщиков</w:t>
      </w:r>
      <w:r w:rsidR="003F7093">
        <w:rPr>
          <w:b/>
          <w:bCs/>
          <w:i/>
          <w:iCs/>
          <w:sz w:val="22"/>
          <w:szCs w:val="22"/>
        </w:rPr>
        <w:t>.</w:t>
      </w:r>
    </w:p>
    <w:p w14:paraId="7F06AD4E" w14:textId="25E84C8C" w:rsidR="0034221A" w:rsidRPr="00C078B2" w:rsidRDefault="003B1409" w:rsidP="00B96FAE">
      <w:pPr>
        <w:autoSpaceDE/>
        <w:autoSpaceDN/>
        <w:rPr>
          <w:sz w:val="22"/>
          <w:szCs w:val="22"/>
        </w:rPr>
      </w:pPr>
      <w:r>
        <w:rPr>
          <w:b/>
          <w:i/>
          <w:sz w:val="22"/>
          <w:szCs w:val="22"/>
        </w:rPr>
        <w:t>.</w:t>
      </w:r>
      <w:r w:rsidR="00FE27EF" w:rsidRPr="00C078B2">
        <w:rPr>
          <w:sz w:val="22"/>
          <w:szCs w:val="22"/>
        </w:rPr>
        <w:t>Возможные действия эмитента по уменьшению такого влияния:</w:t>
      </w:r>
    </w:p>
    <w:p w14:paraId="75E969BB"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Диверсификация портфеля решений за счет добавления предложений на основе программного и аппаратного обеспечения российского производства, для удовлетворения спроса на импортозамещающие решения в сфере ИТ</w:t>
      </w:r>
    </w:p>
    <w:p w14:paraId="168A114A"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Развитие быстрорастущих направлений аутсорсинговых услуг по управлению ИТ и предоставления облачных сервисов</w:t>
      </w:r>
    </w:p>
    <w:p w14:paraId="49C5FC27"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Поглощение небольших локальных игроков обладающих ценными новыми для Эмитента компетенциями или дающих выход на новые сегменты рынка</w:t>
      </w:r>
    </w:p>
    <w:p w14:paraId="1D61CCF4" w14:textId="4B674DD1" w:rsidR="0034221A"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Повышение эффективности внутренних процессов за счет внедрения высокотехнологичных платформ дистрибуции цифрового контента, значительно снижающих операционные издержки Эмитента</w:t>
      </w:r>
      <w:r w:rsidR="0034221A" w:rsidRPr="00C078B2">
        <w:rPr>
          <w:rFonts w:ascii="Times New Roman" w:hAnsi="Times New Roman"/>
          <w:b/>
          <w:i/>
        </w:rPr>
        <w:t>.</w:t>
      </w:r>
    </w:p>
    <w:p w14:paraId="2667094B" w14:textId="3E339634" w:rsidR="00FE27EF" w:rsidRPr="00C078B2" w:rsidRDefault="0022063D" w:rsidP="00FE27EF">
      <w:pPr>
        <w:adjustRightInd w:val="0"/>
        <w:ind w:firstLine="540"/>
        <w:jc w:val="both"/>
        <w:rPr>
          <w:b/>
          <w:i/>
          <w:sz w:val="22"/>
          <w:szCs w:val="22"/>
        </w:rPr>
      </w:pPr>
      <w:r w:rsidRPr="00C078B2">
        <w:rPr>
          <w:b/>
          <w:i/>
          <w:sz w:val="22"/>
          <w:szCs w:val="22"/>
        </w:rPr>
        <w:t xml:space="preserve">  </w:t>
      </w:r>
    </w:p>
    <w:p w14:paraId="71F435A2" w14:textId="77777777" w:rsidR="001B1B02" w:rsidRPr="00C078B2" w:rsidRDefault="001B1B02" w:rsidP="006E46F1">
      <w:pPr>
        <w:pStyle w:val="3"/>
        <w:rPr>
          <w:szCs w:val="22"/>
        </w:rPr>
      </w:pPr>
      <w:bookmarkStart w:id="46" w:name="_Toc460411488"/>
      <w:r w:rsidRPr="00C078B2">
        <w:rPr>
          <w:szCs w:val="22"/>
        </w:rPr>
        <w:t>3.2.5. Сведения о наличии у эмитента разрешений (лицензий) или допусков к отдельным видам работ</w:t>
      </w:r>
      <w:bookmarkEnd w:id="46"/>
    </w:p>
    <w:p w14:paraId="4C33B32A" w14:textId="77777777" w:rsidR="00FE27EF" w:rsidRPr="00C078B2" w:rsidRDefault="00FE27EF" w:rsidP="00FE27EF">
      <w:pPr>
        <w:adjustRightInd w:val="0"/>
        <w:ind w:firstLine="540"/>
        <w:jc w:val="both"/>
        <w:rPr>
          <w:b/>
          <w:i/>
          <w:sz w:val="22"/>
          <w:szCs w:val="22"/>
        </w:rPr>
      </w:pPr>
      <w:r w:rsidRPr="00C078B2">
        <w:rPr>
          <w:b/>
          <w:i/>
          <w:sz w:val="22"/>
          <w:szCs w:val="22"/>
        </w:rPr>
        <w:t>У Эмитента отсутствуют разрешения (лицензии) на осуществление:</w:t>
      </w:r>
    </w:p>
    <w:p w14:paraId="766D2D11" w14:textId="77777777" w:rsidR="00FE27EF" w:rsidRPr="00C078B2" w:rsidRDefault="00FE27EF" w:rsidP="00FE27EF">
      <w:pPr>
        <w:numPr>
          <w:ilvl w:val="0"/>
          <w:numId w:val="3"/>
        </w:numPr>
        <w:adjustRightInd w:val="0"/>
        <w:jc w:val="both"/>
        <w:rPr>
          <w:b/>
          <w:i/>
          <w:sz w:val="22"/>
          <w:szCs w:val="22"/>
        </w:rPr>
      </w:pPr>
      <w:r w:rsidRPr="00C078B2">
        <w:rPr>
          <w:b/>
          <w:i/>
          <w:sz w:val="22"/>
          <w:szCs w:val="22"/>
        </w:rPr>
        <w:t>банковских операций;</w:t>
      </w:r>
    </w:p>
    <w:p w14:paraId="5566EB12" w14:textId="77777777" w:rsidR="00FE27EF" w:rsidRPr="00C078B2" w:rsidRDefault="00FE27EF" w:rsidP="00FE27EF">
      <w:pPr>
        <w:numPr>
          <w:ilvl w:val="0"/>
          <w:numId w:val="3"/>
        </w:numPr>
        <w:adjustRightInd w:val="0"/>
        <w:jc w:val="both"/>
        <w:rPr>
          <w:b/>
          <w:i/>
          <w:sz w:val="22"/>
          <w:szCs w:val="22"/>
        </w:rPr>
      </w:pPr>
      <w:r w:rsidRPr="00C078B2">
        <w:rPr>
          <w:b/>
          <w:i/>
          <w:sz w:val="22"/>
          <w:szCs w:val="22"/>
        </w:rPr>
        <w:t>страховой деятельности;</w:t>
      </w:r>
    </w:p>
    <w:p w14:paraId="68550227"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профессионального участника рынка ценных бумаг;</w:t>
      </w:r>
    </w:p>
    <w:p w14:paraId="20409299"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акционерного инвестиционного фонда;</w:t>
      </w:r>
    </w:p>
    <w:p w14:paraId="6224E0F8" w14:textId="74EA0268" w:rsidR="0034221A" w:rsidRPr="00C078B2" w:rsidRDefault="00FE27EF" w:rsidP="0034221A">
      <w:pPr>
        <w:numPr>
          <w:ilvl w:val="0"/>
          <w:numId w:val="3"/>
        </w:numPr>
        <w:adjustRightInd w:val="0"/>
        <w:jc w:val="both"/>
        <w:rPr>
          <w:b/>
          <w:i/>
          <w:sz w:val="22"/>
          <w:szCs w:val="22"/>
        </w:rPr>
      </w:pPr>
      <w:r w:rsidRPr="00C078B2">
        <w:rPr>
          <w:b/>
          <w:i/>
          <w:sz w:val="22"/>
          <w:szCs w:val="22"/>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0034221A" w:rsidRPr="00C078B2">
        <w:rPr>
          <w:b/>
          <w:i/>
          <w:sz w:val="22"/>
          <w:szCs w:val="22"/>
        </w:rPr>
        <w:t xml:space="preserve">. </w:t>
      </w:r>
    </w:p>
    <w:p w14:paraId="7B831DCD" w14:textId="77777777" w:rsidR="0034221A" w:rsidRPr="00C078B2" w:rsidRDefault="0034221A" w:rsidP="0034221A">
      <w:pPr>
        <w:adjustRightInd w:val="0"/>
        <w:ind w:left="1260"/>
        <w:jc w:val="both"/>
        <w:rPr>
          <w:b/>
          <w:i/>
          <w:sz w:val="22"/>
          <w:szCs w:val="22"/>
        </w:rPr>
      </w:pPr>
    </w:p>
    <w:p w14:paraId="2F4BDA23" w14:textId="7870CE30" w:rsidR="00FE27EF" w:rsidRDefault="007D4E4A" w:rsidP="007D4E4A">
      <w:pPr>
        <w:adjustRightInd w:val="0"/>
        <w:jc w:val="both"/>
        <w:rPr>
          <w:b/>
          <w:i/>
          <w:sz w:val="22"/>
          <w:szCs w:val="22"/>
        </w:rPr>
      </w:pPr>
      <w:r w:rsidRPr="00C078B2">
        <w:rPr>
          <w:b/>
          <w:i/>
          <w:sz w:val="22"/>
          <w:szCs w:val="22"/>
        </w:rPr>
        <w:t xml:space="preserve">У </w:t>
      </w:r>
      <w:r w:rsidRPr="007354E8">
        <w:rPr>
          <w:b/>
          <w:i/>
          <w:sz w:val="22"/>
          <w:szCs w:val="22"/>
        </w:rPr>
        <w:t xml:space="preserve">Эмитента имеются </w:t>
      </w:r>
      <w:r w:rsidR="0034221A" w:rsidRPr="007354E8">
        <w:rPr>
          <w:b/>
          <w:i/>
          <w:sz w:val="22"/>
          <w:szCs w:val="22"/>
        </w:rPr>
        <w:t>лицензи</w:t>
      </w:r>
      <w:r w:rsidRPr="007354E8">
        <w:rPr>
          <w:b/>
          <w:i/>
          <w:sz w:val="22"/>
          <w:szCs w:val="22"/>
        </w:rPr>
        <w:t>и</w:t>
      </w:r>
      <w:r w:rsidR="0034221A" w:rsidRPr="007354E8">
        <w:rPr>
          <w:b/>
          <w:i/>
          <w:sz w:val="22"/>
          <w:szCs w:val="22"/>
        </w:rPr>
        <w:t xml:space="preserve"> для иных видов </w:t>
      </w:r>
      <w:r w:rsidR="00FE27EF" w:rsidRPr="007354E8">
        <w:rPr>
          <w:b/>
          <w:i/>
          <w:sz w:val="22"/>
          <w:szCs w:val="22"/>
        </w:rPr>
        <w:t>деятельности</w:t>
      </w:r>
      <w:r w:rsidR="0034221A" w:rsidRPr="00C078B2">
        <w:rPr>
          <w:b/>
          <w:i/>
          <w:sz w:val="22"/>
          <w:szCs w:val="22"/>
        </w:rPr>
        <w:t xml:space="preserve">: </w:t>
      </w:r>
    </w:p>
    <w:tbl>
      <w:tblPr>
        <w:tblStyle w:val="af0"/>
        <w:tblW w:w="0" w:type="auto"/>
        <w:tblLook w:val="04A0" w:firstRow="1" w:lastRow="0" w:firstColumn="1" w:lastColumn="0" w:noHBand="0" w:noVBand="1"/>
      </w:tblPr>
      <w:tblGrid>
        <w:gridCol w:w="3458"/>
        <w:gridCol w:w="2491"/>
        <w:gridCol w:w="2248"/>
        <w:gridCol w:w="1869"/>
      </w:tblGrid>
      <w:tr w:rsidR="00F56491" w:rsidRPr="00942F55" w14:paraId="4E14E218" w14:textId="77777777" w:rsidTr="00086593">
        <w:tc>
          <w:tcPr>
            <w:tcW w:w="3458" w:type="dxa"/>
          </w:tcPr>
          <w:p w14:paraId="0144C868" w14:textId="77777777" w:rsidR="00F56491" w:rsidRPr="00942F55" w:rsidRDefault="00F56491" w:rsidP="00086593">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6C8EA24" w14:textId="77777777" w:rsidR="00F56491" w:rsidRPr="00942F55" w:rsidRDefault="00F56491" w:rsidP="00086593">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24CB2EF0" w14:textId="77777777" w:rsidR="00F56491" w:rsidRPr="00942F55" w:rsidRDefault="00F56491" w:rsidP="00086593">
            <w:pPr>
              <w:pStyle w:val="ConsPlusNormal"/>
              <w:jc w:val="both"/>
              <w:rPr>
                <w:b w:val="0"/>
                <w:sz w:val="20"/>
                <w:szCs w:val="20"/>
              </w:rPr>
            </w:pPr>
          </w:p>
        </w:tc>
        <w:tc>
          <w:tcPr>
            <w:tcW w:w="2248" w:type="dxa"/>
          </w:tcPr>
          <w:p w14:paraId="21D4738C" w14:textId="77777777" w:rsidR="00F56491" w:rsidRPr="00942F55" w:rsidRDefault="00F56491" w:rsidP="00086593">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6E618AD6" w14:textId="77777777" w:rsidR="00F56491" w:rsidRPr="00942F55" w:rsidRDefault="00F56491" w:rsidP="00086593">
            <w:pPr>
              <w:pStyle w:val="ConsPlusNormal"/>
              <w:jc w:val="both"/>
              <w:rPr>
                <w:b w:val="0"/>
                <w:sz w:val="20"/>
                <w:szCs w:val="20"/>
              </w:rPr>
            </w:pPr>
          </w:p>
        </w:tc>
        <w:tc>
          <w:tcPr>
            <w:tcW w:w="1869" w:type="dxa"/>
          </w:tcPr>
          <w:p w14:paraId="2F1830CD" w14:textId="77777777" w:rsidR="00F56491" w:rsidRPr="00942F55" w:rsidRDefault="00F56491" w:rsidP="00086593">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F56491" w:rsidRPr="00942F55" w14:paraId="5B1D774C" w14:textId="77777777" w:rsidTr="00086593">
        <w:tc>
          <w:tcPr>
            <w:tcW w:w="3458" w:type="dxa"/>
          </w:tcPr>
          <w:p w14:paraId="12328059"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монтажу, техническому обслуживанию и ремонту средств обеспечения пожарной безопасности зданий и сооружений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367290B4" w14:textId="77777777" w:rsidR="00F56491" w:rsidRPr="00E20138" w:rsidRDefault="00F56491" w:rsidP="00086593">
            <w:pPr>
              <w:pStyle w:val="ConsPlusNormal"/>
              <w:jc w:val="both"/>
              <w:rPr>
                <w:b w:val="0"/>
                <w:sz w:val="20"/>
                <w:szCs w:val="20"/>
              </w:rPr>
            </w:pPr>
            <w:r w:rsidRPr="00E20138">
              <w:rPr>
                <w:b w:val="0"/>
                <w:sz w:val="20"/>
                <w:szCs w:val="20"/>
              </w:rPr>
              <w:t>Лицензия 77-Б/03328 от 17.02.2016г.</w:t>
            </w:r>
          </w:p>
        </w:tc>
        <w:tc>
          <w:tcPr>
            <w:tcW w:w="2248" w:type="dxa"/>
          </w:tcPr>
          <w:p w14:paraId="64260FF9" w14:textId="77777777" w:rsidR="00F56491" w:rsidRPr="00942F55" w:rsidRDefault="00F56491" w:rsidP="00086593">
            <w:pPr>
              <w:pStyle w:val="ConsPlusNormal"/>
              <w:jc w:val="both"/>
              <w:rPr>
                <w:b w:val="0"/>
                <w:sz w:val="20"/>
                <w:szCs w:val="20"/>
              </w:rPr>
            </w:pPr>
            <w:r w:rsidRPr="00942F55">
              <w:rPr>
                <w:b w:val="0"/>
                <w:sz w:val="20"/>
                <w:szCs w:val="20"/>
              </w:rPr>
              <w:t xml:space="preserve">Министерство РФ по делам гражданской обороны, чрезвычайным ситуациям и ликвидации последствий стихийных бедствий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233FA158" w14:textId="77777777" w:rsidR="00F56491" w:rsidRPr="00942F55" w:rsidRDefault="00F56491" w:rsidP="00086593">
            <w:pPr>
              <w:pStyle w:val="ConsPlusNormal"/>
              <w:jc w:val="both"/>
              <w:rPr>
                <w:b w:val="0"/>
                <w:sz w:val="20"/>
                <w:szCs w:val="20"/>
              </w:rPr>
            </w:pPr>
            <w:r w:rsidRPr="00942F55">
              <w:rPr>
                <w:b w:val="0"/>
                <w:sz w:val="20"/>
                <w:szCs w:val="20"/>
              </w:rPr>
              <w:t xml:space="preserve">бессрочно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50B4C74D" w14:textId="77777777" w:rsidTr="00086593">
        <w:tc>
          <w:tcPr>
            <w:tcW w:w="3458" w:type="dxa"/>
          </w:tcPr>
          <w:p w14:paraId="14767FA5" w14:textId="77777777" w:rsidR="00F56491" w:rsidRPr="00942F55" w:rsidRDefault="00F56491" w:rsidP="00086593">
            <w:pPr>
              <w:pStyle w:val="ConsPlusNormal"/>
              <w:jc w:val="both"/>
              <w:rPr>
                <w:b w:val="0"/>
                <w:sz w:val="20"/>
                <w:szCs w:val="20"/>
              </w:rPr>
            </w:pPr>
            <w:r w:rsidRPr="00942F55">
              <w:rPr>
                <w:b w:val="0"/>
                <w:sz w:val="20"/>
                <w:szCs w:val="20"/>
              </w:rPr>
              <w:t>"Разработка, производство, распространение</w:t>
            </w:r>
          </w:p>
          <w:p w14:paraId="210B9909"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54FABBAB" w14:textId="77777777" w:rsidR="00F56491" w:rsidRPr="00942F55" w:rsidRDefault="00F56491" w:rsidP="00086593">
            <w:pPr>
              <w:pStyle w:val="ConsPlusNormal"/>
              <w:jc w:val="both"/>
              <w:rPr>
                <w:b w:val="0"/>
                <w:sz w:val="20"/>
                <w:szCs w:val="20"/>
              </w:rPr>
            </w:pPr>
            <w:r w:rsidRPr="00942F55">
              <w:rPr>
                <w:b w:val="0"/>
                <w:sz w:val="20"/>
                <w:szCs w:val="20"/>
              </w:rPr>
              <w:t>средств, информационных систем и</w:t>
            </w:r>
          </w:p>
          <w:p w14:paraId="31FE8150"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0BB3AD0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0701027E"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CC94A4E" w14:textId="77777777" w:rsidR="00F56491" w:rsidRPr="00942F55" w:rsidRDefault="00F56491" w:rsidP="00086593">
            <w:pPr>
              <w:pStyle w:val="ConsPlusNormal"/>
              <w:jc w:val="both"/>
              <w:rPr>
                <w:b w:val="0"/>
                <w:sz w:val="20"/>
                <w:szCs w:val="20"/>
              </w:rPr>
            </w:pPr>
            <w:r w:rsidRPr="00942F55">
              <w:rPr>
                <w:b w:val="0"/>
                <w:sz w:val="20"/>
                <w:szCs w:val="20"/>
              </w:rPr>
              <w:t>средств, выполнение работ, оказание услуг</w:t>
            </w:r>
          </w:p>
          <w:p w14:paraId="61346475" w14:textId="77777777" w:rsidR="00F56491" w:rsidRPr="00942F55" w:rsidRDefault="00F56491" w:rsidP="00086593">
            <w:pPr>
              <w:pStyle w:val="ConsPlusNormal"/>
              <w:jc w:val="both"/>
              <w:rPr>
                <w:b w:val="0"/>
                <w:sz w:val="20"/>
                <w:szCs w:val="20"/>
              </w:rPr>
            </w:pPr>
            <w:r w:rsidRPr="00942F55">
              <w:rPr>
                <w:b w:val="0"/>
                <w:sz w:val="20"/>
                <w:szCs w:val="20"/>
              </w:rPr>
              <w:t>в области шифрования информации,</w:t>
            </w:r>
          </w:p>
          <w:p w14:paraId="31FEB957"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14191A78"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22193B99"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3D10136E"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2CC63B4E"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4BDDD8BB"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18D05D05" w14:textId="77777777" w:rsidR="00F56491" w:rsidRPr="00942F55" w:rsidRDefault="00F56491" w:rsidP="00086593">
            <w:pPr>
              <w:pStyle w:val="ConsPlusNormal"/>
              <w:jc w:val="both"/>
              <w:rPr>
                <w:b w:val="0"/>
                <w:sz w:val="20"/>
                <w:szCs w:val="20"/>
              </w:rPr>
            </w:pPr>
            <w:r w:rsidRPr="00942F55">
              <w:rPr>
                <w:b w:val="0"/>
                <w:sz w:val="20"/>
                <w:szCs w:val="20"/>
              </w:rPr>
              <w:t>средств (за исключением случая, если</w:t>
            </w:r>
          </w:p>
          <w:p w14:paraId="0C8D4F8D"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243199AF"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1DE190AA"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7177852C"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113CEAC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69070564"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D66C344" w14:textId="77777777" w:rsidR="00F56491" w:rsidRPr="00942F55" w:rsidRDefault="00F56491" w:rsidP="00086593">
            <w:pPr>
              <w:pStyle w:val="ConsPlusNormal"/>
              <w:jc w:val="both"/>
              <w:rPr>
                <w:b w:val="0"/>
                <w:sz w:val="20"/>
                <w:szCs w:val="20"/>
              </w:rPr>
            </w:pPr>
            <w:r w:rsidRPr="00942F55">
              <w:rPr>
                <w:b w:val="0"/>
                <w:sz w:val="20"/>
                <w:szCs w:val="20"/>
              </w:rPr>
              <w:t>средств, осуществляется для обеспечения</w:t>
            </w:r>
          </w:p>
          <w:p w14:paraId="7A5DDDCB" w14:textId="77777777" w:rsidR="00F56491" w:rsidRPr="00942F55" w:rsidRDefault="00F56491" w:rsidP="00086593">
            <w:pPr>
              <w:pStyle w:val="ConsPlusNormal"/>
              <w:jc w:val="both"/>
              <w:rPr>
                <w:b w:val="0"/>
                <w:sz w:val="20"/>
                <w:szCs w:val="20"/>
              </w:rPr>
            </w:pPr>
            <w:r w:rsidRPr="00942F55">
              <w:rPr>
                <w:b w:val="0"/>
                <w:sz w:val="20"/>
                <w:szCs w:val="20"/>
              </w:rPr>
              <w:t>собственных нужд юридического лица или</w:t>
            </w:r>
          </w:p>
          <w:p w14:paraId="7E12A9A1" w14:textId="77777777" w:rsidR="00F56491" w:rsidRPr="00942F55" w:rsidRDefault="00F56491" w:rsidP="00086593">
            <w:pPr>
              <w:pStyle w:val="ConsPlusNormal"/>
              <w:jc w:val="both"/>
              <w:rPr>
                <w:b w:val="0"/>
                <w:sz w:val="20"/>
                <w:szCs w:val="20"/>
              </w:rPr>
            </w:pPr>
            <w:r w:rsidRPr="00942F55">
              <w:rPr>
                <w:b w:val="0"/>
                <w:sz w:val="20"/>
                <w:szCs w:val="20"/>
              </w:rPr>
              <w:t>индивидуального предпринимателя)"</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2D02937B" w14:textId="77777777" w:rsidR="00F56491" w:rsidRPr="00E20138" w:rsidRDefault="00F56491" w:rsidP="00086593">
            <w:pPr>
              <w:pStyle w:val="ConsPlusNormal"/>
              <w:jc w:val="both"/>
              <w:rPr>
                <w:b w:val="0"/>
                <w:sz w:val="20"/>
                <w:szCs w:val="20"/>
              </w:rPr>
            </w:pPr>
            <w:r w:rsidRPr="00E20138">
              <w:rPr>
                <w:b w:val="0"/>
                <w:sz w:val="20"/>
                <w:szCs w:val="20"/>
              </w:rPr>
              <w:t>Лицензия №ЛСЗ0012027 14659Н от 06.10.20</w:t>
            </w:r>
            <w:r>
              <w:rPr>
                <w:b w:val="0"/>
                <w:sz w:val="20"/>
                <w:szCs w:val="20"/>
              </w:rPr>
              <w:t>1</w:t>
            </w:r>
            <w:r w:rsidRPr="00E20138">
              <w:rPr>
                <w:b w:val="0"/>
                <w:sz w:val="20"/>
                <w:szCs w:val="20"/>
              </w:rPr>
              <w:t>5г.</w:t>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p>
        </w:tc>
        <w:tc>
          <w:tcPr>
            <w:tcW w:w="2248" w:type="dxa"/>
          </w:tcPr>
          <w:p w14:paraId="56E09140"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00312D9A"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79AF2F41" w14:textId="77777777" w:rsidR="00F56491" w:rsidRPr="00942F55" w:rsidRDefault="00F56491" w:rsidP="00086593">
            <w:pPr>
              <w:pStyle w:val="ConsPlusNormal"/>
              <w:jc w:val="both"/>
              <w:rPr>
                <w:b w:val="0"/>
                <w:sz w:val="20"/>
                <w:szCs w:val="20"/>
              </w:rPr>
            </w:pPr>
            <w:r w:rsidRPr="00942F55">
              <w:rPr>
                <w:b w:val="0"/>
                <w:sz w:val="20"/>
                <w:szCs w:val="20"/>
              </w:rPr>
              <w:t>бессрочно</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3D211714" w14:textId="77777777" w:rsidTr="00086593">
        <w:tc>
          <w:tcPr>
            <w:tcW w:w="3458" w:type="dxa"/>
          </w:tcPr>
          <w:p w14:paraId="424EB269" w14:textId="77777777" w:rsidR="00F56491" w:rsidRPr="00F56491" w:rsidRDefault="00F56491" w:rsidP="00086593">
            <w:pPr>
              <w:pStyle w:val="ConsPlusNormal"/>
              <w:jc w:val="both"/>
              <w:rPr>
                <w:b w:val="0"/>
                <w:sz w:val="20"/>
                <w:szCs w:val="20"/>
              </w:rPr>
            </w:pPr>
            <w:r w:rsidRPr="00F56491">
              <w:rPr>
                <w:b w:val="0"/>
                <w:sz w:val="20"/>
                <w:szCs w:val="20"/>
              </w:rPr>
              <w:t>Работы, связанные с использованием сведений, составляющих государственную тайну</w:t>
            </w:r>
          </w:p>
        </w:tc>
        <w:tc>
          <w:tcPr>
            <w:tcW w:w="2491" w:type="dxa"/>
          </w:tcPr>
          <w:p w14:paraId="601F2D06" w14:textId="77777777" w:rsidR="00F56491" w:rsidRPr="00F56491" w:rsidRDefault="00F56491" w:rsidP="00086593">
            <w:pPr>
              <w:pStyle w:val="ConsPlusNormal"/>
              <w:jc w:val="both"/>
              <w:rPr>
                <w:b w:val="0"/>
                <w:sz w:val="20"/>
                <w:szCs w:val="20"/>
              </w:rPr>
            </w:pPr>
            <w:r w:rsidRPr="00F56491">
              <w:rPr>
                <w:b w:val="0"/>
                <w:sz w:val="20"/>
                <w:szCs w:val="20"/>
              </w:rPr>
              <w:t>Лицензия №23042 от 09.04.2013г.</w:t>
            </w:r>
          </w:p>
        </w:tc>
        <w:tc>
          <w:tcPr>
            <w:tcW w:w="2248" w:type="dxa"/>
          </w:tcPr>
          <w:p w14:paraId="270F38F1" w14:textId="77777777" w:rsidR="00F56491" w:rsidRPr="00F56491" w:rsidRDefault="00F56491" w:rsidP="00086593">
            <w:pPr>
              <w:pStyle w:val="ConsPlusNormal"/>
              <w:jc w:val="both"/>
              <w:rPr>
                <w:b w:val="0"/>
                <w:sz w:val="20"/>
                <w:szCs w:val="20"/>
              </w:rPr>
            </w:pPr>
            <w:r w:rsidRPr="00F56491">
              <w:rPr>
                <w:b w:val="0"/>
                <w:sz w:val="20"/>
                <w:szCs w:val="20"/>
              </w:rPr>
              <w:t xml:space="preserve">Управление ФСБ России по г.Москве и Московской области </w:t>
            </w:r>
          </w:p>
        </w:tc>
        <w:tc>
          <w:tcPr>
            <w:tcW w:w="1869" w:type="dxa"/>
          </w:tcPr>
          <w:p w14:paraId="0E082F66" w14:textId="77777777" w:rsidR="00F56491" w:rsidRPr="00F56491" w:rsidRDefault="00F56491" w:rsidP="00086593">
            <w:pPr>
              <w:pStyle w:val="ConsPlusNormal"/>
              <w:jc w:val="both"/>
              <w:rPr>
                <w:b w:val="0"/>
                <w:sz w:val="20"/>
                <w:szCs w:val="20"/>
              </w:rPr>
            </w:pPr>
            <w:r w:rsidRPr="00F56491">
              <w:rPr>
                <w:b w:val="0"/>
                <w:sz w:val="20"/>
                <w:szCs w:val="20"/>
              </w:rPr>
              <w:t>20.02.2018</w:t>
            </w:r>
          </w:p>
          <w:p w14:paraId="6B0F1838" w14:textId="77777777" w:rsidR="00F56491" w:rsidRPr="00F56491" w:rsidRDefault="00F56491" w:rsidP="00086593">
            <w:pPr>
              <w:pStyle w:val="ConsPlusNormal"/>
              <w:jc w:val="both"/>
              <w:rPr>
                <w:b w:val="0"/>
                <w:sz w:val="20"/>
                <w:szCs w:val="20"/>
              </w:rPr>
            </w:pPr>
            <w:r w:rsidRPr="00F56491">
              <w:rPr>
                <w:b w:val="0"/>
                <w:sz w:val="20"/>
                <w:szCs w:val="20"/>
              </w:rPr>
              <w:t xml:space="preserve">При необходимости будет продлена </w:t>
            </w:r>
          </w:p>
        </w:tc>
      </w:tr>
      <w:tr w:rsidR="00F56491" w:rsidRPr="00942F55" w14:paraId="6091AC20" w14:textId="77777777" w:rsidTr="00086593">
        <w:tc>
          <w:tcPr>
            <w:tcW w:w="3458" w:type="dxa"/>
          </w:tcPr>
          <w:p w14:paraId="36592F90" w14:textId="77777777" w:rsidR="00F56491" w:rsidRPr="00942F55" w:rsidRDefault="00F56491" w:rsidP="00086593">
            <w:pPr>
              <w:pStyle w:val="ConsPlusNormal"/>
              <w:jc w:val="both"/>
              <w:rPr>
                <w:b w:val="0"/>
                <w:sz w:val="20"/>
                <w:szCs w:val="20"/>
              </w:rPr>
            </w:pPr>
            <w:r w:rsidRPr="00942F55">
              <w:rPr>
                <w:b w:val="0"/>
                <w:sz w:val="20"/>
                <w:szCs w:val="20"/>
              </w:rPr>
              <w:t xml:space="preserve">Осуществление мероприятий и/или оказания услуг в области защиты государственной тайны (в части технической защиты информации) </w:t>
            </w:r>
          </w:p>
        </w:tc>
        <w:tc>
          <w:tcPr>
            <w:tcW w:w="2491" w:type="dxa"/>
          </w:tcPr>
          <w:p w14:paraId="16826714"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№3112/1 от 26.12.2013г. </w:t>
            </w:r>
          </w:p>
        </w:tc>
        <w:tc>
          <w:tcPr>
            <w:tcW w:w="2248" w:type="dxa"/>
          </w:tcPr>
          <w:p w14:paraId="23B933D9"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1306CD8C"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70832CE"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3F1D4AB2" w14:textId="77777777" w:rsidTr="00086593">
        <w:tc>
          <w:tcPr>
            <w:tcW w:w="3458" w:type="dxa"/>
          </w:tcPr>
          <w:p w14:paraId="4F8536AB"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проведению работ, связанных с созданием средств защиты информации </w:t>
            </w:r>
          </w:p>
        </w:tc>
        <w:tc>
          <w:tcPr>
            <w:tcW w:w="2491" w:type="dxa"/>
          </w:tcPr>
          <w:p w14:paraId="448F1F4E"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№3113/1 от 26.12.2013г. </w:t>
            </w:r>
          </w:p>
        </w:tc>
        <w:tc>
          <w:tcPr>
            <w:tcW w:w="2248" w:type="dxa"/>
          </w:tcPr>
          <w:p w14:paraId="41B0BD5E"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345D844F"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2A99748"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21F3E926" w14:textId="77777777" w:rsidTr="00086593">
        <w:tc>
          <w:tcPr>
            <w:tcW w:w="3458" w:type="dxa"/>
          </w:tcPr>
          <w:p w14:paraId="61C76894" w14:textId="77777777" w:rsidR="00F56491" w:rsidRPr="00942F55" w:rsidRDefault="00F56491" w:rsidP="00086593">
            <w:pPr>
              <w:pStyle w:val="ConsPlusNormal"/>
              <w:jc w:val="both"/>
              <w:rPr>
                <w:b w:val="0"/>
                <w:sz w:val="20"/>
                <w:szCs w:val="20"/>
              </w:rPr>
            </w:pPr>
            <w:r w:rsidRPr="00942F55">
              <w:rPr>
                <w:b w:val="0"/>
                <w:sz w:val="20"/>
                <w:szCs w:val="20"/>
              </w:rPr>
              <w:t xml:space="preserve">Осуществление мероприятий и/или оказание услуг в области защиты государственной тайны </w:t>
            </w:r>
          </w:p>
        </w:tc>
        <w:tc>
          <w:tcPr>
            <w:tcW w:w="2491" w:type="dxa"/>
          </w:tcPr>
          <w:p w14:paraId="3A03E569" w14:textId="77777777" w:rsidR="00F56491" w:rsidRPr="00F56491" w:rsidRDefault="00F56491" w:rsidP="00086593">
            <w:pPr>
              <w:pStyle w:val="ConsPlusNormal"/>
              <w:jc w:val="both"/>
              <w:rPr>
                <w:b w:val="0"/>
                <w:sz w:val="20"/>
                <w:szCs w:val="20"/>
              </w:rPr>
            </w:pPr>
            <w:r w:rsidRPr="00F56491">
              <w:rPr>
                <w:b w:val="0"/>
                <w:sz w:val="20"/>
                <w:szCs w:val="20"/>
              </w:rPr>
              <w:t>Лицензия №0098300 рег.номер 15856М от 29.03.2017</w:t>
            </w:r>
          </w:p>
        </w:tc>
        <w:tc>
          <w:tcPr>
            <w:tcW w:w="2248" w:type="dxa"/>
          </w:tcPr>
          <w:p w14:paraId="4284B959"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78C75AC1"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p>
        </w:tc>
        <w:tc>
          <w:tcPr>
            <w:tcW w:w="1869" w:type="dxa"/>
          </w:tcPr>
          <w:p w14:paraId="12F18CA3" w14:textId="77777777" w:rsidR="00F56491" w:rsidRPr="00942F55" w:rsidRDefault="00F56491" w:rsidP="00086593">
            <w:pPr>
              <w:pStyle w:val="ConsPlusNormal"/>
              <w:jc w:val="both"/>
              <w:rPr>
                <w:b w:val="0"/>
                <w:sz w:val="20"/>
                <w:szCs w:val="20"/>
              </w:rPr>
            </w:pPr>
            <w:r w:rsidRPr="00942F55">
              <w:rPr>
                <w:b w:val="0"/>
                <w:sz w:val="20"/>
                <w:szCs w:val="20"/>
              </w:rPr>
              <w:t xml:space="preserve">До 28.03.2022г. </w:t>
            </w:r>
          </w:p>
          <w:p w14:paraId="57ACF9B1"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61BE7F5A" w14:textId="77777777" w:rsidTr="00086593">
        <w:tc>
          <w:tcPr>
            <w:tcW w:w="3458" w:type="dxa"/>
          </w:tcPr>
          <w:p w14:paraId="25441539" w14:textId="77777777" w:rsidR="00F56491" w:rsidRPr="00942F55" w:rsidRDefault="00F56491" w:rsidP="00086593">
            <w:pPr>
              <w:pStyle w:val="ConsPlusNormal"/>
              <w:jc w:val="both"/>
              <w:rPr>
                <w:b w:val="0"/>
                <w:sz w:val="20"/>
                <w:szCs w:val="20"/>
              </w:rPr>
            </w:pPr>
            <w:r w:rsidRPr="00942F55">
              <w:rPr>
                <w:b w:val="0"/>
                <w:sz w:val="20"/>
                <w:szCs w:val="20"/>
              </w:rPr>
              <w:t>Проведение работ, связанных с использованием сведений, составляющих государственную тайну</w:t>
            </w:r>
          </w:p>
        </w:tc>
        <w:tc>
          <w:tcPr>
            <w:tcW w:w="2491" w:type="dxa"/>
          </w:tcPr>
          <w:p w14:paraId="3FEEEAF2" w14:textId="77777777" w:rsidR="00F56491" w:rsidRPr="00F56491" w:rsidRDefault="00F56491" w:rsidP="00086593">
            <w:pPr>
              <w:pStyle w:val="ConsPlusNormal"/>
              <w:jc w:val="both"/>
              <w:rPr>
                <w:b w:val="0"/>
                <w:sz w:val="20"/>
                <w:szCs w:val="20"/>
              </w:rPr>
            </w:pPr>
            <w:r w:rsidRPr="00F56491">
              <w:rPr>
                <w:b w:val="0"/>
                <w:sz w:val="20"/>
                <w:szCs w:val="20"/>
              </w:rPr>
              <w:t>Лицензия №0084210 рег.номер 21 от 27.03.2017</w:t>
            </w:r>
          </w:p>
        </w:tc>
        <w:tc>
          <w:tcPr>
            <w:tcW w:w="2248" w:type="dxa"/>
          </w:tcPr>
          <w:p w14:paraId="4BB82B71" w14:textId="77777777" w:rsidR="00F56491" w:rsidRPr="00942F55" w:rsidRDefault="00F56491" w:rsidP="00086593">
            <w:pPr>
              <w:pStyle w:val="ConsPlusNormal"/>
              <w:jc w:val="both"/>
              <w:rPr>
                <w:b w:val="0"/>
                <w:sz w:val="20"/>
                <w:szCs w:val="20"/>
              </w:rPr>
            </w:pPr>
            <w:r w:rsidRPr="00942F55">
              <w:rPr>
                <w:b w:val="0"/>
                <w:sz w:val="20"/>
                <w:szCs w:val="20"/>
              </w:rPr>
              <w:t>УФСБ России по Воронежской области</w:t>
            </w:r>
          </w:p>
        </w:tc>
        <w:tc>
          <w:tcPr>
            <w:tcW w:w="1869" w:type="dxa"/>
          </w:tcPr>
          <w:p w14:paraId="73676C9C" w14:textId="77777777" w:rsidR="00F56491" w:rsidRPr="00942F55" w:rsidRDefault="00F56491" w:rsidP="00086593">
            <w:pPr>
              <w:pStyle w:val="ConsPlusNormal"/>
              <w:jc w:val="both"/>
              <w:rPr>
                <w:b w:val="0"/>
                <w:sz w:val="20"/>
                <w:szCs w:val="20"/>
              </w:rPr>
            </w:pPr>
            <w:r w:rsidRPr="00942F55">
              <w:rPr>
                <w:b w:val="0"/>
                <w:sz w:val="20"/>
                <w:szCs w:val="20"/>
              </w:rPr>
              <w:t>До 20.02.2018г.  При необходимости будет продлена</w:t>
            </w:r>
          </w:p>
        </w:tc>
      </w:tr>
      <w:tr w:rsidR="00F56491" w:rsidRPr="00942F55" w14:paraId="6F859A13" w14:textId="77777777" w:rsidTr="00086593">
        <w:tc>
          <w:tcPr>
            <w:tcW w:w="3458" w:type="dxa"/>
          </w:tcPr>
          <w:p w14:paraId="64288213"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технической защите конфиденциальной информации </w:t>
            </w:r>
          </w:p>
        </w:tc>
        <w:tc>
          <w:tcPr>
            <w:tcW w:w="2491" w:type="dxa"/>
          </w:tcPr>
          <w:p w14:paraId="0112FFB4" w14:textId="77777777" w:rsidR="00F56491" w:rsidRPr="00F56491" w:rsidRDefault="00F56491" w:rsidP="00086593">
            <w:pPr>
              <w:pStyle w:val="ConsPlusNormal"/>
              <w:jc w:val="both"/>
              <w:rPr>
                <w:b w:val="0"/>
                <w:sz w:val="20"/>
                <w:szCs w:val="20"/>
              </w:rPr>
            </w:pPr>
            <w:r w:rsidRPr="00F56491">
              <w:rPr>
                <w:b w:val="0"/>
                <w:sz w:val="20"/>
                <w:szCs w:val="20"/>
              </w:rPr>
              <w:t>Лицензия №1106 от 18.05.2010г.</w:t>
            </w:r>
          </w:p>
        </w:tc>
        <w:tc>
          <w:tcPr>
            <w:tcW w:w="2248" w:type="dxa"/>
          </w:tcPr>
          <w:p w14:paraId="50E845FA"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79D15A64" w14:textId="77777777" w:rsidR="00F56491" w:rsidRPr="00942F55" w:rsidRDefault="00F56491" w:rsidP="00086593">
            <w:pPr>
              <w:pStyle w:val="ConsPlusNormal"/>
              <w:jc w:val="both"/>
              <w:rPr>
                <w:b w:val="0"/>
                <w:sz w:val="20"/>
                <w:szCs w:val="20"/>
              </w:rPr>
            </w:pPr>
            <w:r w:rsidRPr="00942F55">
              <w:rPr>
                <w:b w:val="0"/>
                <w:sz w:val="20"/>
                <w:szCs w:val="20"/>
              </w:rPr>
              <w:t>Бессрочно</w:t>
            </w:r>
          </w:p>
        </w:tc>
      </w:tr>
      <w:tr w:rsidR="00F56491" w:rsidRPr="00942F55" w14:paraId="3A817849" w14:textId="77777777" w:rsidTr="00086593">
        <w:trPr>
          <w:trHeight w:val="557"/>
        </w:trPr>
        <w:tc>
          <w:tcPr>
            <w:tcW w:w="3458" w:type="dxa"/>
          </w:tcPr>
          <w:p w14:paraId="7374AC88"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телематических услуг связи</w:t>
            </w:r>
          </w:p>
        </w:tc>
        <w:tc>
          <w:tcPr>
            <w:tcW w:w="2491" w:type="dxa"/>
          </w:tcPr>
          <w:p w14:paraId="5E0BD152"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№119361 от 10.04.2014</w:t>
            </w:r>
          </w:p>
        </w:tc>
        <w:tc>
          <w:tcPr>
            <w:tcW w:w="2248" w:type="dxa"/>
          </w:tcPr>
          <w:p w14:paraId="066A10A2"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2E0CC229" w14:textId="77777777" w:rsidR="00F56491" w:rsidRPr="00942F55" w:rsidRDefault="00F56491" w:rsidP="00086593">
            <w:pPr>
              <w:pStyle w:val="ConsPlusNormal"/>
              <w:jc w:val="both"/>
              <w:rPr>
                <w:b w:val="0"/>
                <w:sz w:val="20"/>
                <w:szCs w:val="20"/>
              </w:rPr>
            </w:pPr>
            <w:r w:rsidRPr="00F134D3">
              <w:rPr>
                <w:b w:val="0"/>
                <w:sz w:val="20"/>
                <w:szCs w:val="20"/>
              </w:rPr>
              <w:t xml:space="preserve">до 10.04.2019 г </w:t>
            </w:r>
            <w:r w:rsidRPr="00942F55">
              <w:rPr>
                <w:b w:val="0"/>
                <w:sz w:val="20"/>
                <w:szCs w:val="20"/>
              </w:rPr>
              <w:t>При необходимости будет продлена</w:t>
            </w:r>
          </w:p>
        </w:tc>
      </w:tr>
      <w:tr w:rsidR="00F56491" w:rsidRPr="00942F55" w14:paraId="3BC011AE" w14:textId="77777777" w:rsidTr="00086593">
        <w:tc>
          <w:tcPr>
            <w:tcW w:w="3458" w:type="dxa"/>
          </w:tcPr>
          <w:p w14:paraId="13F056BF"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передаче данных, за исключением услуг связи по передаче данных для целей передачи голосовой информации</w:t>
            </w:r>
          </w:p>
        </w:tc>
        <w:tc>
          <w:tcPr>
            <w:tcW w:w="2491" w:type="dxa"/>
          </w:tcPr>
          <w:p w14:paraId="063CA925"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124025 о т20.10.2014</w:t>
            </w:r>
          </w:p>
        </w:tc>
        <w:tc>
          <w:tcPr>
            <w:tcW w:w="2248" w:type="dxa"/>
          </w:tcPr>
          <w:p w14:paraId="6031960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5677F7" w14:textId="77777777" w:rsidR="00F56491" w:rsidRDefault="00F56491" w:rsidP="00086593">
            <w:pPr>
              <w:pStyle w:val="ConsPlusNormal"/>
              <w:jc w:val="both"/>
              <w:rPr>
                <w:b w:val="0"/>
                <w:sz w:val="20"/>
                <w:szCs w:val="20"/>
              </w:rPr>
            </w:pPr>
            <w:r>
              <w:rPr>
                <w:b w:val="0"/>
                <w:sz w:val="20"/>
                <w:szCs w:val="20"/>
              </w:rPr>
              <w:t>До 20.10.2019</w:t>
            </w:r>
          </w:p>
          <w:p w14:paraId="3545399D"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r w:rsidR="00F56491" w:rsidRPr="00942F55" w14:paraId="0431227A" w14:textId="77777777" w:rsidTr="00086593">
        <w:tc>
          <w:tcPr>
            <w:tcW w:w="3458" w:type="dxa"/>
            <w:vAlign w:val="center"/>
          </w:tcPr>
          <w:p w14:paraId="52730B4A"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предоставлению каналов связи</w:t>
            </w:r>
          </w:p>
        </w:tc>
        <w:tc>
          <w:tcPr>
            <w:tcW w:w="2491" w:type="dxa"/>
          </w:tcPr>
          <w:p w14:paraId="2284EFE0"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124024 от 20.10.2014</w:t>
            </w:r>
          </w:p>
        </w:tc>
        <w:tc>
          <w:tcPr>
            <w:tcW w:w="2248" w:type="dxa"/>
          </w:tcPr>
          <w:p w14:paraId="60F31D9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C42DE8" w14:textId="77777777" w:rsidR="00F56491" w:rsidRDefault="00F56491" w:rsidP="00086593">
            <w:pPr>
              <w:pStyle w:val="ConsPlusNormal"/>
              <w:jc w:val="both"/>
              <w:rPr>
                <w:b w:val="0"/>
                <w:sz w:val="20"/>
                <w:szCs w:val="20"/>
              </w:rPr>
            </w:pPr>
            <w:r>
              <w:rPr>
                <w:b w:val="0"/>
                <w:sz w:val="20"/>
                <w:szCs w:val="20"/>
              </w:rPr>
              <w:t>До 20.10.2019</w:t>
            </w:r>
          </w:p>
          <w:p w14:paraId="2622129F"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bl>
    <w:p w14:paraId="3D482197" w14:textId="77777777" w:rsidR="0009637C" w:rsidRDefault="0009637C" w:rsidP="003869D4">
      <w:pPr>
        <w:adjustRightInd w:val="0"/>
        <w:jc w:val="both"/>
        <w:rPr>
          <w:b/>
          <w:i/>
          <w:sz w:val="22"/>
          <w:szCs w:val="22"/>
        </w:rPr>
      </w:pPr>
    </w:p>
    <w:p w14:paraId="13BFB704" w14:textId="77777777" w:rsidR="0034221A" w:rsidRDefault="00FE27EF" w:rsidP="003869D4">
      <w:pPr>
        <w:adjustRightInd w:val="0"/>
        <w:jc w:val="both"/>
        <w:rPr>
          <w:b/>
          <w:i/>
          <w:sz w:val="22"/>
          <w:szCs w:val="22"/>
        </w:rPr>
      </w:pPr>
      <w:r w:rsidRPr="00C078B2">
        <w:rPr>
          <w:b/>
          <w:i/>
          <w:sz w:val="22"/>
          <w:szCs w:val="22"/>
        </w:rPr>
        <w:t>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w:t>
      </w:r>
      <w:r w:rsidR="0034221A" w:rsidRPr="00C078B2">
        <w:rPr>
          <w:b/>
          <w:i/>
          <w:sz w:val="22"/>
          <w:szCs w:val="22"/>
        </w:rPr>
        <w:t xml:space="preserve"> требуется </w:t>
      </w:r>
      <w:r w:rsidRPr="00C078B2">
        <w:rPr>
          <w:b/>
          <w:i/>
          <w:sz w:val="22"/>
          <w:szCs w:val="22"/>
        </w:rPr>
        <w:t>получение специальных допусков</w:t>
      </w:r>
      <w:r w:rsidR="0034221A" w:rsidRPr="00C078B2">
        <w:rPr>
          <w:b/>
          <w:i/>
          <w:sz w:val="22"/>
          <w:szCs w:val="22"/>
        </w:rPr>
        <w:t xml:space="preserve">: </w:t>
      </w:r>
    </w:p>
    <w:p w14:paraId="00BD181A" w14:textId="77777777" w:rsidR="003869D4" w:rsidRDefault="003869D4" w:rsidP="003869D4">
      <w:pPr>
        <w:adjustRightInd w:val="0"/>
        <w:jc w:val="both"/>
        <w:rPr>
          <w:b/>
          <w:i/>
          <w:sz w:val="22"/>
          <w:szCs w:val="22"/>
        </w:rPr>
      </w:pPr>
    </w:p>
    <w:tbl>
      <w:tblPr>
        <w:tblStyle w:val="af0"/>
        <w:tblW w:w="0" w:type="auto"/>
        <w:tblLook w:val="04A0" w:firstRow="1" w:lastRow="0" w:firstColumn="1" w:lastColumn="0" w:noHBand="0" w:noVBand="1"/>
      </w:tblPr>
      <w:tblGrid>
        <w:gridCol w:w="3458"/>
        <w:gridCol w:w="2491"/>
        <w:gridCol w:w="2248"/>
        <w:gridCol w:w="1869"/>
      </w:tblGrid>
      <w:tr w:rsidR="003869D4" w:rsidRPr="00942F55" w14:paraId="6312240F" w14:textId="77777777" w:rsidTr="00FC3D62">
        <w:tc>
          <w:tcPr>
            <w:tcW w:w="3458" w:type="dxa"/>
          </w:tcPr>
          <w:p w14:paraId="1DBEFCBD" w14:textId="77777777" w:rsidR="003869D4" w:rsidRPr="00942F55" w:rsidRDefault="003869D4" w:rsidP="00FC3D62">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2F2A8D7" w14:textId="77777777" w:rsidR="003869D4" w:rsidRPr="00942F55" w:rsidRDefault="003869D4" w:rsidP="00FC3D62">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72441333" w14:textId="77777777" w:rsidR="003869D4" w:rsidRPr="00942F55" w:rsidRDefault="003869D4" w:rsidP="00FC3D62">
            <w:pPr>
              <w:pStyle w:val="ConsPlusNormal"/>
              <w:jc w:val="both"/>
              <w:rPr>
                <w:b w:val="0"/>
                <w:sz w:val="20"/>
                <w:szCs w:val="20"/>
              </w:rPr>
            </w:pPr>
          </w:p>
        </w:tc>
        <w:tc>
          <w:tcPr>
            <w:tcW w:w="2248" w:type="dxa"/>
          </w:tcPr>
          <w:p w14:paraId="38A1763A" w14:textId="77777777" w:rsidR="003869D4" w:rsidRPr="00942F55" w:rsidRDefault="003869D4" w:rsidP="00FC3D62">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25415BB9" w14:textId="77777777" w:rsidR="003869D4" w:rsidRPr="00942F55" w:rsidRDefault="003869D4" w:rsidP="00FC3D62">
            <w:pPr>
              <w:pStyle w:val="ConsPlusNormal"/>
              <w:jc w:val="both"/>
              <w:rPr>
                <w:b w:val="0"/>
                <w:sz w:val="20"/>
                <w:szCs w:val="20"/>
              </w:rPr>
            </w:pPr>
          </w:p>
        </w:tc>
        <w:tc>
          <w:tcPr>
            <w:tcW w:w="1869" w:type="dxa"/>
          </w:tcPr>
          <w:p w14:paraId="57689B14" w14:textId="77777777" w:rsidR="003869D4" w:rsidRPr="00942F55" w:rsidRDefault="003869D4" w:rsidP="00FC3D62">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3869D4" w:rsidRPr="00942F55" w14:paraId="3145AE55" w14:textId="77777777" w:rsidTr="00FC3D62">
        <w:tc>
          <w:tcPr>
            <w:tcW w:w="3458" w:type="dxa"/>
          </w:tcPr>
          <w:p w14:paraId="59969AF3"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01C32F27" w14:textId="77777777" w:rsidR="003869D4" w:rsidRPr="00942F55" w:rsidRDefault="003869D4" w:rsidP="00FC3D62">
            <w:pPr>
              <w:pStyle w:val="ConsPlusNormal"/>
              <w:jc w:val="both"/>
              <w:rPr>
                <w:b w:val="0"/>
                <w:sz w:val="20"/>
                <w:szCs w:val="20"/>
              </w:rPr>
            </w:pPr>
            <w:r w:rsidRPr="00942F55">
              <w:rPr>
                <w:b w:val="0"/>
                <w:sz w:val="20"/>
                <w:szCs w:val="20"/>
              </w:rPr>
              <w:t>Свидетельство №СРО-П-043-326-Р-7736227885-28102014 от 28.10.2014г.</w:t>
            </w:r>
          </w:p>
        </w:tc>
        <w:tc>
          <w:tcPr>
            <w:tcW w:w="2248" w:type="dxa"/>
          </w:tcPr>
          <w:p w14:paraId="37F49A99" w14:textId="77777777" w:rsidR="003869D4" w:rsidRPr="00942F55" w:rsidRDefault="003869D4" w:rsidP="00FC3D62">
            <w:pPr>
              <w:pStyle w:val="ConsPlusNormal"/>
              <w:jc w:val="both"/>
              <w:rPr>
                <w:b w:val="0"/>
                <w:sz w:val="20"/>
                <w:szCs w:val="20"/>
              </w:rPr>
            </w:pPr>
            <w:r w:rsidRPr="00942F55">
              <w:rPr>
                <w:b w:val="0"/>
                <w:sz w:val="20"/>
                <w:szCs w:val="20"/>
              </w:rPr>
              <w:t>СРО НП  «ПроектСвязьТелеком»</w:t>
            </w:r>
          </w:p>
        </w:tc>
        <w:tc>
          <w:tcPr>
            <w:tcW w:w="1869" w:type="dxa"/>
          </w:tcPr>
          <w:p w14:paraId="3DDBB89A"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FE8F73A" w14:textId="77777777" w:rsidTr="00FC3D62">
        <w:tc>
          <w:tcPr>
            <w:tcW w:w="3458" w:type="dxa"/>
          </w:tcPr>
          <w:p w14:paraId="07CC8CAB"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4D3D25DB"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№СРО-С-062-1029-В-7736227885-02022015 от 02.02.2015</w:t>
            </w:r>
          </w:p>
        </w:tc>
        <w:tc>
          <w:tcPr>
            <w:tcW w:w="2248" w:type="dxa"/>
          </w:tcPr>
          <w:p w14:paraId="3DE22311"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27681B38"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5B319EE" w14:textId="77777777" w:rsidTr="00FC3D62">
        <w:tc>
          <w:tcPr>
            <w:tcW w:w="3458" w:type="dxa"/>
          </w:tcPr>
          <w:p w14:paraId="07615BA4"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3D0567D0"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№СРО-С-062-0869-П-7736227885-02102013 от 02.10.2013</w:t>
            </w:r>
          </w:p>
        </w:tc>
        <w:tc>
          <w:tcPr>
            <w:tcW w:w="2248" w:type="dxa"/>
          </w:tcPr>
          <w:p w14:paraId="136C6A1C"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412F7BF4" w14:textId="77777777" w:rsidR="003869D4" w:rsidRPr="00942F55" w:rsidRDefault="003869D4" w:rsidP="00FC3D62">
            <w:pPr>
              <w:pStyle w:val="ConsPlusNormal"/>
              <w:jc w:val="both"/>
              <w:rPr>
                <w:b w:val="0"/>
                <w:sz w:val="20"/>
                <w:szCs w:val="20"/>
              </w:rPr>
            </w:pPr>
            <w:r w:rsidRPr="00942F55">
              <w:rPr>
                <w:b w:val="0"/>
                <w:sz w:val="20"/>
                <w:szCs w:val="20"/>
              </w:rPr>
              <w:t xml:space="preserve">Бессрочно </w:t>
            </w:r>
          </w:p>
        </w:tc>
      </w:tr>
    </w:tbl>
    <w:p w14:paraId="5E3A3DF9" w14:textId="77777777" w:rsidR="003869D4" w:rsidRDefault="003869D4" w:rsidP="00FE27EF">
      <w:pPr>
        <w:adjustRightInd w:val="0"/>
        <w:ind w:firstLine="540"/>
        <w:jc w:val="both"/>
        <w:rPr>
          <w:b/>
          <w:i/>
          <w:sz w:val="22"/>
          <w:szCs w:val="22"/>
        </w:rPr>
      </w:pPr>
    </w:p>
    <w:p w14:paraId="67328D5D" w14:textId="36FCA2FA" w:rsidR="00672A84" w:rsidRDefault="00672A84" w:rsidP="00FE27EF">
      <w:pPr>
        <w:adjustRightInd w:val="0"/>
        <w:ind w:firstLine="540"/>
        <w:jc w:val="both"/>
        <w:rPr>
          <w:b/>
          <w:i/>
          <w:sz w:val="22"/>
          <w:szCs w:val="22"/>
        </w:rPr>
      </w:pPr>
      <w:r w:rsidRPr="00C078B2">
        <w:rPr>
          <w:b/>
          <w:i/>
          <w:sz w:val="22"/>
          <w:szCs w:val="22"/>
        </w:rPr>
        <w:t xml:space="preserve">Добыча полезных ископаемых не является основным видом деятельности Эмитента. </w:t>
      </w:r>
    </w:p>
    <w:p w14:paraId="5541B681" w14:textId="77777777" w:rsidR="007C51DE" w:rsidRDefault="007C51DE" w:rsidP="006E46F1">
      <w:pPr>
        <w:pStyle w:val="3"/>
        <w:rPr>
          <w:szCs w:val="22"/>
        </w:rPr>
      </w:pPr>
      <w:bookmarkStart w:id="47" w:name="_Toc460411489"/>
    </w:p>
    <w:p w14:paraId="79A7C3FC" w14:textId="77777777" w:rsidR="001B1B02" w:rsidRPr="00C078B2" w:rsidRDefault="001B1B02" w:rsidP="006E46F1">
      <w:pPr>
        <w:pStyle w:val="3"/>
        <w:rPr>
          <w:szCs w:val="22"/>
        </w:rPr>
      </w:pPr>
      <w:r w:rsidRPr="00C078B2">
        <w:rPr>
          <w:szCs w:val="22"/>
        </w:rPr>
        <w:t>3.2.6. Сведения о деятельности отдельных категорий эмитентов эмиссионных ценных бумаг</w:t>
      </w:r>
      <w:bookmarkEnd w:id="47"/>
    </w:p>
    <w:p w14:paraId="5F44ABA3" w14:textId="77777777" w:rsidR="00672A84" w:rsidRPr="00C078B2" w:rsidRDefault="00672A84" w:rsidP="00672A84">
      <w:pPr>
        <w:adjustRightInd w:val="0"/>
        <w:ind w:firstLine="540"/>
        <w:jc w:val="both"/>
        <w:rPr>
          <w:b/>
          <w:i/>
          <w:sz w:val="22"/>
          <w:szCs w:val="22"/>
        </w:rPr>
      </w:pPr>
      <w:r w:rsidRPr="00C078B2">
        <w:rPr>
          <w:b/>
          <w:i/>
          <w:sz w:val="22"/>
          <w:szCs w:val="22"/>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8797A5B" w14:textId="77777777" w:rsidR="00672A84" w:rsidRPr="00C078B2" w:rsidRDefault="00672A84" w:rsidP="001B1B02">
      <w:pPr>
        <w:adjustRightInd w:val="0"/>
        <w:jc w:val="both"/>
        <w:rPr>
          <w:sz w:val="22"/>
          <w:szCs w:val="22"/>
        </w:rPr>
      </w:pPr>
    </w:p>
    <w:p w14:paraId="1757F5B7" w14:textId="77777777" w:rsidR="001B1B02" w:rsidRPr="00C078B2" w:rsidRDefault="001B1B02" w:rsidP="006E46F1">
      <w:pPr>
        <w:pStyle w:val="3"/>
        <w:rPr>
          <w:szCs w:val="22"/>
        </w:rPr>
      </w:pPr>
      <w:bookmarkStart w:id="48" w:name="Par545"/>
      <w:bookmarkStart w:id="49" w:name="_Toc460411490"/>
      <w:bookmarkEnd w:id="48"/>
      <w:r w:rsidRPr="00C078B2">
        <w:rPr>
          <w:szCs w:val="22"/>
        </w:rPr>
        <w:t>3.2.7. Дополнительные сведения об эмитентах, основной деятельностью которых является добыча полезных ископаемых</w:t>
      </w:r>
      <w:bookmarkEnd w:id="49"/>
    </w:p>
    <w:p w14:paraId="6CCF2685" w14:textId="77777777" w:rsidR="007354E8" w:rsidRPr="00516FCA" w:rsidRDefault="007354E8" w:rsidP="007354E8">
      <w:pPr>
        <w:pStyle w:val="ConsPlusNonformat"/>
        <w:widowControl/>
        <w:ind w:firstLine="567"/>
        <w:jc w:val="both"/>
        <w:rPr>
          <w:rFonts w:ascii="Times New Roman" w:hAnsi="Times New Roman" w:cs="Times New Roman"/>
          <w:b/>
          <w:i/>
          <w:sz w:val="22"/>
          <w:szCs w:val="22"/>
        </w:rPr>
      </w:pPr>
      <w:r w:rsidRPr="00516FCA">
        <w:rPr>
          <w:rFonts w:ascii="Times New Roman" w:hAnsi="Times New Roman" w:cs="Times New Roman"/>
          <w:b/>
          <w:i/>
          <w:sz w:val="22"/>
          <w:szCs w:val="22"/>
        </w:rPr>
        <w:t>Добыча полезных ископаемых, включая добычу драгоценных металлов и драгоценных камней, не является основной деятельностью Эмитента.</w:t>
      </w:r>
    </w:p>
    <w:p w14:paraId="400AD97A" w14:textId="77777777" w:rsidR="003869D4" w:rsidRDefault="003869D4" w:rsidP="006E46F1">
      <w:pPr>
        <w:pStyle w:val="3"/>
        <w:rPr>
          <w:szCs w:val="22"/>
        </w:rPr>
      </w:pPr>
      <w:bookmarkStart w:id="50" w:name="Par558"/>
      <w:bookmarkStart w:id="51" w:name="_Toc460411491"/>
      <w:bookmarkEnd w:id="50"/>
    </w:p>
    <w:p w14:paraId="4C768BC3" w14:textId="77777777" w:rsidR="001B1B02" w:rsidRPr="00C078B2" w:rsidRDefault="001B1B02" w:rsidP="006E46F1">
      <w:pPr>
        <w:pStyle w:val="3"/>
        <w:rPr>
          <w:szCs w:val="22"/>
        </w:rPr>
      </w:pPr>
      <w:r w:rsidRPr="00C078B2">
        <w:rPr>
          <w:szCs w:val="22"/>
        </w:rPr>
        <w:t>3.2.8. Дополнительные сведения об эмитентах, основной деятельностью которых является оказание услуг связи</w:t>
      </w:r>
      <w:bookmarkEnd w:id="51"/>
    </w:p>
    <w:p w14:paraId="133D6C3C" w14:textId="64D3E289" w:rsidR="0009637C" w:rsidRPr="0009637C" w:rsidRDefault="0009637C" w:rsidP="003869D4">
      <w:pPr>
        <w:adjustRightInd w:val="0"/>
        <w:ind w:firstLine="540"/>
        <w:jc w:val="both"/>
        <w:rPr>
          <w:b/>
          <w:i/>
          <w:sz w:val="22"/>
          <w:szCs w:val="22"/>
        </w:rPr>
      </w:pPr>
      <w:r>
        <w:rPr>
          <w:b/>
          <w:i/>
          <w:sz w:val="22"/>
          <w:szCs w:val="22"/>
        </w:rPr>
        <w:t>О</w:t>
      </w:r>
      <w:r w:rsidRPr="0009637C">
        <w:rPr>
          <w:b/>
          <w:i/>
          <w:sz w:val="22"/>
          <w:szCs w:val="22"/>
        </w:rPr>
        <w:t xml:space="preserve">казание услуг связи </w:t>
      </w:r>
      <w:r>
        <w:rPr>
          <w:b/>
          <w:i/>
          <w:sz w:val="22"/>
          <w:szCs w:val="22"/>
        </w:rPr>
        <w:t>не является о</w:t>
      </w:r>
      <w:r w:rsidRPr="0009637C">
        <w:rPr>
          <w:b/>
          <w:i/>
          <w:sz w:val="22"/>
          <w:szCs w:val="22"/>
        </w:rPr>
        <w:t xml:space="preserve">сновной </w:t>
      </w:r>
      <w:r>
        <w:rPr>
          <w:b/>
          <w:i/>
          <w:sz w:val="22"/>
          <w:szCs w:val="22"/>
        </w:rPr>
        <w:t>деятельностью Эмитента.</w:t>
      </w:r>
    </w:p>
    <w:p w14:paraId="7B45E33A" w14:textId="77777777" w:rsidR="003869D4" w:rsidRPr="00C078B2" w:rsidRDefault="003869D4" w:rsidP="00D15824">
      <w:pPr>
        <w:pStyle w:val="ConsPlusNonformat"/>
        <w:widowControl/>
        <w:ind w:firstLine="567"/>
        <w:jc w:val="both"/>
        <w:rPr>
          <w:rFonts w:ascii="Times New Roman" w:hAnsi="Times New Roman" w:cs="Times New Roman"/>
          <w:sz w:val="22"/>
          <w:szCs w:val="22"/>
        </w:rPr>
      </w:pPr>
    </w:p>
    <w:p w14:paraId="54097D08" w14:textId="77777777" w:rsidR="001B1B02" w:rsidRPr="00203FD9" w:rsidRDefault="001B1B02" w:rsidP="002E0D35">
      <w:pPr>
        <w:pStyle w:val="2"/>
        <w:rPr>
          <w:sz w:val="22"/>
          <w:szCs w:val="22"/>
        </w:rPr>
      </w:pPr>
      <w:bookmarkStart w:id="52" w:name="_Toc460411492"/>
      <w:r w:rsidRPr="00203FD9">
        <w:rPr>
          <w:sz w:val="22"/>
          <w:szCs w:val="22"/>
        </w:rPr>
        <w:t>3.3. Планы будущей деятельности эмитента</w:t>
      </w:r>
      <w:bookmarkEnd w:id="52"/>
    </w:p>
    <w:p w14:paraId="51F86D42" w14:textId="77777777" w:rsidR="00F938B9" w:rsidRPr="00203FD9" w:rsidRDefault="00672A84" w:rsidP="00672A84">
      <w:pPr>
        <w:adjustRightInd w:val="0"/>
        <w:ind w:firstLine="540"/>
        <w:jc w:val="both"/>
        <w:rPr>
          <w:b/>
          <w:bCs/>
          <w:i/>
          <w:iCs/>
          <w:color w:val="000000"/>
          <w:sz w:val="22"/>
          <w:szCs w:val="22"/>
        </w:rPr>
      </w:pPr>
      <w:r w:rsidRPr="00203FD9">
        <w:rPr>
          <w:sz w:val="22"/>
          <w:szCs w:val="22"/>
        </w:rPr>
        <w:t xml:space="preserve">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w:t>
      </w:r>
      <w:r w:rsidRPr="00203FD9">
        <w:rPr>
          <w:b/>
          <w:bCs/>
          <w:i/>
          <w:iCs/>
          <w:color w:val="000000"/>
          <w:sz w:val="22"/>
          <w:szCs w:val="22"/>
        </w:rPr>
        <w:t>Эмитент не планирует менять основной вид деятельности</w:t>
      </w:r>
      <w:r w:rsidR="0022063D" w:rsidRPr="00203FD9">
        <w:rPr>
          <w:b/>
          <w:bCs/>
          <w:i/>
          <w:iCs/>
          <w:color w:val="000000"/>
          <w:sz w:val="22"/>
          <w:szCs w:val="22"/>
        </w:rPr>
        <w:t xml:space="preserve">. </w:t>
      </w:r>
    </w:p>
    <w:p w14:paraId="7B52B6B1" w14:textId="77777777" w:rsidR="00EC5AAB" w:rsidRPr="00EC5AAB" w:rsidRDefault="00EC5AAB" w:rsidP="00EC5AAB">
      <w:pPr>
        <w:autoSpaceDE/>
        <w:autoSpaceDN/>
        <w:ind w:firstLine="709"/>
        <w:jc w:val="both"/>
        <w:rPr>
          <w:b/>
          <w:i/>
          <w:sz w:val="22"/>
          <w:szCs w:val="22"/>
        </w:rPr>
      </w:pPr>
      <w:r w:rsidRPr="00203FD9">
        <w:rPr>
          <w:b/>
          <w:i/>
          <w:sz w:val="22"/>
          <w:szCs w:val="22"/>
        </w:rPr>
        <w:t xml:space="preserve">Основным направлением деятельности Эмитента, как на краткосрочную, так и долгосрочную перспективу, продолжает оставаться оказание услуг </w:t>
      </w:r>
      <w:r>
        <w:rPr>
          <w:b/>
          <w:i/>
          <w:sz w:val="22"/>
          <w:szCs w:val="22"/>
        </w:rPr>
        <w:t xml:space="preserve">по предоставлению широкого спектра ИТ-решений, поставкам, внедрению, сопровождению и поддержке прикладного и инфраструктурного </w:t>
      </w:r>
      <w:r w:rsidRPr="00EC5AAB">
        <w:rPr>
          <w:b/>
          <w:i/>
          <w:sz w:val="22"/>
          <w:szCs w:val="22"/>
        </w:rPr>
        <w:t>программного и аппаратного обеспечения, предоставления облачных сервисов и консалтинговых услуг.</w:t>
      </w:r>
    </w:p>
    <w:p w14:paraId="2F37A1CF" w14:textId="77777777" w:rsidR="00EC5AAB" w:rsidRPr="00EC5AAB" w:rsidRDefault="00EC5AAB" w:rsidP="00EC5AAB">
      <w:pPr>
        <w:autoSpaceDE/>
        <w:autoSpaceDN/>
        <w:ind w:firstLine="709"/>
        <w:jc w:val="both"/>
        <w:rPr>
          <w:b/>
          <w:i/>
          <w:sz w:val="22"/>
          <w:szCs w:val="22"/>
        </w:rPr>
      </w:pPr>
      <w:r w:rsidRPr="00EC5AAB">
        <w:rPr>
          <w:b/>
          <w:i/>
          <w:sz w:val="22"/>
          <w:szCs w:val="22"/>
        </w:rPr>
        <w:t>Фокусными направлениями развития в частности являются:</w:t>
      </w:r>
    </w:p>
    <w:p w14:paraId="04473F45" w14:textId="77777777" w:rsidR="00EC5AAB" w:rsidRPr="00EC5AAB" w:rsidRDefault="00EC5AAB" w:rsidP="00EC5AAB">
      <w:pPr>
        <w:numPr>
          <w:ilvl w:val="0"/>
          <w:numId w:val="22"/>
        </w:numPr>
        <w:autoSpaceDE/>
        <w:autoSpaceDN/>
        <w:jc w:val="both"/>
        <w:rPr>
          <w:b/>
          <w:i/>
          <w:sz w:val="22"/>
          <w:szCs w:val="22"/>
        </w:rPr>
      </w:pPr>
      <w:r w:rsidRPr="00EC5AAB">
        <w:rPr>
          <w:b/>
          <w:i/>
          <w:sz w:val="22"/>
          <w:szCs w:val="22"/>
        </w:rPr>
        <w:t>Расширение и оптимизация портфеля предлагаемых ИТ-решений для наилучшего соответствия рыночным трендам и потребностям заказчиков</w:t>
      </w:r>
    </w:p>
    <w:p w14:paraId="3C52EEF7" w14:textId="77777777" w:rsidR="00EC5AAB" w:rsidRPr="00EC5AAB" w:rsidRDefault="00EC5AAB" w:rsidP="00EC5AAB">
      <w:pPr>
        <w:numPr>
          <w:ilvl w:val="0"/>
          <w:numId w:val="22"/>
        </w:numPr>
        <w:autoSpaceDE/>
        <w:autoSpaceDN/>
        <w:jc w:val="both"/>
        <w:rPr>
          <w:b/>
          <w:i/>
          <w:sz w:val="22"/>
          <w:szCs w:val="22"/>
        </w:rPr>
      </w:pPr>
      <w:r w:rsidRPr="00EC5AAB">
        <w:rPr>
          <w:b/>
          <w:i/>
          <w:color w:val="2A2A2A"/>
          <w:sz w:val="22"/>
          <w:szCs w:val="22"/>
        </w:rPr>
        <w:t>Значительное увеличение объемов продаж аппаратного обеспечения</w:t>
      </w:r>
    </w:p>
    <w:p w14:paraId="54A65CB6" w14:textId="77777777" w:rsidR="00EC5AAB" w:rsidRPr="00EC5AAB" w:rsidRDefault="00EC5AAB" w:rsidP="00EC5AAB">
      <w:pPr>
        <w:numPr>
          <w:ilvl w:val="0"/>
          <w:numId w:val="22"/>
        </w:numPr>
        <w:autoSpaceDE/>
        <w:autoSpaceDN/>
        <w:jc w:val="both"/>
        <w:rPr>
          <w:b/>
          <w:i/>
          <w:sz w:val="22"/>
          <w:szCs w:val="22"/>
        </w:rPr>
      </w:pPr>
      <w:r w:rsidRPr="00EC5AAB">
        <w:rPr>
          <w:b/>
          <w:i/>
          <w:sz w:val="22"/>
          <w:szCs w:val="22"/>
        </w:rPr>
        <w:t>Дальнейшие инвестиции в укрепление лидерских позиций на рынке облачных технологий</w:t>
      </w:r>
    </w:p>
    <w:p w14:paraId="6180A5B2" w14:textId="0D3F89F0" w:rsidR="003B1409" w:rsidRPr="00EC5AAB" w:rsidRDefault="00EC5AAB" w:rsidP="00EC5AAB">
      <w:pPr>
        <w:numPr>
          <w:ilvl w:val="0"/>
          <w:numId w:val="22"/>
        </w:numPr>
        <w:autoSpaceDE/>
        <w:autoSpaceDN/>
        <w:jc w:val="both"/>
        <w:rPr>
          <w:b/>
          <w:i/>
          <w:sz w:val="22"/>
          <w:szCs w:val="22"/>
        </w:rPr>
      </w:pPr>
      <w:r w:rsidRPr="00EC5AAB">
        <w:rPr>
          <w:b/>
          <w:i/>
          <w:sz w:val="22"/>
          <w:szCs w:val="22"/>
        </w:rPr>
        <w:t>Увеличение доли продаж на основе подписочной модели для создания устойчивой базы роста бизнеса Эмитента в долгосрочной перспективе</w:t>
      </w:r>
      <w:r w:rsidR="003B1409" w:rsidRPr="00EC5AAB">
        <w:rPr>
          <w:b/>
          <w:i/>
          <w:sz w:val="22"/>
          <w:szCs w:val="22"/>
        </w:rPr>
        <w:t>.</w:t>
      </w:r>
    </w:p>
    <w:p w14:paraId="599B6B2B" w14:textId="77777777" w:rsidR="00EC5AAB" w:rsidRDefault="00EC5AAB" w:rsidP="00672A84">
      <w:pPr>
        <w:adjustRightInd w:val="0"/>
        <w:ind w:firstLine="540"/>
        <w:jc w:val="both"/>
        <w:rPr>
          <w:b/>
          <w:bCs/>
          <w:i/>
          <w:iCs/>
          <w:color w:val="000000"/>
          <w:sz w:val="22"/>
          <w:szCs w:val="22"/>
        </w:rPr>
      </w:pPr>
    </w:p>
    <w:p w14:paraId="4B9C05D6" w14:textId="77777777" w:rsidR="00FC3D62" w:rsidRPr="003B1409" w:rsidRDefault="00672A84" w:rsidP="00672A84">
      <w:pPr>
        <w:adjustRightInd w:val="0"/>
        <w:ind w:firstLine="540"/>
        <w:jc w:val="both"/>
        <w:rPr>
          <w:b/>
          <w:bCs/>
          <w:i/>
          <w:iCs/>
          <w:color w:val="000000"/>
          <w:sz w:val="22"/>
          <w:szCs w:val="22"/>
        </w:rPr>
      </w:pPr>
      <w:r w:rsidRPr="003B1409">
        <w:rPr>
          <w:b/>
          <w:bCs/>
          <w:i/>
          <w:iCs/>
          <w:color w:val="000000"/>
          <w:sz w:val="22"/>
          <w:szCs w:val="22"/>
        </w:rPr>
        <w:t xml:space="preserve">Основными источниками будущих доходов в соответствии с планами Эмитента будут </w:t>
      </w:r>
      <w:r w:rsidRPr="003B1409">
        <w:rPr>
          <w:b/>
          <w:bCs/>
          <w:i/>
          <w:iCs/>
          <w:sz w:val="22"/>
          <w:szCs w:val="22"/>
        </w:rPr>
        <w:t xml:space="preserve">доходы </w:t>
      </w:r>
      <w:r w:rsidR="00E775B6" w:rsidRPr="003B1409">
        <w:rPr>
          <w:b/>
          <w:bCs/>
          <w:i/>
          <w:iCs/>
          <w:sz w:val="22"/>
          <w:szCs w:val="22"/>
        </w:rPr>
        <w:t xml:space="preserve">от </w:t>
      </w:r>
      <w:r w:rsidR="00D61E1F" w:rsidRPr="003B1409">
        <w:rPr>
          <w:b/>
          <w:bCs/>
          <w:i/>
          <w:iCs/>
          <w:sz w:val="22"/>
          <w:szCs w:val="22"/>
        </w:rPr>
        <w:t xml:space="preserve">основной </w:t>
      </w:r>
      <w:r w:rsidR="00E775B6" w:rsidRPr="003B1409">
        <w:rPr>
          <w:b/>
          <w:bCs/>
          <w:i/>
          <w:iCs/>
          <w:sz w:val="22"/>
          <w:szCs w:val="22"/>
        </w:rPr>
        <w:t>деятельности</w:t>
      </w:r>
      <w:r w:rsidRPr="003B1409">
        <w:rPr>
          <w:b/>
          <w:bCs/>
          <w:i/>
          <w:iCs/>
          <w:sz w:val="22"/>
          <w:szCs w:val="22"/>
        </w:rPr>
        <w:t>.</w:t>
      </w:r>
      <w:r w:rsidRPr="003B1409">
        <w:rPr>
          <w:b/>
          <w:bCs/>
          <w:i/>
          <w:iCs/>
          <w:color w:val="000000"/>
          <w:sz w:val="22"/>
          <w:szCs w:val="22"/>
        </w:rPr>
        <w:t xml:space="preserve"> </w:t>
      </w:r>
    </w:p>
    <w:p w14:paraId="453DCCC2" w14:textId="3B98D130" w:rsidR="00D96185" w:rsidRPr="00C078B2" w:rsidRDefault="00672A84" w:rsidP="00672A84">
      <w:pPr>
        <w:adjustRightInd w:val="0"/>
        <w:ind w:firstLine="540"/>
        <w:jc w:val="both"/>
        <w:rPr>
          <w:b/>
          <w:bCs/>
          <w:i/>
          <w:iCs/>
          <w:color w:val="000000"/>
          <w:sz w:val="22"/>
          <w:szCs w:val="22"/>
        </w:rPr>
      </w:pPr>
      <w:r w:rsidRPr="00CE0C08">
        <w:rPr>
          <w:b/>
          <w:bCs/>
          <w:i/>
          <w:iCs/>
          <w:color w:val="000000"/>
          <w:sz w:val="22"/>
          <w:szCs w:val="22"/>
        </w:rPr>
        <w:t>Планы Эмитента в отношении модернизации и реконструкции основных средств, расширения или сокращения производства, а также организации нового производства, разработки новых видов продукции, отсутствуют.</w:t>
      </w:r>
    </w:p>
    <w:p w14:paraId="611898A4" w14:textId="77777777" w:rsidR="001B1B02" w:rsidRPr="00C078B2" w:rsidRDefault="001B1B02" w:rsidP="001B1B02">
      <w:pPr>
        <w:adjustRightInd w:val="0"/>
        <w:jc w:val="both"/>
        <w:rPr>
          <w:sz w:val="22"/>
          <w:szCs w:val="22"/>
        </w:rPr>
      </w:pPr>
    </w:p>
    <w:p w14:paraId="07A4C6D7" w14:textId="77777777" w:rsidR="001B1B02" w:rsidRPr="00C078B2" w:rsidRDefault="001B1B02" w:rsidP="002E0D35">
      <w:pPr>
        <w:pStyle w:val="2"/>
        <w:rPr>
          <w:sz w:val="22"/>
          <w:szCs w:val="22"/>
        </w:rPr>
      </w:pPr>
      <w:bookmarkStart w:id="53" w:name="_Toc460411493"/>
      <w:r w:rsidRPr="00C078B2">
        <w:rPr>
          <w:sz w:val="22"/>
          <w:szCs w:val="22"/>
        </w:rPr>
        <w:t>3.4. Участие эмитента в банковских группах, банковских холдингах, холдингах и ассоциациях</w:t>
      </w:r>
      <w:bookmarkEnd w:id="53"/>
    </w:p>
    <w:p w14:paraId="04BBE820" w14:textId="77777777" w:rsidR="00672A84" w:rsidRPr="00C078B2" w:rsidRDefault="00672A84" w:rsidP="00672A84">
      <w:pPr>
        <w:adjustRightInd w:val="0"/>
        <w:ind w:firstLine="540"/>
        <w:jc w:val="both"/>
        <w:rPr>
          <w:b/>
          <w:i/>
          <w:sz w:val="22"/>
          <w:szCs w:val="22"/>
        </w:rPr>
      </w:pPr>
      <w:r w:rsidRPr="00C078B2">
        <w:rPr>
          <w:b/>
          <w:i/>
          <w:sz w:val="22"/>
          <w:szCs w:val="22"/>
        </w:rPr>
        <w:t>Эмитент не участвует в банковских группах, банковских холдингах, холдингах и ассоциациях.</w:t>
      </w:r>
    </w:p>
    <w:p w14:paraId="37C4C920" w14:textId="77777777" w:rsidR="00672A84" w:rsidRPr="00C078B2" w:rsidRDefault="00672A84" w:rsidP="001B1B02">
      <w:pPr>
        <w:adjustRightInd w:val="0"/>
        <w:jc w:val="both"/>
        <w:rPr>
          <w:sz w:val="22"/>
          <w:szCs w:val="22"/>
        </w:rPr>
      </w:pPr>
    </w:p>
    <w:p w14:paraId="13649EA1" w14:textId="77777777" w:rsidR="001B1B02" w:rsidRPr="00C078B2" w:rsidRDefault="001B1B02" w:rsidP="002E0D35">
      <w:pPr>
        <w:pStyle w:val="2"/>
        <w:rPr>
          <w:sz w:val="22"/>
          <w:szCs w:val="22"/>
        </w:rPr>
      </w:pPr>
      <w:bookmarkStart w:id="54" w:name="_Toc460411494"/>
      <w:r w:rsidRPr="00C078B2">
        <w:rPr>
          <w:sz w:val="22"/>
          <w:szCs w:val="22"/>
        </w:rPr>
        <w:t>3.5. Дочерние и зависимые хозяйственные общества эмитента</w:t>
      </w:r>
      <w:bookmarkEnd w:id="54"/>
    </w:p>
    <w:p w14:paraId="540BE495" w14:textId="594E68F8" w:rsidR="001B1B02" w:rsidRPr="00476708" w:rsidRDefault="00A47C3C" w:rsidP="00D61E1F">
      <w:pPr>
        <w:adjustRightInd w:val="0"/>
        <w:ind w:firstLine="539"/>
        <w:jc w:val="both"/>
        <w:rPr>
          <w:b/>
          <w:i/>
          <w:sz w:val="22"/>
          <w:szCs w:val="22"/>
        </w:rPr>
      </w:pPr>
      <w:r w:rsidRPr="00476708">
        <w:rPr>
          <w:b/>
          <w:i/>
          <w:sz w:val="22"/>
          <w:szCs w:val="22"/>
        </w:rPr>
        <w:t>Д</w:t>
      </w:r>
      <w:r w:rsidR="001B1B02" w:rsidRPr="00476708">
        <w:rPr>
          <w:b/>
          <w:i/>
          <w:sz w:val="22"/>
          <w:szCs w:val="22"/>
        </w:rPr>
        <w:t>очерние и (или) зависимые общества</w:t>
      </w:r>
      <w:r w:rsidRPr="00476708">
        <w:rPr>
          <w:b/>
          <w:i/>
          <w:sz w:val="22"/>
          <w:szCs w:val="22"/>
        </w:rPr>
        <w:t xml:space="preserve"> Эмитента</w:t>
      </w:r>
      <w:r w:rsidR="00476708" w:rsidRPr="00476708">
        <w:rPr>
          <w:b/>
          <w:i/>
          <w:sz w:val="22"/>
          <w:szCs w:val="22"/>
        </w:rPr>
        <w:t xml:space="preserve"> отсутствуют.</w:t>
      </w:r>
    </w:p>
    <w:p w14:paraId="487CC231" w14:textId="77777777" w:rsidR="00A47C3C" w:rsidRPr="00C078B2" w:rsidRDefault="00A47C3C" w:rsidP="001B1B02">
      <w:pPr>
        <w:adjustRightInd w:val="0"/>
        <w:jc w:val="both"/>
        <w:rPr>
          <w:sz w:val="22"/>
          <w:szCs w:val="22"/>
        </w:rPr>
      </w:pPr>
    </w:p>
    <w:p w14:paraId="320C99FA" w14:textId="0CD447A8" w:rsidR="00E268FD" w:rsidRDefault="001B1B02" w:rsidP="00B54F82">
      <w:pPr>
        <w:pStyle w:val="2"/>
        <w:rPr>
          <w:sz w:val="22"/>
          <w:szCs w:val="22"/>
        </w:rPr>
      </w:pPr>
      <w:bookmarkStart w:id="55" w:name="_Toc460411495"/>
      <w:r w:rsidRPr="00FC3D62">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5"/>
    </w:p>
    <w:p w14:paraId="0808EDDF" w14:textId="77777777" w:rsidR="00D32C42" w:rsidRDefault="00D32C42" w:rsidP="00D32C42"/>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3400"/>
        <w:gridCol w:w="2800"/>
      </w:tblGrid>
      <w:tr w:rsidR="00FC3D62" w:rsidRPr="00FC3D62" w14:paraId="141536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F7F6CD1" w14:textId="77777777" w:rsidR="00FC3D62" w:rsidRPr="00FC3D62" w:rsidRDefault="00FC3D62" w:rsidP="00FC3D62">
            <w:pPr>
              <w:adjustRightInd w:val="0"/>
              <w:jc w:val="center"/>
            </w:pPr>
            <w:r w:rsidRPr="00FC3D62">
              <w:t>Наименование группы объектов основных средств</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67E558F" w14:textId="77777777" w:rsidR="00FC3D62" w:rsidRPr="00FC3D62" w:rsidRDefault="00FC3D62" w:rsidP="00FC3D62">
            <w:pPr>
              <w:adjustRightInd w:val="0"/>
              <w:jc w:val="center"/>
            </w:pPr>
            <w:r w:rsidRPr="00FC3D62">
              <w:t>Первоначальная (восстановительная) стоимость, тыс. руб.</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7A51B4C" w14:textId="77777777" w:rsidR="00FC3D62" w:rsidRPr="00FC3D62" w:rsidRDefault="00FC3D62" w:rsidP="00FC3D62">
            <w:pPr>
              <w:adjustRightInd w:val="0"/>
              <w:jc w:val="center"/>
            </w:pPr>
            <w:r w:rsidRPr="00FC3D62">
              <w:t xml:space="preserve">Сумма начисленной амортизации, </w:t>
            </w:r>
            <w:r w:rsidRPr="00FC3D62">
              <w:br/>
              <w:t>тыс. руб.</w:t>
            </w:r>
          </w:p>
        </w:tc>
      </w:tr>
      <w:tr w:rsidR="00FC3D62" w:rsidRPr="00FC3D62" w14:paraId="0D34A5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D2414F" w14:textId="77777777" w:rsidR="00FC3D62" w:rsidRPr="00FC3D62" w:rsidRDefault="00FC3D62" w:rsidP="00FC3D62">
            <w:pPr>
              <w:adjustRightInd w:val="0"/>
              <w:jc w:val="center"/>
              <w:rPr>
                <w:b/>
              </w:rPr>
            </w:pPr>
            <w:r w:rsidRPr="00FC3D62">
              <w:rPr>
                <w:b/>
              </w:rPr>
              <w:t>Отчетная дата: 31.12.12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2032C9"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34946F9" w14:textId="77777777" w:rsidR="00FC3D62" w:rsidRPr="00FC3D62" w:rsidRDefault="00FC3D62" w:rsidP="00FC3D62">
            <w:pPr>
              <w:adjustRightInd w:val="0"/>
              <w:jc w:val="center"/>
            </w:pPr>
          </w:p>
        </w:tc>
      </w:tr>
      <w:tr w:rsidR="00FC3D62" w:rsidRPr="00FC3D62" w14:paraId="625D9AF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7B796C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203586" w14:textId="77777777" w:rsidR="00FC3D62" w:rsidRPr="00FC3D62" w:rsidRDefault="00FC3D62" w:rsidP="00FC3D62">
            <w:pPr>
              <w:adjustRightInd w:val="0"/>
              <w:jc w:val="center"/>
            </w:pPr>
            <w:r w:rsidRPr="00FC3D62">
              <w:t>9 123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3B2185F" w14:textId="77777777" w:rsidR="00FC3D62" w:rsidRPr="00FC3D62" w:rsidRDefault="00FC3D62" w:rsidP="00FC3D62">
            <w:pPr>
              <w:adjustRightInd w:val="0"/>
              <w:jc w:val="center"/>
            </w:pPr>
            <w:r w:rsidRPr="00FC3D62">
              <w:t>6 437</w:t>
            </w:r>
          </w:p>
        </w:tc>
      </w:tr>
      <w:tr w:rsidR="00FC3D62" w:rsidRPr="00FC3D62" w14:paraId="522EDD0B"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C0E3D16"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94A428C" w14:textId="77777777" w:rsidR="00FC3D62" w:rsidRPr="00FC3D62" w:rsidRDefault="00FC3D62" w:rsidP="00FC3D62">
            <w:pPr>
              <w:adjustRightInd w:val="0"/>
              <w:jc w:val="center"/>
            </w:pPr>
            <w:r w:rsidRPr="00FC3D62">
              <w:t>9 214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0E7A844" w14:textId="77777777" w:rsidR="00FC3D62" w:rsidRPr="00FC3D62" w:rsidRDefault="00FC3D62" w:rsidP="00FC3D62">
            <w:pPr>
              <w:adjustRightInd w:val="0"/>
              <w:jc w:val="center"/>
            </w:pPr>
            <w:r w:rsidRPr="00FC3D62">
              <w:t>1 554</w:t>
            </w:r>
          </w:p>
        </w:tc>
      </w:tr>
      <w:tr w:rsidR="00FC3D62" w:rsidRPr="00FC3D62" w14:paraId="3394FAF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AE2CC81"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CC708B" w14:textId="77777777" w:rsidR="00FC3D62" w:rsidRPr="00FC3D62" w:rsidRDefault="00FC3D62" w:rsidP="00FC3D62">
            <w:pPr>
              <w:adjustRightInd w:val="0"/>
              <w:jc w:val="center"/>
            </w:pPr>
            <w:r w:rsidRPr="00FC3D62">
              <w:t>5 087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3064BC1" w14:textId="77777777" w:rsidR="00FC3D62" w:rsidRPr="00FC3D62" w:rsidRDefault="00FC3D62" w:rsidP="00FC3D62">
            <w:pPr>
              <w:adjustRightInd w:val="0"/>
              <w:jc w:val="center"/>
            </w:pPr>
            <w:r w:rsidRPr="00FC3D62">
              <w:t>3 303</w:t>
            </w:r>
          </w:p>
        </w:tc>
      </w:tr>
      <w:tr w:rsidR="00FC3D62" w:rsidRPr="00FC3D62" w14:paraId="38EBA1D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6D8783"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5F490FF" w14:textId="77777777" w:rsidR="00FC3D62" w:rsidRPr="00FC3D62" w:rsidRDefault="00FC3D62" w:rsidP="00FC3D62">
            <w:pPr>
              <w:adjustRightInd w:val="0"/>
              <w:jc w:val="center"/>
            </w:pPr>
            <w:r w:rsidRPr="00FC3D62">
              <w:t>2 828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26B4967" w14:textId="77777777" w:rsidR="00FC3D62" w:rsidRPr="00FC3D62" w:rsidRDefault="00FC3D62" w:rsidP="00FC3D62">
            <w:pPr>
              <w:adjustRightInd w:val="0"/>
              <w:jc w:val="center"/>
            </w:pPr>
            <w:r w:rsidRPr="00FC3D62">
              <w:t>1 618</w:t>
            </w:r>
          </w:p>
        </w:tc>
      </w:tr>
      <w:tr w:rsidR="00FC3D62" w:rsidRPr="00FC3D62" w14:paraId="37815EC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2ABF857"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62EF88"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08C0AA7" w14:textId="77777777" w:rsidR="00FC3D62" w:rsidRPr="00FC3D62" w:rsidRDefault="00FC3D62" w:rsidP="00FC3D62">
            <w:pPr>
              <w:adjustRightInd w:val="0"/>
              <w:jc w:val="center"/>
            </w:pPr>
            <w:r w:rsidRPr="00FC3D62">
              <w:t>582</w:t>
            </w:r>
          </w:p>
        </w:tc>
      </w:tr>
      <w:tr w:rsidR="00FC3D62" w:rsidRPr="00FC3D62" w14:paraId="7420DDE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1D6495"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7A8B118"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D9EE76C" w14:textId="77777777" w:rsidR="00FC3D62" w:rsidRPr="00FC3D62" w:rsidRDefault="00FC3D62" w:rsidP="00FC3D62">
            <w:pPr>
              <w:adjustRightInd w:val="0"/>
              <w:jc w:val="center"/>
            </w:pPr>
            <w:r w:rsidRPr="00FC3D62">
              <w:t>6</w:t>
            </w:r>
          </w:p>
        </w:tc>
      </w:tr>
      <w:tr w:rsidR="00FC3D62" w:rsidRPr="00FC3D62" w14:paraId="37E305C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BED74DB"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A8C74E" w14:textId="77777777" w:rsidR="00FC3D62" w:rsidRPr="00FC3D62" w:rsidRDefault="00FC3D62" w:rsidP="00FC3D62">
            <w:pPr>
              <w:adjustRightInd w:val="0"/>
              <w:jc w:val="center"/>
            </w:pPr>
            <w:r w:rsidRPr="00FC3D62">
              <w:t>28 140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8F2DBB2" w14:textId="77777777" w:rsidR="00FC3D62" w:rsidRPr="00FC3D62" w:rsidRDefault="00FC3D62" w:rsidP="00FC3D62">
            <w:pPr>
              <w:adjustRightInd w:val="0"/>
              <w:jc w:val="center"/>
            </w:pPr>
            <w:r w:rsidRPr="00FC3D62">
              <w:t>13 501</w:t>
            </w:r>
          </w:p>
        </w:tc>
      </w:tr>
      <w:tr w:rsidR="00FC3D62" w:rsidRPr="00FC3D62" w14:paraId="370F18A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B6122B2" w14:textId="77777777" w:rsidR="00FC3D62" w:rsidRPr="00FC3D62" w:rsidRDefault="00FC3D62" w:rsidP="00FC3D62">
            <w:pPr>
              <w:adjustRightInd w:val="0"/>
              <w:jc w:val="center"/>
              <w:rPr>
                <w:b/>
              </w:rPr>
            </w:pPr>
            <w:r w:rsidRPr="00FC3D62">
              <w:rPr>
                <w:b/>
              </w:rPr>
              <w:t>Отчетная дата: 31.12.13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87CCF1E"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722A489" w14:textId="77777777" w:rsidR="00FC3D62" w:rsidRPr="00FC3D62" w:rsidRDefault="00FC3D62" w:rsidP="00FC3D62">
            <w:pPr>
              <w:adjustRightInd w:val="0"/>
              <w:jc w:val="center"/>
            </w:pPr>
          </w:p>
        </w:tc>
      </w:tr>
      <w:tr w:rsidR="00FC3D62" w:rsidRPr="00FC3D62" w14:paraId="57E64F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93276D1"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0052531" w14:textId="77777777" w:rsidR="00FC3D62" w:rsidRPr="00FC3D62" w:rsidRDefault="00FC3D62" w:rsidP="00FC3D62">
            <w:pPr>
              <w:adjustRightInd w:val="0"/>
              <w:jc w:val="center"/>
            </w:pPr>
            <w:r w:rsidRPr="00FC3D62">
              <w:t>9 798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070868A" w14:textId="77777777" w:rsidR="00FC3D62" w:rsidRPr="00FC3D62" w:rsidRDefault="00FC3D62" w:rsidP="00FC3D62">
            <w:pPr>
              <w:adjustRightInd w:val="0"/>
              <w:jc w:val="center"/>
            </w:pPr>
            <w:r w:rsidRPr="00FC3D62">
              <w:t>8 277</w:t>
            </w:r>
          </w:p>
        </w:tc>
      </w:tr>
      <w:tr w:rsidR="00FC3D62" w:rsidRPr="00FC3D62" w14:paraId="60E4EA6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98E4481"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1E6D4D8" w14:textId="77777777" w:rsidR="00FC3D62" w:rsidRPr="00FC3D62" w:rsidRDefault="00FC3D62" w:rsidP="00FC3D62">
            <w:pPr>
              <w:adjustRightInd w:val="0"/>
              <w:jc w:val="center"/>
            </w:pPr>
            <w:r w:rsidRPr="00FC3D62">
              <w:t>14 428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F801CFD" w14:textId="77777777" w:rsidR="00FC3D62" w:rsidRPr="00FC3D62" w:rsidRDefault="00FC3D62" w:rsidP="00FC3D62">
            <w:pPr>
              <w:adjustRightInd w:val="0"/>
              <w:jc w:val="center"/>
            </w:pPr>
            <w:r w:rsidRPr="00FC3D62">
              <w:t>4 000</w:t>
            </w:r>
          </w:p>
        </w:tc>
      </w:tr>
      <w:tr w:rsidR="00FC3D62" w:rsidRPr="00FC3D62" w14:paraId="59168F5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02539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E2C62" w14:textId="77777777" w:rsidR="00FC3D62" w:rsidRPr="00FC3D62" w:rsidRDefault="00FC3D62" w:rsidP="00FC3D62">
            <w:pPr>
              <w:adjustRightInd w:val="0"/>
              <w:jc w:val="center"/>
            </w:pPr>
            <w:r w:rsidRPr="00FC3D62">
              <w:t>5 907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709ABF4" w14:textId="77777777" w:rsidR="00FC3D62" w:rsidRPr="00FC3D62" w:rsidRDefault="00FC3D62" w:rsidP="00FC3D62">
            <w:pPr>
              <w:adjustRightInd w:val="0"/>
              <w:jc w:val="center"/>
            </w:pPr>
            <w:r w:rsidRPr="00FC3D62">
              <w:t>4 298</w:t>
            </w:r>
          </w:p>
        </w:tc>
      </w:tr>
      <w:tr w:rsidR="00FC3D62" w:rsidRPr="00FC3D62" w14:paraId="66ECA80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1853B44"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3F90EB"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4A772D1" w14:textId="77777777" w:rsidR="00FC3D62" w:rsidRPr="00FC3D62" w:rsidRDefault="00FC3D62" w:rsidP="00FC3D62">
            <w:pPr>
              <w:adjustRightInd w:val="0"/>
              <w:jc w:val="center"/>
            </w:pPr>
            <w:r w:rsidRPr="00FC3D62">
              <w:t>2 050</w:t>
            </w:r>
          </w:p>
        </w:tc>
      </w:tr>
      <w:tr w:rsidR="00FC3D62" w:rsidRPr="00FC3D62" w14:paraId="2389B5C0"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FF7B252"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C80C515"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315B9E7" w14:textId="77777777" w:rsidR="00FC3D62" w:rsidRPr="00FC3D62" w:rsidRDefault="00FC3D62" w:rsidP="00FC3D62">
            <w:pPr>
              <w:adjustRightInd w:val="0"/>
              <w:jc w:val="center"/>
            </w:pPr>
            <w:r w:rsidRPr="00FC3D62">
              <w:t>767</w:t>
            </w:r>
          </w:p>
        </w:tc>
      </w:tr>
      <w:tr w:rsidR="00FC3D62" w:rsidRPr="00FC3D62" w14:paraId="50336B4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0E50B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13AEDF2"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CC72DC4" w14:textId="77777777" w:rsidR="00FC3D62" w:rsidRPr="00FC3D62" w:rsidRDefault="00FC3D62" w:rsidP="00FC3D62">
            <w:pPr>
              <w:adjustRightInd w:val="0"/>
              <w:jc w:val="center"/>
            </w:pPr>
            <w:r w:rsidRPr="00FC3D62">
              <w:t>8</w:t>
            </w:r>
          </w:p>
        </w:tc>
      </w:tr>
      <w:tr w:rsidR="00FC3D62" w:rsidRPr="00FC3D62" w14:paraId="463E04E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A86487"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257D09" w14:textId="77777777" w:rsidR="00FC3D62" w:rsidRPr="00FC3D62" w:rsidRDefault="00FC3D62" w:rsidP="00FC3D62">
            <w:pPr>
              <w:adjustRightInd w:val="0"/>
              <w:jc w:val="center"/>
            </w:pPr>
            <w:r w:rsidRPr="00FC3D62">
              <w:t>35 530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3AB4FC" w14:textId="77777777" w:rsidR="00FC3D62" w:rsidRPr="00FC3D62" w:rsidRDefault="00FC3D62" w:rsidP="00FC3D62">
            <w:pPr>
              <w:adjustRightInd w:val="0"/>
              <w:jc w:val="center"/>
            </w:pPr>
            <w:r w:rsidRPr="00FC3D62">
              <w:t>19 400</w:t>
            </w:r>
          </w:p>
        </w:tc>
      </w:tr>
      <w:tr w:rsidR="00FC3D62" w:rsidRPr="00FC3D62" w14:paraId="4F82705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44F1EB5" w14:textId="77777777" w:rsidR="00FC3D62" w:rsidRPr="00FC3D62" w:rsidRDefault="00FC3D62" w:rsidP="00FC3D62">
            <w:pPr>
              <w:adjustRightInd w:val="0"/>
              <w:jc w:val="center"/>
              <w:rPr>
                <w:b/>
              </w:rPr>
            </w:pPr>
            <w:r w:rsidRPr="00FC3D62">
              <w:rPr>
                <w:b/>
              </w:rPr>
              <w:t>Отчетная дата: 31.12.14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A59EB34"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6A127D8" w14:textId="77777777" w:rsidR="00FC3D62" w:rsidRPr="00FC3D62" w:rsidRDefault="00FC3D62" w:rsidP="00FC3D62">
            <w:pPr>
              <w:adjustRightInd w:val="0"/>
              <w:jc w:val="center"/>
            </w:pPr>
          </w:p>
        </w:tc>
      </w:tr>
      <w:tr w:rsidR="00FC3D62" w:rsidRPr="00FC3D62" w14:paraId="7A6E8D6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A1CC8DE"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D52D1E1" w14:textId="77777777" w:rsidR="00FC3D62" w:rsidRPr="00FC3D62" w:rsidRDefault="00FC3D62" w:rsidP="00FC3D62">
            <w:pPr>
              <w:adjustRightInd w:val="0"/>
              <w:jc w:val="center"/>
            </w:pPr>
            <w:r w:rsidRPr="00FC3D62">
              <w:t>9 887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4A676E" w14:textId="77777777" w:rsidR="00FC3D62" w:rsidRPr="00FC3D62" w:rsidRDefault="00FC3D62" w:rsidP="00FC3D62">
            <w:pPr>
              <w:adjustRightInd w:val="0"/>
              <w:jc w:val="center"/>
            </w:pPr>
            <w:r w:rsidRPr="00FC3D62">
              <w:t>1 900</w:t>
            </w:r>
          </w:p>
        </w:tc>
      </w:tr>
      <w:tr w:rsidR="00FC3D62" w:rsidRPr="00FC3D62" w14:paraId="1973F1C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3362DC"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46485D7" w14:textId="77777777" w:rsidR="00FC3D62" w:rsidRPr="00FC3D62" w:rsidRDefault="00FC3D62" w:rsidP="00FC3D62">
            <w:pPr>
              <w:adjustRightInd w:val="0"/>
              <w:jc w:val="center"/>
            </w:pPr>
            <w:r w:rsidRPr="00FC3D62">
              <w:t>22 303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6F3C94" w14:textId="77777777" w:rsidR="00FC3D62" w:rsidRPr="00FC3D62" w:rsidRDefault="00FC3D62" w:rsidP="00FC3D62">
            <w:pPr>
              <w:adjustRightInd w:val="0"/>
              <w:jc w:val="center"/>
            </w:pPr>
            <w:r w:rsidRPr="00FC3D62">
              <w:t>6 466</w:t>
            </w:r>
          </w:p>
        </w:tc>
      </w:tr>
      <w:tr w:rsidR="00FC3D62" w:rsidRPr="00FC3D62" w14:paraId="40B3175A"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0101F04"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5829240" w14:textId="77777777" w:rsidR="00FC3D62" w:rsidRPr="00FC3D62" w:rsidRDefault="00FC3D62" w:rsidP="00FC3D62">
            <w:pPr>
              <w:adjustRightInd w:val="0"/>
              <w:jc w:val="center"/>
            </w:pPr>
            <w:r w:rsidRPr="00FC3D62">
              <w:t>3 411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318B21" w14:textId="77777777" w:rsidR="00FC3D62" w:rsidRPr="00FC3D62" w:rsidRDefault="00FC3D62" w:rsidP="00FC3D62">
            <w:pPr>
              <w:adjustRightInd w:val="0"/>
              <w:jc w:val="center"/>
            </w:pPr>
            <w:r w:rsidRPr="00FC3D62">
              <w:t>2 424</w:t>
            </w:r>
          </w:p>
        </w:tc>
      </w:tr>
      <w:tr w:rsidR="00FC3D62" w:rsidRPr="00FC3D62" w14:paraId="70ADBB4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193B18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A0EA672"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141670" w14:textId="77777777" w:rsidR="00FC3D62" w:rsidRPr="00FC3D62" w:rsidRDefault="00FC3D62" w:rsidP="00FC3D62">
            <w:pPr>
              <w:adjustRightInd w:val="0"/>
              <w:jc w:val="center"/>
            </w:pPr>
            <w:r w:rsidRPr="00FC3D62">
              <w:t>2 678</w:t>
            </w:r>
          </w:p>
        </w:tc>
      </w:tr>
      <w:tr w:rsidR="00FC3D62" w:rsidRPr="00FC3D62" w14:paraId="229D6E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3F65E8B"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D95ECEA"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AE8E7E" w14:textId="77777777" w:rsidR="00FC3D62" w:rsidRPr="00FC3D62" w:rsidRDefault="00FC3D62" w:rsidP="00FC3D62">
            <w:pPr>
              <w:adjustRightInd w:val="0"/>
              <w:jc w:val="center"/>
            </w:pPr>
            <w:r w:rsidRPr="00FC3D62">
              <w:t>952</w:t>
            </w:r>
          </w:p>
        </w:tc>
      </w:tr>
      <w:tr w:rsidR="00FC3D62" w:rsidRPr="00FC3D62" w14:paraId="6A8B278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A653DE"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3EC13CF"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2C0D3D3" w14:textId="77777777" w:rsidR="00FC3D62" w:rsidRPr="00FC3D62" w:rsidRDefault="00FC3D62" w:rsidP="00FC3D62">
            <w:pPr>
              <w:adjustRightInd w:val="0"/>
              <w:jc w:val="center"/>
            </w:pPr>
            <w:r w:rsidRPr="00FC3D62">
              <w:t>10</w:t>
            </w:r>
          </w:p>
        </w:tc>
      </w:tr>
      <w:tr w:rsidR="00FC3D62" w:rsidRPr="00FC3D62" w14:paraId="602D1B3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77788C1"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3FC64ED9" w14:textId="77777777" w:rsidR="00FC3D62" w:rsidRPr="00FC3D62" w:rsidRDefault="00FC3D62" w:rsidP="00FC3D62">
            <w:pPr>
              <w:adjustRightInd w:val="0"/>
              <w:jc w:val="center"/>
            </w:pPr>
            <w:r w:rsidRPr="00FC3D62">
              <w:t>44 048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5CBA2B0" w14:textId="77777777" w:rsidR="00FC3D62" w:rsidRPr="00FC3D62" w:rsidRDefault="00FC3D62" w:rsidP="00FC3D62">
            <w:pPr>
              <w:adjustRightInd w:val="0"/>
              <w:jc w:val="center"/>
            </w:pPr>
            <w:r w:rsidRPr="00FC3D62">
              <w:t>14 431</w:t>
            </w:r>
          </w:p>
        </w:tc>
      </w:tr>
      <w:tr w:rsidR="00FC3D62" w:rsidRPr="00FC3D62" w14:paraId="5CA9CEB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D791E29" w14:textId="77777777" w:rsidR="00FC3D62" w:rsidRPr="00FC3D62" w:rsidRDefault="00FC3D62" w:rsidP="00FC3D62">
            <w:pPr>
              <w:adjustRightInd w:val="0"/>
              <w:jc w:val="center"/>
              <w:rPr>
                <w:b/>
              </w:rPr>
            </w:pPr>
            <w:r w:rsidRPr="00FC3D62">
              <w:rPr>
                <w:b/>
              </w:rPr>
              <w:t>Отчетная дата: 31.12.15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A86F24B"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0A1A8F" w14:textId="77777777" w:rsidR="00FC3D62" w:rsidRPr="00FC3D62" w:rsidRDefault="00FC3D62" w:rsidP="00FC3D62">
            <w:pPr>
              <w:adjustRightInd w:val="0"/>
              <w:jc w:val="center"/>
            </w:pPr>
          </w:p>
        </w:tc>
      </w:tr>
      <w:tr w:rsidR="00FC3D62" w:rsidRPr="00FC3D62" w14:paraId="582FFA8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6B47F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3B4F5F9" w14:textId="77777777" w:rsidR="00FC3D62" w:rsidRPr="00FC3D62" w:rsidRDefault="00FC3D62" w:rsidP="00FC3D62">
            <w:pPr>
              <w:adjustRightInd w:val="0"/>
              <w:jc w:val="center"/>
            </w:pPr>
            <w:r w:rsidRPr="00FC3D62">
              <w:t>62 270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04D151D" w14:textId="77777777" w:rsidR="00FC3D62" w:rsidRPr="00FC3D62" w:rsidRDefault="00FC3D62" w:rsidP="00FC3D62">
            <w:pPr>
              <w:adjustRightInd w:val="0"/>
              <w:jc w:val="center"/>
            </w:pPr>
            <w:r w:rsidRPr="00FC3D62">
              <w:t>9 025</w:t>
            </w:r>
          </w:p>
        </w:tc>
      </w:tr>
      <w:tr w:rsidR="00FC3D62" w:rsidRPr="00FC3D62" w14:paraId="0A9C1E7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AC380F"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0EF77CF" w14:textId="77777777" w:rsidR="00FC3D62" w:rsidRPr="00FC3D62" w:rsidRDefault="00FC3D62" w:rsidP="00FC3D62">
            <w:pPr>
              <w:adjustRightInd w:val="0"/>
              <w:jc w:val="center"/>
            </w:pPr>
            <w:r w:rsidRPr="00FC3D62">
              <w:t>27 674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DD40A4E" w14:textId="77777777" w:rsidR="00FC3D62" w:rsidRPr="00FC3D62" w:rsidRDefault="00FC3D62" w:rsidP="00FC3D62">
            <w:pPr>
              <w:adjustRightInd w:val="0"/>
              <w:jc w:val="center"/>
            </w:pPr>
            <w:r w:rsidRPr="00FC3D62">
              <w:t>11 428</w:t>
            </w:r>
          </w:p>
        </w:tc>
      </w:tr>
      <w:tr w:rsidR="00FC3D62" w:rsidRPr="00FC3D62" w14:paraId="36C085F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24983B0"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DC336" w14:textId="77777777" w:rsidR="00FC3D62" w:rsidRPr="00FC3D62" w:rsidRDefault="00FC3D62" w:rsidP="00FC3D62">
            <w:pPr>
              <w:adjustRightInd w:val="0"/>
              <w:jc w:val="center"/>
            </w:pPr>
            <w:r w:rsidRPr="00FC3D62">
              <w:t>3 434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746EB60" w14:textId="77777777" w:rsidR="00FC3D62" w:rsidRPr="00FC3D62" w:rsidRDefault="00FC3D62" w:rsidP="00FC3D62">
            <w:pPr>
              <w:adjustRightInd w:val="0"/>
              <w:jc w:val="center"/>
            </w:pPr>
            <w:r w:rsidRPr="00FC3D62">
              <w:t>2 802</w:t>
            </w:r>
          </w:p>
        </w:tc>
      </w:tr>
      <w:tr w:rsidR="00FC3D62" w:rsidRPr="00FC3D62" w14:paraId="4A66171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2E0F2A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C9F644"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0F96360" w14:textId="77777777" w:rsidR="00FC3D62" w:rsidRPr="00FC3D62" w:rsidRDefault="00FC3D62" w:rsidP="00FC3D62">
            <w:pPr>
              <w:adjustRightInd w:val="0"/>
              <w:jc w:val="center"/>
            </w:pPr>
            <w:r w:rsidRPr="00FC3D62">
              <w:t>3 512</w:t>
            </w:r>
          </w:p>
        </w:tc>
      </w:tr>
      <w:tr w:rsidR="00FC3D62" w:rsidRPr="00FC3D62" w14:paraId="12F1C92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90B68E"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B84053"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A8888B7" w14:textId="77777777" w:rsidR="00FC3D62" w:rsidRPr="00FC3D62" w:rsidRDefault="00FC3D62" w:rsidP="00FC3D62">
            <w:pPr>
              <w:adjustRightInd w:val="0"/>
              <w:jc w:val="center"/>
            </w:pPr>
            <w:r w:rsidRPr="00FC3D62">
              <w:t>1 137</w:t>
            </w:r>
          </w:p>
        </w:tc>
      </w:tr>
      <w:tr w:rsidR="00FC3D62" w:rsidRPr="00FC3D62" w14:paraId="3CF3CB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0BE6329"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2EF0A1E"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763DBCB" w14:textId="77777777" w:rsidR="00FC3D62" w:rsidRPr="00FC3D62" w:rsidRDefault="00FC3D62" w:rsidP="00FC3D62">
            <w:pPr>
              <w:adjustRightInd w:val="0"/>
              <w:jc w:val="center"/>
            </w:pPr>
            <w:r w:rsidRPr="00FC3D62">
              <w:t>12</w:t>
            </w:r>
          </w:p>
        </w:tc>
      </w:tr>
      <w:tr w:rsidR="00FC3D62" w:rsidRPr="00FC3D62" w14:paraId="5213DFA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FDC366D"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E20DDD8" w14:textId="77777777" w:rsidR="00FC3D62" w:rsidRPr="00FC3D62" w:rsidRDefault="00FC3D62" w:rsidP="00FC3D62">
            <w:pPr>
              <w:adjustRightInd w:val="0"/>
              <w:jc w:val="center"/>
            </w:pPr>
            <w:r w:rsidRPr="00FC3D62">
              <w:t>101 825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DEB972F" w14:textId="77777777" w:rsidR="00FC3D62" w:rsidRPr="00FC3D62" w:rsidRDefault="00FC3D62" w:rsidP="00FC3D62">
            <w:pPr>
              <w:adjustRightInd w:val="0"/>
              <w:jc w:val="center"/>
            </w:pPr>
            <w:r w:rsidRPr="00FC3D62">
              <w:t>27 916</w:t>
            </w:r>
          </w:p>
        </w:tc>
      </w:tr>
      <w:tr w:rsidR="00FC3D62" w:rsidRPr="00FC3D62" w14:paraId="749C276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790EEB" w14:textId="77777777" w:rsidR="00FC3D62" w:rsidRPr="00FC3D62" w:rsidRDefault="00FC3D62" w:rsidP="00FC3D62">
            <w:pPr>
              <w:adjustRightInd w:val="0"/>
              <w:jc w:val="center"/>
              <w:rPr>
                <w:b/>
              </w:rPr>
            </w:pPr>
            <w:r w:rsidRPr="00FC3D62">
              <w:rPr>
                <w:b/>
              </w:rPr>
              <w:t>Отчетная дата: 31.12.16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23E3F1D"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080B08" w14:textId="77777777" w:rsidR="00FC3D62" w:rsidRPr="00FC3D62" w:rsidRDefault="00FC3D62" w:rsidP="00FC3D62">
            <w:pPr>
              <w:adjustRightInd w:val="0"/>
              <w:jc w:val="center"/>
            </w:pPr>
          </w:p>
        </w:tc>
      </w:tr>
      <w:tr w:rsidR="00FC3D62" w:rsidRPr="00FC3D62" w14:paraId="57F097A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5A02057"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B056A92" w14:textId="77777777" w:rsidR="00FC3D62" w:rsidRPr="00FC3D62" w:rsidRDefault="00FC3D62" w:rsidP="00FC3D62">
            <w:pPr>
              <w:adjustRightInd w:val="0"/>
              <w:jc w:val="center"/>
            </w:pPr>
            <w:r w:rsidRPr="00FC3D62">
              <w:t>104 410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D62905" w14:textId="77777777" w:rsidR="00FC3D62" w:rsidRPr="00FC3D62" w:rsidRDefault="00FC3D62" w:rsidP="00FC3D62">
            <w:pPr>
              <w:adjustRightInd w:val="0"/>
              <w:jc w:val="center"/>
            </w:pPr>
            <w:r w:rsidRPr="00FC3D62">
              <w:t>39 946</w:t>
            </w:r>
          </w:p>
        </w:tc>
      </w:tr>
      <w:tr w:rsidR="00FC3D62" w:rsidRPr="00FC3D62" w14:paraId="3D7A4B1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F7D982"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6602E44" w14:textId="77777777" w:rsidR="00FC3D62" w:rsidRPr="00FC3D62" w:rsidRDefault="00FC3D62" w:rsidP="00FC3D62">
            <w:pPr>
              <w:adjustRightInd w:val="0"/>
              <w:jc w:val="center"/>
            </w:pPr>
            <w:r w:rsidRPr="00FC3D62">
              <w:t>63 554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2DB989C" w14:textId="77777777" w:rsidR="00FC3D62" w:rsidRPr="00FC3D62" w:rsidRDefault="00FC3D62" w:rsidP="00FC3D62">
            <w:pPr>
              <w:adjustRightInd w:val="0"/>
              <w:jc w:val="center"/>
            </w:pPr>
            <w:r w:rsidRPr="00FC3D62">
              <w:t>21 507</w:t>
            </w:r>
          </w:p>
        </w:tc>
      </w:tr>
      <w:tr w:rsidR="00FC3D62" w:rsidRPr="00FC3D62" w14:paraId="0F34F91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79FE14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B92B13E"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5A67DCC" w14:textId="77777777" w:rsidR="00FC3D62" w:rsidRPr="00FC3D62" w:rsidRDefault="00FC3D62" w:rsidP="00FC3D62">
            <w:pPr>
              <w:adjustRightInd w:val="0"/>
              <w:jc w:val="center"/>
            </w:pPr>
            <w:r w:rsidRPr="00FC3D62">
              <w:t>2 952</w:t>
            </w:r>
          </w:p>
        </w:tc>
      </w:tr>
      <w:tr w:rsidR="00FC3D62" w:rsidRPr="00FC3D62" w14:paraId="2A25BE2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43C1B0"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86A65D7" w14:textId="77777777" w:rsidR="00FC3D62" w:rsidRPr="00FC3D62" w:rsidRDefault="00FC3D62" w:rsidP="00FC3D62">
            <w:pPr>
              <w:adjustRightInd w:val="0"/>
              <w:jc w:val="center"/>
            </w:pPr>
            <w:r w:rsidRPr="00FC3D62">
              <w:t>7 315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4D1A7F8" w14:textId="77777777" w:rsidR="00FC3D62" w:rsidRPr="00FC3D62" w:rsidRDefault="00FC3D62" w:rsidP="00FC3D62">
            <w:pPr>
              <w:adjustRightInd w:val="0"/>
              <w:jc w:val="center"/>
            </w:pPr>
            <w:r w:rsidRPr="00FC3D62">
              <w:t>4 055</w:t>
            </w:r>
          </w:p>
        </w:tc>
      </w:tr>
      <w:tr w:rsidR="00FC3D62" w:rsidRPr="00FC3D62" w14:paraId="37FDB12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4FC5E66"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0BE1112"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6A1CB35" w14:textId="77777777" w:rsidR="00FC3D62" w:rsidRPr="00FC3D62" w:rsidRDefault="00FC3D62" w:rsidP="00FC3D62">
            <w:pPr>
              <w:adjustRightInd w:val="0"/>
              <w:jc w:val="center"/>
            </w:pPr>
            <w:r w:rsidRPr="00FC3D62">
              <w:t>1 323</w:t>
            </w:r>
          </w:p>
        </w:tc>
      </w:tr>
      <w:tr w:rsidR="00FC3D62" w:rsidRPr="00FC3D62" w14:paraId="653803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A81290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80F32C0"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A1AE7B6" w14:textId="77777777" w:rsidR="00FC3D62" w:rsidRPr="00FC3D62" w:rsidRDefault="00FC3D62" w:rsidP="00FC3D62">
            <w:pPr>
              <w:adjustRightInd w:val="0"/>
              <w:jc w:val="center"/>
            </w:pPr>
            <w:r w:rsidRPr="00FC3D62">
              <w:t>14</w:t>
            </w:r>
          </w:p>
        </w:tc>
      </w:tr>
      <w:tr w:rsidR="00FC3D62" w:rsidRPr="00FC3D62" w14:paraId="106A8A4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0EC977B"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7C150F" w14:textId="77777777" w:rsidR="00FC3D62" w:rsidRPr="00FC3D62" w:rsidRDefault="00FC3D62" w:rsidP="00FC3D62">
            <w:pPr>
              <w:adjustRightInd w:val="0"/>
              <w:jc w:val="center"/>
            </w:pPr>
            <w:r w:rsidRPr="00FC3D62">
              <w:t>180 677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40D64F" w14:textId="77777777" w:rsidR="00FC3D62" w:rsidRPr="00FC3D62" w:rsidRDefault="00FC3D62" w:rsidP="00FC3D62">
            <w:pPr>
              <w:adjustRightInd w:val="0"/>
              <w:jc w:val="center"/>
            </w:pPr>
            <w:r w:rsidRPr="00FC3D62">
              <w:t>69 796</w:t>
            </w:r>
          </w:p>
        </w:tc>
      </w:tr>
    </w:tbl>
    <w:p w14:paraId="4E4E5E2B" w14:textId="77777777" w:rsidR="00FC3D62" w:rsidRDefault="00FC3D62" w:rsidP="00D32C42"/>
    <w:p w14:paraId="345FD37B" w14:textId="77777777" w:rsidR="00B964E4" w:rsidRPr="007354E8" w:rsidRDefault="00B964E4" w:rsidP="00B964E4">
      <w:pPr>
        <w:adjustRightInd w:val="0"/>
        <w:ind w:firstLine="540"/>
        <w:jc w:val="both"/>
        <w:rPr>
          <w:b/>
          <w:i/>
          <w:sz w:val="22"/>
          <w:szCs w:val="22"/>
        </w:rPr>
      </w:pPr>
      <w:r w:rsidRPr="007354E8">
        <w:rPr>
          <w:sz w:val="22"/>
          <w:szCs w:val="22"/>
        </w:rPr>
        <w:t>С</w:t>
      </w:r>
      <w:r w:rsidR="00112586" w:rsidRPr="007354E8">
        <w:rPr>
          <w:sz w:val="22"/>
          <w:szCs w:val="22"/>
        </w:rPr>
        <w:t>ведения о способах начисления амортизационных отчислений по гр</w:t>
      </w:r>
      <w:r w:rsidRPr="007354E8">
        <w:rPr>
          <w:sz w:val="22"/>
          <w:szCs w:val="22"/>
        </w:rPr>
        <w:t xml:space="preserve">уппам объектов основных средств: </w:t>
      </w:r>
      <w:r w:rsidR="00F60F36" w:rsidRPr="007354E8">
        <w:rPr>
          <w:b/>
          <w:i/>
          <w:sz w:val="22"/>
          <w:szCs w:val="22"/>
        </w:rPr>
        <w:t xml:space="preserve">начисление </w:t>
      </w:r>
      <w:r w:rsidRPr="007354E8">
        <w:rPr>
          <w:b/>
          <w:i/>
          <w:sz w:val="22"/>
          <w:szCs w:val="22"/>
        </w:rPr>
        <w:t>амортизаци</w:t>
      </w:r>
      <w:r w:rsidR="00F60F36" w:rsidRPr="007354E8">
        <w:rPr>
          <w:b/>
          <w:i/>
          <w:sz w:val="22"/>
          <w:szCs w:val="22"/>
        </w:rPr>
        <w:t>и</w:t>
      </w:r>
      <w:r w:rsidRPr="007354E8">
        <w:rPr>
          <w:b/>
          <w:i/>
          <w:sz w:val="22"/>
          <w:szCs w:val="22"/>
        </w:rPr>
        <w:t xml:space="preserve"> </w:t>
      </w:r>
      <w:r w:rsidR="00F60F36" w:rsidRPr="007354E8">
        <w:rPr>
          <w:b/>
          <w:i/>
          <w:sz w:val="22"/>
          <w:szCs w:val="22"/>
        </w:rPr>
        <w:t>предусмотрено</w:t>
      </w:r>
      <w:r w:rsidRPr="007354E8">
        <w:rPr>
          <w:b/>
          <w:i/>
          <w:sz w:val="22"/>
          <w:szCs w:val="22"/>
        </w:rPr>
        <w:t xml:space="preserve"> линейным способом. </w:t>
      </w:r>
    </w:p>
    <w:p w14:paraId="5B40E961" w14:textId="77777777" w:rsidR="00F60F36" w:rsidRPr="007354E8" w:rsidRDefault="00F60F36" w:rsidP="00F60F36">
      <w:pPr>
        <w:adjustRightInd w:val="0"/>
        <w:ind w:firstLine="540"/>
        <w:jc w:val="both"/>
        <w:rPr>
          <w:b/>
          <w:i/>
          <w:sz w:val="22"/>
          <w:szCs w:val="22"/>
        </w:rPr>
      </w:pPr>
      <w:r w:rsidRPr="007354E8">
        <w:rPr>
          <w:b/>
          <w:i/>
          <w:sz w:val="22"/>
          <w:szCs w:val="22"/>
        </w:rPr>
        <w:t xml:space="preserve">Переоценка основных средств не осуществлялась.  </w:t>
      </w:r>
    </w:p>
    <w:p w14:paraId="644603F4" w14:textId="77777777" w:rsidR="00B964E4" w:rsidRPr="007354E8" w:rsidRDefault="00B964E4" w:rsidP="004A7120">
      <w:pPr>
        <w:adjustRightInd w:val="0"/>
        <w:spacing w:before="120"/>
        <w:ind w:firstLine="540"/>
        <w:jc w:val="both"/>
        <w:rPr>
          <w:b/>
          <w:i/>
          <w:sz w:val="22"/>
          <w:szCs w:val="22"/>
        </w:rPr>
      </w:pPr>
      <w:r w:rsidRPr="007354E8">
        <w:rPr>
          <w:sz w:val="22"/>
          <w:szCs w:val="22"/>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7354E8">
        <w:rPr>
          <w:b/>
          <w:i/>
          <w:sz w:val="22"/>
          <w:szCs w:val="22"/>
        </w:rPr>
        <w:t xml:space="preserve">таких планов нет.  </w:t>
      </w:r>
    </w:p>
    <w:p w14:paraId="1CBD365E" w14:textId="17AA16F4" w:rsidR="009B2953" w:rsidRPr="009150A1" w:rsidRDefault="00B964E4" w:rsidP="004A7120">
      <w:pPr>
        <w:adjustRightInd w:val="0"/>
        <w:spacing w:before="120"/>
        <w:ind w:firstLine="540"/>
        <w:jc w:val="both"/>
        <w:rPr>
          <w:b/>
          <w:i/>
          <w:sz w:val="22"/>
          <w:szCs w:val="22"/>
        </w:rPr>
      </w:pPr>
      <w:r w:rsidRPr="007354E8">
        <w:rPr>
          <w:sz w:val="22"/>
          <w:szCs w:val="22"/>
        </w:rPr>
        <w:t xml:space="preserve">Сведения </w:t>
      </w:r>
      <w:r w:rsidRPr="004A7120">
        <w:rPr>
          <w:sz w:val="22"/>
          <w:szCs w:val="22"/>
        </w:rPr>
        <w:t xml:space="preserve">обо всех фактах обременения основных средств эмитента (с указанием): </w:t>
      </w:r>
      <w:r w:rsidR="009150A1" w:rsidRPr="009150A1">
        <w:rPr>
          <w:b/>
          <w:i/>
          <w:sz w:val="22"/>
          <w:szCs w:val="22"/>
        </w:rPr>
        <w:t>обреме</w:t>
      </w:r>
      <w:r w:rsidR="009150A1">
        <w:rPr>
          <w:b/>
          <w:i/>
          <w:sz w:val="22"/>
          <w:szCs w:val="22"/>
        </w:rPr>
        <w:t>не</w:t>
      </w:r>
      <w:r w:rsidR="009150A1" w:rsidRPr="009150A1">
        <w:rPr>
          <w:b/>
          <w:i/>
          <w:sz w:val="22"/>
          <w:szCs w:val="22"/>
        </w:rPr>
        <w:t>ние отсутствует.</w:t>
      </w:r>
    </w:p>
    <w:p w14:paraId="228964FE" w14:textId="77777777" w:rsidR="00503315" w:rsidRPr="00C078B2" w:rsidRDefault="00503315" w:rsidP="00503315">
      <w:pPr>
        <w:adjustRightInd w:val="0"/>
        <w:ind w:firstLine="540"/>
        <w:jc w:val="both"/>
        <w:rPr>
          <w:sz w:val="22"/>
          <w:szCs w:val="22"/>
          <w:highlight w:val="yellow"/>
        </w:rPr>
      </w:pPr>
    </w:p>
    <w:p w14:paraId="64F1C8FD" w14:textId="77777777" w:rsidR="001B1B02" w:rsidRPr="00C078B2" w:rsidRDefault="001B1B02" w:rsidP="002E0D35">
      <w:pPr>
        <w:pStyle w:val="2"/>
        <w:rPr>
          <w:sz w:val="22"/>
          <w:szCs w:val="22"/>
        </w:rPr>
      </w:pPr>
      <w:bookmarkStart w:id="56" w:name="_Toc460411496"/>
      <w:r w:rsidRPr="00C078B2">
        <w:rPr>
          <w:sz w:val="22"/>
          <w:szCs w:val="22"/>
        </w:rPr>
        <w:t>3.7. Подконтрольные эмитенту организации, имеющие для него существенное значение</w:t>
      </w:r>
      <w:bookmarkEnd w:id="56"/>
    </w:p>
    <w:p w14:paraId="004F7352" w14:textId="4CC9D1AE" w:rsidR="00BB5B6D" w:rsidRPr="00E43F39" w:rsidRDefault="00BB5B6D" w:rsidP="00BB5B6D">
      <w:pPr>
        <w:adjustRightInd w:val="0"/>
        <w:ind w:firstLine="540"/>
        <w:jc w:val="both"/>
        <w:rPr>
          <w:b/>
          <w:i/>
          <w:sz w:val="22"/>
          <w:szCs w:val="22"/>
        </w:rPr>
      </w:pPr>
      <w:r w:rsidRPr="00E43F39">
        <w:rPr>
          <w:b/>
          <w:i/>
          <w:sz w:val="22"/>
          <w:szCs w:val="22"/>
        </w:rPr>
        <w:t>Подконтрольные организации эмитента, имеющие для него существенное значение (далее в настоящем пункте - подконтрольные организации)</w:t>
      </w:r>
      <w:r w:rsidR="00E43F39" w:rsidRPr="00E43F39">
        <w:rPr>
          <w:b/>
          <w:i/>
          <w:sz w:val="22"/>
          <w:szCs w:val="22"/>
        </w:rPr>
        <w:t xml:space="preserve"> отсутствуют.</w:t>
      </w:r>
    </w:p>
    <w:p w14:paraId="0307D401" w14:textId="77777777" w:rsidR="001628B9" w:rsidRPr="00C078B2" w:rsidRDefault="001628B9" w:rsidP="00BB5B6D">
      <w:pPr>
        <w:adjustRightInd w:val="0"/>
        <w:ind w:firstLine="540"/>
        <w:jc w:val="both"/>
        <w:rPr>
          <w:sz w:val="22"/>
          <w:szCs w:val="22"/>
        </w:rPr>
      </w:pPr>
    </w:p>
    <w:p w14:paraId="4CBBF2E5" w14:textId="620B9C02" w:rsidR="005D2120" w:rsidRPr="005D2120" w:rsidRDefault="005D2120" w:rsidP="005D2120">
      <w:pPr>
        <w:adjustRightInd w:val="0"/>
        <w:ind w:firstLine="540"/>
        <w:jc w:val="both"/>
      </w:pPr>
      <w:r>
        <w:rPr>
          <w:sz w:val="24"/>
          <w:szCs w:val="24"/>
        </w:rPr>
        <w:br w:type="page"/>
      </w:r>
    </w:p>
    <w:p w14:paraId="371B4D68" w14:textId="5EB4EE2E" w:rsidR="001B1B02" w:rsidRPr="00C078B2" w:rsidRDefault="001B1B02" w:rsidP="001B1C59">
      <w:pPr>
        <w:pStyle w:val="1"/>
        <w:rPr>
          <w:sz w:val="22"/>
          <w:szCs w:val="22"/>
        </w:rPr>
      </w:pPr>
      <w:bookmarkStart w:id="57" w:name="_Toc460411497"/>
      <w:r w:rsidRPr="00C078B2">
        <w:rPr>
          <w:sz w:val="22"/>
          <w:szCs w:val="22"/>
        </w:rPr>
        <w:t>Раздел IV. Сведения о финансово-хозяйственной деятельности эмитента</w:t>
      </w:r>
      <w:bookmarkEnd w:id="57"/>
    </w:p>
    <w:p w14:paraId="2D756AA5" w14:textId="77777777" w:rsidR="001B1B02" w:rsidRPr="00C078B2" w:rsidRDefault="001B1B02" w:rsidP="001B1B02">
      <w:pPr>
        <w:adjustRightInd w:val="0"/>
        <w:jc w:val="both"/>
        <w:rPr>
          <w:sz w:val="22"/>
          <w:szCs w:val="22"/>
        </w:rPr>
      </w:pPr>
    </w:p>
    <w:p w14:paraId="0C8909F2" w14:textId="77777777" w:rsidR="001B1B02" w:rsidRPr="00C078B2" w:rsidRDefault="001B1B02" w:rsidP="002E0D35">
      <w:pPr>
        <w:pStyle w:val="2"/>
        <w:rPr>
          <w:sz w:val="22"/>
          <w:szCs w:val="22"/>
        </w:rPr>
      </w:pPr>
      <w:bookmarkStart w:id="58" w:name="_Toc460411498"/>
      <w:r w:rsidRPr="00C078B2">
        <w:rPr>
          <w:sz w:val="22"/>
          <w:szCs w:val="22"/>
        </w:rPr>
        <w:t>4.1. Результаты финансово-хозяйственной деятельности эмитента</w:t>
      </w:r>
      <w:bookmarkEnd w:id="58"/>
    </w:p>
    <w:p w14:paraId="004F3FC4" w14:textId="77777777" w:rsidR="00E268FD" w:rsidRPr="00C078B2" w:rsidRDefault="00E268FD" w:rsidP="00E268FD">
      <w:pPr>
        <w:rPr>
          <w:sz w:val="22"/>
          <w:szCs w:val="22"/>
        </w:rPr>
      </w:pPr>
    </w:p>
    <w:p w14:paraId="7B4DF42D" w14:textId="77777777" w:rsidR="00B35978" w:rsidRPr="00C078B2" w:rsidRDefault="00B35978" w:rsidP="00B35978">
      <w:pPr>
        <w:adjustRightInd w:val="0"/>
        <w:ind w:firstLine="540"/>
        <w:jc w:val="both"/>
        <w:rPr>
          <w:sz w:val="22"/>
          <w:szCs w:val="22"/>
        </w:rPr>
      </w:pPr>
      <w:r w:rsidRPr="00C078B2">
        <w:rPr>
          <w:sz w:val="22"/>
          <w:szCs w:val="22"/>
        </w:rPr>
        <w:t xml:space="preserve">Динамика показателей, </w:t>
      </w:r>
      <w:r w:rsidR="00655EB8" w:rsidRPr="00C078B2">
        <w:rPr>
          <w:sz w:val="22"/>
          <w:szCs w:val="22"/>
        </w:rPr>
        <w:t>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p>
    <w:p w14:paraId="789D6878" w14:textId="77777777" w:rsidR="00B35978" w:rsidRDefault="00B35978" w:rsidP="00B35978">
      <w:pPr>
        <w:adjustRightInd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953"/>
        <w:gridCol w:w="1049"/>
        <w:gridCol w:w="1048"/>
        <w:gridCol w:w="1048"/>
        <w:gridCol w:w="1044"/>
        <w:gridCol w:w="1044"/>
      </w:tblGrid>
      <w:tr w:rsidR="00F74600" w:rsidRPr="000A39DE" w14:paraId="2EBD85C9" w14:textId="77777777" w:rsidTr="00F74600">
        <w:trPr>
          <w:jc w:val="center"/>
        </w:trPr>
        <w:tc>
          <w:tcPr>
            <w:tcW w:w="985" w:type="pct"/>
            <w:shd w:val="clear" w:color="auto" w:fill="auto"/>
          </w:tcPr>
          <w:p w14:paraId="49BDB110" w14:textId="77777777" w:rsidR="00F74600" w:rsidRPr="000A39DE" w:rsidRDefault="00F74600" w:rsidP="000A39DE">
            <w:pPr>
              <w:adjustRightInd w:val="0"/>
              <w:jc w:val="center"/>
              <w:rPr>
                <w:b/>
              </w:rPr>
            </w:pPr>
            <w:r w:rsidRPr="000A39DE">
              <w:rPr>
                <w:b/>
              </w:rPr>
              <w:t>Наименование показателя</w:t>
            </w:r>
          </w:p>
        </w:tc>
        <w:tc>
          <w:tcPr>
            <w:tcW w:w="1448" w:type="pct"/>
            <w:shd w:val="clear" w:color="auto" w:fill="auto"/>
          </w:tcPr>
          <w:p w14:paraId="0D3E9B31" w14:textId="77777777" w:rsidR="00F74600" w:rsidRPr="000A39DE" w:rsidRDefault="00F74600" w:rsidP="000A39DE">
            <w:pPr>
              <w:adjustRightInd w:val="0"/>
              <w:jc w:val="center"/>
              <w:rPr>
                <w:b/>
              </w:rPr>
            </w:pPr>
            <w:r w:rsidRPr="00655EB8">
              <w:rPr>
                <w:b/>
              </w:rPr>
              <w:t>Мет</w:t>
            </w:r>
            <w:r w:rsidRPr="000A39DE">
              <w:rPr>
                <w:b/>
              </w:rPr>
              <w:t>одика расчета</w:t>
            </w:r>
          </w:p>
        </w:tc>
        <w:tc>
          <w:tcPr>
            <w:tcW w:w="514" w:type="pct"/>
          </w:tcPr>
          <w:p w14:paraId="028DFA08" w14:textId="2F41904C" w:rsidR="00F74600" w:rsidRPr="000A39DE" w:rsidRDefault="00F74600" w:rsidP="00655EB8">
            <w:pPr>
              <w:adjustRightInd w:val="0"/>
              <w:jc w:val="center"/>
              <w:rPr>
                <w:b/>
              </w:rPr>
            </w:pPr>
            <w:r>
              <w:rPr>
                <w:b/>
              </w:rPr>
              <w:t>2012</w:t>
            </w:r>
          </w:p>
        </w:tc>
        <w:tc>
          <w:tcPr>
            <w:tcW w:w="514" w:type="pct"/>
          </w:tcPr>
          <w:p w14:paraId="1BBDB78F" w14:textId="0149843D" w:rsidR="00F74600" w:rsidRPr="000A39DE" w:rsidRDefault="00F74600" w:rsidP="00655EB8">
            <w:pPr>
              <w:adjustRightInd w:val="0"/>
              <w:jc w:val="center"/>
              <w:rPr>
                <w:b/>
              </w:rPr>
            </w:pPr>
            <w:r>
              <w:rPr>
                <w:b/>
              </w:rPr>
              <w:t>2013</w:t>
            </w:r>
          </w:p>
        </w:tc>
        <w:tc>
          <w:tcPr>
            <w:tcW w:w="514" w:type="pct"/>
          </w:tcPr>
          <w:p w14:paraId="67B32B1D" w14:textId="7C62B65A" w:rsidR="00F74600" w:rsidRPr="000A39DE" w:rsidRDefault="00F74600" w:rsidP="00655EB8">
            <w:pPr>
              <w:adjustRightInd w:val="0"/>
              <w:jc w:val="center"/>
              <w:rPr>
                <w:b/>
              </w:rPr>
            </w:pPr>
            <w:r>
              <w:rPr>
                <w:b/>
              </w:rPr>
              <w:t>2014</w:t>
            </w:r>
          </w:p>
        </w:tc>
        <w:tc>
          <w:tcPr>
            <w:tcW w:w="512" w:type="pct"/>
          </w:tcPr>
          <w:p w14:paraId="3FBBCF79" w14:textId="71FAA29D" w:rsidR="00F74600" w:rsidRPr="000A39DE" w:rsidRDefault="00F74600" w:rsidP="00655EB8">
            <w:pPr>
              <w:adjustRightInd w:val="0"/>
              <w:jc w:val="center"/>
              <w:rPr>
                <w:b/>
              </w:rPr>
            </w:pPr>
            <w:r>
              <w:rPr>
                <w:b/>
              </w:rPr>
              <w:t>2015</w:t>
            </w:r>
          </w:p>
        </w:tc>
        <w:tc>
          <w:tcPr>
            <w:tcW w:w="512" w:type="pct"/>
            <w:shd w:val="clear" w:color="auto" w:fill="auto"/>
          </w:tcPr>
          <w:p w14:paraId="35D45B40" w14:textId="3BA50E67" w:rsidR="00F74600" w:rsidRPr="000A39DE" w:rsidRDefault="00F74600" w:rsidP="00F74600">
            <w:pPr>
              <w:adjustRightInd w:val="0"/>
              <w:jc w:val="center"/>
              <w:rPr>
                <w:b/>
              </w:rPr>
            </w:pPr>
            <w:r w:rsidRPr="000A39DE">
              <w:rPr>
                <w:b/>
              </w:rPr>
              <w:t>201</w:t>
            </w:r>
            <w:r>
              <w:rPr>
                <w:b/>
              </w:rPr>
              <w:t>6</w:t>
            </w:r>
          </w:p>
        </w:tc>
      </w:tr>
      <w:tr w:rsidR="00AE3EC8" w14:paraId="35B31285" w14:textId="77777777" w:rsidTr="00150D66">
        <w:trPr>
          <w:jc w:val="center"/>
        </w:trPr>
        <w:tc>
          <w:tcPr>
            <w:tcW w:w="985" w:type="pct"/>
            <w:shd w:val="clear" w:color="auto" w:fill="auto"/>
          </w:tcPr>
          <w:p w14:paraId="37C23A33" w14:textId="77777777" w:rsidR="00AE3EC8" w:rsidRPr="001B1C59" w:rsidRDefault="00AE3EC8" w:rsidP="00AE3EC8">
            <w:pPr>
              <w:adjustRightInd w:val="0"/>
              <w:jc w:val="both"/>
            </w:pPr>
            <w:r w:rsidRPr="001B1C59">
              <w:t>Норма чистой прибыли, %</w:t>
            </w:r>
          </w:p>
        </w:tc>
        <w:tc>
          <w:tcPr>
            <w:tcW w:w="1448" w:type="pct"/>
            <w:shd w:val="clear" w:color="auto" w:fill="auto"/>
          </w:tcPr>
          <w:p w14:paraId="313F89A0" w14:textId="77777777" w:rsidR="00AE3EC8" w:rsidRPr="001B1C59" w:rsidRDefault="00AE3EC8" w:rsidP="00AE3EC8">
            <w:pPr>
              <w:adjustRightInd w:val="0"/>
              <w:jc w:val="both"/>
            </w:pPr>
            <w:r w:rsidRPr="001B1C59">
              <w:t>(Чистая прибыль / Выручка от продаж) x 100</w:t>
            </w:r>
          </w:p>
        </w:tc>
        <w:tc>
          <w:tcPr>
            <w:tcW w:w="514" w:type="pct"/>
            <w:shd w:val="clear" w:color="auto" w:fill="auto"/>
          </w:tcPr>
          <w:p w14:paraId="6D023606" w14:textId="6855422F" w:rsidR="00AE3EC8" w:rsidRPr="00AE3EC8" w:rsidRDefault="00AE3EC8" w:rsidP="00E43F39">
            <w:pPr>
              <w:jc w:val="center"/>
              <w:rPr>
                <w:b/>
                <w:i/>
                <w:color w:val="000000"/>
              </w:rPr>
            </w:pPr>
            <w:r w:rsidRPr="00AE3EC8">
              <w:rPr>
                <w:b/>
                <w:i/>
                <w:color w:val="000000"/>
              </w:rPr>
              <w:t>0,</w:t>
            </w:r>
            <w:r w:rsidR="00E43F39">
              <w:rPr>
                <w:b/>
                <w:i/>
                <w:color w:val="000000"/>
              </w:rPr>
              <w:t>30</w:t>
            </w:r>
          </w:p>
        </w:tc>
        <w:tc>
          <w:tcPr>
            <w:tcW w:w="514" w:type="pct"/>
          </w:tcPr>
          <w:p w14:paraId="08DF6B96" w14:textId="0F6294AB" w:rsidR="00AE3EC8" w:rsidRPr="00AE3EC8" w:rsidRDefault="008B60FA" w:rsidP="00E43F39">
            <w:pPr>
              <w:jc w:val="center"/>
              <w:rPr>
                <w:b/>
                <w:i/>
                <w:color w:val="000000"/>
              </w:rPr>
            </w:pPr>
            <w:r>
              <w:rPr>
                <w:b/>
                <w:i/>
                <w:color w:val="000000"/>
              </w:rPr>
              <w:t>0,26</w:t>
            </w:r>
          </w:p>
        </w:tc>
        <w:tc>
          <w:tcPr>
            <w:tcW w:w="514" w:type="pct"/>
          </w:tcPr>
          <w:p w14:paraId="45999CE4" w14:textId="19C787EB" w:rsidR="00AE3EC8" w:rsidRPr="00AE3EC8" w:rsidRDefault="008B60FA" w:rsidP="00E43F39">
            <w:pPr>
              <w:jc w:val="center"/>
              <w:rPr>
                <w:b/>
                <w:i/>
                <w:color w:val="000000"/>
              </w:rPr>
            </w:pPr>
            <w:r>
              <w:rPr>
                <w:b/>
                <w:i/>
                <w:color w:val="000000"/>
              </w:rPr>
              <w:t>0,46</w:t>
            </w:r>
          </w:p>
        </w:tc>
        <w:tc>
          <w:tcPr>
            <w:tcW w:w="512" w:type="pct"/>
          </w:tcPr>
          <w:p w14:paraId="2EE37D38" w14:textId="36D9EAE6" w:rsidR="00AE3EC8" w:rsidRPr="00AE3EC8" w:rsidRDefault="008B60FA" w:rsidP="00E43F39">
            <w:pPr>
              <w:jc w:val="center"/>
              <w:rPr>
                <w:b/>
                <w:i/>
                <w:color w:val="000000"/>
              </w:rPr>
            </w:pPr>
            <w:r>
              <w:rPr>
                <w:b/>
                <w:i/>
                <w:color w:val="000000"/>
              </w:rPr>
              <w:t>0,43</w:t>
            </w:r>
          </w:p>
        </w:tc>
        <w:tc>
          <w:tcPr>
            <w:tcW w:w="512" w:type="pct"/>
          </w:tcPr>
          <w:p w14:paraId="6D8F8375" w14:textId="28FFB00B" w:rsidR="00AE3EC8" w:rsidRPr="00AE3EC8" w:rsidRDefault="00445094" w:rsidP="00E43F39">
            <w:pPr>
              <w:jc w:val="center"/>
              <w:rPr>
                <w:b/>
                <w:i/>
                <w:color w:val="000000"/>
              </w:rPr>
            </w:pPr>
            <w:r>
              <w:rPr>
                <w:b/>
                <w:i/>
                <w:color w:val="000000"/>
              </w:rPr>
              <w:t>0,43</w:t>
            </w:r>
          </w:p>
        </w:tc>
      </w:tr>
      <w:tr w:rsidR="00AE3EC8" w14:paraId="472B43BA" w14:textId="77777777" w:rsidTr="00150D66">
        <w:trPr>
          <w:jc w:val="center"/>
        </w:trPr>
        <w:tc>
          <w:tcPr>
            <w:tcW w:w="985" w:type="pct"/>
            <w:shd w:val="clear" w:color="auto" w:fill="auto"/>
          </w:tcPr>
          <w:p w14:paraId="31DA4B43" w14:textId="77777777" w:rsidR="00AE3EC8" w:rsidRPr="001B1C59" w:rsidRDefault="00AE3EC8" w:rsidP="00AE3EC8">
            <w:pPr>
              <w:adjustRightInd w:val="0"/>
              <w:jc w:val="both"/>
            </w:pPr>
            <w:r w:rsidRPr="001B1C59">
              <w:t>Коэффициент оборачиваемости активов, раз</w:t>
            </w:r>
          </w:p>
        </w:tc>
        <w:tc>
          <w:tcPr>
            <w:tcW w:w="1448" w:type="pct"/>
            <w:shd w:val="clear" w:color="auto" w:fill="auto"/>
          </w:tcPr>
          <w:p w14:paraId="1E86261A" w14:textId="77777777" w:rsidR="00AE3EC8" w:rsidRPr="001B1C59" w:rsidRDefault="00AE3EC8" w:rsidP="00AE3EC8">
            <w:pPr>
              <w:adjustRightInd w:val="0"/>
              <w:jc w:val="both"/>
            </w:pPr>
            <w:r w:rsidRPr="001B1C59">
              <w:t>Выручка от продаж / Балансовая стоимость активов</w:t>
            </w:r>
          </w:p>
        </w:tc>
        <w:tc>
          <w:tcPr>
            <w:tcW w:w="514" w:type="pct"/>
            <w:shd w:val="clear" w:color="auto" w:fill="auto"/>
          </w:tcPr>
          <w:p w14:paraId="6C22EE02" w14:textId="2D2E8E11" w:rsidR="00AE3EC8" w:rsidRPr="00AE3EC8" w:rsidRDefault="00E43F39" w:rsidP="00AE3EC8">
            <w:pPr>
              <w:jc w:val="center"/>
              <w:rPr>
                <w:b/>
                <w:i/>
                <w:color w:val="000000"/>
              </w:rPr>
            </w:pPr>
            <w:r>
              <w:rPr>
                <w:b/>
                <w:i/>
                <w:color w:val="000000"/>
              </w:rPr>
              <w:t>3,31</w:t>
            </w:r>
          </w:p>
        </w:tc>
        <w:tc>
          <w:tcPr>
            <w:tcW w:w="514" w:type="pct"/>
          </w:tcPr>
          <w:p w14:paraId="1311AE8D" w14:textId="53EE174C" w:rsidR="00AE3EC8" w:rsidRPr="00AE3EC8" w:rsidRDefault="008B60FA" w:rsidP="00AE3EC8">
            <w:pPr>
              <w:jc w:val="center"/>
              <w:rPr>
                <w:b/>
                <w:i/>
                <w:color w:val="000000"/>
              </w:rPr>
            </w:pPr>
            <w:r>
              <w:rPr>
                <w:b/>
                <w:i/>
                <w:color w:val="000000"/>
              </w:rPr>
              <w:t>3,25</w:t>
            </w:r>
          </w:p>
        </w:tc>
        <w:tc>
          <w:tcPr>
            <w:tcW w:w="514" w:type="pct"/>
          </w:tcPr>
          <w:p w14:paraId="684C99C6" w14:textId="16B5F5DA" w:rsidR="00AE3EC8" w:rsidRPr="00AE3EC8" w:rsidRDefault="008B60FA" w:rsidP="00AE3EC8">
            <w:pPr>
              <w:jc w:val="center"/>
              <w:rPr>
                <w:b/>
                <w:i/>
                <w:color w:val="000000"/>
              </w:rPr>
            </w:pPr>
            <w:r>
              <w:rPr>
                <w:b/>
                <w:i/>
                <w:color w:val="000000"/>
              </w:rPr>
              <w:t>3,04</w:t>
            </w:r>
          </w:p>
        </w:tc>
        <w:tc>
          <w:tcPr>
            <w:tcW w:w="512" w:type="pct"/>
          </w:tcPr>
          <w:p w14:paraId="1C92AE07" w14:textId="61155A6F" w:rsidR="00AE3EC8" w:rsidRPr="00AE3EC8" w:rsidRDefault="008B60FA" w:rsidP="00AE3EC8">
            <w:pPr>
              <w:jc w:val="center"/>
              <w:rPr>
                <w:b/>
                <w:i/>
                <w:color w:val="000000"/>
              </w:rPr>
            </w:pPr>
            <w:r>
              <w:rPr>
                <w:b/>
                <w:i/>
                <w:color w:val="000000"/>
              </w:rPr>
              <w:t>4,19</w:t>
            </w:r>
          </w:p>
        </w:tc>
        <w:tc>
          <w:tcPr>
            <w:tcW w:w="512" w:type="pct"/>
          </w:tcPr>
          <w:p w14:paraId="1B708857" w14:textId="74115695" w:rsidR="00AE3EC8" w:rsidRPr="00AE3EC8" w:rsidRDefault="00445094" w:rsidP="00AE3EC8">
            <w:pPr>
              <w:jc w:val="center"/>
              <w:rPr>
                <w:b/>
                <w:i/>
                <w:color w:val="000000"/>
              </w:rPr>
            </w:pPr>
            <w:r>
              <w:rPr>
                <w:b/>
                <w:i/>
                <w:color w:val="000000"/>
              </w:rPr>
              <w:t>3,45</w:t>
            </w:r>
          </w:p>
        </w:tc>
      </w:tr>
      <w:tr w:rsidR="00AE3EC8" w14:paraId="52911DC3" w14:textId="77777777" w:rsidTr="00150D66">
        <w:trPr>
          <w:jc w:val="center"/>
        </w:trPr>
        <w:tc>
          <w:tcPr>
            <w:tcW w:w="985" w:type="pct"/>
            <w:shd w:val="clear" w:color="auto" w:fill="auto"/>
          </w:tcPr>
          <w:p w14:paraId="61D21368" w14:textId="77777777" w:rsidR="00AE3EC8" w:rsidRPr="001B1C59" w:rsidRDefault="00AE3EC8" w:rsidP="00AE3EC8">
            <w:pPr>
              <w:adjustRightInd w:val="0"/>
              <w:jc w:val="both"/>
            </w:pPr>
            <w:r w:rsidRPr="001B1C59">
              <w:t>Рентабельность активов, %</w:t>
            </w:r>
          </w:p>
        </w:tc>
        <w:tc>
          <w:tcPr>
            <w:tcW w:w="1448" w:type="pct"/>
            <w:shd w:val="clear" w:color="auto" w:fill="auto"/>
          </w:tcPr>
          <w:p w14:paraId="533F58A4" w14:textId="77777777" w:rsidR="00AE3EC8" w:rsidRPr="001B1C59" w:rsidRDefault="00AE3EC8" w:rsidP="00AE3EC8">
            <w:pPr>
              <w:adjustRightInd w:val="0"/>
              <w:jc w:val="both"/>
            </w:pPr>
            <w:r w:rsidRPr="001B1C59">
              <w:t>(Чистая прибыль / Балансовая стоимость активов) x 100</w:t>
            </w:r>
          </w:p>
        </w:tc>
        <w:tc>
          <w:tcPr>
            <w:tcW w:w="514" w:type="pct"/>
            <w:shd w:val="clear" w:color="auto" w:fill="auto"/>
          </w:tcPr>
          <w:p w14:paraId="5674AD5A" w14:textId="24ECD831" w:rsidR="00AE3EC8" w:rsidRPr="00AE3EC8" w:rsidRDefault="00E43F39" w:rsidP="00E43F39">
            <w:pPr>
              <w:jc w:val="center"/>
              <w:rPr>
                <w:b/>
                <w:i/>
                <w:color w:val="000000"/>
              </w:rPr>
            </w:pPr>
            <w:r>
              <w:rPr>
                <w:b/>
                <w:i/>
                <w:color w:val="000000"/>
              </w:rPr>
              <w:t>1,01</w:t>
            </w:r>
          </w:p>
        </w:tc>
        <w:tc>
          <w:tcPr>
            <w:tcW w:w="514" w:type="pct"/>
          </w:tcPr>
          <w:p w14:paraId="552B2CFC" w14:textId="70009AC5" w:rsidR="00AE3EC8" w:rsidRPr="00AE3EC8" w:rsidRDefault="008B60FA" w:rsidP="00E43F39">
            <w:pPr>
              <w:jc w:val="center"/>
              <w:rPr>
                <w:b/>
                <w:i/>
                <w:color w:val="000000"/>
              </w:rPr>
            </w:pPr>
            <w:r>
              <w:rPr>
                <w:b/>
                <w:i/>
                <w:color w:val="000000"/>
              </w:rPr>
              <w:t>0,84</w:t>
            </w:r>
          </w:p>
        </w:tc>
        <w:tc>
          <w:tcPr>
            <w:tcW w:w="514" w:type="pct"/>
          </w:tcPr>
          <w:p w14:paraId="6356B382" w14:textId="5DA55781" w:rsidR="00AE3EC8" w:rsidRPr="00AE3EC8" w:rsidRDefault="008B60FA" w:rsidP="00E43F39">
            <w:pPr>
              <w:jc w:val="center"/>
              <w:rPr>
                <w:b/>
                <w:i/>
                <w:color w:val="000000"/>
              </w:rPr>
            </w:pPr>
            <w:r>
              <w:rPr>
                <w:b/>
                <w:i/>
                <w:color w:val="000000"/>
              </w:rPr>
              <w:t>1,40</w:t>
            </w:r>
          </w:p>
        </w:tc>
        <w:tc>
          <w:tcPr>
            <w:tcW w:w="512" w:type="pct"/>
          </w:tcPr>
          <w:p w14:paraId="09B07B81" w14:textId="76793BF8" w:rsidR="00AE3EC8" w:rsidRPr="00AE3EC8" w:rsidRDefault="00445094" w:rsidP="00E43F39">
            <w:pPr>
              <w:jc w:val="center"/>
              <w:rPr>
                <w:b/>
                <w:i/>
                <w:color w:val="000000"/>
              </w:rPr>
            </w:pPr>
            <w:r>
              <w:rPr>
                <w:b/>
                <w:i/>
                <w:color w:val="000000"/>
              </w:rPr>
              <w:t>1,81</w:t>
            </w:r>
          </w:p>
        </w:tc>
        <w:tc>
          <w:tcPr>
            <w:tcW w:w="512" w:type="pct"/>
          </w:tcPr>
          <w:p w14:paraId="40387FF1" w14:textId="583381FF" w:rsidR="00AE3EC8" w:rsidRPr="00AE3EC8" w:rsidRDefault="00445094" w:rsidP="00AE3EC8">
            <w:pPr>
              <w:jc w:val="center"/>
              <w:rPr>
                <w:b/>
                <w:i/>
                <w:color w:val="000000"/>
              </w:rPr>
            </w:pPr>
            <w:r>
              <w:rPr>
                <w:b/>
                <w:i/>
                <w:color w:val="000000"/>
              </w:rPr>
              <w:t>1,48</w:t>
            </w:r>
          </w:p>
        </w:tc>
      </w:tr>
      <w:tr w:rsidR="00AE3EC8" w14:paraId="6B04965F" w14:textId="77777777" w:rsidTr="00150D66">
        <w:trPr>
          <w:jc w:val="center"/>
        </w:trPr>
        <w:tc>
          <w:tcPr>
            <w:tcW w:w="985" w:type="pct"/>
            <w:shd w:val="clear" w:color="auto" w:fill="auto"/>
          </w:tcPr>
          <w:p w14:paraId="242F9A2F" w14:textId="77777777" w:rsidR="00AE3EC8" w:rsidRPr="001B1C59" w:rsidRDefault="00AE3EC8" w:rsidP="00AE3EC8">
            <w:pPr>
              <w:adjustRightInd w:val="0"/>
              <w:jc w:val="both"/>
            </w:pPr>
            <w:r w:rsidRPr="001B1C59">
              <w:t>Рентабельность</w:t>
            </w:r>
          </w:p>
          <w:p w14:paraId="513AB678" w14:textId="77777777" w:rsidR="00AE3EC8" w:rsidRPr="001B1C59" w:rsidRDefault="00AE3EC8" w:rsidP="00AE3EC8">
            <w:pPr>
              <w:adjustRightInd w:val="0"/>
              <w:jc w:val="both"/>
            </w:pPr>
            <w:r w:rsidRPr="001B1C59">
              <w:t>собственного капитала, %</w:t>
            </w:r>
          </w:p>
        </w:tc>
        <w:tc>
          <w:tcPr>
            <w:tcW w:w="1448" w:type="pct"/>
            <w:shd w:val="clear" w:color="auto" w:fill="auto"/>
          </w:tcPr>
          <w:p w14:paraId="5476F8AD" w14:textId="77777777" w:rsidR="00AE3EC8" w:rsidRPr="001B1C59" w:rsidRDefault="00AE3EC8" w:rsidP="00AE3EC8">
            <w:pPr>
              <w:adjustRightInd w:val="0"/>
              <w:jc w:val="both"/>
            </w:pPr>
            <w:r w:rsidRPr="001B1C59">
              <w:t>(Чистая прибыль / Капитал и резервы) x 100</w:t>
            </w:r>
          </w:p>
        </w:tc>
        <w:tc>
          <w:tcPr>
            <w:tcW w:w="514" w:type="pct"/>
            <w:shd w:val="clear" w:color="auto" w:fill="auto"/>
          </w:tcPr>
          <w:p w14:paraId="15B1F429" w14:textId="6E0CF9D7" w:rsidR="00AE3EC8" w:rsidRPr="00AE3EC8" w:rsidRDefault="00E43F39" w:rsidP="00E43F39">
            <w:pPr>
              <w:jc w:val="center"/>
              <w:rPr>
                <w:b/>
                <w:i/>
                <w:color w:val="000000"/>
              </w:rPr>
            </w:pPr>
            <w:r>
              <w:rPr>
                <w:b/>
                <w:i/>
                <w:color w:val="000000"/>
              </w:rPr>
              <w:t>33,27</w:t>
            </w:r>
          </w:p>
        </w:tc>
        <w:tc>
          <w:tcPr>
            <w:tcW w:w="514" w:type="pct"/>
          </w:tcPr>
          <w:p w14:paraId="66F08A74" w14:textId="623E6170" w:rsidR="00AE3EC8" w:rsidRPr="00AE3EC8" w:rsidRDefault="008B60FA" w:rsidP="00E43F39">
            <w:pPr>
              <w:jc w:val="center"/>
              <w:rPr>
                <w:b/>
                <w:i/>
                <w:color w:val="000000"/>
              </w:rPr>
            </w:pPr>
            <w:r>
              <w:rPr>
                <w:b/>
                <w:i/>
                <w:color w:val="000000"/>
              </w:rPr>
              <w:t>34,55</w:t>
            </w:r>
          </w:p>
        </w:tc>
        <w:tc>
          <w:tcPr>
            <w:tcW w:w="514" w:type="pct"/>
          </w:tcPr>
          <w:p w14:paraId="560F4B83" w14:textId="2B1AC941" w:rsidR="00AE3EC8" w:rsidRPr="00AE3EC8" w:rsidRDefault="008B60FA" w:rsidP="00E43F39">
            <w:pPr>
              <w:jc w:val="center"/>
              <w:rPr>
                <w:b/>
                <w:i/>
                <w:color w:val="000000"/>
              </w:rPr>
            </w:pPr>
            <w:r>
              <w:rPr>
                <w:b/>
                <w:i/>
                <w:color w:val="000000"/>
              </w:rPr>
              <w:t>46,16</w:t>
            </w:r>
          </w:p>
        </w:tc>
        <w:tc>
          <w:tcPr>
            <w:tcW w:w="512" w:type="pct"/>
          </w:tcPr>
          <w:p w14:paraId="612CE335" w14:textId="23FE83CB" w:rsidR="00AE3EC8" w:rsidRPr="00AE3EC8" w:rsidRDefault="00445094" w:rsidP="00E43F39">
            <w:pPr>
              <w:jc w:val="center"/>
              <w:rPr>
                <w:b/>
                <w:i/>
                <w:color w:val="000000"/>
              </w:rPr>
            </w:pPr>
            <w:r>
              <w:rPr>
                <w:b/>
                <w:i/>
                <w:color w:val="000000"/>
              </w:rPr>
              <w:t>33,72</w:t>
            </w:r>
          </w:p>
        </w:tc>
        <w:tc>
          <w:tcPr>
            <w:tcW w:w="512" w:type="pct"/>
          </w:tcPr>
          <w:p w14:paraId="732EF1F1" w14:textId="4B0EF4D2" w:rsidR="00AE3EC8" w:rsidRPr="00AE3EC8" w:rsidRDefault="00445094" w:rsidP="00E43F39">
            <w:pPr>
              <w:jc w:val="center"/>
              <w:rPr>
                <w:b/>
                <w:i/>
                <w:color w:val="000000"/>
              </w:rPr>
            </w:pPr>
            <w:r>
              <w:rPr>
                <w:b/>
                <w:i/>
                <w:color w:val="000000"/>
              </w:rPr>
              <w:t>31,85</w:t>
            </w:r>
          </w:p>
        </w:tc>
      </w:tr>
      <w:tr w:rsidR="00AE3EC8" w14:paraId="0B87D6B4" w14:textId="77777777" w:rsidTr="00150D66">
        <w:trPr>
          <w:jc w:val="center"/>
        </w:trPr>
        <w:tc>
          <w:tcPr>
            <w:tcW w:w="985" w:type="pct"/>
            <w:shd w:val="clear" w:color="auto" w:fill="auto"/>
          </w:tcPr>
          <w:p w14:paraId="2A09A30A" w14:textId="77777777" w:rsidR="00AE3EC8" w:rsidRPr="001B1C59" w:rsidRDefault="00AE3EC8" w:rsidP="00AE3EC8">
            <w:pPr>
              <w:adjustRightInd w:val="0"/>
              <w:jc w:val="both"/>
            </w:pPr>
            <w:r w:rsidRPr="001B1C59">
              <w:t xml:space="preserve">Сумма непокрытого убытка на отчетную дату, </w:t>
            </w:r>
            <w:r>
              <w:t xml:space="preserve">тыс. </w:t>
            </w:r>
            <w:r w:rsidRPr="001B1C59">
              <w:t>руб.</w:t>
            </w:r>
          </w:p>
        </w:tc>
        <w:tc>
          <w:tcPr>
            <w:tcW w:w="1448" w:type="pct"/>
            <w:shd w:val="clear" w:color="auto" w:fill="auto"/>
          </w:tcPr>
          <w:p w14:paraId="4EC07918" w14:textId="77777777" w:rsidR="00AE3EC8" w:rsidRPr="001B1C59" w:rsidRDefault="00AE3EC8" w:rsidP="00AE3EC8">
            <w:pPr>
              <w:adjustRightInd w:val="0"/>
              <w:jc w:val="both"/>
            </w:pPr>
            <w:r w:rsidRPr="001B1C59">
              <w:t>Непокрытый убыток прошлых лет + непокрытый убыток отчетного года</w:t>
            </w:r>
          </w:p>
        </w:tc>
        <w:tc>
          <w:tcPr>
            <w:tcW w:w="514" w:type="pct"/>
            <w:shd w:val="clear" w:color="auto" w:fill="auto"/>
          </w:tcPr>
          <w:p w14:paraId="560F19E8" w14:textId="2CDDDF99" w:rsidR="00AE3EC8" w:rsidRPr="00AE3EC8" w:rsidRDefault="00AE3EC8" w:rsidP="00AE3EC8">
            <w:pPr>
              <w:jc w:val="center"/>
              <w:rPr>
                <w:b/>
                <w:i/>
                <w:color w:val="000000"/>
              </w:rPr>
            </w:pPr>
            <w:r w:rsidRPr="00AE3EC8">
              <w:rPr>
                <w:b/>
                <w:i/>
                <w:color w:val="000000"/>
              </w:rPr>
              <w:t>-</w:t>
            </w:r>
          </w:p>
        </w:tc>
        <w:tc>
          <w:tcPr>
            <w:tcW w:w="514" w:type="pct"/>
          </w:tcPr>
          <w:p w14:paraId="1C61C794" w14:textId="0E2CF8DB" w:rsidR="00AE3EC8" w:rsidRPr="00AE3EC8" w:rsidRDefault="008B60FA" w:rsidP="00AE3EC8">
            <w:pPr>
              <w:jc w:val="center"/>
              <w:rPr>
                <w:b/>
                <w:i/>
                <w:color w:val="000000"/>
              </w:rPr>
            </w:pPr>
            <w:r>
              <w:rPr>
                <w:b/>
                <w:i/>
                <w:color w:val="000000"/>
              </w:rPr>
              <w:t>-</w:t>
            </w:r>
          </w:p>
        </w:tc>
        <w:tc>
          <w:tcPr>
            <w:tcW w:w="514" w:type="pct"/>
          </w:tcPr>
          <w:p w14:paraId="1AC351AB" w14:textId="3DA790D7" w:rsidR="00AE3EC8" w:rsidRPr="00AE3EC8" w:rsidRDefault="008B60FA" w:rsidP="00AE3EC8">
            <w:pPr>
              <w:jc w:val="center"/>
              <w:rPr>
                <w:b/>
                <w:i/>
                <w:color w:val="000000"/>
              </w:rPr>
            </w:pPr>
            <w:r>
              <w:rPr>
                <w:b/>
                <w:i/>
                <w:color w:val="000000"/>
              </w:rPr>
              <w:t>-</w:t>
            </w:r>
          </w:p>
        </w:tc>
        <w:tc>
          <w:tcPr>
            <w:tcW w:w="512" w:type="pct"/>
          </w:tcPr>
          <w:p w14:paraId="58C87406" w14:textId="7612CF65" w:rsidR="00AE3EC8" w:rsidRPr="00AE3EC8" w:rsidRDefault="00445094" w:rsidP="00AE3EC8">
            <w:pPr>
              <w:jc w:val="center"/>
              <w:rPr>
                <w:b/>
                <w:i/>
                <w:color w:val="000000"/>
              </w:rPr>
            </w:pPr>
            <w:r>
              <w:rPr>
                <w:b/>
                <w:i/>
                <w:color w:val="000000"/>
              </w:rPr>
              <w:t>-</w:t>
            </w:r>
          </w:p>
        </w:tc>
        <w:tc>
          <w:tcPr>
            <w:tcW w:w="512" w:type="pct"/>
          </w:tcPr>
          <w:p w14:paraId="172542FE" w14:textId="17D2E652" w:rsidR="00AE3EC8" w:rsidRPr="00AE3EC8" w:rsidRDefault="00445094" w:rsidP="00AE3EC8">
            <w:pPr>
              <w:jc w:val="center"/>
              <w:rPr>
                <w:b/>
                <w:i/>
                <w:color w:val="000000"/>
              </w:rPr>
            </w:pPr>
            <w:r>
              <w:rPr>
                <w:b/>
                <w:i/>
                <w:color w:val="000000"/>
              </w:rPr>
              <w:t>-</w:t>
            </w:r>
          </w:p>
        </w:tc>
      </w:tr>
      <w:tr w:rsidR="00AE3EC8" w14:paraId="7B717B61" w14:textId="77777777" w:rsidTr="00150D66">
        <w:trPr>
          <w:jc w:val="center"/>
        </w:trPr>
        <w:tc>
          <w:tcPr>
            <w:tcW w:w="985" w:type="pct"/>
            <w:shd w:val="clear" w:color="auto" w:fill="auto"/>
          </w:tcPr>
          <w:p w14:paraId="7544755A" w14:textId="77777777" w:rsidR="00AE3EC8" w:rsidRPr="001B1C59" w:rsidRDefault="00AE3EC8" w:rsidP="00AE3EC8">
            <w:pPr>
              <w:adjustRightInd w:val="0"/>
            </w:pPr>
            <w:r w:rsidRPr="001B1C59">
              <w:t>Соотношение непокрытого убытка на отчетную дату и балансовой стоимости активов, %</w:t>
            </w:r>
          </w:p>
        </w:tc>
        <w:tc>
          <w:tcPr>
            <w:tcW w:w="1448" w:type="pct"/>
            <w:shd w:val="clear" w:color="auto" w:fill="auto"/>
          </w:tcPr>
          <w:p w14:paraId="5E570637" w14:textId="77777777" w:rsidR="00AE3EC8" w:rsidRPr="001B1C59" w:rsidRDefault="00AE3EC8" w:rsidP="00AE3EC8">
            <w:pPr>
              <w:adjustRightInd w:val="0"/>
              <w:jc w:val="both"/>
            </w:pPr>
            <w:r w:rsidRPr="001B1C59">
              <w:t>(Сумма непокрытого убытка на отчетную дату / Балансовая стоимость активов) x 100</w:t>
            </w:r>
          </w:p>
        </w:tc>
        <w:tc>
          <w:tcPr>
            <w:tcW w:w="514" w:type="pct"/>
            <w:shd w:val="clear" w:color="auto" w:fill="auto"/>
          </w:tcPr>
          <w:p w14:paraId="17FFFF5E" w14:textId="15963A62" w:rsidR="00AE3EC8" w:rsidRPr="00AE3EC8" w:rsidRDefault="00AE3EC8" w:rsidP="00AE3EC8">
            <w:pPr>
              <w:jc w:val="center"/>
              <w:rPr>
                <w:b/>
                <w:i/>
                <w:color w:val="000000"/>
              </w:rPr>
            </w:pPr>
            <w:r w:rsidRPr="00AE3EC8">
              <w:rPr>
                <w:b/>
                <w:i/>
                <w:color w:val="000000"/>
              </w:rPr>
              <w:t>-</w:t>
            </w:r>
          </w:p>
        </w:tc>
        <w:tc>
          <w:tcPr>
            <w:tcW w:w="514" w:type="pct"/>
          </w:tcPr>
          <w:p w14:paraId="52F47AB6" w14:textId="6E53A400" w:rsidR="00AE3EC8" w:rsidRPr="00AE3EC8" w:rsidRDefault="008B60FA" w:rsidP="00AE3EC8">
            <w:pPr>
              <w:jc w:val="center"/>
              <w:rPr>
                <w:b/>
                <w:i/>
                <w:color w:val="000000"/>
              </w:rPr>
            </w:pPr>
            <w:r>
              <w:rPr>
                <w:b/>
                <w:i/>
                <w:color w:val="000000"/>
              </w:rPr>
              <w:t>-</w:t>
            </w:r>
          </w:p>
        </w:tc>
        <w:tc>
          <w:tcPr>
            <w:tcW w:w="514" w:type="pct"/>
          </w:tcPr>
          <w:p w14:paraId="4FC2A5A6" w14:textId="606C53DB" w:rsidR="00AE3EC8" w:rsidRPr="00AE3EC8" w:rsidRDefault="008B60FA" w:rsidP="00AE3EC8">
            <w:pPr>
              <w:jc w:val="center"/>
              <w:rPr>
                <w:b/>
                <w:i/>
                <w:color w:val="000000"/>
              </w:rPr>
            </w:pPr>
            <w:r>
              <w:rPr>
                <w:b/>
                <w:i/>
                <w:color w:val="000000"/>
              </w:rPr>
              <w:t>-</w:t>
            </w:r>
          </w:p>
        </w:tc>
        <w:tc>
          <w:tcPr>
            <w:tcW w:w="512" w:type="pct"/>
          </w:tcPr>
          <w:p w14:paraId="377F71E8" w14:textId="4AAB4EED" w:rsidR="00AE3EC8" w:rsidRPr="00AE3EC8" w:rsidRDefault="00445094" w:rsidP="00AE3EC8">
            <w:pPr>
              <w:jc w:val="center"/>
              <w:rPr>
                <w:b/>
                <w:i/>
                <w:color w:val="000000"/>
              </w:rPr>
            </w:pPr>
            <w:r>
              <w:rPr>
                <w:b/>
                <w:i/>
                <w:color w:val="000000"/>
              </w:rPr>
              <w:t>-</w:t>
            </w:r>
          </w:p>
        </w:tc>
        <w:tc>
          <w:tcPr>
            <w:tcW w:w="512" w:type="pct"/>
          </w:tcPr>
          <w:p w14:paraId="5EBC5E10" w14:textId="10DA9CF3" w:rsidR="00AE3EC8" w:rsidRPr="00AE3EC8" w:rsidRDefault="00445094" w:rsidP="00AE3EC8">
            <w:pPr>
              <w:jc w:val="center"/>
              <w:rPr>
                <w:b/>
                <w:i/>
                <w:color w:val="000000"/>
              </w:rPr>
            </w:pPr>
            <w:r>
              <w:rPr>
                <w:b/>
                <w:i/>
                <w:color w:val="000000"/>
              </w:rPr>
              <w:t>-</w:t>
            </w:r>
          </w:p>
        </w:tc>
      </w:tr>
    </w:tbl>
    <w:p w14:paraId="4B9723D6" w14:textId="77777777" w:rsidR="00B35978" w:rsidRPr="001B1C59" w:rsidRDefault="00B35978" w:rsidP="00B35978">
      <w:pPr>
        <w:adjustRightInd w:val="0"/>
        <w:jc w:val="both"/>
      </w:pPr>
    </w:p>
    <w:p w14:paraId="00469C4B" w14:textId="77777777" w:rsidR="00B35978" w:rsidRPr="00C078B2" w:rsidRDefault="0036184F" w:rsidP="00B35978">
      <w:pPr>
        <w:adjustRightInd w:val="0"/>
        <w:ind w:firstLine="540"/>
        <w:jc w:val="both"/>
        <w:rPr>
          <w:sz w:val="22"/>
          <w:szCs w:val="22"/>
        </w:rPr>
      </w:pPr>
      <w:r w:rsidRPr="00C078B2">
        <w:rPr>
          <w:sz w:val="22"/>
          <w:szCs w:val="22"/>
        </w:rPr>
        <w:t>Э</w:t>
      </w:r>
      <w:r w:rsidR="00B35978" w:rsidRPr="00C078B2">
        <w:rPr>
          <w:sz w:val="22"/>
          <w:szCs w:val="22"/>
        </w:rPr>
        <w:t>кономический анализ прибыльности/убыточности эмитента исходя из динамики приведенных показателей.</w:t>
      </w:r>
    </w:p>
    <w:p w14:paraId="032EFFBE" w14:textId="48F6D546" w:rsidR="00783D7B" w:rsidRPr="00783D7B" w:rsidRDefault="00783D7B" w:rsidP="00783D7B">
      <w:pPr>
        <w:spacing w:before="120"/>
        <w:ind w:firstLine="539"/>
        <w:jc w:val="both"/>
        <w:rPr>
          <w:b/>
          <w:i/>
          <w:color w:val="000000"/>
          <w:sz w:val="22"/>
          <w:szCs w:val="22"/>
        </w:rPr>
      </w:pPr>
      <w:r w:rsidRPr="00783D7B">
        <w:rPr>
          <w:b/>
          <w:i/>
          <w:color w:val="000000"/>
          <w:sz w:val="22"/>
          <w:szCs w:val="22"/>
          <w:u w:val="single"/>
        </w:rPr>
        <w:t>Норма чистой прибыли</w:t>
      </w:r>
      <w:r w:rsidRPr="00783D7B">
        <w:rPr>
          <w:b/>
          <w:i/>
          <w:color w:val="000000"/>
          <w:sz w:val="22"/>
          <w:szCs w:val="22"/>
        </w:rPr>
        <w:t xml:space="preserve"> характеризует уровень доходности хозяйственной деятельности </w:t>
      </w:r>
      <w:hyperlink r:id="rId15" w:history="1">
        <w:r w:rsidRPr="00783D7B">
          <w:rPr>
            <w:b/>
            <w:i/>
            <w:color w:val="000000"/>
            <w:sz w:val="22"/>
            <w:szCs w:val="22"/>
          </w:rPr>
          <w:t>организации</w:t>
        </w:r>
      </w:hyperlink>
      <w:r w:rsidRPr="00783D7B">
        <w:rPr>
          <w:b/>
          <w:i/>
          <w:color w:val="000000"/>
          <w:sz w:val="22"/>
          <w:szCs w:val="22"/>
        </w:rPr>
        <w:t xml:space="preserve">. Чем выше данный показатель, тем более доходный бизнес Эмитента. </w:t>
      </w:r>
      <w:r w:rsidRPr="00783D7B">
        <w:rPr>
          <w:b/>
          <w:i/>
          <w:sz w:val="22"/>
          <w:szCs w:val="22"/>
        </w:rPr>
        <w:t xml:space="preserve">В </w:t>
      </w:r>
      <w:r w:rsidR="00B70FA0">
        <w:rPr>
          <w:b/>
          <w:i/>
          <w:sz w:val="22"/>
          <w:szCs w:val="22"/>
        </w:rPr>
        <w:t xml:space="preserve">2014 году  наблюдалась самая высокая норма чистой прибыли 0,46%, что было связано с опережающим ростом чистой прибыли по сравнению с ростом выручки. В 2015 -2016 норма чистой прибыли не изменилась и составила 0,43%. </w:t>
      </w:r>
      <w:r w:rsidRPr="00783D7B">
        <w:rPr>
          <w:b/>
          <w:i/>
          <w:sz w:val="22"/>
          <w:szCs w:val="22"/>
        </w:rPr>
        <w:t xml:space="preserve">Низкая норма чистой прибыли в 2012-2013г.г. объясняется высокими </w:t>
      </w:r>
      <w:r>
        <w:rPr>
          <w:b/>
          <w:i/>
          <w:sz w:val="22"/>
          <w:szCs w:val="22"/>
        </w:rPr>
        <w:t>коммерческими</w:t>
      </w:r>
      <w:r w:rsidRPr="00783D7B">
        <w:rPr>
          <w:b/>
          <w:i/>
          <w:sz w:val="22"/>
          <w:szCs w:val="22"/>
        </w:rPr>
        <w:t xml:space="preserve"> расходами</w:t>
      </w:r>
      <w:r>
        <w:rPr>
          <w:b/>
          <w:i/>
          <w:sz w:val="22"/>
          <w:szCs w:val="22"/>
        </w:rPr>
        <w:t>.</w:t>
      </w:r>
    </w:p>
    <w:p w14:paraId="798E7DA9" w14:textId="5833F020" w:rsidR="00783D7B" w:rsidRPr="006213CC" w:rsidRDefault="00783D7B" w:rsidP="00783D7B">
      <w:pPr>
        <w:pStyle w:val="af4"/>
        <w:spacing w:before="120" w:after="0" w:line="240" w:lineRule="auto"/>
        <w:ind w:firstLine="540"/>
        <w:jc w:val="both"/>
        <w:rPr>
          <w:b/>
          <w:i/>
          <w:color w:val="000000"/>
          <w:sz w:val="22"/>
          <w:szCs w:val="22"/>
        </w:rPr>
      </w:pPr>
      <w:r w:rsidRPr="003D2AA5">
        <w:rPr>
          <w:b/>
          <w:i/>
          <w:color w:val="000000"/>
          <w:sz w:val="22"/>
          <w:szCs w:val="22"/>
          <w:u w:val="single"/>
        </w:rPr>
        <w:t>Коэффициент оборачиваемости активов</w:t>
      </w:r>
      <w:r w:rsidRPr="003D2AA5">
        <w:rPr>
          <w:b/>
          <w:i/>
          <w:color w:val="000000"/>
          <w:sz w:val="22"/>
          <w:szCs w:val="22"/>
        </w:rPr>
        <w:t xml:space="preserve"> говорит об эффективности, с которой организация использует свои ресурсы для выпуска продукции и имеет экономическую интерпретацию, показывая, сколько рублей выручки от реализации приходится на один рубль вложений в основные средства. Характеризует эффективность использования Эмитентом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w:t>
      </w:r>
      <w:r w:rsidRPr="006213CC">
        <w:rPr>
          <w:b/>
          <w:i/>
          <w:color w:val="000000"/>
          <w:sz w:val="22"/>
          <w:szCs w:val="22"/>
        </w:rPr>
        <w:t>В течение 20</w:t>
      </w:r>
      <w:r>
        <w:rPr>
          <w:b/>
          <w:i/>
          <w:color w:val="000000"/>
          <w:sz w:val="22"/>
          <w:szCs w:val="22"/>
        </w:rPr>
        <w:t>12</w:t>
      </w:r>
      <w:r w:rsidRPr="006213CC">
        <w:rPr>
          <w:b/>
          <w:i/>
          <w:color w:val="000000"/>
          <w:sz w:val="22"/>
          <w:szCs w:val="22"/>
        </w:rPr>
        <w:t>-201</w:t>
      </w:r>
      <w:r>
        <w:rPr>
          <w:b/>
          <w:i/>
          <w:color w:val="000000"/>
          <w:sz w:val="22"/>
          <w:szCs w:val="22"/>
        </w:rPr>
        <w:t>4</w:t>
      </w:r>
      <w:r w:rsidRPr="006213CC">
        <w:rPr>
          <w:b/>
          <w:i/>
          <w:color w:val="000000"/>
          <w:sz w:val="22"/>
          <w:szCs w:val="22"/>
        </w:rPr>
        <w:t>г.г. данный показатель находился примерно на одном и том же уровне.</w:t>
      </w:r>
      <w:r>
        <w:rPr>
          <w:b/>
          <w:i/>
          <w:color w:val="000000"/>
          <w:sz w:val="22"/>
          <w:szCs w:val="22"/>
        </w:rPr>
        <w:t xml:space="preserve"> Значительный рост данного показателя в 2015 году по сравнению с 2014 годом связан с ростом выручки от основной хозяйственной деятельности Эмитента при этом активы уменьшились. Небольшое снижение данного показателя в 2016 году по сравнению с 2015 годом связано с тем, что рост активов опередил темпы роста выручки Эмитента.</w:t>
      </w:r>
      <w:r w:rsidRPr="006213CC">
        <w:rPr>
          <w:color w:val="0000FF"/>
          <w:sz w:val="22"/>
          <w:szCs w:val="22"/>
        </w:rPr>
        <w:t xml:space="preserve"> </w:t>
      </w:r>
    </w:p>
    <w:p w14:paraId="6A77C43D" w14:textId="77777777" w:rsidR="00783D7B" w:rsidRPr="00447412"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активов</w:t>
      </w:r>
      <w:r w:rsidRPr="00447412">
        <w:rPr>
          <w:b/>
          <w:i/>
          <w:color w:val="000000"/>
          <w:sz w:val="22"/>
          <w:szCs w:val="22"/>
        </w:rPr>
        <w:t xml:space="preserve"> – индикатор общей доходности и эффективности деятельности компании. Чем выше данный показатель, тем больше экономическая эффективность организации. В течение анализируемого периода наблюдается рост рентабельности активов, </w:t>
      </w:r>
      <w:r>
        <w:rPr>
          <w:b/>
          <w:i/>
          <w:color w:val="000000"/>
          <w:sz w:val="22"/>
          <w:szCs w:val="22"/>
        </w:rPr>
        <w:t>рост данного показателя вызвано</w:t>
      </w:r>
      <w:r w:rsidRPr="00447412">
        <w:rPr>
          <w:b/>
          <w:i/>
          <w:color w:val="000000"/>
          <w:sz w:val="22"/>
          <w:szCs w:val="22"/>
        </w:rPr>
        <w:t xml:space="preserve"> за счет роста чистой прибыли.</w:t>
      </w:r>
    </w:p>
    <w:p w14:paraId="0FB03E24" w14:textId="0284272A" w:rsidR="00783D7B" w:rsidRPr="003920C7"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собственного капитала</w:t>
      </w:r>
      <w:r w:rsidRPr="00447412">
        <w:rPr>
          <w:b/>
          <w:i/>
          <w:color w:val="000000"/>
          <w:sz w:val="22"/>
          <w:szCs w:val="22"/>
        </w:rPr>
        <w:t xml:space="preserve"> показывает эффективность использования вложенного собственниками капитала. В течение 201</w:t>
      </w:r>
      <w:r>
        <w:rPr>
          <w:b/>
          <w:i/>
          <w:color w:val="000000"/>
          <w:sz w:val="22"/>
          <w:szCs w:val="22"/>
        </w:rPr>
        <w:t>2</w:t>
      </w:r>
      <w:r w:rsidRPr="00447412">
        <w:rPr>
          <w:b/>
          <w:i/>
          <w:color w:val="000000"/>
          <w:sz w:val="22"/>
          <w:szCs w:val="22"/>
        </w:rPr>
        <w:t>-201</w:t>
      </w:r>
      <w:r>
        <w:rPr>
          <w:b/>
          <w:i/>
          <w:color w:val="000000"/>
          <w:sz w:val="22"/>
          <w:szCs w:val="22"/>
        </w:rPr>
        <w:t>6 г</w:t>
      </w:r>
      <w:r w:rsidRPr="00447412">
        <w:rPr>
          <w:b/>
          <w:i/>
          <w:color w:val="000000"/>
          <w:sz w:val="22"/>
          <w:szCs w:val="22"/>
        </w:rPr>
        <w:t>г. рентабельность с</w:t>
      </w:r>
      <w:r>
        <w:rPr>
          <w:b/>
          <w:i/>
          <w:color w:val="000000"/>
          <w:sz w:val="22"/>
          <w:szCs w:val="22"/>
        </w:rPr>
        <w:t xml:space="preserve">обственного капитала имела разноправленный характер, однако находится на приемлемом уровне. Значительное увеличение данного показателя в 2014 году </w:t>
      </w:r>
      <w:r w:rsidRPr="003920C7">
        <w:rPr>
          <w:b/>
          <w:i/>
          <w:color w:val="000000"/>
          <w:sz w:val="22"/>
          <w:szCs w:val="22"/>
        </w:rPr>
        <w:t xml:space="preserve"> </w:t>
      </w:r>
      <w:r>
        <w:rPr>
          <w:b/>
          <w:i/>
          <w:color w:val="000000"/>
          <w:sz w:val="22"/>
          <w:szCs w:val="22"/>
        </w:rPr>
        <w:t xml:space="preserve">по сравнению с 2013 годом </w:t>
      </w:r>
      <w:r w:rsidRPr="00447412">
        <w:rPr>
          <w:b/>
          <w:i/>
          <w:color w:val="000000"/>
          <w:sz w:val="22"/>
          <w:szCs w:val="22"/>
        </w:rPr>
        <w:t xml:space="preserve">объясняется </w:t>
      </w:r>
      <w:r>
        <w:rPr>
          <w:b/>
          <w:i/>
          <w:color w:val="000000"/>
          <w:sz w:val="22"/>
          <w:szCs w:val="22"/>
        </w:rPr>
        <w:t xml:space="preserve">увеличением чистой </w:t>
      </w:r>
      <w:r w:rsidRPr="003920C7">
        <w:rPr>
          <w:b/>
          <w:i/>
          <w:color w:val="000000"/>
          <w:sz w:val="22"/>
          <w:szCs w:val="22"/>
        </w:rPr>
        <w:t xml:space="preserve">прибыли </w:t>
      </w:r>
      <w:r w:rsidR="0043590E">
        <w:rPr>
          <w:b/>
          <w:i/>
          <w:color w:val="000000"/>
          <w:sz w:val="22"/>
          <w:szCs w:val="22"/>
        </w:rPr>
        <w:t>и</w:t>
      </w:r>
      <w:r w:rsidRPr="003920C7">
        <w:rPr>
          <w:b/>
          <w:i/>
          <w:color w:val="000000"/>
          <w:sz w:val="22"/>
          <w:szCs w:val="22"/>
        </w:rPr>
        <w:t xml:space="preserve"> увеличением капитала</w:t>
      </w:r>
      <w:r w:rsidR="0043590E">
        <w:rPr>
          <w:b/>
          <w:i/>
          <w:color w:val="000000"/>
          <w:sz w:val="22"/>
          <w:szCs w:val="22"/>
        </w:rPr>
        <w:t>.</w:t>
      </w:r>
    </w:p>
    <w:p w14:paraId="774CA6B8" w14:textId="77777777" w:rsidR="00783D7B" w:rsidRPr="003920C7" w:rsidRDefault="00783D7B" w:rsidP="00783D7B">
      <w:pPr>
        <w:adjustRightInd w:val="0"/>
        <w:spacing w:before="120"/>
        <w:ind w:firstLine="539"/>
        <w:jc w:val="both"/>
        <w:rPr>
          <w:b/>
          <w:i/>
          <w:color w:val="000000"/>
          <w:sz w:val="22"/>
          <w:szCs w:val="22"/>
        </w:rPr>
      </w:pPr>
      <w:r w:rsidRPr="003920C7">
        <w:rPr>
          <w:b/>
          <w:i/>
          <w:color w:val="000000"/>
          <w:sz w:val="22"/>
          <w:szCs w:val="22"/>
        </w:rPr>
        <w:t xml:space="preserve">На протяжении срока существования Эмитента убытка не было. </w:t>
      </w:r>
    </w:p>
    <w:p w14:paraId="24F5804A" w14:textId="77777777" w:rsidR="00783D7B" w:rsidRDefault="00783D7B" w:rsidP="007B4B5F">
      <w:pPr>
        <w:adjustRightInd w:val="0"/>
        <w:ind w:firstLine="540"/>
        <w:jc w:val="both"/>
        <w:rPr>
          <w:b/>
          <w:i/>
          <w:sz w:val="22"/>
          <w:szCs w:val="22"/>
        </w:rPr>
      </w:pPr>
    </w:p>
    <w:p w14:paraId="79476747" w14:textId="77777777" w:rsidR="00783D7B" w:rsidRDefault="00783D7B" w:rsidP="007B4B5F">
      <w:pPr>
        <w:adjustRightInd w:val="0"/>
        <w:ind w:firstLine="540"/>
        <w:jc w:val="both"/>
        <w:rPr>
          <w:b/>
          <w:i/>
          <w:sz w:val="22"/>
          <w:szCs w:val="22"/>
        </w:rPr>
      </w:pPr>
    </w:p>
    <w:p w14:paraId="43520B2D" w14:textId="77777777" w:rsidR="00783D7B" w:rsidRDefault="00783D7B" w:rsidP="007B4B5F">
      <w:pPr>
        <w:adjustRightInd w:val="0"/>
        <w:ind w:firstLine="540"/>
        <w:jc w:val="both"/>
        <w:rPr>
          <w:b/>
          <w:i/>
          <w:sz w:val="22"/>
          <w:szCs w:val="22"/>
        </w:rPr>
      </w:pPr>
    </w:p>
    <w:p w14:paraId="43817B0E" w14:textId="77777777" w:rsidR="007B4B5F" w:rsidRPr="00C078B2" w:rsidRDefault="0036184F" w:rsidP="00B35978">
      <w:pPr>
        <w:adjustRightInd w:val="0"/>
        <w:ind w:firstLine="540"/>
        <w:jc w:val="both"/>
        <w:rPr>
          <w:sz w:val="22"/>
          <w:szCs w:val="22"/>
        </w:rPr>
      </w:pPr>
      <w:r w:rsidRPr="00C078B2">
        <w:rPr>
          <w:sz w:val="22"/>
          <w:szCs w:val="22"/>
        </w:rPr>
        <w:t>И</w:t>
      </w:r>
      <w:r w:rsidR="00B35978" w:rsidRPr="00C078B2">
        <w:rPr>
          <w:sz w:val="22"/>
          <w:szCs w:val="22"/>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C078B2">
        <w:rPr>
          <w:sz w:val="22"/>
          <w:szCs w:val="22"/>
        </w:rPr>
        <w:t xml:space="preserve"> </w:t>
      </w:r>
    </w:p>
    <w:p w14:paraId="3C097A83" w14:textId="0861245D" w:rsidR="007B4B5F" w:rsidRDefault="007B4B5F" w:rsidP="0043590E">
      <w:pPr>
        <w:adjustRightInd w:val="0"/>
        <w:ind w:firstLine="540"/>
        <w:jc w:val="both"/>
        <w:rPr>
          <w:b/>
          <w:i/>
          <w:sz w:val="22"/>
          <w:szCs w:val="22"/>
        </w:rPr>
      </w:pPr>
      <w:r w:rsidRPr="00C078B2">
        <w:rPr>
          <w:b/>
          <w:i/>
          <w:sz w:val="22"/>
          <w:szCs w:val="22"/>
        </w:rPr>
        <w:t xml:space="preserve">Эмитент в течение анализируемого периода </w:t>
      </w:r>
      <w:r w:rsidR="0043590E">
        <w:rPr>
          <w:b/>
          <w:i/>
          <w:sz w:val="22"/>
          <w:szCs w:val="22"/>
        </w:rPr>
        <w:t>всегда имел прибыль.</w:t>
      </w:r>
    </w:p>
    <w:p w14:paraId="6B7A7C78" w14:textId="4577D10C" w:rsidR="0043590E" w:rsidRPr="003920C7" w:rsidRDefault="009150A1" w:rsidP="0043590E">
      <w:pPr>
        <w:adjustRightInd w:val="0"/>
        <w:spacing w:before="120" w:after="120"/>
        <w:ind w:firstLine="539"/>
        <w:jc w:val="both"/>
        <w:rPr>
          <w:b/>
          <w:bCs/>
          <w:i/>
          <w:iCs/>
          <w:sz w:val="22"/>
          <w:szCs w:val="22"/>
        </w:rPr>
      </w:pPr>
      <w:r w:rsidRPr="003920C7">
        <w:rPr>
          <w:b/>
          <w:bCs/>
          <w:i/>
          <w:iCs/>
          <w:sz w:val="22"/>
          <w:szCs w:val="22"/>
        </w:rPr>
        <w:t>Основн</w:t>
      </w:r>
      <w:r>
        <w:rPr>
          <w:b/>
          <w:bCs/>
          <w:i/>
          <w:iCs/>
          <w:sz w:val="22"/>
          <w:szCs w:val="22"/>
        </w:rPr>
        <w:t>ая</w:t>
      </w:r>
      <w:r w:rsidRPr="003920C7">
        <w:rPr>
          <w:b/>
          <w:bCs/>
          <w:i/>
          <w:iCs/>
          <w:sz w:val="22"/>
          <w:szCs w:val="22"/>
        </w:rPr>
        <w:t xml:space="preserve"> причи</w:t>
      </w:r>
      <w:r>
        <w:rPr>
          <w:b/>
          <w:bCs/>
          <w:i/>
          <w:iCs/>
          <w:sz w:val="22"/>
          <w:szCs w:val="22"/>
        </w:rPr>
        <w:t>на</w:t>
      </w:r>
      <w:r w:rsidRPr="003920C7">
        <w:rPr>
          <w:b/>
          <w:bCs/>
          <w:i/>
          <w:iCs/>
          <w:sz w:val="22"/>
          <w:szCs w:val="22"/>
        </w:rPr>
        <w:t>, котор</w:t>
      </w:r>
      <w:r>
        <w:rPr>
          <w:b/>
          <w:bCs/>
          <w:i/>
          <w:iCs/>
          <w:sz w:val="22"/>
          <w:szCs w:val="22"/>
        </w:rPr>
        <w:t>ая</w:t>
      </w:r>
      <w:r w:rsidRPr="003920C7">
        <w:rPr>
          <w:b/>
          <w:bCs/>
          <w:i/>
          <w:iCs/>
          <w:sz w:val="22"/>
          <w:szCs w:val="22"/>
        </w:rPr>
        <w:t xml:space="preserve"> привел</w:t>
      </w:r>
      <w:r>
        <w:rPr>
          <w:b/>
          <w:bCs/>
          <w:i/>
          <w:iCs/>
          <w:sz w:val="22"/>
          <w:szCs w:val="22"/>
        </w:rPr>
        <w:t>а</w:t>
      </w:r>
      <w:r w:rsidRPr="003920C7">
        <w:rPr>
          <w:b/>
          <w:bCs/>
          <w:i/>
          <w:iCs/>
          <w:sz w:val="22"/>
          <w:szCs w:val="22"/>
        </w:rPr>
        <w:t xml:space="preserve"> к прибыли </w:t>
      </w:r>
      <w:r>
        <w:rPr>
          <w:b/>
          <w:bCs/>
          <w:i/>
          <w:iCs/>
          <w:sz w:val="22"/>
          <w:szCs w:val="22"/>
        </w:rPr>
        <w:t>на протяжении с 2012 по 2016 годы</w:t>
      </w:r>
      <w:r w:rsidRPr="003920C7">
        <w:rPr>
          <w:b/>
          <w:bCs/>
          <w:i/>
          <w:iCs/>
          <w:sz w:val="22"/>
          <w:szCs w:val="22"/>
        </w:rPr>
        <w:t xml:space="preserve"> </w:t>
      </w:r>
      <w:r>
        <w:rPr>
          <w:b/>
          <w:bCs/>
          <w:i/>
          <w:iCs/>
          <w:sz w:val="22"/>
          <w:szCs w:val="22"/>
        </w:rPr>
        <w:t xml:space="preserve">является </w:t>
      </w:r>
      <w:r w:rsidRPr="00261186">
        <w:rPr>
          <w:b/>
          <w:i/>
          <w:sz w:val="22"/>
          <w:szCs w:val="22"/>
        </w:rPr>
        <w:t>увеличение объема продаж</w:t>
      </w:r>
      <w:r>
        <w:rPr>
          <w:b/>
          <w:i/>
          <w:sz w:val="22"/>
          <w:szCs w:val="22"/>
        </w:rPr>
        <w:t xml:space="preserve"> и диверсификация направлений бизнеса</w:t>
      </w:r>
      <w:r w:rsidR="0043590E">
        <w:rPr>
          <w:b/>
          <w:i/>
          <w:sz w:val="22"/>
          <w:szCs w:val="22"/>
        </w:rPr>
        <w:t>.</w:t>
      </w:r>
    </w:p>
    <w:p w14:paraId="6E578DDD" w14:textId="77777777" w:rsidR="00B35978" w:rsidRPr="00C078B2" w:rsidRDefault="00A13E56" w:rsidP="00B35978">
      <w:pPr>
        <w:adjustRightInd w:val="0"/>
        <w:ind w:firstLine="540"/>
        <w:jc w:val="both"/>
        <w:rPr>
          <w:b/>
          <w:i/>
          <w:sz w:val="22"/>
          <w:szCs w:val="22"/>
        </w:rPr>
      </w:pPr>
      <w:r w:rsidRPr="00C078B2">
        <w:rPr>
          <w:b/>
          <w:i/>
          <w:sz w:val="22"/>
          <w:szCs w:val="22"/>
        </w:rPr>
        <w:t xml:space="preserve">Мнения органов управления эмитента </w:t>
      </w:r>
      <w:r w:rsidR="00B35978" w:rsidRPr="00C078B2">
        <w:rPr>
          <w:b/>
          <w:i/>
          <w:sz w:val="22"/>
          <w:szCs w:val="22"/>
        </w:rPr>
        <w:t xml:space="preserve">относительно упомянутых причин и (или) степени их влияния на результаты финансово-хозяйственной деятельности эмитента </w:t>
      </w:r>
      <w:r w:rsidRPr="00C078B2">
        <w:rPr>
          <w:b/>
          <w:i/>
          <w:sz w:val="22"/>
          <w:szCs w:val="22"/>
        </w:rPr>
        <w:t>с</w:t>
      </w:r>
      <w:r w:rsidR="00B35978" w:rsidRPr="00C078B2">
        <w:rPr>
          <w:b/>
          <w:i/>
          <w:sz w:val="22"/>
          <w:szCs w:val="22"/>
        </w:rPr>
        <w:t>овпадают.</w:t>
      </w:r>
    </w:p>
    <w:p w14:paraId="2FEA3984" w14:textId="77777777" w:rsidR="00B35978" w:rsidRPr="00C078B2" w:rsidRDefault="00B35978" w:rsidP="001B1B02">
      <w:pPr>
        <w:adjustRightInd w:val="0"/>
        <w:jc w:val="both"/>
        <w:rPr>
          <w:sz w:val="22"/>
          <w:szCs w:val="22"/>
        </w:rPr>
      </w:pPr>
    </w:p>
    <w:p w14:paraId="47AD5BE3" w14:textId="77777777" w:rsidR="001B1B02" w:rsidRPr="00C078B2" w:rsidRDefault="001B1B02" w:rsidP="002E0D35">
      <w:pPr>
        <w:pStyle w:val="2"/>
        <w:rPr>
          <w:sz w:val="22"/>
          <w:szCs w:val="22"/>
        </w:rPr>
      </w:pPr>
      <w:bookmarkStart w:id="59" w:name="_Toc460411499"/>
      <w:r w:rsidRPr="00C078B2">
        <w:rPr>
          <w:sz w:val="22"/>
          <w:szCs w:val="22"/>
        </w:rPr>
        <w:t>4.2. Ликвидность эмитента, достаточность капитала и оборотных средств</w:t>
      </w:r>
      <w:bookmarkEnd w:id="59"/>
    </w:p>
    <w:p w14:paraId="192AB1D4" w14:textId="77777777" w:rsidR="00DF2C44" w:rsidRDefault="00DF2C44" w:rsidP="00DF2C44">
      <w:pPr>
        <w:adjustRightInd w:val="0"/>
        <w:ind w:firstLine="540"/>
        <w:jc w:val="both"/>
        <w:rPr>
          <w:sz w:val="22"/>
          <w:szCs w:val="22"/>
        </w:rPr>
      </w:pPr>
      <w:r w:rsidRPr="00FA6DDD">
        <w:rPr>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253CDC5D" w14:textId="77777777" w:rsidR="008E68D3" w:rsidRDefault="008E68D3" w:rsidP="00DF2C44">
      <w:pPr>
        <w:adjustRightInd w:val="0"/>
        <w:ind w:firstLine="54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42"/>
        <w:gridCol w:w="1083"/>
        <w:gridCol w:w="1083"/>
        <w:gridCol w:w="1083"/>
        <w:gridCol w:w="1083"/>
        <w:gridCol w:w="1083"/>
      </w:tblGrid>
      <w:tr w:rsidR="00F74600" w:rsidRPr="000A39DE" w14:paraId="11A09F93" w14:textId="77777777" w:rsidTr="007E44D7">
        <w:tc>
          <w:tcPr>
            <w:tcW w:w="901" w:type="pct"/>
            <w:shd w:val="clear" w:color="auto" w:fill="auto"/>
          </w:tcPr>
          <w:p w14:paraId="6C5D0C85" w14:textId="77777777" w:rsidR="00F74600" w:rsidRPr="000A39DE" w:rsidRDefault="00F74600" w:rsidP="000A39DE">
            <w:pPr>
              <w:adjustRightInd w:val="0"/>
              <w:jc w:val="center"/>
              <w:rPr>
                <w:b/>
              </w:rPr>
            </w:pPr>
            <w:r w:rsidRPr="000A39DE">
              <w:rPr>
                <w:b/>
              </w:rPr>
              <w:t>Наименование показателя</w:t>
            </w:r>
          </w:p>
        </w:tc>
        <w:tc>
          <w:tcPr>
            <w:tcW w:w="1443" w:type="pct"/>
            <w:shd w:val="clear" w:color="auto" w:fill="auto"/>
          </w:tcPr>
          <w:p w14:paraId="48B62893" w14:textId="77777777" w:rsidR="00F74600" w:rsidRPr="000A39DE" w:rsidRDefault="00F74600" w:rsidP="000A39DE">
            <w:pPr>
              <w:adjustRightInd w:val="0"/>
              <w:jc w:val="center"/>
              <w:rPr>
                <w:b/>
              </w:rPr>
            </w:pPr>
            <w:r w:rsidRPr="00DF2C44">
              <w:rPr>
                <w:b/>
              </w:rPr>
              <w:t>Ме</w:t>
            </w:r>
            <w:r w:rsidRPr="000A39DE">
              <w:rPr>
                <w:b/>
              </w:rPr>
              <w:t>тодика расчета</w:t>
            </w:r>
          </w:p>
        </w:tc>
        <w:tc>
          <w:tcPr>
            <w:tcW w:w="531" w:type="pct"/>
          </w:tcPr>
          <w:p w14:paraId="3B3FDC7E" w14:textId="6FA1A812" w:rsidR="00F74600" w:rsidRPr="000A39DE" w:rsidRDefault="00F74600" w:rsidP="00E04ACF">
            <w:pPr>
              <w:adjustRightInd w:val="0"/>
              <w:jc w:val="center"/>
              <w:rPr>
                <w:b/>
              </w:rPr>
            </w:pPr>
            <w:r>
              <w:rPr>
                <w:b/>
              </w:rPr>
              <w:t>2012</w:t>
            </w:r>
          </w:p>
        </w:tc>
        <w:tc>
          <w:tcPr>
            <w:tcW w:w="531" w:type="pct"/>
          </w:tcPr>
          <w:p w14:paraId="6B997190" w14:textId="27B9BD11" w:rsidR="00F74600" w:rsidRPr="000A39DE" w:rsidRDefault="00F74600" w:rsidP="00E04ACF">
            <w:pPr>
              <w:adjustRightInd w:val="0"/>
              <w:jc w:val="center"/>
              <w:rPr>
                <w:b/>
              </w:rPr>
            </w:pPr>
            <w:r>
              <w:rPr>
                <w:b/>
              </w:rPr>
              <w:t>2013</w:t>
            </w:r>
          </w:p>
        </w:tc>
        <w:tc>
          <w:tcPr>
            <w:tcW w:w="531" w:type="pct"/>
          </w:tcPr>
          <w:p w14:paraId="1BFAA704" w14:textId="1B96F8D7" w:rsidR="00F74600" w:rsidRPr="000A39DE" w:rsidRDefault="00F74600" w:rsidP="00E04ACF">
            <w:pPr>
              <w:adjustRightInd w:val="0"/>
              <w:jc w:val="center"/>
              <w:rPr>
                <w:b/>
              </w:rPr>
            </w:pPr>
            <w:r>
              <w:rPr>
                <w:b/>
              </w:rPr>
              <w:t>2014</w:t>
            </w:r>
          </w:p>
        </w:tc>
        <w:tc>
          <w:tcPr>
            <w:tcW w:w="531" w:type="pct"/>
          </w:tcPr>
          <w:p w14:paraId="33005F6F" w14:textId="09D50469" w:rsidR="00F74600" w:rsidRPr="000A39DE" w:rsidRDefault="00F74600" w:rsidP="00E04ACF">
            <w:pPr>
              <w:adjustRightInd w:val="0"/>
              <w:jc w:val="center"/>
              <w:rPr>
                <w:b/>
              </w:rPr>
            </w:pPr>
            <w:r>
              <w:rPr>
                <w:b/>
              </w:rPr>
              <w:t>2015</w:t>
            </w:r>
          </w:p>
        </w:tc>
        <w:tc>
          <w:tcPr>
            <w:tcW w:w="531" w:type="pct"/>
            <w:shd w:val="clear" w:color="auto" w:fill="auto"/>
          </w:tcPr>
          <w:p w14:paraId="0F3F7CBA" w14:textId="23EAEAA9" w:rsidR="00F74600" w:rsidRPr="000A39DE" w:rsidRDefault="00F74600" w:rsidP="00E04ACF">
            <w:pPr>
              <w:adjustRightInd w:val="0"/>
              <w:jc w:val="center"/>
              <w:rPr>
                <w:b/>
              </w:rPr>
            </w:pPr>
            <w:r>
              <w:rPr>
                <w:b/>
              </w:rPr>
              <w:t>2016</w:t>
            </w:r>
          </w:p>
        </w:tc>
      </w:tr>
      <w:tr w:rsidR="007B4B5F" w14:paraId="5A59DF14" w14:textId="77777777" w:rsidTr="007E44D7">
        <w:tc>
          <w:tcPr>
            <w:tcW w:w="901" w:type="pct"/>
            <w:shd w:val="clear" w:color="auto" w:fill="auto"/>
          </w:tcPr>
          <w:p w14:paraId="5A168020" w14:textId="77777777" w:rsidR="007B4B5F" w:rsidRPr="001B1C59" w:rsidRDefault="007B4B5F" w:rsidP="007B4B5F">
            <w:pPr>
              <w:adjustRightInd w:val="0"/>
              <w:jc w:val="both"/>
            </w:pPr>
            <w:r w:rsidRPr="001B1C59">
              <w:t xml:space="preserve">Чистый оборотный капитал, </w:t>
            </w:r>
            <w:r>
              <w:t xml:space="preserve">тыс. </w:t>
            </w:r>
            <w:r w:rsidRPr="001B1C59">
              <w:t>руб.</w:t>
            </w:r>
          </w:p>
        </w:tc>
        <w:tc>
          <w:tcPr>
            <w:tcW w:w="1443" w:type="pct"/>
            <w:shd w:val="clear" w:color="auto" w:fill="auto"/>
          </w:tcPr>
          <w:p w14:paraId="2C3E2E88"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0850C106" w14:textId="54F877AB" w:rsidR="007B4B5F" w:rsidRPr="0043590E" w:rsidRDefault="00A61F96" w:rsidP="007B4B5F">
            <w:pPr>
              <w:jc w:val="center"/>
              <w:rPr>
                <w:color w:val="000000"/>
                <w:sz w:val="18"/>
                <w:szCs w:val="18"/>
              </w:rPr>
            </w:pPr>
            <w:r>
              <w:rPr>
                <w:color w:val="000000"/>
                <w:sz w:val="18"/>
                <w:szCs w:val="18"/>
              </w:rPr>
              <w:t>111 521</w:t>
            </w:r>
          </w:p>
        </w:tc>
        <w:tc>
          <w:tcPr>
            <w:tcW w:w="531" w:type="pct"/>
          </w:tcPr>
          <w:p w14:paraId="2B52B97E" w14:textId="5B13B4A9" w:rsidR="007B4B5F" w:rsidRPr="0043590E" w:rsidRDefault="00A61F96" w:rsidP="007B4B5F">
            <w:pPr>
              <w:jc w:val="center"/>
              <w:rPr>
                <w:color w:val="000000"/>
                <w:sz w:val="18"/>
                <w:szCs w:val="18"/>
              </w:rPr>
            </w:pPr>
            <w:r>
              <w:rPr>
                <w:color w:val="000000"/>
                <w:sz w:val="18"/>
                <w:szCs w:val="18"/>
              </w:rPr>
              <w:t>109 441</w:t>
            </w:r>
          </w:p>
        </w:tc>
        <w:tc>
          <w:tcPr>
            <w:tcW w:w="531" w:type="pct"/>
          </w:tcPr>
          <w:p w14:paraId="1D09A81F" w14:textId="618F4B1E" w:rsidR="007B4B5F" w:rsidRPr="0043590E" w:rsidRDefault="00FD7965" w:rsidP="007B4B5F">
            <w:pPr>
              <w:jc w:val="center"/>
              <w:rPr>
                <w:color w:val="000000"/>
                <w:sz w:val="18"/>
                <w:szCs w:val="18"/>
              </w:rPr>
            </w:pPr>
            <w:r>
              <w:rPr>
                <w:color w:val="000000"/>
                <w:sz w:val="18"/>
                <w:szCs w:val="18"/>
              </w:rPr>
              <w:t>159 864</w:t>
            </w:r>
          </w:p>
        </w:tc>
        <w:tc>
          <w:tcPr>
            <w:tcW w:w="531" w:type="pct"/>
          </w:tcPr>
          <w:p w14:paraId="0745A3F1" w14:textId="5141AD9E" w:rsidR="007B4B5F" w:rsidRPr="0043590E" w:rsidRDefault="00FD7965" w:rsidP="007B4B5F">
            <w:pPr>
              <w:jc w:val="center"/>
              <w:rPr>
                <w:color w:val="000000"/>
                <w:sz w:val="18"/>
                <w:szCs w:val="18"/>
              </w:rPr>
            </w:pPr>
            <w:r>
              <w:rPr>
                <w:color w:val="000000"/>
                <w:sz w:val="18"/>
                <w:szCs w:val="18"/>
              </w:rPr>
              <w:t>- 80 776</w:t>
            </w:r>
          </w:p>
        </w:tc>
        <w:tc>
          <w:tcPr>
            <w:tcW w:w="531" w:type="pct"/>
          </w:tcPr>
          <w:p w14:paraId="688BE840" w14:textId="5FAE5991" w:rsidR="007B4B5F" w:rsidRPr="0043590E" w:rsidRDefault="00FD7965" w:rsidP="007B4B5F">
            <w:pPr>
              <w:jc w:val="center"/>
              <w:rPr>
                <w:color w:val="000000"/>
                <w:sz w:val="18"/>
                <w:szCs w:val="18"/>
              </w:rPr>
            </w:pPr>
            <w:r>
              <w:rPr>
                <w:color w:val="000000"/>
                <w:sz w:val="18"/>
                <w:szCs w:val="18"/>
              </w:rPr>
              <w:t>24 496</w:t>
            </w:r>
          </w:p>
        </w:tc>
      </w:tr>
      <w:tr w:rsidR="007B4B5F" w14:paraId="73F733A1" w14:textId="77777777" w:rsidTr="007E44D7">
        <w:tc>
          <w:tcPr>
            <w:tcW w:w="901" w:type="pct"/>
            <w:shd w:val="clear" w:color="auto" w:fill="auto"/>
          </w:tcPr>
          <w:p w14:paraId="44CFD776" w14:textId="77777777" w:rsidR="007B4B5F" w:rsidRPr="001B1C59" w:rsidRDefault="007B4B5F" w:rsidP="007B4B5F">
            <w:pPr>
              <w:adjustRightInd w:val="0"/>
              <w:jc w:val="both"/>
            </w:pPr>
            <w:r w:rsidRPr="001B1C59">
              <w:t>Коэффициент текущей ликвидности</w:t>
            </w:r>
          </w:p>
        </w:tc>
        <w:tc>
          <w:tcPr>
            <w:tcW w:w="1443" w:type="pct"/>
            <w:shd w:val="clear" w:color="auto" w:fill="auto"/>
          </w:tcPr>
          <w:p w14:paraId="7489917F"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4C4ABFFE" w14:textId="038BF047" w:rsidR="007B4B5F" w:rsidRPr="0043590E" w:rsidRDefault="0082769D" w:rsidP="007B4B5F">
            <w:pPr>
              <w:jc w:val="center"/>
              <w:rPr>
                <w:color w:val="000000"/>
                <w:sz w:val="18"/>
                <w:szCs w:val="18"/>
              </w:rPr>
            </w:pPr>
            <w:r>
              <w:rPr>
                <w:color w:val="000000"/>
                <w:sz w:val="18"/>
                <w:szCs w:val="18"/>
              </w:rPr>
              <w:t>1,03</w:t>
            </w:r>
          </w:p>
        </w:tc>
        <w:tc>
          <w:tcPr>
            <w:tcW w:w="531" w:type="pct"/>
          </w:tcPr>
          <w:p w14:paraId="46B6A292" w14:textId="0656F77C" w:rsidR="007B4B5F" w:rsidRPr="0082769D" w:rsidRDefault="0082769D" w:rsidP="007B4B5F">
            <w:pPr>
              <w:jc w:val="center"/>
              <w:rPr>
                <w:color w:val="000000"/>
                <w:sz w:val="18"/>
                <w:szCs w:val="18"/>
              </w:rPr>
            </w:pPr>
            <w:r>
              <w:rPr>
                <w:color w:val="000000"/>
                <w:sz w:val="18"/>
                <w:szCs w:val="18"/>
              </w:rPr>
              <w:t>1,02</w:t>
            </w:r>
          </w:p>
        </w:tc>
        <w:tc>
          <w:tcPr>
            <w:tcW w:w="531" w:type="pct"/>
          </w:tcPr>
          <w:p w14:paraId="6AB4458B" w14:textId="51610A44" w:rsidR="007B4B5F" w:rsidRPr="0043590E" w:rsidRDefault="0082769D" w:rsidP="007B4B5F">
            <w:pPr>
              <w:jc w:val="center"/>
              <w:rPr>
                <w:color w:val="000000"/>
                <w:sz w:val="18"/>
                <w:szCs w:val="18"/>
              </w:rPr>
            </w:pPr>
            <w:r>
              <w:rPr>
                <w:color w:val="000000"/>
                <w:sz w:val="18"/>
                <w:szCs w:val="18"/>
              </w:rPr>
              <w:t>1,02</w:t>
            </w:r>
          </w:p>
        </w:tc>
        <w:tc>
          <w:tcPr>
            <w:tcW w:w="531" w:type="pct"/>
          </w:tcPr>
          <w:p w14:paraId="78A85122" w14:textId="12D3B1B7" w:rsidR="007B4B5F" w:rsidRPr="0043590E" w:rsidRDefault="0082769D" w:rsidP="007B4B5F">
            <w:pPr>
              <w:jc w:val="center"/>
              <w:rPr>
                <w:color w:val="000000"/>
                <w:sz w:val="18"/>
                <w:szCs w:val="18"/>
              </w:rPr>
            </w:pPr>
            <w:r>
              <w:rPr>
                <w:color w:val="000000"/>
                <w:sz w:val="18"/>
                <w:szCs w:val="18"/>
              </w:rPr>
              <w:t>0,99</w:t>
            </w:r>
          </w:p>
        </w:tc>
        <w:tc>
          <w:tcPr>
            <w:tcW w:w="531" w:type="pct"/>
          </w:tcPr>
          <w:p w14:paraId="5C9FA7DA" w14:textId="5E55793E" w:rsidR="007B4B5F" w:rsidRPr="0043590E" w:rsidRDefault="0082769D" w:rsidP="007B4B5F">
            <w:pPr>
              <w:jc w:val="center"/>
              <w:rPr>
                <w:color w:val="000000"/>
                <w:sz w:val="18"/>
                <w:szCs w:val="18"/>
              </w:rPr>
            </w:pPr>
            <w:r>
              <w:rPr>
                <w:color w:val="000000"/>
                <w:sz w:val="18"/>
                <w:szCs w:val="18"/>
              </w:rPr>
              <w:t>1,00</w:t>
            </w:r>
          </w:p>
        </w:tc>
      </w:tr>
      <w:tr w:rsidR="007B4B5F" w14:paraId="39CE3A69" w14:textId="77777777" w:rsidTr="007E44D7">
        <w:tc>
          <w:tcPr>
            <w:tcW w:w="901" w:type="pct"/>
            <w:shd w:val="clear" w:color="auto" w:fill="auto"/>
          </w:tcPr>
          <w:p w14:paraId="6D8494BB" w14:textId="77777777" w:rsidR="007B4B5F" w:rsidRPr="001B1C59" w:rsidRDefault="007B4B5F" w:rsidP="007B4B5F">
            <w:pPr>
              <w:adjustRightInd w:val="0"/>
              <w:jc w:val="both"/>
            </w:pPr>
            <w:r w:rsidRPr="001B1C59">
              <w:t>Коэффициент быстрой ликвидности</w:t>
            </w:r>
          </w:p>
        </w:tc>
        <w:tc>
          <w:tcPr>
            <w:tcW w:w="1443" w:type="pct"/>
            <w:shd w:val="clear" w:color="auto" w:fill="auto"/>
          </w:tcPr>
          <w:p w14:paraId="124AC3D8" w14:textId="77777777" w:rsidR="007B4B5F" w:rsidRPr="001B1C59" w:rsidRDefault="007B4B5F" w:rsidP="007B4B5F">
            <w:pPr>
              <w:adjustRightInd w:val="0"/>
              <w:jc w:val="both"/>
            </w:pPr>
            <w:r w:rsidRPr="001B1C59">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522EBAB0" w14:textId="5312CE3B" w:rsidR="007B4B5F" w:rsidRPr="0043590E" w:rsidRDefault="001010E4" w:rsidP="0082769D">
            <w:pPr>
              <w:jc w:val="center"/>
              <w:rPr>
                <w:color w:val="000000"/>
                <w:sz w:val="18"/>
                <w:szCs w:val="18"/>
              </w:rPr>
            </w:pPr>
            <w:r>
              <w:rPr>
                <w:color w:val="000000"/>
                <w:sz w:val="18"/>
                <w:szCs w:val="18"/>
              </w:rPr>
              <w:t>0,</w:t>
            </w:r>
            <w:r w:rsidR="0082769D">
              <w:rPr>
                <w:color w:val="000000"/>
                <w:sz w:val="18"/>
                <w:szCs w:val="18"/>
              </w:rPr>
              <w:t>78</w:t>
            </w:r>
          </w:p>
        </w:tc>
        <w:tc>
          <w:tcPr>
            <w:tcW w:w="531" w:type="pct"/>
          </w:tcPr>
          <w:p w14:paraId="5A1EEE1D" w14:textId="629BFE45" w:rsidR="007B4B5F" w:rsidRPr="0043590E" w:rsidRDefault="0082769D" w:rsidP="007B4B5F">
            <w:pPr>
              <w:jc w:val="center"/>
              <w:rPr>
                <w:color w:val="000000"/>
                <w:sz w:val="18"/>
                <w:szCs w:val="18"/>
              </w:rPr>
            </w:pPr>
            <w:r>
              <w:rPr>
                <w:color w:val="000000"/>
                <w:sz w:val="18"/>
                <w:szCs w:val="18"/>
              </w:rPr>
              <w:t>0,84</w:t>
            </w:r>
          </w:p>
        </w:tc>
        <w:tc>
          <w:tcPr>
            <w:tcW w:w="531" w:type="pct"/>
          </w:tcPr>
          <w:p w14:paraId="65BCC0AF" w14:textId="21059C9A" w:rsidR="007B4B5F" w:rsidRPr="0043590E" w:rsidRDefault="002333D5" w:rsidP="007B4B5F">
            <w:pPr>
              <w:jc w:val="center"/>
              <w:rPr>
                <w:color w:val="000000"/>
                <w:sz w:val="18"/>
                <w:szCs w:val="18"/>
              </w:rPr>
            </w:pPr>
            <w:r>
              <w:rPr>
                <w:color w:val="000000"/>
                <w:sz w:val="18"/>
                <w:szCs w:val="18"/>
              </w:rPr>
              <w:t>0,89</w:t>
            </w:r>
          </w:p>
        </w:tc>
        <w:tc>
          <w:tcPr>
            <w:tcW w:w="531" w:type="pct"/>
          </w:tcPr>
          <w:p w14:paraId="0C39ECCB" w14:textId="6F5570CC" w:rsidR="007B4B5F" w:rsidRPr="0043590E" w:rsidRDefault="002333D5" w:rsidP="007B4B5F">
            <w:pPr>
              <w:jc w:val="center"/>
              <w:rPr>
                <w:color w:val="000000"/>
                <w:sz w:val="18"/>
                <w:szCs w:val="18"/>
              </w:rPr>
            </w:pPr>
            <w:r>
              <w:rPr>
                <w:color w:val="000000"/>
                <w:sz w:val="18"/>
                <w:szCs w:val="18"/>
              </w:rPr>
              <w:t>0,76</w:t>
            </w:r>
          </w:p>
        </w:tc>
        <w:tc>
          <w:tcPr>
            <w:tcW w:w="531" w:type="pct"/>
          </w:tcPr>
          <w:p w14:paraId="5947FD53" w14:textId="15ABB981" w:rsidR="007B4B5F" w:rsidRPr="0043590E" w:rsidRDefault="00B22B80" w:rsidP="007B4B5F">
            <w:pPr>
              <w:jc w:val="center"/>
              <w:rPr>
                <w:color w:val="000000"/>
                <w:sz w:val="18"/>
                <w:szCs w:val="18"/>
              </w:rPr>
            </w:pPr>
            <w:r>
              <w:rPr>
                <w:color w:val="000000"/>
                <w:sz w:val="18"/>
                <w:szCs w:val="18"/>
              </w:rPr>
              <w:t>0,87</w:t>
            </w:r>
          </w:p>
        </w:tc>
      </w:tr>
    </w:tbl>
    <w:p w14:paraId="37A39F25" w14:textId="77777777" w:rsidR="00B35978" w:rsidRDefault="00B35978" w:rsidP="00B35978">
      <w:pPr>
        <w:adjustRightInd w:val="0"/>
        <w:jc w:val="both"/>
      </w:pPr>
    </w:p>
    <w:p w14:paraId="07236B99" w14:textId="77777777" w:rsidR="00B35978" w:rsidRPr="00C078B2" w:rsidRDefault="00B35978" w:rsidP="00B35978">
      <w:pPr>
        <w:adjustRightInd w:val="0"/>
        <w:ind w:firstLine="540"/>
        <w:jc w:val="both"/>
        <w:rPr>
          <w:sz w:val="22"/>
          <w:szCs w:val="22"/>
        </w:rPr>
      </w:pPr>
      <w:r w:rsidRPr="00C078B2">
        <w:rPr>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r w:rsidR="00DF2C44" w:rsidRPr="00C078B2">
        <w:rPr>
          <w:sz w:val="22"/>
          <w:szCs w:val="22"/>
        </w:rPr>
        <w:t>. 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4C70D3F8" w14:textId="77777777" w:rsidR="007C51DE" w:rsidRPr="00F336CC" w:rsidRDefault="007C51DE" w:rsidP="007C51DE">
      <w:pPr>
        <w:pStyle w:val="ConsNormal"/>
        <w:spacing w:before="120"/>
        <w:ind w:right="0" w:firstLine="426"/>
        <w:rPr>
          <w:rFonts w:ascii="Times New Roman" w:hAnsi="Times New Roman" w:cs="Times New Roman"/>
          <w:b/>
          <w:i/>
          <w:color w:val="000000"/>
          <w:sz w:val="22"/>
          <w:szCs w:val="22"/>
          <w:lang w:val="ru-RU"/>
        </w:rPr>
      </w:pPr>
      <w:r w:rsidRPr="00F336CC">
        <w:rPr>
          <w:rFonts w:ascii="Times New Roman" w:hAnsi="Times New Roman"/>
          <w:b/>
          <w:i/>
          <w:color w:val="000000"/>
          <w:sz w:val="22"/>
          <w:szCs w:val="22"/>
          <w:lang w:val="ru-RU"/>
        </w:rPr>
        <w:t>Чистый оборотный капитал необходим для поддержания финансовой устойчивости предприятия</w:t>
      </w:r>
      <w:r>
        <w:rPr>
          <w:rFonts w:ascii="Times New Roman" w:hAnsi="Times New Roman"/>
          <w:b/>
          <w:i/>
          <w:sz w:val="22"/>
          <w:szCs w:val="22"/>
          <w:lang w:val="ru-RU"/>
        </w:rPr>
        <w:t>.</w:t>
      </w:r>
      <w:r w:rsidRPr="00AF61DF">
        <w:rPr>
          <w:rFonts w:ascii="Times New Roman" w:hAnsi="Times New Roman"/>
          <w:b/>
          <w:i/>
          <w:sz w:val="22"/>
          <w:szCs w:val="22"/>
          <w:lang w:val="ru-RU"/>
        </w:rPr>
        <w:t xml:space="preserve"> </w:t>
      </w:r>
      <w:r>
        <w:rPr>
          <w:rFonts w:ascii="Times New Roman" w:hAnsi="Times New Roman"/>
          <w:b/>
          <w:i/>
          <w:sz w:val="22"/>
          <w:szCs w:val="22"/>
          <w:lang w:val="ru-RU"/>
        </w:rPr>
        <w:t>Показатель ч</w:t>
      </w:r>
      <w:r w:rsidRPr="00AF61DF">
        <w:rPr>
          <w:rFonts w:ascii="Times New Roman" w:hAnsi="Times New Roman"/>
          <w:b/>
          <w:i/>
          <w:sz w:val="22"/>
          <w:szCs w:val="22"/>
          <w:lang w:val="ru-RU"/>
        </w:rPr>
        <w:t>истый оборотный капитал, за исключение</w:t>
      </w:r>
      <w:r>
        <w:rPr>
          <w:rFonts w:ascii="Times New Roman" w:hAnsi="Times New Roman"/>
          <w:b/>
          <w:i/>
          <w:sz w:val="22"/>
          <w:szCs w:val="22"/>
          <w:lang w:val="ru-RU"/>
        </w:rPr>
        <w:t>м</w:t>
      </w:r>
      <w:r w:rsidRPr="00AF61DF">
        <w:rPr>
          <w:rFonts w:ascii="Times New Roman" w:hAnsi="Times New Roman"/>
          <w:b/>
          <w:i/>
          <w:sz w:val="22"/>
          <w:szCs w:val="22"/>
          <w:lang w:val="ru-RU"/>
        </w:rPr>
        <w:t xml:space="preserve"> 2015 года был, положительным</w:t>
      </w:r>
      <w:r>
        <w:rPr>
          <w:rFonts w:ascii="Times New Roman" w:hAnsi="Times New Roman"/>
          <w:b/>
          <w:i/>
          <w:sz w:val="22"/>
          <w:szCs w:val="22"/>
          <w:lang w:val="ru-RU"/>
        </w:rPr>
        <w:t xml:space="preserve">. </w:t>
      </w:r>
      <w:r w:rsidRPr="00AF61DF">
        <w:rPr>
          <w:rFonts w:ascii="Times New Roman" w:hAnsi="Times New Roman" w:cs="Times New Roman"/>
          <w:b/>
          <w:i/>
          <w:sz w:val="22"/>
          <w:szCs w:val="22"/>
          <w:lang w:val="ru-RU"/>
        </w:rPr>
        <w:t xml:space="preserve">Положительная величина говорит о возможности расширения своей деятельности в будущем за счет внутренних резервов. </w:t>
      </w:r>
      <w:r w:rsidRPr="00AF61DF">
        <w:rPr>
          <w:rFonts w:ascii="Times New Roman" w:hAnsi="Times New Roman"/>
          <w:b/>
          <w:i/>
          <w:sz w:val="22"/>
          <w:szCs w:val="22"/>
          <w:lang w:val="ru-RU"/>
        </w:rPr>
        <w:t xml:space="preserve">Отрицательное значение 2015 года, объясняется значительным уменьшением </w:t>
      </w:r>
      <w:r>
        <w:rPr>
          <w:rFonts w:ascii="Times New Roman" w:hAnsi="Times New Roman"/>
          <w:b/>
          <w:i/>
          <w:sz w:val="22"/>
          <w:szCs w:val="22"/>
          <w:lang w:val="ru-RU"/>
        </w:rPr>
        <w:t>денежных средств</w:t>
      </w:r>
      <w:r w:rsidRPr="00F336CC">
        <w:rPr>
          <w:rFonts w:ascii="Times New Roman" w:hAnsi="Times New Roman"/>
          <w:b/>
          <w:i/>
          <w:color w:val="000000"/>
          <w:sz w:val="22"/>
          <w:szCs w:val="22"/>
          <w:lang w:val="ru-RU"/>
        </w:rPr>
        <w:t xml:space="preserve"> и увеличением краткосрочных обязательств</w:t>
      </w:r>
      <w:r>
        <w:rPr>
          <w:rFonts w:ascii="Times New Roman" w:hAnsi="Times New Roman"/>
          <w:b/>
          <w:i/>
          <w:color w:val="000000"/>
          <w:sz w:val="22"/>
          <w:szCs w:val="22"/>
          <w:lang w:val="ru-RU"/>
        </w:rPr>
        <w:t xml:space="preserve">. Однако, в 2016 году ситуация выправилась. </w:t>
      </w:r>
      <w:r w:rsidRPr="00F336CC">
        <w:rPr>
          <w:rFonts w:ascii="Times New Roman" w:hAnsi="Times New Roman"/>
          <w:b/>
          <w:i/>
          <w:color w:val="000000"/>
          <w:sz w:val="22"/>
          <w:szCs w:val="22"/>
          <w:lang w:val="ru-RU"/>
        </w:rPr>
        <w:t xml:space="preserve"> </w:t>
      </w:r>
    </w:p>
    <w:p w14:paraId="1F80A95D" w14:textId="77777777" w:rsidR="007C51DE" w:rsidRPr="00F336CC" w:rsidRDefault="007C51DE" w:rsidP="007C51DE">
      <w:pPr>
        <w:spacing w:before="120"/>
        <w:ind w:firstLine="426"/>
        <w:jc w:val="both"/>
        <w:rPr>
          <w:b/>
          <w:i/>
          <w:color w:val="000000"/>
          <w:sz w:val="22"/>
          <w:szCs w:val="22"/>
        </w:rPr>
      </w:pPr>
      <w:r w:rsidRPr="00F336CC">
        <w:rPr>
          <w:b/>
          <w:i/>
          <w:color w:val="000000"/>
          <w:sz w:val="22"/>
          <w:szCs w:val="22"/>
        </w:rPr>
        <w:t>Показатели ликвидности демонстрируют степень платежеспособности Эмитента по краткосрочным долгам. Суть этих показателей состоит в сравнении величины текущей задолженности компании и ее оборотных средств, которые должны обеспечить погашении текущей задолженности компании.</w:t>
      </w:r>
    </w:p>
    <w:p w14:paraId="25EE0737" w14:textId="77777777" w:rsidR="007C51DE" w:rsidRPr="00741FCF" w:rsidRDefault="007C51DE" w:rsidP="007C51DE">
      <w:pPr>
        <w:pStyle w:val="ConsNormal"/>
        <w:spacing w:before="120"/>
        <w:ind w:right="0" w:firstLine="426"/>
        <w:rPr>
          <w:b/>
          <w:i/>
          <w:sz w:val="22"/>
          <w:szCs w:val="22"/>
          <w:highlight w:val="yellow"/>
          <w:lang w:val="ru-RU"/>
        </w:rPr>
      </w:pPr>
      <w:r w:rsidRPr="00741FCF">
        <w:rPr>
          <w:rFonts w:ascii="Times New Roman" w:hAnsi="Times New Roman" w:cs="Times New Roman"/>
          <w:b/>
          <w:i/>
          <w:color w:val="000000"/>
          <w:sz w:val="22"/>
          <w:szCs w:val="22"/>
          <w:lang w:val="ru-RU"/>
        </w:rPr>
        <w:t xml:space="preserve">Коэффициент текущей ликвидности характеризует возможность компании своевременно погасить свои текущие обязательства, в том числе краткосрочную </w:t>
      </w:r>
      <w:r w:rsidRPr="00741FCF">
        <w:rPr>
          <w:rFonts w:ascii="Times New Roman" w:hAnsi="Times New Roman" w:cs="Times New Roman"/>
          <w:b/>
          <w:i/>
          <w:sz w:val="22"/>
          <w:szCs w:val="22"/>
          <w:lang w:val="ru-RU"/>
        </w:rPr>
        <w:t xml:space="preserve">задолженность компании, за счет оборотных средств. </w:t>
      </w:r>
    </w:p>
    <w:p w14:paraId="379785D3" w14:textId="77777777" w:rsidR="007C51DE" w:rsidRDefault="007C51DE" w:rsidP="007C51DE">
      <w:pPr>
        <w:spacing w:before="120"/>
        <w:ind w:firstLine="426"/>
        <w:jc w:val="both"/>
        <w:rPr>
          <w:b/>
          <w:i/>
          <w:sz w:val="22"/>
          <w:szCs w:val="22"/>
          <w:highlight w:val="yellow"/>
        </w:rPr>
      </w:pPr>
    </w:p>
    <w:p w14:paraId="4AF5B602" w14:textId="77AAF7A1" w:rsidR="007C51DE" w:rsidRPr="00AF61DF" w:rsidRDefault="007C51DE" w:rsidP="007C51DE">
      <w:pPr>
        <w:spacing w:before="120"/>
        <w:ind w:firstLine="426"/>
        <w:jc w:val="both"/>
        <w:rPr>
          <w:b/>
          <w:bCs/>
          <w:i/>
          <w:iCs/>
          <w:sz w:val="22"/>
          <w:szCs w:val="22"/>
        </w:rPr>
      </w:pPr>
      <w:r w:rsidRPr="00AF61DF">
        <w:rPr>
          <w:b/>
          <w:bCs/>
          <w:i/>
          <w:iCs/>
          <w:sz w:val="22"/>
          <w:szCs w:val="22"/>
        </w:rPr>
        <w:t>Показатель в течение анализируемого периода чуть ниже  нормативного диапазона,</w:t>
      </w:r>
      <w:r>
        <w:rPr>
          <w:b/>
          <w:bCs/>
          <w:i/>
          <w:iCs/>
          <w:sz w:val="22"/>
          <w:szCs w:val="22"/>
        </w:rPr>
        <w:t xml:space="preserve"> </w:t>
      </w:r>
      <w:r w:rsidRPr="00AF61DF">
        <w:rPr>
          <w:b/>
          <w:bCs/>
          <w:i/>
          <w:iCs/>
          <w:sz w:val="22"/>
          <w:szCs w:val="22"/>
        </w:rPr>
        <w:t xml:space="preserve"> что было связано с большой долей краткосрочных обязательств. Однако, к</w:t>
      </w:r>
      <w:r w:rsidRPr="00AF61DF">
        <w:rPr>
          <w:b/>
          <w:i/>
          <w:sz w:val="22"/>
          <w:szCs w:val="22"/>
        </w:rPr>
        <w:t xml:space="preserve">раткосрочные обязательства в большей степени составляет задолженность перед </w:t>
      </w:r>
      <w:r w:rsidR="00217740">
        <w:rPr>
          <w:b/>
          <w:i/>
          <w:color w:val="000000"/>
          <w:sz w:val="22"/>
          <w:szCs w:val="22"/>
        </w:rPr>
        <w:t>аффилированными компаниями</w:t>
      </w:r>
      <w:r w:rsidRPr="00AF61DF">
        <w:rPr>
          <w:b/>
          <w:i/>
          <w:sz w:val="22"/>
          <w:szCs w:val="22"/>
        </w:rPr>
        <w:t>.</w:t>
      </w:r>
      <w:r>
        <w:rPr>
          <w:b/>
          <w:i/>
          <w:sz w:val="22"/>
          <w:szCs w:val="22"/>
        </w:rPr>
        <w:t xml:space="preserve"> Поэтому </w:t>
      </w:r>
      <w:r>
        <w:rPr>
          <w:b/>
          <w:i/>
          <w:color w:val="000000"/>
          <w:sz w:val="22"/>
          <w:szCs w:val="22"/>
        </w:rPr>
        <w:t>к</w:t>
      </w:r>
      <w:r w:rsidRPr="00AF61DF">
        <w:rPr>
          <w:b/>
          <w:i/>
          <w:color w:val="000000"/>
          <w:sz w:val="22"/>
          <w:szCs w:val="22"/>
        </w:rPr>
        <w:t>оэффициент текущей ликвидности</w:t>
      </w:r>
      <w:r>
        <w:rPr>
          <w:b/>
          <w:i/>
          <w:sz w:val="22"/>
          <w:szCs w:val="22"/>
        </w:rPr>
        <w:t xml:space="preserve"> </w:t>
      </w:r>
      <w:r w:rsidRPr="00AF61DF">
        <w:rPr>
          <w:b/>
          <w:i/>
          <w:sz w:val="22"/>
          <w:szCs w:val="22"/>
        </w:rPr>
        <w:t xml:space="preserve"> </w:t>
      </w:r>
      <w:r>
        <w:rPr>
          <w:b/>
          <w:i/>
          <w:color w:val="000000"/>
          <w:sz w:val="22"/>
          <w:szCs w:val="22"/>
        </w:rPr>
        <w:t>демонстрируют достаточную устойчивость Эмитента.</w:t>
      </w:r>
    </w:p>
    <w:p w14:paraId="4F545A12" w14:textId="77777777" w:rsidR="007C51DE" w:rsidRPr="003B05C8" w:rsidRDefault="007C51DE" w:rsidP="007C51DE">
      <w:pPr>
        <w:spacing w:before="120"/>
        <w:ind w:firstLine="426"/>
        <w:jc w:val="both"/>
        <w:rPr>
          <w:b/>
          <w:i/>
          <w:color w:val="000000"/>
          <w:sz w:val="22"/>
          <w:szCs w:val="22"/>
        </w:rPr>
      </w:pPr>
      <w:r w:rsidRPr="003B05C8">
        <w:rPr>
          <w:b/>
          <w:bCs/>
          <w:i/>
          <w:iCs/>
          <w:color w:val="000000"/>
          <w:sz w:val="22"/>
          <w:szCs w:val="22"/>
        </w:rPr>
        <w:t xml:space="preserve">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Этот коэффициент отражает платежные возможности Эмитента для своевременного и быстрого погашения своей задолженности. Колебания </w:t>
      </w:r>
      <w:r w:rsidRPr="003B05C8">
        <w:rPr>
          <w:b/>
          <w:i/>
          <w:color w:val="000000"/>
          <w:sz w:val="22"/>
          <w:szCs w:val="22"/>
        </w:rPr>
        <w:t>коэффициента</w:t>
      </w:r>
      <w:r w:rsidRPr="003B05C8">
        <w:rPr>
          <w:b/>
          <w:bCs/>
          <w:i/>
          <w:iCs/>
          <w:color w:val="000000"/>
          <w:sz w:val="22"/>
          <w:szCs w:val="22"/>
        </w:rPr>
        <w:t xml:space="preserve"> быстрой ликвидности аналогичны колебаниям </w:t>
      </w:r>
      <w:r w:rsidRPr="003B05C8">
        <w:rPr>
          <w:b/>
          <w:i/>
          <w:color w:val="000000"/>
          <w:sz w:val="22"/>
          <w:szCs w:val="22"/>
        </w:rPr>
        <w:t xml:space="preserve">коэффициента текущей ликвидности. </w:t>
      </w:r>
    </w:p>
    <w:p w14:paraId="2BFA0427" w14:textId="07F24815" w:rsidR="00DF2C44" w:rsidRPr="00C078B2" w:rsidRDefault="007C51DE" w:rsidP="007C51DE">
      <w:pPr>
        <w:adjustRightInd w:val="0"/>
        <w:spacing w:before="120"/>
        <w:ind w:firstLine="540"/>
        <w:jc w:val="both"/>
        <w:rPr>
          <w:b/>
          <w:i/>
          <w:sz w:val="22"/>
          <w:szCs w:val="22"/>
        </w:rPr>
      </w:pPr>
      <w:r w:rsidRPr="009C3A95">
        <w:rPr>
          <w:b/>
          <w:i/>
          <w:sz w:val="22"/>
          <w:szCs w:val="22"/>
        </w:rPr>
        <w:t xml:space="preserve">Мнения органов управления Эмитента относительно упомянутых </w:t>
      </w:r>
      <w:r w:rsidR="00C04FB7">
        <w:rPr>
          <w:b/>
          <w:i/>
          <w:sz w:val="22"/>
          <w:szCs w:val="22"/>
        </w:rPr>
        <w:t>причин</w:t>
      </w:r>
      <w:r w:rsidR="00C04FB7" w:rsidRPr="009C3A95">
        <w:rPr>
          <w:b/>
          <w:i/>
          <w:sz w:val="22"/>
          <w:szCs w:val="22"/>
        </w:rPr>
        <w:t xml:space="preserve"> </w:t>
      </w:r>
      <w:r w:rsidRPr="009C3A95">
        <w:rPr>
          <w:b/>
          <w:i/>
          <w:sz w:val="22"/>
          <w:szCs w:val="22"/>
        </w:rPr>
        <w:t>и (или) степени их влияния на результаты финансово-хозяйственной деятельности эмитента совпадают</w:t>
      </w:r>
      <w:r w:rsidR="00DF2C44" w:rsidRPr="009C3A95">
        <w:rPr>
          <w:b/>
          <w:i/>
          <w:sz w:val="22"/>
          <w:szCs w:val="22"/>
        </w:rPr>
        <w:t>.</w:t>
      </w:r>
    </w:p>
    <w:p w14:paraId="317E1DEA" w14:textId="77777777" w:rsidR="00B35978" w:rsidRPr="00C078B2" w:rsidRDefault="00B35978" w:rsidP="001B1B02">
      <w:pPr>
        <w:adjustRightInd w:val="0"/>
        <w:jc w:val="both"/>
        <w:rPr>
          <w:sz w:val="22"/>
          <w:szCs w:val="22"/>
        </w:rPr>
      </w:pPr>
    </w:p>
    <w:p w14:paraId="4E4E7A5D" w14:textId="77777777" w:rsidR="001B1B02" w:rsidRPr="00C078B2" w:rsidRDefault="001B1B02" w:rsidP="002E0D35">
      <w:pPr>
        <w:pStyle w:val="2"/>
        <w:rPr>
          <w:sz w:val="22"/>
          <w:szCs w:val="22"/>
        </w:rPr>
      </w:pPr>
      <w:bookmarkStart w:id="60" w:name="_Toc460411500"/>
      <w:r w:rsidRPr="00C078B2">
        <w:rPr>
          <w:sz w:val="22"/>
          <w:szCs w:val="22"/>
        </w:rPr>
        <w:t>4.3. Размер и структура капитала и оборотных средств эмитента</w:t>
      </w:r>
      <w:bookmarkEnd w:id="60"/>
    </w:p>
    <w:p w14:paraId="62C9B3BD" w14:textId="77777777" w:rsidR="001B1B02" w:rsidRPr="00C078B2" w:rsidRDefault="001B1B02" w:rsidP="006E46F1">
      <w:pPr>
        <w:pStyle w:val="3"/>
        <w:rPr>
          <w:szCs w:val="22"/>
        </w:rPr>
      </w:pPr>
      <w:bookmarkStart w:id="61" w:name="_Toc460411501"/>
      <w:r w:rsidRPr="00C078B2">
        <w:rPr>
          <w:szCs w:val="22"/>
        </w:rPr>
        <w:t>4.3.1. Размер и структура капитала и оборотных средств эмитента</w:t>
      </w:r>
      <w:bookmarkEnd w:id="61"/>
    </w:p>
    <w:p w14:paraId="1F4662F7" w14:textId="77777777" w:rsidR="00672A84" w:rsidRPr="00C078B2" w:rsidRDefault="00672A84" w:rsidP="00672A84">
      <w:pPr>
        <w:adjustRightInd w:val="0"/>
        <w:ind w:firstLine="540"/>
        <w:jc w:val="both"/>
        <w:rPr>
          <w:sz w:val="22"/>
          <w:szCs w:val="22"/>
        </w:rPr>
      </w:pPr>
      <w:r w:rsidRPr="00C078B2">
        <w:rPr>
          <w:sz w:val="22"/>
          <w:szCs w:val="22"/>
        </w:rPr>
        <w:t>Информация за каждый завершенный отчетный год:</w:t>
      </w:r>
    </w:p>
    <w:p w14:paraId="6A4F4DE8" w14:textId="77777777" w:rsidR="00B35978" w:rsidRPr="004D240C" w:rsidRDefault="00B35978" w:rsidP="00B35978">
      <w:pPr>
        <w:adjustRightInd w:val="0"/>
        <w:ind w:firstLine="540"/>
        <w:jc w:val="right"/>
        <w:rPr>
          <w:i/>
        </w:rPr>
      </w:pPr>
      <w:r>
        <w:rPr>
          <w:i/>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1077"/>
        <w:gridCol w:w="1077"/>
        <w:gridCol w:w="1077"/>
        <w:gridCol w:w="1077"/>
        <w:gridCol w:w="1075"/>
      </w:tblGrid>
      <w:tr w:rsidR="00F74600" w:rsidRPr="002637BC" w14:paraId="3ABC70CA" w14:textId="13920629" w:rsidTr="00422812">
        <w:tc>
          <w:tcPr>
            <w:tcW w:w="2360" w:type="pct"/>
            <w:shd w:val="clear" w:color="auto" w:fill="auto"/>
          </w:tcPr>
          <w:p w14:paraId="7F6CB59D"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shd w:val="clear" w:color="auto" w:fill="auto"/>
          </w:tcPr>
          <w:p w14:paraId="08803D4D" w14:textId="01DEFB62" w:rsidR="00F74600" w:rsidRPr="002637BC" w:rsidRDefault="00F74600" w:rsidP="00F60F36">
            <w:pPr>
              <w:adjustRightInd w:val="0"/>
              <w:jc w:val="center"/>
              <w:rPr>
                <w:b/>
                <w:sz w:val="18"/>
                <w:szCs w:val="18"/>
              </w:rPr>
            </w:pPr>
            <w:r w:rsidRPr="002637BC">
              <w:rPr>
                <w:b/>
                <w:sz w:val="18"/>
                <w:szCs w:val="18"/>
              </w:rPr>
              <w:t>2012</w:t>
            </w:r>
          </w:p>
        </w:tc>
        <w:tc>
          <w:tcPr>
            <w:tcW w:w="528" w:type="pct"/>
          </w:tcPr>
          <w:p w14:paraId="3793027C" w14:textId="625E8796" w:rsidR="00F74600" w:rsidRPr="002637BC" w:rsidRDefault="00F74600" w:rsidP="00F60F36">
            <w:pPr>
              <w:adjustRightInd w:val="0"/>
              <w:jc w:val="center"/>
              <w:rPr>
                <w:b/>
                <w:sz w:val="18"/>
                <w:szCs w:val="18"/>
              </w:rPr>
            </w:pPr>
            <w:r w:rsidRPr="002637BC">
              <w:rPr>
                <w:b/>
                <w:sz w:val="18"/>
                <w:szCs w:val="18"/>
              </w:rPr>
              <w:t>2013</w:t>
            </w:r>
          </w:p>
        </w:tc>
        <w:tc>
          <w:tcPr>
            <w:tcW w:w="528" w:type="pct"/>
          </w:tcPr>
          <w:p w14:paraId="499AB16A" w14:textId="5F846D0B" w:rsidR="00F74600" w:rsidRPr="002637BC" w:rsidRDefault="00F74600" w:rsidP="00F60F36">
            <w:pPr>
              <w:adjustRightInd w:val="0"/>
              <w:jc w:val="center"/>
              <w:rPr>
                <w:b/>
                <w:sz w:val="18"/>
                <w:szCs w:val="18"/>
              </w:rPr>
            </w:pPr>
            <w:r w:rsidRPr="002637BC">
              <w:rPr>
                <w:b/>
                <w:sz w:val="18"/>
                <w:szCs w:val="18"/>
              </w:rPr>
              <w:t>2014</w:t>
            </w:r>
          </w:p>
        </w:tc>
        <w:tc>
          <w:tcPr>
            <w:tcW w:w="528" w:type="pct"/>
          </w:tcPr>
          <w:p w14:paraId="4E95078C" w14:textId="765830E2" w:rsidR="00F74600" w:rsidRPr="002637BC" w:rsidRDefault="00F74600" w:rsidP="00F60F36">
            <w:pPr>
              <w:adjustRightInd w:val="0"/>
              <w:jc w:val="center"/>
              <w:rPr>
                <w:b/>
                <w:sz w:val="18"/>
                <w:szCs w:val="18"/>
              </w:rPr>
            </w:pPr>
            <w:r w:rsidRPr="002637BC">
              <w:rPr>
                <w:b/>
                <w:sz w:val="18"/>
                <w:szCs w:val="18"/>
              </w:rPr>
              <w:t>2015</w:t>
            </w:r>
          </w:p>
        </w:tc>
        <w:tc>
          <w:tcPr>
            <w:tcW w:w="527" w:type="pct"/>
          </w:tcPr>
          <w:p w14:paraId="64031EF2" w14:textId="305851E7" w:rsidR="00F74600" w:rsidRPr="002637BC" w:rsidRDefault="00F74600" w:rsidP="00F60F36">
            <w:pPr>
              <w:adjustRightInd w:val="0"/>
              <w:jc w:val="center"/>
              <w:rPr>
                <w:b/>
                <w:sz w:val="18"/>
                <w:szCs w:val="18"/>
              </w:rPr>
            </w:pPr>
            <w:r w:rsidRPr="002637BC">
              <w:rPr>
                <w:b/>
                <w:sz w:val="18"/>
                <w:szCs w:val="18"/>
              </w:rPr>
              <w:t>2016</w:t>
            </w:r>
          </w:p>
        </w:tc>
      </w:tr>
      <w:tr w:rsidR="00422812" w:rsidRPr="002637BC" w14:paraId="47D14FD4" w14:textId="66C711C3" w:rsidTr="00422812">
        <w:tc>
          <w:tcPr>
            <w:tcW w:w="2360" w:type="pct"/>
            <w:shd w:val="clear" w:color="auto" w:fill="auto"/>
          </w:tcPr>
          <w:p w14:paraId="6A3FC99A" w14:textId="77777777" w:rsidR="00422812" w:rsidRPr="002637BC" w:rsidRDefault="00422812" w:rsidP="00422812">
            <w:pPr>
              <w:adjustRightInd w:val="0"/>
              <w:jc w:val="both"/>
              <w:rPr>
                <w:sz w:val="18"/>
                <w:szCs w:val="18"/>
              </w:rPr>
            </w:pPr>
            <w:r w:rsidRPr="002637BC">
              <w:rPr>
                <w:sz w:val="18"/>
                <w:szCs w:val="18"/>
              </w:rPr>
              <w:t>Размер уставного капитала эмитента</w:t>
            </w:r>
          </w:p>
        </w:tc>
        <w:tc>
          <w:tcPr>
            <w:tcW w:w="528" w:type="pct"/>
            <w:shd w:val="clear" w:color="auto" w:fill="auto"/>
          </w:tcPr>
          <w:p w14:paraId="2C25F914" w14:textId="1BB40290"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470E3292" w14:textId="1ABFAB5D"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708CAB60" w14:textId="7F61AE1F"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5F976D78" w14:textId="7EEE7B6C" w:rsidR="00422812" w:rsidRPr="002637BC" w:rsidRDefault="009C3A95" w:rsidP="00422812">
            <w:pPr>
              <w:adjustRightInd w:val="0"/>
              <w:jc w:val="center"/>
              <w:rPr>
                <w:sz w:val="18"/>
                <w:szCs w:val="18"/>
              </w:rPr>
            </w:pPr>
            <w:r w:rsidRPr="002637BC">
              <w:rPr>
                <w:sz w:val="18"/>
                <w:szCs w:val="18"/>
              </w:rPr>
              <w:t>300 000</w:t>
            </w:r>
          </w:p>
        </w:tc>
        <w:tc>
          <w:tcPr>
            <w:tcW w:w="527" w:type="pct"/>
            <w:shd w:val="clear" w:color="auto" w:fill="auto"/>
          </w:tcPr>
          <w:p w14:paraId="7E015C99" w14:textId="4B06C641" w:rsidR="00422812" w:rsidRPr="002637BC" w:rsidRDefault="009C3A95" w:rsidP="00422812">
            <w:pPr>
              <w:adjustRightInd w:val="0"/>
              <w:jc w:val="center"/>
              <w:rPr>
                <w:sz w:val="18"/>
                <w:szCs w:val="18"/>
              </w:rPr>
            </w:pPr>
            <w:r w:rsidRPr="002637BC">
              <w:rPr>
                <w:sz w:val="18"/>
                <w:szCs w:val="18"/>
              </w:rPr>
              <w:t>300 000</w:t>
            </w:r>
          </w:p>
        </w:tc>
      </w:tr>
      <w:tr w:rsidR="00422812" w:rsidRPr="002637BC" w14:paraId="32650ECB" w14:textId="154A55F7" w:rsidTr="00422812">
        <w:tc>
          <w:tcPr>
            <w:tcW w:w="2360" w:type="pct"/>
            <w:shd w:val="clear" w:color="auto" w:fill="auto"/>
          </w:tcPr>
          <w:p w14:paraId="43F05082" w14:textId="77777777" w:rsidR="00422812" w:rsidRPr="002637BC" w:rsidRDefault="00422812" w:rsidP="00422812">
            <w:pPr>
              <w:adjustRightInd w:val="0"/>
              <w:jc w:val="both"/>
              <w:rPr>
                <w:sz w:val="18"/>
                <w:szCs w:val="18"/>
              </w:rPr>
            </w:pPr>
            <w:r w:rsidRPr="002637BC">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528" w:type="pct"/>
            <w:shd w:val="clear" w:color="auto" w:fill="auto"/>
          </w:tcPr>
          <w:p w14:paraId="754D528E" w14:textId="77777777"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13DDFFF" w14:textId="133E7690"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A1AB2A5" w14:textId="51B5F804"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2D443E3B" w14:textId="79DBA1AF" w:rsidR="00422812" w:rsidRPr="002637BC" w:rsidRDefault="00422812" w:rsidP="00422812">
            <w:pPr>
              <w:adjustRightInd w:val="0"/>
              <w:jc w:val="center"/>
              <w:rPr>
                <w:sz w:val="18"/>
                <w:szCs w:val="18"/>
              </w:rPr>
            </w:pPr>
            <w:r w:rsidRPr="002637BC">
              <w:rPr>
                <w:sz w:val="18"/>
                <w:szCs w:val="18"/>
              </w:rPr>
              <w:t>Соответствует</w:t>
            </w:r>
          </w:p>
        </w:tc>
        <w:tc>
          <w:tcPr>
            <w:tcW w:w="527" w:type="pct"/>
            <w:shd w:val="clear" w:color="auto" w:fill="auto"/>
          </w:tcPr>
          <w:p w14:paraId="5FD0AC49" w14:textId="3E9EB17D" w:rsidR="00422812" w:rsidRPr="002637BC" w:rsidRDefault="00422812" w:rsidP="00422812">
            <w:pPr>
              <w:adjustRightInd w:val="0"/>
              <w:jc w:val="center"/>
              <w:rPr>
                <w:sz w:val="18"/>
                <w:szCs w:val="18"/>
              </w:rPr>
            </w:pPr>
            <w:r w:rsidRPr="002637BC">
              <w:rPr>
                <w:sz w:val="18"/>
                <w:szCs w:val="18"/>
              </w:rPr>
              <w:t>Соответствует</w:t>
            </w:r>
          </w:p>
        </w:tc>
      </w:tr>
      <w:tr w:rsidR="00422812" w:rsidRPr="002637BC" w14:paraId="53E44653" w14:textId="636E5844" w:rsidTr="00422812">
        <w:tc>
          <w:tcPr>
            <w:tcW w:w="2360" w:type="pct"/>
            <w:shd w:val="clear" w:color="auto" w:fill="auto"/>
          </w:tcPr>
          <w:p w14:paraId="69F5494D" w14:textId="77777777" w:rsidR="00422812" w:rsidRPr="002637BC" w:rsidRDefault="00422812" w:rsidP="00422812">
            <w:pPr>
              <w:adjustRightInd w:val="0"/>
              <w:jc w:val="both"/>
              <w:rPr>
                <w:sz w:val="18"/>
                <w:szCs w:val="18"/>
              </w:rPr>
            </w:pPr>
            <w:r w:rsidRPr="002637BC">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528" w:type="pct"/>
            <w:shd w:val="clear" w:color="auto" w:fill="auto"/>
          </w:tcPr>
          <w:p w14:paraId="0209FAB9"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4A0C37F0" w14:textId="4993A780" w:rsidR="00422812" w:rsidRPr="002637BC" w:rsidRDefault="00422812" w:rsidP="00422812">
            <w:pPr>
              <w:adjustRightInd w:val="0"/>
              <w:jc w:val="center"/>
              <w:rPr>
                <w:sz w:val="18"/>
                <w:szCs w:val="18"/>
              </w:rPr>
            </w:pPr>
            <w:r w:rsidRPr="002637BC">
              <w:rPr>
                <w:sz w:val="18"/>
                <w:szCs w:val="18"/>
              </w:rPr>
              <w:t>0</w:t>
            </w:r>
          </w:p>
        </w:tc>
        <w:tc>
          <w:tcPr>
            <w:tcW w:w="528" w:type="pct"/>
          </w:tcPr>
          <w:p w14:paraId="57E4323F" w14:textId="408DBEBA" w:rsidR="00422812" w:rsidRPr="002637BC" w:rsidRDefault="00422812" w:rsidP="00422812">
            <w:pPr>
              <w:adjustRightInd w:val="0"/>
              <w:jc w:val="center"/>
              <w:rPr>
                <w:sz w:val="18"/>
                <w:szCs w:val="18"/>
              </w:rPr>
            </w:pPr>
            <w:r w:rsidRPr="002637BC">
              <w:rPr>
                <w:sz w:val="18"/>
                <w:szCs w:val="18"/>
              </w:rPr>
              <w:t>0</w:t>
            </w:r>
          </w:p>
        </w:tc>
        <w:tc>
          <w:tcPr>
            <w:tcW w:w="528" w:type="pct"/>
          </w:tcPr>
          <w:p w14:paraId="686891B9" w14:textId="18DACE9F" w:rsidR="00422812" w:rsidRPr="002637BC" w:rsidRDefault="00422812" w:rsidP="00422812">
            <w:pPr>
              <w:adjustRightInd w:val="0"/>
              <w:jc w:val="center"/>
              <w:rPr>
                <w:sz w:val="18"/>
                <w:szCs w:val="18"/>
              </w:rPr>
            </w:pPr>
            <w:r w:rsidRPr="002637BC">
              <w:rPr>
                <w:sz w:val="18"/>
                <w:szCs w:val="18"/>
              </w:rPr>
              <w:t>0</w:t>
            </w:r>
          </w:p>
        </w:tc>
        <w:tc>
          <w:tcPr>
            <w:tcW w:w="527" w:type="pct"/>
          </w:tcPr>
          <w:p w14:paraId="1B3D0A30" w14:textId="1D357691" w:rsidR="00422812" w:rsidRPr="002637BC" w:rsidRDefault="00422812" w:rsidP="00422812">
            <w:pPr>
              <w:adjustRightInd w:val="0"/>
              <w:jc w:val="center"/>
              <w:rPr>
                <w:sz w:val="18"/>
                <w:szCs w:val="18"/>
              </w:rPr>
            </w:pPr>
            <w:r w:rsidRPr="002637BC">
              <w:rPr>
                <w:sz w:val="18"/>
                <w:szCs w:val="18"/>
              </w:rPr>
              <w:t>0</w:t>
            </w:r>
          </w:p>
        </w:tc>
      </w:tr>
      <w:tr w:rsidR="009C3A95" w:rsidRPr="002637BC" w14:paraId="7CB29A25" w14:textId="0FBC92FB" w:rsidTr="00422812">
        <w:tc>
          <w:tcPr>
            <w:tcW w:w="2360" w:type="pct"/>
            <w:shd w:val="clear" w:color="auto" w:fill="auto"/>
          </w:tcPr>
          <w:p w14:paraId="776AC40E" w14:textId="77777777" w:rsidR="009C3A95" w:rsidRPr="002637BC" w:rsidRDefault="009C3A95" w:rsidP="009C3A95">
            <w:pPr>
              <w:adjustRightInd w:val="0"/>
              <w:jc w:val="both"/>
              <w:rPr>
                <w:sz w:val="18"/>
                <w:szCs w:val="18"/>
              </w:rPr>
            </w:pPr>
            <w:r w:rsidRPr="002637BC">
              <w:rPr>
                <w:sz w:val="18"/>
                <w:szCs w:val="18"/>
              </w:rPr>
              <w:t>Размер резервного капитала эмитента, формируемого за счет отчислений из прибыли эмитента</w:t>
            </w:r>
          </w:p>
        </w:tc>
        <w:tc>
          <w:tcPr>
            <w:tcW w:w="528" w:type="pct"/>
            <w:shd w:val="clear" w:color="auto" w:fill="auto"/>
          </w:tcPr>
          <w:p w14:paraId="55F03F20" w14:textId="725E80BA" w:rsidR="009C3A95" w:rsidRPr="002637BC" w:rsidRDefault="009C3A95" w:rsidP="009C3A95">
            <w:pPr>
              <w:adjustRightInd w:val="0"/>
              <w:jc w:val="center"/>
              <w:rPr>
                <w:sz w:val="18"/>
                <w:szCs w:val="18"/>
              </w:rPr>
            </w:pPr>
            <w:r w:rsidRPr="002637BC">
              <w:rPr>
                <w:sz w:val="18"/>
                <w:szCs w:val="18"/>
              </w:rPr>
              <w:t>15</w:t>
            </w:r>
          </w:p>
        </w:tc>
        <w:tc>
          <w:tcPr>
            <w:tcW w:w="528" w:type="pct"/>
          </w:tcPr>
          <w:p w14:paraId="6EB3DB2D" w14:textId="117BCA7F" w:rsidR="009C3A95" w:rsidRPr="002637BC" w:rsidRDefault="009C3A95" w:rsidP="009C3A95">
            <w:pPr>
              <w:adjustRightInd w:val="0"/>
              <w:jc w:val="center"/>
              <w:rPr>
                <w:sz w:val="18"/>
                <w:szCs w:val="18"/>
              </w:rPr>
            </w:pPr>
            <w:r w:rsidRPr="002637BC">
              <w:rPr>
                <w:sz w:val="18"/>
                <w:szCs w:val="18"/>
              </w:rPr>
              <w:t>15</w:t>
            </w:r>
          </w:p>
        </w:tc>
        <w:tc>
          <w:tcPr>
            <w:tcW w:w="528" w:type="pct"/>
          </w:tcPr>
          <w:p w14:paraId="5B3D9899" w14:textId="7E902F69" w:rsidR="009C3A95" w:rsidRPr="002637BC" w:rsidRDefault="009C3A95" w:rsidP="009C3A95">
            <w:pPr>
              <w:adjustRightInd w:val="0"/>
              <w:jc w:val="center"/>
              <w:rPr>
                <w:sz w:val="18"/>
                <w:szCs w:val="18"/>
              </w:rPr>
            </w:pPr>
            <w:r w:rsidRPr="002637BC">
              <w:rPr>
                <w:sz w:val="18"/>
                <w:szCs w:val="18"/>
              </w:rPr>
              <w:t>15</w:t>
            </w:r>
          </w:p>
        </w:tc>
        <w:tc>
          <w:tcPr>
            <w:tcW w:w="528" w:type="pct"/>
          </w:tcPr>
          <w:p w14:paraId="651411B4" w14:textId="1D824240" w:rsidR="009C3A95" w:rsidRPr="002637BC" w:rsidRDefault="009C3A95" w:rsidP="009C3A95">
            <w:pPr>
              <w:adjustRightInd w:val="0"/>
              <w:jc w:val="center"/>
              <w:rPr>
                <w:sz w:val="18"/>
                <w:szCs w:val="18"/>
              </w:rPr>
            </w:pPr>
            <w:r w:rsidRPr="002637BC">
              <w:rPr>
                <w:sz w:val="18"/>
                <w:szCs w:val="18"/>
              </w:rPr>
              <w:t>15</w:t>
            </w:r>
          </w:p>
        </w:tc>
        <w:tc>
          <w:tcPr>
            <w:tcW w:w="527" w:type="pct"/>
          </w:tcPr>
          <w:p w14:paraId="505F5BDC" w14:textId="58624108" w:rsidR="009C3A95" w:rsidRPr="002637BC" w:rsidRDefault="009C3A95" w:rsidP="009C3A95">
            <w:pPr>
              <w:adjustRightInd w:val="0"/>
              <w:jc w:val="center"/>
              <w:rPr>
                <w:sz w:val="18"/>
                <w:szCs w:val="18"/>
              </w:rPr>
            </w:pPr>
            <w:r w:rsidRPr="002637BC">
              <w:rPr>
                <w:sz w:val="18"/>
                <w:szCs w:val="18"/>
              </w:rPr>
              <w:t>15</w:t>
            </w:r>
          </w:p>
        </w:tc>
      </w:tr>
      <w:tr w:rsidR="00422812" w:rsidRPr="002637BC" w14:paraId="58BB8D98" w14:textId="7553D4FF" w:rsidTr="00422812">
        <w:tc>
          <w:tcPr>
            <w:tcW w:w="2360" w:type="pct"/>
            <w:shd w:val="clear" w:color="auto" w:fill="auto"/>
          </w:tcPr>
          <w:p w14:paraId="6AD07061" w14:textId="77777777" w:rsidR="00422812" w:rsidRPr="002637BC" w:rsidRDefault="00422812" w:rsidP="00422812">
            <w:pPr>
              <w:adjustRightInd w:val="0"/>
              <w:jc w:val="both"/>
              <w:rPr>
                <w:sz w:val="18"/>
                <w:szCs w:val="18"/>
              </w:rPr>
            </w:pPr>
            <w:r w:rsidRPr="002637BC">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528" w:type="pct"/>
            <w:shd w:val="clear" w:color="auto" w:fill="auto"/>
          </w:tcPr>
          <w:p w14:paraId="59742BA7"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73D8E079" w14:textId="7C8B5184" w:rsidR="00422812" w:rsidRPr="002637BC" w:rsidRDefault="00422812" w:rsidP="00422812">
            <w:pPr>
              <w:adjustRightInd w:val="0"/>
              <w:jc w:val="center"/>
              <w:rPr>
                <w:sz w:val="18"/>
                <w:szCs w:val="18"/>
              </w:rPr>
            </w:pPr>
            <w:r w:rsidRPr="002637BC">
              <w:rPr>
                <w:sz w:val="18"/>
                <w:szCs w:val="18"/>
              </w:rPr>
              <w:t>0</w:t>
            </w:r>
          </w:p>
        </w:tc>
        <w:tc>
          <w:tcPr>
            <w:tcW w:w="528" w:type="pct"/>
          </w:tcPr>
          <w:p w14:paraId="3ECBC1FE" w14:textId="07C327D2" w:rsidR="00422812" w:rsidRPr="002637BC" w:rsidRDefault="00422812" w:rsidP="00422812">
            <w:pPr>
              <w:adjustRightInd w:val="0"/>
              <w:jc w:val="center"/>
              <w:rPr>
                <w:sz w:val="18"/>
                <w:szCs w:val="18"/>
              </w:rPr>
            </w:pPr>
            <w:r w:rsidRPr="002637BC">
              <w:rPr>
                <w:sz w:val="18"/>
                <w:szCs w:val="18"/>
              </w:rPr>
              <w:t>0</w:t>
            </w:r>
          </w:p>
        </w:tc>
        <w:tc>
          <w:tcPr>
            <w:tcW w:w="528" w:type="pct"/>
          </w:tcPr>
          <w:p w14:paraId="29DE0A30" w14:textId="64DB684C" w:rsidR="00422812" w:rsidRPr="002637BC" w:rsidRDefault="00422812" w:rsidP="00422812">
            <w:pPr>
              <w:adjustRightInd w:val="0"/>
              <w:jc w:val="center"/>
              <w:rPr>
                <w:sz w:val="18"/>
                <w:szCs w:val="18"/>
              </w:rPr>
            </w:pPr>
            <w:r w:rsidRPr="002637BC">
              <w:rPr>
                <w:sz w:val="18"/>
                <w:szCs w:val="18"/>
              </w:rPr>
              <w:t>0</w:t>
            </w:r>
          </w:p>
        </w:tc>
        <w:tc>
          <w:tcPr>
            <w:tcW w:w="527" w:type="pct"/>
          </w:tcPr>
          <w:p w14:paraId="2C1F1ED1" w14:textId="503D109D" w:rsidR="00422812" w:rsidRPr="002637BC" w:rsidRDefault="00422812" w:rsidP="00422812">
            <w:pPr>
              <w:adjustRightInd w:val="0"/>
              <w:jc w:val="center"/>
              <w:rPr>
                <w:sz w:val="18"/>
                <w:szCs w:val="18"/>
              </w:rPr>
            </w:pPr>
            <w:r w:rsidRPr="002637BC">
              <w:rPr>
                <w:sz w:val="18"/>
                <w:szCs w:val="18"/>
              </w:rPr>
              <w:t>0</w:t>
            </w:r>
          </w:p>
        </w:tc>
      </w:tr>
      <w:tr w:rsidR="00F74600" w:rsidRPr="002637BC" w14:paraId="29A52F43" w14:textId="40EE0C38" w:rsidTr="00422812">
        <w:tc>
          <w:tcPr>
            <w:tcW w:w="2360" w:type="pct"/>
            <w:shd w:val="clear" w:color="auto" w:fill="auto"/>
          </w:tcPr>
          <w:p w14:paraId="2E33D796" w14:textId="77777777" w:rsidR="00F74600" w:rsidRPr="002637BC" w:rsidRDefault="00F74600" w:rsidP="000A39DE">
            <w:pPr>
              <w:adjustRightInd w:val="0"/>
              <w:jc w:val="both"/>
              <w:rPr>
                <w:sz w:val="18"/>
                <w:szCs w:val="18"/>
              </w:rPr>
            </w:pPr>
            <w:r w:rsidRPr="002637BC">
              <w:rPr>
                <w:sz w:val="18"/>
                <w:szCs w:val="18"/>
              </w:rPr>
              <w:t>Размер нераспределенной чистой прибыли эмитента</w:t>
            </w:r>
          </w:p>
        </w:tc>
        <w:tc>
          <w:tcPr>
            <w:tcW w:w="528" w:type="pct"/>
            <w:shd w:val="clear" w:color="auto" w:fill="auto"/>
          </w:tcPr>
          <w:p w14:paraId="15E26764" w14:textId="3FC8B170" w:rsidR="00F74600" w:rsidRPr="002637BC" w:rsidRDefault="009C3A95" w:rsidP="00A42FD2">
            <w:pPr>
              <w:adjustRightInd w:val="0"/>
              <w:jc w:val="center"/>
              <w:rPr>
                <w:sz w:val="18"/>
                <w:szCs w:val="18"/>
              </w:rPr>
            </w:pPr>
            <w:r w:rsidRPr="002637BC">
              <w:rPr>
                <w:sz w:val="18"/>
                <w:szCs w:val="18"/>
              </w:rPr>
              <w:t>125 458</w:t>
            </w:r>
          </w:p>
        </w:tc>
        <w:tc>
          <w:tcPr>
            <w:tcW w:w="528" w:type="pct"/>
          </w:tcPr>
          <w:p w14:paraId="45D71EEC" w14:textId="2628C2A2" w:rsidR="00F74600" w:rsidRPr="002637BC" w:rsidRDefault="009C3A95" w:rsidP="00A42FD2">
            <w:pPr>
              <w:adjustRightInd w:val="0"/>
              <w:jc w:val="center"/>
              <w:rPr>
                <w:sz w:val="18"/>
                <w:szCs w:val="18"/>
              </w:rPr>
            </w:pPr>
            <w:r w:rsidRPr="002637BC">
              <w:rPr>
                <w:sz w:val="18"/>
                <w:szCs w:val="18"/>
              </w:rPr>
              <w:t>127 982</w:t>
            </w:r>
          </w:p>
        </w:tc>
        <w:tc>
          <w:tcPr>
            <w:tcW w:w="528" w:type="pct"/>
          </w:tcPr>
          <w:p w14:paraId="2952812A" w14:textId="4ACF4876" w:rsidR="00F74600" w:rsidRPr="002637BC" w:rsidRDefault="004761B3" w:rsidP="00A42FD2">
            <w:pPr>
              <w:adjustRightInd w:val="0"/>
              <w:jc w:val="center"/>
              <w:rPr>
                <w:sz w:val="18"/>
                <w:szCs w:val="18"/>
              </w:rPr>
            </w:pPr>
            <w:r w:rsidRPr="002637BC">
              <w:rPr>
                <w:sz w:val="18"/>
                <w:szCs w:val="18"/>
              </w:rPr>
              <w:t>210 128</w:t>
            </w:r>
          </w:p>
        </w:tc>
        <w:tc>
          <w:tcPr>
            <w:tcW w:w="528" w:type="pct"/>
          </w:tcPr>
          <w:p w14:paraId="5D31DF7A" w14:textId="7C39CBB2" w:rsidR="00F74600" w:rsidRPr="002637BC" w:rsidRDefault="004761B3" w:rsidP="00A42FD2">
            <w:pPr>
              <w:adjustRightInd w:val="0"/>
              <w:jc w:val="center"/>
              <w:rPr>
                <w:sz w:val="18"/>
                <w:szCs w:val="18"/>
              </w:rPr>
            </w:pPr>
            <w:r w:rsidRPr="002637BC">
              <w:rPr>
                <w:sz w:val="18"/>
                <w:szCs w:val="18"/>
              </w:rPr>
              <w:t>317 211</w:t>
            </w:r>
          </w:p>
        </w:tc>
        <w:tc>
          <w:tcPr>
            <w:tcW w:w="527" w:type="pct"/>
          </w:tcPr>
          <w:p w14:paraId="0757A773" w14:textId="0508B947" w:rsidR="00F74600" w:rsidRPr="002637BC" w:rsidRDefault="004761B3" w:rsidP="00A42FD2">
            <w:pPr>
              <w:adjustRightInd w:val="0"/>
              <w:jc w:val="center"/>
              <w:rPr>
                <w:sz w:val="18"/>
                <w:szCs w:val="18"/>
              </w:rPr>
            </w:pPr>
            <w:r w:rsidRPr="002637BC">
              <w:rPr>
                <w:sz w:val="18"/>
                <w:szCs w:val="18"/>
              </w:rPr>
              <w:t>379 226</w:t>
            </w:r>
          </w:p>
        </w:tc>
      </w:tr>
      <w:tr w:rsidR="00F74600" w:rsidRPr="002637BC" w14:paraId="678338FA" w14:textId="48BF97DB" w:rsidTr="00422812">
        <w:tc>
          <w:tcPr>
            <w:tcW w:w="2360" w:type="pct"/>
            <w:shd w:val="clear" w:color="auto" w:fill="auto"/>
          </w:tcPr>
          <w:p w14:paraId="4112DF34" w14:textId="77777777" w:rsidR="00F74600" w:rsidRPr="002637BC" w:rsidRDefault="00F74600" w:rsidP="000A39DE">
            <w:pPr>
              <w:adjustRightInd w:val="0"/>
              <w:jc w:val="both"/>
              <w:rPr>
                <w:b/>
                <w:sz w:val="18"/>
                <w:szCs w:val="18"/>
              </w:rPr>
            </w:pPr>
            <w:r w:rsidRPr="002637BC">
              <w:rPr>
                <w:b/>
                <w:sz w:val="18"/>
                <w:szCs w:val="18"/>
              </w:rPr>
              <w:t>Общая сумма капитала эмитента</w:t>
            </w:r>
          </w:p>
        </w:tc>
        <w:tc>
          <w:tcPr>
            <w:tcW w:w="528" w:type="pct"/>
            <w:shd w:val="clear" w:color="auto" w:fill="auto"/>
          </w:tcPr>
          <w:p w14:paraId="0C099AC5" w14:textId="114BDB4D" w:rsidR="00F74600" w:rsidRPr="002637BC" w:rsidRDefault="009C3A95" w:rsidP="00A42FD2">
            <w:pPr>
              <w:adjustRightInd w:val="0"/>
              <w:jc w:val="center"/>
              <w:rPr>
                <w:b/>
                <w:sz w:val="18"/>
                <w:szCs w:val="18"/>
              </w:rPr>
            </w:pPr>
            <w:r w:rsidRPr="002637BC">
              <w:rPr>
                <w:b/>
                <w:sz w:val="18"/>
                <w:szCs w:val="18"/>
              </w:rPr>
              <w:t>125 773</w:t>
            </w:r>
          </w:p>
        </w:tc>
        <w:tc>
          <w:tcPr>
            <w:tcW w:w="528" w:type="pct"/>
          </w:tcPr>
          <w:p w14:paraId="2C5C07E5" w14:textId="04BF9A65" w:rsidR="00F74600" w:rsidRPr="002637BC" w:rsidRDefault="009C3A95" w:rsidP="00A42FD2">
            <w:pPr>
              <w:adjustRightInd w:val="0"/>
              <w:jc w:val="center"/>
              <w:rPr>
                <w:b/>
                <w:sz w:val="18"/>
                <w:szCs w:val="18"/>
              </w:rPr>
            </w:pPr>
            <w:r w:rsidRPr="002637BC">
              <w:rPr>
                <w:b/>
                <w:sz w:val="18"/>
                <w:szCs w:val="18"/>
              </w:rPr>
              <w:t>128 297</w:t>
            </w:r>
          </w:p>
        </w:tc>
        <w:tc>
          <w:tcPr>
            <w:tcW w:w="528" w:type="pct"/>
          </w:tcPr>
          <w:p w14:paraId="78388E03" w14:textId="0D1BBD4C" w:rsidR="00F74600" w:rsidRPr="002637BC" w:rsidRDefault="004761B3" w:rsidP="00A42FD2">
            <w:pPr>
              <w:adjustRightInd w:val="0"/>
              <w:jc w:val="center"/>
              <w:rPr>
                <w:b/>
                <w:sz w:val="18"/>
                <w:szCs w:val="18"/>
              </w:rPr>
            </w:pPr>
            <w:r w:rsidRPr="002637BC">
              <w:rPr>
                <w:b/>
                <w:sz w:val="18"/>
                <w:szCs w:val="18"/>
              </w:rPr>
              <w:t>210 443</w:t>
            </w:r>
          </w:p>
        </w:tc>
        <w:tc>
          <w:tcPr>
            <w:tcW w:w="528" w:type="pct"/>
          </w:tcPr>
          <w:p w14:paraId="2CAD1069" w14:textId="5048699E" w:rsidR="00F74600" w:rsidRPr="002637BC" w:rsidRDefault="004761B3" w:rsidP="00A42FD2">
            <w:pPr>
              <w:adjustRightInd w:val="0"/>
              <w:jc w:val="center"/>
              <w:rPr>
                <w:b/>
                <w:sz w:val="18"/>
                <w:szCs w:val="18"/>
              </w:rPr>
            </w:pPr>
            <w:r w:rsidRPr="002637BC">
              <w:rPr>
                <w:b/>
                <w:sz w:val="18"/>
                <w:szCs w:val="18"/>
              </w:rPr>
              <w:t>317 526</w:t>
            </w:r>
          </w:p>
        </w:tc>
        <w:tc>
          <w:tcPr>
            <w:tcW w:w="527" w:type="pct"/>
          </w:tcPr>
          <w:p w14:paraId="7931856C" w14:textId="3AB89B54" w:rsidR="00F74600" w:rsidRPr="002637BC" w:rsidRDefault="004761B3" w:rsidP="00A42FD2">
            <w:pPr>
              <w:adjustRightInd w:val="0"/>
              <w:jc w:val="center"/>
              <w:rPr>
                <w:b/>
                <w:sz w:val="18"/>
                <w:szCs w:val="18"/>
              </w:rPr>
            </w:pPr>
            <w:r w:rsidRPr="002637BC">
              <w:rPr>
                <w:b/>
                <w:sz w:val="18"/>
                <w:szCs w:val="18"/>
              </w:rPr>
              <w:t>379 541</w:t>
            </w:r>
          </w:p>
        </w:tc>
      </w:tr>
    </w:tbl>
    <w:p w14:paraId="302DBE9D" w14:textId="77777777" w:rsidR="00672A84" w:rsidRPr="00672A84" w:rsidRDefault="00672A84" w:rsidP="00672A84">
      <w:pPr>
        <w:adjustRightInd w:val="0"/>
        <w:ind w:firstLine="540"/>
        <w:jc w:val="both"/>
        <w:rPr>
          <w:highlight w:val="green"/>
        </w:rPr>
      </w:pPr>
    </w:p>
    <w:p w14:paraId="65F6672C" w14:textId="77777777" w:rsidR="00672A84" w:rsidRPr="00A42FD2" w:rsidRDefault="00672A84" w:rsidP="00672A84">
      <w:pPr>
        <w:adjustRightInd w:val="0"/>
        <w:ind w:firstLine="540"/>
        <w:jc w:val="both"/>
      </w:pPr>
      <w:r w:rsidRPr="00A42FD2">
        <w:t xml:space="preserve">Размер оборотных средств эмитента в соответствии с бухгалтерской (финансовой) отчетностью эмитента: </w:t>
      </w:r>
    </w:p>
    <w:p w14:paraId="38E0F088" w14:textId="77777777" w:rsidR="00672A84" w:rsidRPr="00A42FD2" w:rsidRDefault="00672A84" w:rsidP="00672A84">
      <w:pPr>
        <w:jc w:val="right"/>
        <w:rPr>
          <w:i/>
        </w:rPr>
      </w:pPr>
      <w:r w:rsidRPr="00A42FD2">
        <w:rPr>
          <w:i/>
        </w:rPr>
        <w:t>Тыс.</w:t>
      </w:r>
      <w:r w:rsidR="00B06BF1">
        <w:rPr>
          <w:i/>
        </w:rPr>
        <w:t xml:space="preserve"> </w:t>
      </w:r>
      <w:r w:rsidRPr="00A42FD2">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1076"/>
        <w:gridCol w:w="1077"/>
        <w:gridCol w:w="1077"/>
        <w:gridCol w:w="1077"/>
        <w:gridCol w:w="1077"/>
      </w:tblGrid>
      <w:tr w:rsidR="00F74600" w:rsidRPr="002637BC" w14:paraId="23DEBE02" w14:textId="40D61955" w:rsidTr="00F74600">
        <w:trPr>
          <w:jc w:val="center"/>
        </w:trPr>
        <w:tc>
          <w:tcPr>
            <w:tcW w:w="2360" w:type="pct"/>
            <w:shd w:val="clear" w:color="auto" w:fill="auto"/>
          </w:tcPr>
          <w:p w14:paraId="2C2D7ECA"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tcPr>
          <w:p w14:paraId="645125BE" w14:textId="3D3D79CA" w:rsidR="00F74600" w:rsidRPr="002637BC" w:rsidRDefault="00F74600" w:rsidP="000A39DE">
            <w:pPr>
              <w:adjustRightInd w:val="0"/>
              <w:jc w:val="center"/>
              <w:rPr>
                <w:b/>
                <w:sz w:val="18"/>
                <w:szCs w:val="18"/>
              </w:rPr>
            </w:pPr>
            <w:r w:rsidRPr="002637BC">
              <w:rPr>
                <w:b/>
                <w:sz w:val="18"/>
                <w:szCs w:val="18"/>
              </w:rPr>
              <w:t>2012</w:t>
            </w:r>
          </w:p>
        </w:tc>
        <w:tc>
          <w:tcPr>
            <w:tcW w:w="528" w:type="pct"/>
          </w:tcPr>
          <w:p w14:paraId="1821DA45" w14:textId="7A760D8D" w:rsidR="00F74600" w:rsidRPr="002637BC" w:rsidRDefault="00F74600" w:rsidP="000A39DE">
            <w:pPr>
              <w:adjustRightInd w:val="0"/>
              <w:jc w:val="center"/>
              <w:rPr>
                <w:b/>
                <w:sz w:val="18"/>
                <w:szCs w:val="18"/>
              </w:rPr>
            </w:pPr>
            <w:r w:rsidRPr="002637BC">
              <w:rPr>
                <w:b/>
                <w:sz w:val="18"/>
                <w:szCs w:val="18"/>
              </w:rPr>
              <w:t>2013</w:t>
            </w:r>
          </w:p>
        </w:tc>
        <w:tc>
          <w:tcPr>
            <w:tcW w:w="528" w:type="pct"/>
            <w:shd w:val="clear" w:color="auto" w:fill="auto"/>
          </w:tcPr>
          <w:p w14:paraId="6865C90C" w14:textId="0684B270" w:rsidR="00F74600" w:rsidRPr="002637BC" w:rsidRDefault="00F74600" w:rsidP="000A39DE">
            <w:pPr>
              <w:adjustRightInd w:val="0"/>
              <w:jc w:val="center"/>
              <w:rPr>
                <w:b/>
                <w:sz w:val="18"/>
                <w:szCs w:val="18"/>
              </w:rPr>
            </w:pPr>
            <w:r w:rsidRPr="002637BC">
              <w:rPr>
                <w:b/>
                <w:sz w:val="18"/>
                <w:szCs w:val="18"/>
              </w:rPr>
              <w:t>2014</w:t>
            </w:r>
          </w:p>
        </w:tc>
        <w:tc>
          <w:tcPr>
            <w:tcW w:w="528" w:type="pct"/>
          </w:tcPr>
          <w:p w14:paraId="7D3F372B" w14:textId="2BBE268A" w:rsidR="00F74600" w:rsidRPr="002637BC" w:rsidRDefault="00F74600" w:rsidP="000A39DE">
            <w:pPr>
              <w:adjustRightInd w:val="0"/>
              <w:jc w:val="center"/>
              <w:rPr>
                <w:b/>
                <w:sz w:val="18"/>
                <w:szCs w:val="18"/>
              </w:rPr>
            </w:pPr>
            <w:r w:rsidRPr="002637BC">
              <w:rPr>
                <w:b/>
                <w:sz w:val="18"/>
                <w:szCs w:val="18"/>
              </w:rPr>
              <w:t>2015</w:t>
            </w:r>
          </w:p>
        </w:tc>
        <w:tc>
          <w:tcPr>
            <w:tcW w:w="528" w:type="pct"/>
          </w:tcPr>
          <w:p w14:paraId="7096B0F6" w14:textId="38D94A49" w:rsidR="00F74600" w:rsidRPr="002637BC" w:rsidRDefault="00F74600" w:rsidP="000A39DE">
            <w:pPr>
              <w:adjustRightInd w:val="0"/>
              <w:jc w:val="center"/>
              <w:rPr>
                <w:b/>
                <w:sz w:val="18"/>
                <w:szCs w:val="18"/>
              </w:rPr>
            </w:pPr>
            <w:r w:rsidRPr="002637BC">
              <w:rPr>
                <w:b/>
                <w:sz w:val="18"/>
                <w:szCs w:val="18"/>
              </w:rPr>
              <w:t>2016</w:t>
            </w:r>
          </w:p>
        </w:tc>
      </w:tr>
      <w:tr w:rsidR="00F74600" w:rsidRPr="002637BC" w14:paraId="3A220E7E" w14:textId="600FBA76" w:rsidTr="00F74600">
        <w:trPr>
          <w:jc w:val="center"/>
        </w:trPr>
        <w:tc>
          <w:tcPr>
            <w:tcW w:w="2360" w:type="pct"/>
            <w:shd w:val="clear" w:color="auto" w:fill="auto"/>
            <w:vAlign w:val="bottom"/>
          </w:tcPr>
          <w:p w14:paraId="332C14BD" w14:textId="77777777" w:rsidR="00F74600" w:rsidRPr="002637BC" w:rsidRDefault="00F74600" w:rsidP="000A39DE">
            <w:pPr>
              <w:autoSpaceDE/>
              <w:autoSpaceDN/>
              <w:rPr>
                <w:color w:val="000000"/>
                <w:sz w:val="18"/>
                <w:szCs w:val="18"/>
              </w:rPr>
            </w:pPr>
            <w:r w:rsidRPr="002637BC">
              <w:rPr>
                <w:color w:val="000000"/>
                <w:sz w:val="18"/>
                <w:szCs w:val="18"/>
              </w:rPr>
              <w:t>Запасы</w:t>
            </w:r>
          </w:p>
        </w:tc>
        <w:tc>
          <w:tcPr>
            <w:tcW w:w="528" w:type="pct"/>
          </w:tcPr>
          <w:p w14:paraId="75122BB3" w14:textId="0751C6D2" w:rsidR="00F74600" w:rsidRPr="002637BC" w:rsidRDefault="0006528C" w:rsidP="00A42FD2">
            <w:pPr>
              <w:adjustRightInd w:val="0"/>
              <w:jc w:val="center"/>
              <w:rPr>
                <w:sz w:val="18"/>
                <w:szCs w:val="18"/>
              </w:rPr>
            </w:pPr>
            <w:r w:rsidRPr="002637BC">
              <w:rPr>
                <w:sz w:val="18"/>
                <w:szCs w:val="18"/>
              </w:rPr>
              <w:t>996 932</w:t>
            </w:r>
          </w:p>
        </w:tc>
        <w:tc>
          <w:tcPr>
            <w:tcW w:w="528" w:type="pct"/>
          </w:tcPr>
          <w:p w14:paraId="5523638B" w14:textId="47E496A9" w:rsidR="00F74600" w:rsidRPr="002637BC" w:rsidRDefault="0006528C" w:rsidP="00A42FD2">
            <w:pPr>
              <w:adjustRightInd w:val="0"/>
              <w:jc w:val="center"/>
              <w:rPr>
                <w:sz w:val="18"/>
                <w:szCs w:val="18"/>
              </w:rPr>
            </w:pPr>
            <w:r w:rsidRPr="002637BC">
              <w:rPr>
                <w:sz w:val="18"/>
                <w:szCs w:val="18"/>
              </w:rPr>
              <w:t>943 225</w:t>
            </w:r>
          </w:p>
        </w:tc>
        <w:tc>
          <w:tcPr>
            <w:tcW w:w="528" w:type="pct"/>
            <w:shd w:val="clear" w:color="auto" w:fill="auto"/>
          </w:tcPr>
          <w:p w14:paraId="3D247179" w14:textId="3EE10C92" w:rsidR="00F74600" w:rsidRPr="002637BC" w:rsidRDefault="0006528C" w:rsidP="00A42FD2">
            <w:pPr>
              <w:adjustRightInd w:val="0"/>
              <w:jc w:val="center"/>
              <w:rPr>
                <w:sz w:val="18"/>
                <w:szCs w:val="18"/>
              </w:rPr>
            </w:pPr>
            <w:r w:rsidRPr="002637BC">
              <w:rPr>
                <w:sz w:val="18"/>
                <w:szCs w:val="18"/>
              </w:rPr>
              <w:t>901 578</w:t>
            </w:r>
          </w:p>
        </w:tc>
        <w:tc>
          <w:tcPr>
            <w:tcW w:w="528" w:type="pct"/>
          </w:tcPr>
          <w:p w14:paraId="5E28D904" w14:textId="68C04D1A" w:rsidR="00F74600" w:rsidRPr="002637BC" w:rsidRDefault="00221BA4" w:rsidP="00A42FD2">
            <w:pPr>
              <w:adjustRightInd w:val="0"/>
              <w:jc w:val="center"/>
              <w:rPr>
                <w:sz w:val="18"/>
                <w:szCs w:val="18"/>
                <w:lang w:val="en-US"/>
              </w:rPr>
            </w:pPr>
            <w:r w:rsidRPr="002637BC">
              <w:rPr>
                <w:sz w:val="18"/>
                <w:szCs w:val="18"/>
                <w:lang w:val="en-US"/>
              </w:rPr>
              <w:t>1 233 402</w:t>
            </w:r>
          </w:p>
        </w:tc>
        <w:tc>
          <w:tcPr>
            <w:tcW w:w="528" w:type="pct"/>
          </w:tcPr>
          <w:p w14:paraId="56712CB0" w14:textId="2D1A7745" w:rsidR="00F74600" w:rsidRPr="002637BC" w:rsidRDefault="00221BA4" w:rsidP="00A42FD2">
            <w:pPr>
              <w:adjustRightInd w:val="0"/>
              <w:jc w:val="center"/>
              <w:rPr>
                <w:sz w:val="18"/>
                <w:szCs w:val="18"/>
                <w:lang w:val="en-US"/>
              </w:rPr>
            </w:pPr>
            <w:r w:rsidRPr="002637BC">
              <w:rPr>
                <w:sz w:val="18"/>
                <w:szCs w:val="18"/>
                <w:lang w:val="en-US"/>
              </w:rPr>
              <w:t>1 041 023</w:t>
            </w:r>
          </w:p>
        </w:tc>
      </w:tr>
      <w:tr w:rsidR="00F74600" w:rsidRPr="002637BC" w14:paraId="5A8296FE" w14:textId="4ECC4463" w:rsidTr="00F74600">
        <w:trPr>
          <w:jc w:val="center"/>
        </w:trPr>
        <w:tc>
          <w:tcPr>
            <w:tcW w:w="2360" w:type="pct"/>
            <w:shd w:val="clear" w:color="auto" w:fill="auto"/>
            <w:vAlign w:val="bottom"/>
          </w:tcPr>
          <w:p w14:paraId="4792C1F4" w14:textId="77777777" w:rsidR="00F74600" w:rsidRPr="002637BC" w:rsidRDefault="00F74600" w:rsidP="000A39DE">
            <w:pPr>
              <w:autoSpaceDE/>
              <w:autoSpaceDN/>
              <w:rPr>
                <w:color w:val="000000"/>
                <w:sz w:val="18"/>
                <w:szCs w:val="18"/>
              </w:rPr>
            </w:pPr>
            <w:r w:rsidRPr="002637BC">
              <w:rPr>
                <w:color w:val="000000"/>
                <w:sz w:val="18"/>
                <w:szCs w:val="18"/>
              </w:rPr>
              <w:t>Налог на добавленную стоимость по приобретенным ценностям</w:t>
            </w:r>
          </w:p>
        </w:tc>
        <w:tc>
          <w:tcPr>
            <w:tcW w:w="528" w:type="pct"/>
          </w:tcPr>
          <w:p w14:paraId="4D1D9980" w14:textId="67450E86" w:rsidR="00F74600" w:rsidRPr="002637BC" w:rsidRDefault="0006528C" w:rsidP="00A42FD2">
            <w:pPr>
              <w:adjustRightInd w:val="0"/>
              <w:jc w:val="center"/>
              <w:rPr>
                <w:sz w:val="18"/>
                <w:szCs w:val="18"/>
              </w:rPr>
            </w:pPr>
            <w:r w:rsidRPr="002637BC">
              <w:rPr>
                <w:sz w:val="18"/>
                <w:szCs w:val="18"/>
              </w:rPr>
              <w:t>3 849</w:t>
            </w:r>
          </w:p>
        </w:tc>
        <w:tc>
          <w:tcPr>
            <w:tcW w:w="528" w:type="pct"/>
          </w:tcPr>
          <w:p w14:paraId="039690E8" w14:textId="2774A431" w:rsidR="00F74600" w:rsidRPr="002637BC" w:rsidRDefault="0006528C" w:rsidP="00A42FD2">
            <w:pPr>
              <w:adjustRightInd w:val="0"/>
              <w:jc w:val="center"/>
              <w:rPr>
                <w:sz w:val="18"/>
                <w:szCs w:val="18"/>
              </w:rPr>
            </w:pPr>
            <w:r w:rsidRPr="002637BC">
              <w:rPr>
                <w:sz w:val="18"/>
                <w:szCs w:val="18"/>
              </w:rPr>
              <w:t>3 105</w:t>
            </w:r>
          </w:p>
        </w:tc>
        <w:tc>
          <w:tcPr>
            <w:tcW w:w="528" w:type="pct"/>
            <w:shd w:val="clear" w:color="auto" w:fill="auto"/>
          </w:tcPr>
          <w:p w14:paraId="642780BC" w14:textId="155E59C7" w:rsidR="00F74600" w:rsidRPr="002637BC" w:rsidRDefault="0006528C" w:rsidP="00A42FD2">
            <w:pPr>
              <w:adjustRightInd w:val="0"/>
              <w:jc w:val="center"/>
              <w:rPr>
                <w:sz w:val="18"/>
                <w:szCs w:val="18"/>
              </w:rPr>
            </w:pPr>
            <w:r w:rsidRPr="002637BC">
              <w:rPr>
                <w:sz w:val="18"/>
                <w:szCs w:val="18"/>
              </w:rPr>
              <w:t>7 871</w:t>
            </w:r>
          </w:p>
        </w:tc>
        <w:tc>
          <w:tcPr>
            <w:tcW w:w="528" w:type="pct"/>
          </w:tcPr>
          <w:p w14:paraId="6FC683B4" w14:textId="345ABB35" w:rsidR="00F74600" w:rsidRPr="002637BC" w:rsidRDefault="00221BA4" w:rsidP="00A42FD2">
            <w:pPr>
              <w:adjustRightInd w:val="0"/>
              <w:jc w:val="center"/>
              <w:rPr>
                <w:sz w:val="18"/>
                <w:szCs w:val="18"/>
                <w:lang w:val="en-US"/>
              </w:rPr>
            </w:pPr>
            <w:r w:rsidRPr="002637BC">
              <w:rPr>
                <w:sz w:val="18"/>
                <w:szCs w:val="18"/>
                <w:lang w:val="en-US"/>
              </w:rPr>
              <w:t>20 454</w:t>
            </w:r>
          </w:p>
        </w:tc>
        <w:tc>
          <w:tcPr>
            <w:tcW w:w="528" w:type="pct"/>
          </w:tcPr>
          <w:p w14:paraId="0D686BC0" w14:textId="6B5E6263" w:rsidR="00F74600" w:rsidRPr="002637BC" w:rsidRDefault="00221BA4" w:rsidP="00A42FD2">
            <w:pPr>
              <w:adjustRightInd w:val="0"/>
              <w:jc w:val="center"/>
              <w:rPr>
                <w:sz w:val="18"/>
                <w:szCs w:val="18"/>
                <w:lang w:val="en-US"/>
              </w:rPr>
            </w:pPr>
            <w:r w:rsidRPr="002637BC">
              <w:rPr>
                <w:sz w:val="18"/>
                <w:szCs w:val="18"/>
                <w:lang w:val="en-US"/>
              </w:rPr>
              <w:t>28 227</w:t>
            </w:r>
          </w:p>
        </w:tc>
      </w:tr>
      <w:tr w:rsidR="00F74600" w:rsidRPr="002637BC" w14:paraId="2C70AFE8" w14:textId="79FA59CC" w:rsidTr="00F74600">
        <w:trPr>
          <w:jc w:val="center"/>
        </w:trPr>
        <w:tc>
          <w:tcPr>
            <w:tcW w:w="2360" w:type="pct"/>
            <w:shd w:val="clear" w:color="auto" w:fill="auto"/>
            <w:vAlign w:val="bottom"/>
          </w:tcPr>
          <w:p w14:paraId="5EE78149" w14:textId="77777777" w:rsidR="00F74600" w:rsidRPr="002637BC" w:rsidRDefault="00F74600" w:rsidP="000A39DE">
            <w:pPr>
              <w:autoSpaceDE/>
              <w:autoSpaceDN/>
              <w:rPr>
                <w:color w:val="000000"/>
                <w:sz w:val="18"/>
                <w:szCs w:val="18"/>
              </w:rPr>
            </w:pPr>
            <w:r w:rsidRPr="002637BC">
              <w:rPr>
                <w:color w:val="000000"/>
                <w:sz w:val="18"/>
                <w:szCs w:val="18"/>
              </w:rPr>
              <w:t>Дебиторская задолженность</w:t>
            </w:r>
          </w:p>
        </w:tc>
        <w:tc>
          <w:tcPr>
            <w:tcW w:w="528" w:type="pct"/>
          </w:tcPr>
          <w:p w14:paraId="6E7FA754" w14:textId="555E025D" w:rsidR="00F74600" w:rsidRPr="002637BC" w:rsidRDefault="0006528C" w:rsidP="00A42FD2">
            <w:pPr>
              <w:adjustRightInd w:val="0"/>
              <w:jc w:val="center"/>
              <w:rPr>
                <w:sz w:val="18"/>
                <w:szCs w:val="18"/>
              </w:rPr>
            </w:pPr>
            <w:r w:rsidRPr="002637BC">
              <w:rPr>
                <w:sz w:val="18"/>
                <w:szCs w:val="18"/>
              </w:rPr>
              <w:t>1 397 770</w:t>
            </w:r>
          </w:p>
        </w:tc>
        <w:tc>
          <w:tcPr>
            <w:tcW w:w="528" w:type="pct"/>
          </w:tcPr>
          <w:p w14:paraId="324344A4" w14:textId="7DEA29FE" w:rsidR="00F74600" w:rsidRPr="002637BC" w:rsidRDefault="0006528C" w:rsidP="00A42FD2">
            <w:pPr>
              <w:adjustRightInd w:val="0"/>
              <w:jc w:val="center"/>
              <w:rPr>
                <w:sz w:val="18"/>
                <w:szCs w:val="18"/>
              </w:rPr>
            </w:pPr>
            <w:r w:rsidRPr="002637BC">
              <w:rPr>
                <w:sz w:val="18"/>
                <w:szCs w:val="18"/>
              </w:rPr>
              <w:t>2 400 299</w:t>
            </w:r>
          </w:p>
        </w:tc>
        <w:tc>
          <w:tcPr>
            <w:tcW w:w="528" w:type="pct"/>
            <w:shd w:val="clear" w:color="auto" w:fill="auto"/>
          </w:tcPr>
          <w:p w14:paraId="7257C6C0" w14:textId="34AF4298" w:rsidR="00F74600" w:rsidRPr="002637BC" w:rsidRDefault="0006528C" w:rsidP="00A42FD2">
            <w:pPr>
              <w:adjustRightInd w:val="0"/>
              <w:jc w:val="center"/>
              <w:rPr>
                <w:sz w:val="18"/>
                <w:szCs w:val="18"/>
              </w:rPr>
            </w:pPr>
            <w:r w:rsidRPr="002637BC">
              <w:rPr>
                <w:sz w:val="18"/>
                <w:szCs w:val="18"/>
              </w:rPr>
              <w:t>3 731 414</w:t>
            </w:r>
          </w:p>
        </w:tc>
        <w:tc>
          <w:tcPr>
            <w:tcW w:w="528" w:type="pct"/>
          </w:tcPr>
          <w:p w14:paraId="73084D6F" w14:textId="66AAF0AF" w:rsidR="00F74600" w:rsidRPr="002637BC" w:rsidRDefault="00221BA4" w:rsidP="00A42FD2">
            <w:pPr>
              <w:adjustRightInd w:val="0"/>
              <w:jc w:val="center"/>
              <w:rPr>
                <w:sz w:val="18"/>
                <w:szCs w:val="18"/>
                <w:lang w:val="en-US"/>
              </w:rPr>
            </w:pPr>
            <w:r w:rsidRPr="002637BC">
              <w:rPr>
                <w:sz w:val="18"/>
                <w:szCs w:val="18"/>
                <w:lang w:val="en-US"/>
              </w:rPr>
              <w:t>4 007 961</w:t>
            </w:r>
          </w:p>
        </w:tc>
        <w:tc>
          <w:tcPr>
            <w:tcW w:w="528" w:type="pct"/>
          </w:tcPr>
          <w:p w14:paraId="1453D808" w14:textId="1B505123" w:rsidR="00F74600" w:rsidRPr="002637BC" w:rsidRDefault="00221BA4" w:rsidP="00A42FD2">
            <w:pPr>
              <w:adjustRightInd w:val="0"/>
              <w:jc w:val="center"/>
              <w:rPr>
                <w:sz w:val="18"/>
                <w:szCs w:val="18"/>
                <w:lang w:val="en-US"/>
              </w:rPr>
            </w:pPr>
            <w:r w:rsidRPr="002637BC">
              <w:rPr>
                <w:sz w:val="18"/>
                <w:szCs w:val="18"/>
                <w:lang w:val="en-US"/>
              </w:rPr>
              <w:t>5 968 640</w:t>
            </w:r>
          </w:p>
        </w:tc>
      </w:tr>
      <w:tr w:rsidR="00F74600" w:rsidRPr="002637BC" w14:paraId="3F40DE4F" w14:textId="6F935430" w:rsidTr="00F74600">
        <w:trPr>
          <w:jc w:val="center"/>
        </w:trPr>
        <w:tc>
          <w:tcPr>
            <w:tcW w:w="2360" w:type="pct"/>
            <w:shd w:val="clear" w:color="auto" w:fill="auto"/>
            <w:vAlign w:val="bottom"/>
          </w:tcPr>
          <w:p w14:paraId="7A19305E" w14:textId="77777777" w:rsidR="00F74600" w:rsidRPr="002637BC" w:rsidRDefault="00F74600" w:rsidP="000A39DE">
            <w:pPr>
              <w:autoSpaceDE/>
              <w:autoSpaceDN/>
              <w:rPr>
                <w:color w:val="000000"/>
                <w:sz w:val="18"/>
                <w:szCs w:val="18"/>
              </w:rPr>
            </w:pPr>
            <w:r w:rsidRPr="002637BC">
              <w:rPr>
                <w:color w:val="000000"/>
                <w:sz w:val="18"/>
                <w:szCs w:val="18"/>
              </w:rPr>
              <w:t xml:space="preserve">Финансовые вложения (краткосрочные) </w:t>
            </w:r>
          </w:p>
        </w:tc>
        <w:tc>
          <w:tcPr>
            <w:tcW w:w="528" w:type="pct"/>
          </w:tcPr>
          <w:p w14:paraId="612FDFD1" w14:textId="128D8B7F" w:rsidR="00F74600" w:rsidRPr="002637BC" w:rsidRDefault="0006528C" w:rsidP="00A42FD2">
            <w:pPr>
              <w:adjustRightInd w:val="0"/>
              <w:jc w:val="center"/>
              <w:rPr>
                <w:sz w:val="18"/>
                <w:szCs w:val="18"/>
              </w:rPr>
            </w:pPr>
            <w:r w:rsidRPr="002637BC">
              <w:rPr>
                <w:sz w:val="18"/>
                <w:szCs w:val="18"/>
              </w:rPr>
              <w:t>904 352</w:t>
            </w:r>
          </w:p>
        </w:tc>
        <w:tc>
          <w:tcPr>
            <w:tcW w:w="528" w:type="pct"/>
          </w:tcPr>
          <w:p w14:paraId="04AA4FE3" w14:textId="1B59FA6C" w:rsidR="00F74600" w:rsidRPr="002637BC" w:rsidRDefault="0006528C" w:rsidP="00A42FD2">
            <w:pPr>
              <w:adjustRightInd w:val="0"/>
              <w:jc w:val="center"/>
              <w:rPr>
                <w:sz w:val="18"/>
                <w:szCs w:val="18"/>
              </w:rPr>
            </w:pPr>
            <w:r w:rsidRPr="002637BC">
              <w:rPr>
                <w:sz w:val="18"/>
                <w:szCs w:val="18"/>
              </w:rPr>
              <w:t>21 862</w:t>
            </w:r>
          </w:p>
        </w:tc>
        <w:tc>
          <w:tcPr>
            <w:tcW w:w="528" w:type="pct"/>
            <w:shd w:val="clear" w:color="auto" w:fill="auto"/>
          </w:tcPr>
          <w:p w14:paraId="3361853A" w14:textId="429A7E49" w:rsidR="00F74600" w:rsidRPr="002637BC" w:rsidRDefault="0006528C" w:rsidP="00A42FD2">
            <w:pPr>
              <w:adjustRightInd w:val="0"/>
              <w:jc w:val="center"/>
              <w:rPr>
                <w:sz w:val="18"/>
                <w:szCs w:val="18"/>
              </w:rPr>
            </w:pPr>
            <w:r w:rsidRPr="002637BC">
              <w:rPr>
                <w:sz w:val="18"/>
                <w:szCs w:val="18"/>
              </w:rPr>
              <w:t>4 232</w:t>
            </w:r>
          </w:p>
        </w:tc>
        <w:tc>
          <w:tcPr>
            <w:tcW w:w="528" w:type="pct"/>
          </w:tcPr>
          <w:p w14:paraId="3D37DF48" w14:textId="46E05DF0" w:rsidR="00F74600" w:rsidRPr="002637BC" w:rsidRDefault="00221BA4" w:rsidP="00A42FD2">
            <w:pPr>
              <w:adjustRightInd w:val="0"/>
              <w:jc w:val="center"/>
              <w:rPr>
                <w:sz w:val="18"/>
                <w:szCs w:val="18"/>
                <w:lang w:val="en-US"/>
              </w:rPr>
            </w:pPr>
            <w:r w:rsidRPr="002637BC">
              <w:rPr>
                <w:sz w:val="18"/>
                <w:szCs w:val="18"/>
                <w:lang w:val="en-US"/>
              </w:rPr>
              <w:t>1 366</w:t>
            </w:r>
          </w:p>
        </w:tc>
        <w:tc>
          <w:tcPr>
            <w:tcW w:w="528" w:type="pct"/>
          </w:tcPr>
          <w:p w14:paraId="0211B8DE" w14:textId="469595A8" w:rsidR="00F74600" w:rsidRPr="002637BC" w:rsidRDefault="00221BA4" w:rsidP="00A42FD2">
            <w:pPr>
              <w:adjustRightInd w:val="0"/>
              <w:jc w:val="center"/>
              <w:rPr>
                <w:sz w:val="18"/>
                <w:szCs w:val="18"/>
                <w:lang w:val="en-US"/>
              </w:rPr>
            </w:pPr>
            <w:r w:rsidRPr="002637BC">
              <w:rPr>
                <w:sz w:val="18"/>
                <w:szCs w:val="18"/>
                <w:lang w:val="en-US"/>
              </w:rPr>
              <w:t>11 000</w:t>
            </w:r>
          </w:p>
        </w:tc>
      </w:tr>
      <w:tr w:rsidR="00F74600" w:rsidRPr="002637BC" w14:paraId="54D495A3" w14:textId="7CEDC0D6" w:rsidTr="00F74600">
        <w:trPr>
          <w:jc w:val="center"/>
        </w:trPr>
        <w:tc>
          <w:tcPr>
            <w:tcW w:w="2360" w:type="pct"/>
            <w:shd w:val="clear" w:color="auto" w:fill="auto"/>
            <w:vAlign w:val="bottom"/>
          </w:tcPr>
          <w:p w14:paraId="369D472E" w14:textId="77777777" w:rsidR="00F74600" w:rsidRPr="002637BC" w:rsidRDefault="00F74600" w:rsidP="000A39DE">
            <w:pPr>
              <w:autoSpaceDE/>
              <w:autoSpaceDN/>
              <w:rPr>
                <w:color w:val="000000"/>
                <w:sz w:val="18"/>
                <w:szCs w:val="18"/>
              </w:rPr>
            </w:pPr>
            <w:r w:rsidRPr="002637BC">
              <w:rPr>
                <w:color w:val="000000"/>
                <w:sz w:val="18"/>
                <w:szCs w:val="18"/>
              </w:rPr>
              <w:t>Денежные средства и денежные эквиваленты</w:t>
            </w:r>
          </w:p>
        </w:tc>
        <w:tc>
          <w:tcPr>
            <w:tcW w:w="528" w:type="pct"/>
          </w:tcPr>
          <w:p w14:paraId="41C8CC70" w14:textId="5B2D3537" w:rsidR="00F74600" w:rsidRPr="002637BC" w:rsidRDefault="0006528C" w:rsidP="00A42FD2">
            <w:pPr>
              <w:adjustRightInd w:val="0"/>
              <w:jc w:val="center"/>
              <w:rPr>
                <w:sz w:val="18"/>
                <w:szCs w:val="18"/>
              </w:rPr>
            </w:pPr>
            <w:r w:rsidRPr="002637BC">
              <w:rPr>
                <w:sz w:val="18"/>
                <w:szCs w:val="18"/>
              </w:rPr>
              <w:t>825 253</w:t>
            </w:r>
          </w:p>
        </w:tc>
        <w:tc>
          <w:tcPr>
            <w:tcW w:w="528" w:type="pct"/>
          </w:tcPr>
          <w:p w14:paraId="4F57BF0D" w14:textId="3B8DA3DB" w:rsidR="00F74600" w:rsidRPr="002637BC" w:rsidRDefault="0006528C" w:rsidP="00A42FD2">
            <w:pPr>
              <w:adjustRightInd w:val="0"/>
              <w:jc w:val="center"/>
              <w:rPr>
                <w:sz w:val="18"/>
                <w:szCs w:val="18"/>
              </w:rPr>
            </w:pPr>
            <w:r w:rsidRPr="002637BC">
              <w:rPr>
                <w:sz w:val="18"/>
                <w:szCs w:val="18"/>
              </w:rPr>
              <w:t>1 868 741</w:t>
            </w:r>
          </w:p>
        </w:tc>
        <w:tc>
          <w:tcPr>
            <w:tcW w:w="528" w:type="pct"/>
            <w:shd w:val="clear" w:color="auto" w:fill="auto"/>
          </w:tcPr>
          <w:p w14:paraId="4AC07851" w14:textId="150CE141" w:rsidR="00F74600" w:rsidRPr="002637BC" w:rsidRDefault="0006528C" w:rsidP="00A42FD2">
            <w:pPr>
              <w:adjustRightInd w:val="0"/>
              <w:jc w:val="center"/>
              <w:rPr>
                <w:sz w:val="18"/>
                <w:szCs w:val="18"/>
              </w:rPr>
            </w:pPr>
            <w:r w:rsidRPr="002637BC">
              <w:rPr>
                <w:sz w:val="18"/>
                <w:szCs w:val="18"/>
              </w:rPr>
              <w:t>2 240 735</w:t>
            </w:r>
          </w:p>
        </w:tc>
        <w:tc>
          <w:tcPr>
            <w:tcW w:w="528" w:type="pct"/>
          </w:tcPr>
          <w:p w14:paraId="23C7957A" w14:textId="28809D66" w:rsidR="00F74600" w:rsidRPr="002637BC" w:rsidRDefault="00221BA4" w:rsidP="00A42FD2">
            <w:pPr>
              <w:adjustRightInd w:val="0"/>
              <w:jc w:val="center"/>
              <w:rPr>
                <w:sz w:val="18"/>
                <w:szCs w:val="18"/>
                <w:lang w:val="en-US"/>
              </w:rPr>
            </w:pPr>
            <w:r w:rsidRPr="002637BC">
              <w:rPr>
                <w:sz w:val="18"/>
                <w:szCs w:val="18"/>
                <w:lang w:val="en-US"/>
              </w:rPr>
              <w:t>231 301</w:t>
            </w:r>
          </w:p>
        </w:tc>
        <w:tc>
          <w:tcPr>
            <w:tcW w:w="528" w:type="pct"/>
          </w:tcPr>
          <w:p w14:paraId="480BC7AE" w14:textId="739B192E" w:rsidR="00F74600" w:rsidRPr="002637BC" w:rsidRDefault="00221BA4" w:rsidP="00A42FD2">
            <w:pPr>
              <w:adjustRightInd w:val="0"/>
              <w:jc w:val="center"/>
              <w:rPr>
                <w:sz w:val="18"/>
                <w:szCs w:val="18"/>
                <w:lang w:val="en-US"/>
              </w:rPr>
            </w:pPr>
            <w:r w:rsidRPr="002637BC">
              <w:rPr>
                <w:sz w:val="18"/>
                <w:szCs w:val="18"/>
                <w:lang w:val="en-US"/>
              </w:rPr>
              <w:t>281 834</w:t>
            </w:r>
          </w:p>
        </w:tc>
      </w:tr>
      <w:tr w:rsidR="00F74600" w:rsidRPr="002637BC" w14:paraId="5A7AD717" w14:textId="06F84B63" w:rsidTr="00F74600">
        <w:trPr>
          <w:jc w:val="center"/>
        </w:trPr>
        <w:tc>
          <w:tcPr>
            <w:tcW w:w="2360" w:type="pct"/>
            <w:shd w:val="clear" w:color="auto" w:fill="auto"/>
            <w:vAlign w:val="bottom"/>
          </w:tcPr>
          <w:p w14:paraId="7A7D82BA" w14:textId="77777777" w:rsidR="00F74600" w:rsidRPr="002637BC" w:rsidRDefault="00F74600" w:rsidP="000A39DE">
            <w:pPr>
              <w:autoSpaceDE/>
              <w:autoSpaceDN/>
              <w:rPr>
                <w:color w:val="000000"/>
                <w:sz w:val="18"/>
                <w:szCs w:val="18"/>
              </w:rPr>
            </w:pPr>
            <w:r w:rsidRPr="002637BC">
              <w:rPr>
                <w:color w:val="000000"/>
                <w:sz w:val="18"/>
                <w:szCs w:val="18"/>
              </w:rPr>
              <w:t>Прочие оборотные активы</w:t>
            </w:r>
          </w:p>
        </w:tc>
        <w:tc>
          <w:tcPr>
            <w:tcW w:w="528" w:type="pct"/>
          </w:tcPr>
          <w:p w14:paraId="3708B51B" w14:textId="705F7404" w:rsidR="00F74600" w:rsidRPr="002637BC" w:rsidRDefault="0006528C" w:rsidP="008B4280">
            <w:pPr>
              <w:adjustRightInd w:val="0"/>
              <w:jc w:val="center"/>
              <w:rPr>
                <w:sz w:val="18"/>
                <w:szCs w:val="18"/>
              </w:rPr>
            </w:pPr>
            <w:r w:rsidRPr="002637BC">
              <w:rPr>
                <w:sz w:val="18"/>
                <w:szCs w:val="18"/>
              </w:rPr>
              <w:t>14 508</w:t>
            </w:r>
          </w:p>
        </w:tc>
        <w:tc>
          <w:tcPr>
            <w:tcW w:w="528" w:type="pct"/>
          </w:tcPr>
          <w:p w14:paraId="64189DA8" w14:textId="43D3E64B" w:rsidR="00F74600" w:rsidRPr="002637BC" w:rsidRDefault="0006528C" w:rsidP="00A42FD2">
            <w:pPr>
              <w:adjustRightInd w:val="0"/>
              <w:jc w:val="center"/>
              <w:rPr>
                <w:sz w:val="18"/>
                <w:szCs w:val="18"/>
              </w:rPr>
            </w:pPr>
            <w:r w:rsidRPr="002637BC">
              <w:rPr>
                <w:sz w:val="18"/>
                <w:szCs w:val="18"/>
              </w:rPr>
              <w:t>13 284</w:t>
            </w:r>
          </w:p>
        </w:tc>
        <w:tc>
          <w:tcPr>
            <w:tcW w:w="528" w:type="pct"/>
            <w:shd w:val="clear" w:color="auto" w:fill="auto"/>
          </w:tcPr>
          <w:p w14:paraId="3C0D04B8" w14:textId="0E1FBEA0" w:rsidR="00F74600" w:rsidRPr="002637BC" w:rsidRDefault="00221BA4" w:rsidP="00A42FD2">
            <w:pPr>
              <w:adjustRightInd w:val="0"/>
              <w:jc w:val="center"/>
              <w:rPr>
                <w:sz w:val="18"/>
                <w:szCs w:val="18"/>
                <w:lang w:val="en-US"/>
              </w:rPr>
            </w:pPr>
            <w:r w:rsidRPr="002637BC">
              <w:rPr>
                <w:sz w:val="18"/>
                <w:szCs w:val="18"/>
                <w:lang w:val="en-US"/>
              </w:rPr>
              <w:t>7 818</w:t>
            </w:r>
          </w:p>
        </w:tc>
        <w:tc>
          <w:tcPr>
            <w:tcW w:w="528" w:type="pct"/>
          </w:tcPr>
          <w:p w14:paraId="2F6E35B7" w14:textId="69232A65" w:rsidR="00F74600" w:rsidRPr="002637BC" w:rsidRDefault="00221BA4" w:rsidP="00A42FD2">
            <w:pPr>
              <w:adjustRightInd w:val="0"/>
              <w:jc w:val="center"/>
              <w:rPr>
                <w:sz w:val="18"/>
                <w:szCs w:val="18"/>
                <w:lang w:val="en-US"/>
              </w:rPr>
            </w:pPr>
            <w:r w:rsidRPr="002637BC">
              <w:rPr>
                <w:sz w:val="18"/>
                <w:szCs w:val="18"/>
                <w:lang w:val="en-US"/>
              </w:rPr>
              <w:t>23 273</w:t>
            </w:r>
          </w:p>
        </w:tc>
        <w:tc>
          <w:tcPr>
            <w:tcW w:w="528" w:type="pct"/>
          </w:tcPr>
          <w:p w14:paraId="7E70BB06" w14:textId="20220109" w:rsidR="00F74600" w:rsidRPr="002637BC" w:rsidRDefault="00221BA4" w:rsidP="00A42FD2">
            <w:pPr>
              <w:adjustRightInd w:val="0"/>
              <w:jc w:val="center"/>
              <w:rPr>
                <w:sz w:val="18"/>
                <w:szCs w:val="18"/>
                <w:lang w:val="en-US"/>
              </w:rPr>
            </w:pPr>
            <w:r w:rsidRPr="002637BC">
              <w:rPr>
                <w:sz w:val="18"/>
                <w:szCs w:val="18"/>
                <w:lang w:val="en-US"/>
              </w:rPr>
              <w:t>505 454</w:t>
            </w:r>
          </w:p>
        </w:tc>
      </w:tr>
      <w:tr w:rsidR="00F74600" w:rsidRPr="002637BC" w14:paraId="58313D10" w14:textId="45C3DFDF" w:rsidTr="00F74600">
        <w:trPr>
          <w:jc w:val="center"/>
        </w:trPr>
        <w:tc>
          <w:tcPr>
            <w:tcW w:w="2360" w:type="pct"/>
            <w:shd w:val="clear" w:color="auto" w:fill="auto"/>
            <w:vAlign w:val="bottom"/>
          </w:tcPr>
          <w:p w14:paraId="359A7BCD" w14:textId="77777777" w:rsidR="00F74600" w:rsidRPr="002637BC" w:rsidRDefault="00F74600" w:rsidP="000A39DE">
            <w:pPr>
              <w:autoSpaceDE/>
              <w:autoSpaceDN/>
              <w:rPr>
                <w:color w:val="000000"/>
                <w:sz w:val="18"/>
                <w:szCs w:val="18"/>
              </w:rPr>
            </w:pPr>
            <w:r w:rsidRPr="002637BC">
              <w:rPr>
                <w:color w:val="000000"/>
                <w:sz w:val="18"/>
                <w:szCs w:val="18"/>
              </w:rPr>
              <w:t>Итого оборотные активы</w:t>
            </w:r>
          </w:p>
        </w:tc>
        <w:tc>
          <w:tcPr>
            <w:tcW w:w="528" w:type="pct"/>
          </w:tcPr>
          <w:p w14:paraId="03105056" w14:textId="42801CFB" w:rsidR="00F74600" w:rsidRPr="002637BC" w:rsidRDefault="0006528C" w:rsidP="00A42FD2">
            <w:pPr>
              <w:adjustRightInd w:val="0"/>
              <w:jc w:val="center"/>
              <w:rPr>
                <w:b/>
                <w:sz w:val="18"/>
                <w:szCs w:val="18"/>
              </w:rPr>
            </w:pPr>
            <w:r w:rsidRPr="002637BC">
              <w:rPr>
                <w:b/>
                <w:sz w:val="18"/>
                <w:szCs w:val="18"/>
              </w:rPr>
              <w:t>4 142 663</w:t>
            </w:r>
          </w:p>
        </w:tc>
        <w:tc>
          <w:tcPr>
            <w:tcW w:w="528" w:type="pct"/>
          </w:tcPr>
          <w:p w14:paraId="23E69483" w14:textId="28D2ED29" w:rsidR="00F74600" w:rsidRPr="002637BC" w:rsidRDefault="0006528C" w:rsidP="002321F6">
            <w:pPr>
              <w:adjustRightInd w:val="0"/>
              <w:jc w:val="center"/>
              <w:rPr>
                <w:b/>
                <w:sz w:val="18"/>
                <w:szCs w:val="18"/>
              </w:rPr>
            </w:pPr>
            <w:r w:rsidRPr="002637BC">
              <w:rPr>
                <w:b/>
                <w:sz w:val="18"/>
                <w:szCs w:val="18"/>
              </w:rPr>
              <w:t>5 250 517</w:t>
            </w:r>
          </w:p>
        </w:tc>
        <w:tc>
          <w:tcPr>
            <w:tcW w:w="528" w:type="pct"/>
            <w:shd w:val="clear" w:color="auto" w:fill="auto"/>
          </w:tcPr>
          <w:p w14:paraId="028C3746" w14:textId="3B4A0B6F" w:rsidR="00F74600" w:rsidRPr="002637BC" w:rsidRDefault="00221BA4" w:rsidP="00A42FD2">
            <w:pPr>
              <w:adjustRightInd w:val="0"/>
              <w:jc w:val="center"/>
              <w:rPr>
                <w:b/>
                <w:sz w:val="18"/>
                <w:szCs w:val="18"/>
                <w:lang w:val="en-US"/>
              </w:rPr>
            </w:pPr>
            <w:r w:rsidRPr="002637BC">
              <w:rPr>
                <w:b/>
                <w:sz w:val="18"/>
                <w:szCs w:val="18"/>
                <w:lang w:val="en-US"/>
              </w:rPr>
              <w:t>6 893 648</w:t>
            </w:r>
          </w:p>
        </w:tc>
        <w:tc>
          <w:tcPr>
            <w:tcW w:w="528" w:type="pct"/>
          </w:tcPr>
          <w:p w14:paraId="175FD6A1" w14:textId="7F437445" w:rsidR="00F74600" w:rsidRPr="002637BC" w:rsidRDefault="00221BA4" w:rsidP="00A42FD2">
            <w:pPr>
              <w:adjustRightInd w:val="0"/>
              <w:jc w:val="center"/>
              <w:rPr>
                <w:b/>
                <w:sz w:val="18"/>
                <w:szCs w:val="18"/>
                <w:lang w:val="en-US"/>
              </w:rPr>
            </w:pPr>
            <w:r w:rsidRPr="002637BC">
              <w:rPr>
                <w:b/>
                <w:sz w:val="18"/>
                <w:szCs w:val="18"/>
                <w:lang w:val="en-US"/>
              </w:rPr>
              <w:t>5 517 758</w:t>
            </w:r>
          </w:p>
        </w:tc>
        <w:tc>
          <w:tcPr>
            <w:tcW w:w="528" w:type="pct"/>
          </w:tcPr>
          <w:p w14:paraId="0670503F" w14:textId="26270933" w:rsidR="00F74600" w:rsidRPr="002637BC" w:rsidRDefault="00221BA4" w:rsidP="00A42FD2">
            <w:pPr>
              <w:adjustRightInd w:val="0"/>
              <w:jc w:val="center"/>
              <w:rPr>
                <w:b/>
                <w:sz w:val="18"/>
                <w:szCs w:val="18"/>
                <w:lang w:val="en-US"/>
              </w:rPr>
            </w:pPr>
            <w:r w:rsidRPr="002637BC">
              <w:rPr>
                <w:b/>
                <w:sz w:val="18"/>
                <w:szCs w:val="18"/>
                <w:lang w:val="en-US"/>
              </w:rPr>
              <w:t>7 836 178</w:t>
            </w:r>
          </w:p>
        </w:tc>
      </w:tr>
    </w:tbl>
    <w:p w14:paraId="74007756" w14:textId="77777777" w:rsidR="00672A84" w:rsidRPr="00672A84" w:rsidRDefault="00672A84" w:rsidP="00672A84">
      <w:pPr>
        <w:adjustRightInd w:val="0"/>
        <w:ind w:firstLine="540"/>
        <w:jc w:val="both"/>
        <w:rPr>
          <w:highlight w:val="green"/>
        </w:rPr>
      </w:pPr>
    </w:p>
    <w:p w14:paraId="50EF1DFF" w14:textId="77777777" w:rsidR="00672A84" w:rsidRPr="00B35978" w:rsidRDefault="00672A84" w:rsidP="00A42FD2">
      <w:pPr>
        <w:adjustRightInd w:val="0"/>
        <w:ind w:firstLine="540"/>
        <w:jc w:val="both"/>
      </w:pPr>
      <w:r w:rsidRPr="00B35978">
        <w:t>Структура оборотных средств эмитента</w:t>
      </w:r>
      <w:r w:rsidR="00A42FD2">
        <w:t>, %</w:t>
      </w:r>
      <w:r w:rsidRPr="00B35978">
        <w:t>:</w:t>
      </w:r>
    </w:p>
    <w:p w14:paraId="005E8DF1" w14:textId="77777777" w:rsidR="00672A84" w:rsidRDefault="00B35978" w:rsidP="00B35978">
      <w:pPr>
        <w:adjustRightInd w:val="0"/>
        <w:ind w:right="140" w:firstLine="540"/>
        <w:jc w:val="right"/>
        <w:rPr>
          <w:i/>
        </w:rPr>
      </w:pPr>
      <w:r>
        <w:rPr>
          <w:i/>
        </w:rPr>
        <w:t xml:space="preserve">            </w:t>
      </w:r>
      <w:r w:rsidR="00672A84" w:rsidRPr="00B35978">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1077"/>
        <w:gridCol w:w="1077"/>
        <w:gridCol w:w="1077"/>
        <w:gridCol w:w="1077"/>
        <w:gridCol w:w="1077"/>
      </w:tblGrid>
      <w:tr w:rsidR="00F74600" w:rsidRPr="000A39DE" w14:paraId="3478FBBA" w14:textId="77777777" w:rsidTr="00265065">
        <w:trPr>
          <w:jc w:val="center"/>
        </w:trPr>
        <w:tc>
          <w:tcPr>
            <w:tcW w:w="2359" w:type="pct"/>
            <w:shd w:val="clear" w:color="auto" w:fill="auto"/>
          </w:tcPr>
          <w:p w14:paraId="6A0D00E8" w14:textId="77777777" w:rsidR="00F74600" w:rsidRPr="000A39DE" w:rsidRDefault="00F74600" w:rsidP="00F74600">
            <w:pPr>
              <w:adjustRightInd w:val="0"/>
              <w:jc w:val="center"/>
              <w:rPr>
                <w:b/>
              </w:rPr>
            </w:pPr>
            <w:r w:rsidRPr="000A39DE">
              <w:rPr>
                <w:b/>
              </w:rPr>
              <w:t>Наименование показателя</w:t>
            </w:r>
          </w:p>
        </w:tc>
        <w:tc>
          <w:tcPr>
            <w:tcW w:w="528" w:type="pct"/>
          </w:tcPr>
          <w:p w14:paraId="0FE8BFEB" w14:textId="77777777" w:rsidR="00F74600" w:rsidRPr="000A39DE" w:rsidRDefault="00F74600" w:rsidP="00F74600">
            <w:pPr>
              <w:adjustRightInd w:val="0"/>
              <w:jc w:val="center"/>
              <w:rPr>
                <w:b/>
              </w:rPr>
            </w:pPr>
            <w:r>
              <w:rPr>
                <w:b/>
              </w:rPr>
              <w:t>2012</w:t>
            </w:r>
          </w:p>
        </w:tc>
        <w:tc>
          <w:tcPr>
            <w:tcW w:w="528" w:type="pct"/>
          </w:tcPr>
          <w:p w14:paraId="6F174E12" w14:textId="77777777" w:rsidR="00F74600" w:rsidRPr="000A39DE" w:rsidRDefault="00F74600" w:rsidP="00F74600">
            <w:pPr>
              <w:adjustRightInd w:val="0"/>
              <w:jc w:val="center"/>
              <w:rPr>
                <w:b/>
              </w:rPr>
            </w:pPr>
            <w:r>
              <w:rPr>
                <w:b/>
              </w:rPr>
              <w:t>2013</w:t>
            </w:r>
          </w:p>
        </w:tc>
        <w:tc>
          <w:tcPr>
            <w:tcW w:w="528" w:type="pct"/>
            <w:shd w:val="clear" w:color="auto" w:fill="auto"/>
          </w:tcPr>
          <w:p w14:paraId="6C1AEF1D" w14:textId="77777777" w:rsidR="00F74600" w:rsidRPr="000A39DE" w:rsidRDefault="00F74600" w:rsidP="00F74600">
            <w:pPr>
              <w:adjustRightInd w:val="0"/>
              <w:jc w:val="center"/>
              <w:rPr>
                <w:b/>
              </w:rPr>
            </w:pPr>
            <w:r>
              <w:rPr>
                <w:b/>
              </w:rPr>
              <w:t>2014</w:t>
            </w:r>
          </w:p>
        </w:tc>
        <w:tc>
          <w:tcPr>
            <w:tcW w:w="528" w:type="pct"/>
          </w:tcPr>
          <w:p w14:paraId="60541EFF" w14:textId="77777777" w:rsidR="00F74600" w:rsidRPr="000A39DE" w:rsidRDefault="00F74600" w:rsidP="00F74600">
            <w:pPr>
              <w:adjustRightInd w:val="0"/>
              <w:jc w:val="center"/>
              <w:rPr>
                <w:b/>
              </w:rPr>
            </w:pPr>
            <w:r>
              <w:rPr>
                <w:b/>
              </w:rPr>
              <w:t>2015</w:t>
            </w:r>
          </w:p>
        </w:tc>
        <w:tc>
          <w:tcPr>
            <w:tcW w:w="528" w:type="pct"/>
          </w:tcPr>
          <w:p w14:paraId="16361965" w14:textId="77777777" w:rsidR="00F74600" w:rsidRPr="000A39DE" w:rsidRDefault="00F74600" w:rsidP="00F74600">
            <w:pPr>
              <w:adjustRightInd w:val="0"/>
              <w:jc w:val="center"/>
              <w:rPr>
                <w:b/>
              </w:rPr>
            </w:pPr>
            <w:r>
              <w:rPr>
                <w:b/>
              </w:rPr>
              <w:t>2016</w:t>
            </w:r>
          </w:p>
        </w:tc>
      </w:tr>
      <w:tr w:rsidR="00F74600" w14:paraId="3D7604F1" w14:textId="77777777" w:rsidTr="00265065">
        <w:trPr>
          <w:jc w:val="center"/>
        </w:trPr>
        <w:tc>
          <w:tcPr>
            <w:tcW w:w="2359" w:type="pct"/>
            <w:shd w:val="clear" w:color="auto" w:fill="auto"/>
            <w:vAlign w:val="bottom"/>
          </w:tcPr>
          <w:p w14:paraId="205DE5B7" w14:textId="77777777" w:rsidR="00F74600" w:rsidRPr="000A39DE" w:rsidRDefault="00F74600" w:rsidP="00F74600">
            <w:pPr>
              <w:autoSpaceDE/>
              <w:autoSpaceDN/>
              <w:rPr>
                <w:color w:val="000000"/>
              </w:rPr>
            </w:pPr>
            <w:r w:rsidRPr="000A39DE">
              <w:rPr>
                <w:color w:val="000000"/>
              </w:rPr>
              <w:t>Запасы</w:t>
            </w:r>
          </w:p>
        </w:tc>
        <w:tc>
          <w:tcPr>
            <w:tcW w:w="528" w:type="pct"/>
          </w:tcPr>
          <w:p w14:paraId="4D425A79" w14:textId="76446495" w:rsidR="00F74600" w:rsidRPr="00221BA4" w:rsidRDefault="00221BA4" w:rsidP="00F74600">
            <w:pPr>
              <w:adjustRightInd w:val="0"/>
              <w:jc w:val="center"/>
            </w:pPr>
            <w:r>
              <w:rPr>
                <w:lang w:val="en-US"/>
              </w:rPr>
              <w:t>24</w:t>
            </w:r>
            <w:r>
              <w:t>,07</w:t>
            </w:r>
          </w:p>
        </w:tc>
        <w:tc>
          <w:tcPr>
            <w:tcW w:w="528" w:type="pct"/>
          </w:tcPr>
          <w:p w14:paraId="0595A841" w14:textId="6716E182" w:rsidR="00F74600" w:rsidRDefault="00221BA4" w:rsidP="00F74600">
            <w:pPr>
              <w:adjustRightInd w:val="0"/>
              <w:jc w:val="center"/>
            </w:pPr>
            <w:r>
              <w:t>17,96</w:t>
            </w:r>
          </w:p>
        </w:tc>
        <w:tc>
          <w:tcPr>
            <w:tcW w:w="528" w:type="pct"/>
            <w:shd w:val="clear" w:color="auto" w:fill="auto"/>
          </w:tcPr>
          <w:p w14:paraId="5964865A" w14:textId="40B092A5" w:rsidR="00F74600" w:rsidRDefault="006E5B0D" w:rsidP="00F74600">
            <w:pPr>
              <w:adjustRightInd w:val="0"/>
              <w:jc w:val="center"/>
            </w:pPr>
            <w:r>
              <w:t>13,08</w:t>
            </w:r>
          </w:p>
        </w:tc>
        <w:tc>
          <w:tcPr>
            <w:tcW w:w="528" w:type="pct"/>
          </w:tcPr>
          <w:p w14:paraId="00830224" w14:textId="7F0C2BC2" w:rsidR="00F74600" w:rsidRDefault="009A6FE8" w:rsidP="00F74600">
            <w:pPr>
              <w:adjustRightInd w:val="0"/>
              <w:jc w:val="center"/>
            </w:pPr>
            <w:r>
              <w:t>22,35</w:t>
            </w:r>
          </w:p>
        </w:tc>
        <w:tc>
          <w:tcPr>
            <w:tcW w:w="528" w:type="pct"/>
          </w:tcPr>
          <w:p w14:paraId="3CF5D195" w14:textId="1C6C3228" w:rsidR="00F74600" w:rsidRDefault="009A6FE8" w:rsidP="00F74600">
            <w:pPr>
              <w:adjustRightInd w:val="0"/>
              <w:jc w:val="center"/>
            </w:pPr>
            <w:r>
              <w:t>13,28</w:t>
            </w:r>
          </w:p>
        </w:tc>
      </w:tr>
      <w:tr w:rsidR="00F74600" w14:paraId="66592BFD" w14:textId="77777777" w:rsidTr="00265065">
        <w:trPr>
          <w:jc w:val="center"/>
        </w:trPr>
        <w:tc>
          <w:tcPr>
            <w:tcW w:w="2359" w:type="pct"/>
            <w:shd w:val="clear" w:color="auto" w:fill="auto"/>
            <w:vAlign w:val="bottom"/>
          </w:tcPr>
          <w:p w14:paraId="73A85F40" w14:textId="77777777" w:rsidR="00F74600" w:rsidRPr="000A39DE" w:rsidRDefault="00F74600" w:rsidP="00F74600">
            <w:pPr>
              <w:autoSpaceDE/>
              <w:autoSpaceDN/>
              <w:rPr>
                <w:color w:val="000000"/>
              </w:rPr>
            </w:pPr>
            <w:r w:rsidRPr="000A39DE">
              <w:rPr>
                <w:color w:val="000000"/>
              </w:rPr>
              <w:t>Налог на добавленную стоимость по приобретенным ценностям</w:t>
            </w:r>
          </w:p>
        </w:tc>
        <w:tc>
          <w:tcPr>
            <w:tcW w:w="528" w:type="pct"/>
          </w:tcPr>
          <w:p w14:paraId="1D5B01F4" w14:textId="38D38F9B" w:rsidR="00F74600" w:rsidRDefault="00221BA4" w:rsidP="00F74600">
            <w:pPr>
              <w:adjustRightInd w:val="0"/>
              <w:jc w:val="center"/>
            </w:pPr>
            <w:r>
              <w:t>0,09</w:t>
            </w:r>
          </w:p>
        </w:tc>
        <w:tc>
          <w:tcPr>
            <w:tcW w:w="528" w:type="pct"/>
          </w:tcPr>
          <w:p w14:paraId="4766B01A" w14:textId="73D635F4" w:rsidR="00F74600" w:rsidRDefault="00221BA4" w:rsidP="00F74600">
            <w:pPr>
              <w:adjustRightInd w:val="0"/>
              <w:jc w:val="center"/>
            </w:pPr>
            <w:r>
              <w:t>0,06</w:t>
            </w:r>
          </w:p>
        </w:tc>
        <w:tc>
          <w:tcPr>
            <w:tcW w:w="528" w:type="pct"/>
            <w:shd w:val="clear" w:color="auto" w:fill="auto"/>
          </w:tcPr>
          <w:p w14:paraId="497EB3B4" w14:textId="50F692C4" w:rsidR="00F74600" w:rsidRDefault="006E5B0D" w:rsidP="00F74600">
            <w:pPr>
              <w:adjustRightInd w:val="0"/>
              <w:jc w:val="center"/>
            </w:pPr>
            <w:r>
              <w:t>0,11</w:t>
            </w:r>
          </w:p>
        </w:tc>
        <w:tc>
          <w:tcPr>
            <w:tcW w:w="528" w:type="pct"/>
          </w:tcPr>
          <w:p w14:paraId="1CC0ED90" w14:textId="10F7B6A1" w:rsidR="00F74600" w:rsidRDefault="009A6FE8" w:rsidP="00F74600">
            <w:pPr>
              <w:adjustRightInd w:val="0"/>
              <w:jc w:val="center"/>
            </w:pPr>
            <w:r>
              <w:t>0,37</w:t>
            </w:r>
          </w:p>
        </w:tc>
        <w:tc>
          <w:tcPr>
            <w:tcW w:w="528" w:type="pct"/>
          </w:tcPr>
          <w:p w14:paraId="306679BE" w14:textId="7DCCF93A" w:rsidR="00F74600" w:rsidRDefault="009A6FE8" w:rsidP="00F74600">
            <w:pPr>
              <w:adjustRightInd w:val="0"/>
              <w:jc w:val="center"/>
            </w:pPr>
            <w:r>
              <w:t>0,36</w:t>
            </w:r>
          </w:p>
        </w:tc>
      </w:tr>
      <w:tr w:rsidR="00F74600" w14:paraId="0D28FE38" w14:textId="77777777" w:rsidTr="00265065">
        <w:trPr>
          <w:jc w:val="center"/>
        </w:trPr>
        <w:tc>
          <w:tcPr>
            <w:tcW w:w="2359" w:type="pct"/>
            <w:shd w:val="clear" w:color="auto" w:fill="auto"/>
            <w:vAlign w:val="bottom"/>
          </w:tcPr>
          <w:p w14:paraId="05F96B12" w14:textId="77777777" w:rsidR="00F74600" w:rsidRPr="000A39DE" w:rsidRDefault="00F74600" w:rsidP="00F74600">
            <w:pPr>
              <w:autoSpaceDE/>
              <w:autoSpaceDN/>
              <w:rPr>
                <w:color w:val="000000"/>
              </w:rPr>
            </w:pPr>
            <w:r w:rsidRPr="000A39DE">
              <w:rPr>
                <w:color w:val="000000"/>
              </w:rPr>
              <w:t>Дебиторская задолженность</w:t>
            </w:r>
          </w:p>
        </w:tc>
        <w:tc>
          <w:tcPr>
            <w:tcW w:w="528" w:type="pct"/>
          </w:tcPr>
          <w:p w14:paraId="4C8D4311" w14:textId="2739014E" w:rsidR="00F74600" w:rsidRDefault="00221BA4" w:rsidP="00F74600">
            <w:pPr>
              <w:adjustRightInd w:val="0"/>
              <w:jc w:val="center"/>
            </w:pPr>
            <w:r>
              <w:t>33,74</w:t>
            </w:r>
          </w:p>
        </w:tc>
        <w:tc>
          <w:tcPr>
            <w:tcW w:w="528" w:type="pct"/>
          </w:tcPr>
          <w:p w14:paraId="6252BF7C" w14:textId="7BE0C9E6" w:rsidR="00F74600" w:rsidRDefault="00221BA4" w:rsidP="00F74600">
            <w:pPr>
              <w:adjustRightInd w:val="0"/>
              <w:jc w:val="center"/>
            </w:pPr>
            <w:r>
              <w:t>45,72</w:t>
            </w:r>
          </w:p>
        </w:tc>
        <w:tc>
          <w:tcPr>
            <w:tcW w:w="528" w:type="pct"/>
            <w:shd w:val="clear" w:color="auto" w:fill="auto"/>
          </w:tcPr>
          <w:p w14:paraId="1B88EFDC" w14:textId="1E694657" w:rsidR="00F74600" w:rsidRDefault="006E5B0D" w:rsidP="00F74600">
            <w:pPr>
              <w:adjustRightInd w:val="0"/>
              <w:jc w:val="center"/>
            </w:pPr>
            <w:r>
              <w:t>54,13</w:t>
            </w:r>
          </w:p>
        </w:tc>
        <w:tc>
          <w:tcPr>
            <w:tcW w:w="528" w:type="pct"/>
          </w:tcPr>
          <w:p w14:paraId="6F668F67" w14:textId="0A25E96D" w:rsidR="00F74600" w:rsidRDefault="009A6FE8" w:rsidP="00F74600">
            <w:pPr>
              <w:adjustRightInd w:val="0"/>
              <w:jc w:val="center"/>
            </w:pPr>
            <w:r>
              <w:t>72,64</w:t>
            </w:r>
          </w:p>
        </w:tc>
        <w:tc>
          <w:tcPr>
            <w:tcW w:w="528" w:type="pct"/>
          </w:tcPr>
          <w:p w14:paraId="4C98635E" w14:textId="3B8217F6" w:rsidR="00F74600" w:rsidRDefault="009A6FE8" w:rsidP="00F74600">
            <w:pPr>
              <w:adjustRightInd w:val="0"/>
              <w:jc w:val="center"/>
            </w:pPr>
            <w:r>
              <w:t>76,17</w:t>
            </w:r>
          </w:p>
        </w:tc>
      </w:tr>
      <w:tr w:rsidR="00F74600" w14:paraId="7CB250A2" w14:textId="77777777" w:rsidTr="00265065">
        <w:trPr>
          <w:jc w:val="center"/>
        </w:trPr>
        <w:tc>
          <w:tcPr>
            <w:tcW w:w="2359" w:type="pct"/>
            <w:shd w:val="clear" w:color="auto" w:fill="auto"/>
            <w:vAlign w:val="bottom"/>
          </w:tcPr>
          <w:p w14:paraId="78AD617D" w14:textId="77777777" w:rsidR="00F74600" w:rsidRPr="000A39DE" w:rsidRDefault="00F74600" w:rsidP="00F74600">
            <w:pPr>
              <w:autoSpaceDE/>
              <w:autoSpaceDN/>
              <w:rPr>
                <w:color w:val="000000"/>
              </w:rPr>
            </w:pPr>
            <w:r w:rsidRPr="000A39DE">
              <w:rPr>
                <w:color w:val="000000"/>
              </w:rPr>
              <w:t xml:space="preserve">Финансовые вложения (краткосрочные) </w:t>
            </w:r>
          </w:p>
        </w:tc>
        <w:tc>
          <w:tcPr>
            <w:tcW w:w="528" w:type="pct"/>
          </w:tcPr>
          <w:p w14:paraId="2E81ECA0" w14:textId="549F0EE8" w:rsidR="00F74600" w:rsidRDefault="00221BA4" w:rsidP="00F74600">
            <w:pPr>
              <w:adjustRightInd w:val="0"/>
              <w:jc w:val="center"/>
            </w:pPr>
            <w:r>
              <w:t>21,83</w:t>
            </w:r>
          </w:p>
        </w:tc>
        <w:tc>
          <w:tcPr>
            <w:tcW w:w="528" w:type="pct"/>
          </w:tcPr>
          <w:p w14:paraId="495F8579" w14:textId="79AE6AEC" w:rsidR="00F74600" w:rsidRDefault="00221BA4" w:rsidP="00F74600">
            <w:pPr>
              <w:adjustRightInd w:val="0"/>
              <w:jc w:val="center"/>
            </w:pPr>
            <w:r>
              <w:t>0,42</w:t>
            </w:r>
          </w:p>
        </w:tc>
        <w:tc>
          <w:tcPr>
            <w:tcW w:w="528" w:type="pct"/>
            <w:shd w:val="clear" w:color="auto" w:fill="auto"/>
          </w:tcPr>
          <w:p w14:paraId="70905A81" w14:textId="47BC48FA" w:rsidR="00F74600" w:rsidRDefault="006E5B0D" w:rsidP="00F74600">
            <w:pPr>
              <w:adjustRightInd w:val="0"/>
              <w:jc w:val="center"/>
            </w:pPr>
            <w:r>
              <w:t>0,06</w:t>
            </w:r>
          </w:p>
        </w:tc>
        <w:tc>
          <w:tcPr>
            <w:tcW w:w="528" w:type="pct"/>
          </w:tcPr>
          <w:p w14:paraId="6CED081D" w14:textId="6B78B125" w:rsidR="00F74600" w:rsidRDefault="009A6FE8" w:rsidP="00F74600">
            <w:pPr>
              <w:adjustRightInd w:val="0"/>
              <w:jc w:val="center"/>
            </w:pPr>
            <w:r>
              <w:t>0,02</w:t>
            </w:r>
          </w:p>
        </w:tc>
        <w:tc>
          <w:tcPr>
            <w:tcW w:w="528" w:type="pct"/>
          </w:tcPr>
          <w:p w14:paraId="5C5D271C" w14:textId="08DE15CE" w:rsidR="00F74600" w:rsidRDefault="009A6FE8" w:rsidP="00F74600">
            <w:pPr>
              <w:adjustRightInd w:val="0"/>
              <w:jc w:val="center"/>
            </w:pPr>
            <w:r>
              <w:t>0,14</w:t>
            </w:r>
          </w:p>
        </w:tc>
      </w:tr>
      <w:tr w:rsidR="00F74600" w14:paraId="56F9A15A" w14:textId="77777777" w:rsidTr="00265065">
        <w:trPr>
          <w:jc w:val="center"/>
        </w:trPr>
        <w:tc>
          <w:tcPr>
            <w:tcW w:w="2359" w:type="pct"/>
            <w:shd w:val="clear" w:color="auto" w:fill="auto"/>
            <w:vAlign w:val="bottom"/>
          </w:tcPr>
          <w:p w14:paraId="5FCC5388" w14:textId="77777777" w:rsidR="00F74600" w:rsidRPr="000A39DE" w:rsidRDefault="00F74600" w:rsidP="00F74600">
            <w:pPr>
              <w:autoSpaceDE/>
              <w:autoSpaceDN/>
              <w:rPr>
                <w:color w:val="000000"/>
              </w:rPr>
            </w:pPr>
            <w:r w:rsidRPr="000A39DE">
              <w:rPr>
                <w:color w:val="000000"/>
              </w:rPr>
              <w:t>Денежные средства и денежные эквиваленты</w:t>
            </w:r>
          </w:p>
        </w:tc>
        <w:tc>
          <w:tcPr>
            <w:tcW w:w="528" w:type="pct"/>
          </w:tcPr>
          <w:p w14:paraId="3CAD6BD6" w14:textId="750BCD85" w:rsidR="00F74600" w:rsidRDefault="00221BA4" w:rsidP="00F74600">
            <w:pPr>
              <w:adjustRightInd w:val="0"/>
              <w:jc w:val="center"/>
            </w:pPr>
            <w:r>
              <w:t>19,92</w:t>
            </w:r>
          </w:p>
        </w:tc>
        <w:tc>
          <w:tcPr>
            <w:tcW w:w="528" w:type="pct"/>
          </w:tcPr>
          <w:p w14:paraId="640ECC01" w14:textId="3348CF01" w:rsidR="00F74600" w:rsidRDefault="00221BA4" w:rsidP="00F74600">
            <w:pPr>
              <w:adjustRightInd w:val="0"/>
              <w:jc w:val="center"/>
            </w:pPr>
            <w:r>
              <w:t>35,59</w:t>
            </w:r>
          </w:p>
        </w:tc>
        <w:tc>
          <w:tcPr>
            <w:tcW w:w="528" w:type="pct"/>
            <w:shd w:val="clear" w:color="auto" w:fill="auto"/>
          </w:tcPr>
          <w:p w14:paraId="26B52558" w14:textId="67C27C5C" w:rsidR="00F74600" w:rsidRDefault="009A6FE8" w:rsidP="00F74600">
            <w:pPr>
              <w:adjustRightInd w:val="0"/>
              <w:jc w:val="center"/>
            </w:pPr>
            <w:r>
              <w:t>32,50</w:t>
            </w:r>
          </w:p>
        </w:tc>
        <w:tc>
          <w:tcPr>
            <w:tcW w:w="528" w:type="pct"/>
          </w:tcPr>
          <w:p w14:paraId="0E6678CA" w14:textId="1030BB46" w:rsidR="00F74600" w:rsidRDefault="009A6FE8" w:rsidP="00F74600">
            <w:pPr>
              <w:adjustRightInd w:val="0"/>
              <w:jc w:val="center"/>
            </w:pPr>
            <w:r>
              <w:t>4,19</w:t>
            </w:r>
          </w:p>
        </w:tc>
        <w:tc>
          <w:tcPr>
            <w:tcW w:w="528" w:type="pct"/>
          </w:tcPr>
          <w:p w14:paraId="0C348C5E" w14:textId="5F478F0D" w:rsidR="00F74600" w:rsidRDefault="006D02CB" w:rsidP="00F74600">
            <w:pPr>
              <w:adjustRightInd w:val="0"/>
              <w:jc w:val="center"/>
            </w:pPr>
            <w:r>
              <w:t>3,60</w:t>
            </w:r>
          </w:p>
        </w:tc>
      </w:tr>
      <w:tr w:rsidR="00F74600" w14:paraId="4009A2EA" w14:textId="77777777" w:rsidTr="00265065">
        <w:trPr>
          <w:jc w:val="center"/>
        </w:trPr>
        <w:tc>
          <w:tcPr>
            <w:tcW w:w="2359" w:type="pct"/>
            <w:shd w:val="clear" w:color="auto" w:fill="auto"/>
            <w:vAlign w:val="bottom"/>
          </w:tcPr>
          <w:p w14:paraId="41AFE42B" w14:textId="77777777" w:rsidR="00F74600" w:rsidRPr="000A39DE" w:rsidRDefault="00F74600" w:rsidP="00F74600">
            <w:pPr>
              <w:autoSpaceDE/>
              <w:autoSpaceDN/>
              <w:rPr>
                <w:color w:val="000000"/>
              </w:rPr>
            </w:pPr>
            <w:r w:rsidRPr="000A39DE">
              <w:rPr>
                <w:color w:val="000000"/>
              </w:rPr>
              <w:t>Прочие оборотные активы</w:t>
            </w:r>
          </w:p>
        </w:tc>
        <w:tc>
          <w:tcPr>
            <w:tcW w:w="528" w:type="pct"/>
          </w:tcPr>
          <w:p w14:paraId="13D123BC" w14:textId="60D85A8E" w:rsidR="00F74600" w:rsidRDefault="00221BA4" w:rsidP="00F74600">
            <w:pPr>
              <w:adjustRightInd w:val="0"/>
              <w:jc w:val="center"/>
            </w:pPr>
            <w:r>
              <w:t>0,35</w:t>
            </w:r>
          </w:p>
        </w:tc>
        <w:tc>
          <w:tcPr>
            <w:tcW w:w="528" w:type="pct"/>
          </w:tcPr>
          <w:p w14:paraId="59549C2B" w14:textId="0B3A292A" w:rsidR="00F74600" w:rsidRDefault="00221BA4" w:rsidP="00F74600">
            <w:pPr>
              <w:adjustRightInd w:val="0"/>
              <w:jc w:val="center"/>
            </w:pPr>
            <w:r>
              <w:t>0,25</w:t>
            </w:r>
          </w:p>
        </w:tc>
        <w:tc>
          <w:tcPr>
            <w:tcW w:w="528" w:type="pct"/>
            <w:shd w:val="clear" w:color="auto" w:fill="auto"/>
          </w:tcPr>
          <w:p w14:paraId="1DF7F24B" w14:textId="2B29D63A" w:rsidR="00F74600" w:rsidRDefault="009A6FE8" w:rsidP="00F74600">
            <w:pPr>
              <w:adjustRightInd w:val="0"/>
              <w:jc w:val="center"/>
            </w:pPr>
            <w:r>
              <w:t>0,11</w:t>
            </w:r>
          </w:p>
        </w:tc>
        <w:tc>
          <w:tcPr>
            <w:tcW w:w="528" w:type="pct"/>
          </w:tcPr>
          <w:p w14:paraId="4C16E476" w14:textId="388D3662" w:rsidR="00F74600" w:rsidRDefault="009A6FE8" w:rsidP="00F74600">
            <w:pPr>
              <w:adjustRightInd w:val="0"/>
              <w:jc w:val="center"/>
            </w:pPr>
            <w:r>
              <w:t>0,42</w:t>
            </w:r>
          </w:p>
        </w:tc>
        <w:tc>
          <w:tcPr>
            <w:tcW w:w="528" w:type="pct"/>
          </w:tcPr>
          <w:p w14:paraId="25476C12" w14:textId="5747D4FE" w:rsidR="00F74600" w:rsidRDefault="006D02CB" w:rsidP="00F74600">
            <w:pPr>
              <w:adjustRightInd w:val="0"/>
              <w:jc w:val="center"/>
            </w:pPr>
            <w:r>
              <w:t>6,45</w:t>
            </w:r>
          </w:p>
        </w:tc>
      </w:tr>
      <w:tr w:rsidR="00F74600" w:rsidRPr="000A39DE" w14:paraId="2CBC38B4" w14:textId="77777777" w:rsidTr="00265065">
        <w:trPr>
          <w:jc w:val="center"/>
        </w:trPr>
        <w:tc>
          <w:tcPr>
            <w:tcW w:w="2359" w:type="pct"/>
            <w:shd w:val="clear" w:color="auto" w:fill="auto"/>
            <w:vAlign w:val="bottom"/>
          </w:tcPr>
          <w:p w14:paraId="4CBBC393" w14:textId="77777777" w:rsidR="00F74600" w:rsidRPr="000A39DE" w:rsidRDefault="00F74600" w:rsidP="00F74600">
            <w:pPr>
              <w:autoSpaceDE/>
              <w:autoSpaceDN/>
              <w:rPr>
                <w:color w:val="000000"/>
              </w:rPr>
            </w:pPr>
            <w:r w:rsidRPr="000A39DE">
              <w:rPr>
                <w:color w:val="000000"/>
              </w:rPr>
              <w:t>Итого оборотные активы</w:t>
            </w:r>
          </w:p>
        </w:tc>
        <w:tc>
          <w:tcPr>
            <w:tcW w:w="528" w:type="pct"/>
          </w:tcPr>
          <w:p w14:paraId="5A4AACB3" w14:textId="52DD984D" w:rsidR="00F74600" w:rsidRPr="000A39DE" w:rsidRDefault="006923A4" w:rsidP="00F74600">
            <w:pPr>
              <w:adjustRightInd w:val="0"/>
              <w:jc w:val="center"/>
              <w:rPr>
                <w:b/>
              </w:rPr>
            </w:pPr>
            <w:r>
              <w:rPr>
                <w:b/>
              </w:rPr>
              <w:t>100</w:t>
            </w:r>
          </w:p>
        </w:tc>
        <w:tc>
          <w:tcPr>
            <w:tcW w:w="528" w:type="pct"/>
          </w:tcPr>
          <w:p w14:paraId="7DD0481C" w14:textId="4F8EAF5E" w:rsidR="00F74600" w:rsidRPr="000A39DE" w:rsidRDefault="002321F6" w:rsidP="00F74600">
            <w:pPr>
              <w:adjustRightInd w:val="0"/>
              <w:jc w:val="center"/>
              <w:rPr>
                <w:b/>
              </w:rPr>
            </w:pPr>
            <w:r>
              <w:rPr>
                <w:b/>
              </w:rPr>
              <w:t>100</w:t>
            </w:r>
          </w:p>
        </w:tc>
        <w:tc>
          <w:tcPr>
            <w:tcW w:w="528" w:type="pct"/>
            <w:shd w:val="clear" w:color="auto" w:fill="auto"/>
          </w:tcPr>
          <w:p w14:paraId="3A6B4864" w14:textId="5A152605" w:rsidR="00F74600" w:rsidRPr="000A39DE" w:rsidRDefault="002321F6" w:rsidP="00F74600">
            <w:pPr>
              <w:adjustRightInd w:val="0"/>
              <w:jc w:val="center"/>
              <w:rPr>
                <w:b/>
              </w:rPr>
            </w:pPr>
            <w:r>
              <w:rPr>
                <w:b/>
              </w:rPr>
              <w:t>100</w:t>
            </w:r>
          </w:p>
        </w:tc>
        <w:tc>
          <w:tcPr>
            <w:tcW w:w="528" w:type="pct"/>
          </w:tcPr>
          <w:p w14:paraId="40C505A9" w14:textId="12543D21" w:rsidR="00F74600" w:rsidRPr="000A39DE" w:rsidRDefault="00884E11" w:rsidP="00F74600">
            <w:pPr>
              <w:adjustRightInd w:val="0"/>
              <w:jc w:val="center"/>
              <w:rPr>
                <w:b/>
              </w:rPr>
            </w:pPr>
            <w:r>
              <w:rPr>
                <w:b/>
              </w:rPr>
              <w:t>100</w:t>
            </w:r>
          </w:p>
        </w:tc>
        <w:tc>
          <w:tcPr>
            <w:tcW w:w="528" w:type="pct"/>
          </w:tcPr>
          <w:p w14:paraId="6176FC5C" w14:textId="2E468CF0" w:rsidR="00F74600" w:rsidRPr="000A39DE" w:rsidRDefault="00150D66" w:rsidP="00F74600">
            <w:pPr>
              <w:adjustRightInd w:val="0"/>
              <w:jc w:val="center"/>
              <w:rPr>
                <w:b/>
              </w:rPr>
            </w:pPr>
            <w:r>
              <w:rPr>
                <w:b/>
              </w:rPr>
              <w:t>100</w:t>
            </w:r>
          </w:p>
        </w:tc>
      </w:tr>
    </w:tbl>
    <w:p w14:paraId="4E206175" w14:textId="77777777" w:rsidR="00672A84" w:rsidRPr="00B35978" w:rsidRDefault="00672A84" w:rsidP="00672A84">
      <w:pPr>
        <w:adjustRightInd w:val="0"/>
        <w:ind w:firstLine="540"/>
        <w:jc w:val="both"/>
        <w:rPr>
          <w:i/>
          <w:sz w:val="16"/>
          <w:szCs w:val="16"/>
        </w:rPr>
      </w:pPr>
      <w:r w:rsidRPr="00B35978">
        <w:rPr>
          <w:i/>
          <w:sz w:val="16"/>
          <w:szCs w:val="16"/>
        </w:rPr>
        <w:t xml:space="preserve">*При расчете округление производилось по правилам математического округления до второго знака после запятой. </w:t>
      </w:r>
    </w:p>
    <w:p w14:paraId="4B47A5B6" w14:textId="77777777" w:rsidR="00672A84" w:rsidRPr="00884E11" w:rsidRDefault="00672A84" w:rsidP="00672A84">
      <w:pPr>
        <w:adjustRightInd w:val="0"/>
        <w:ind w:firstLine="540"/>
        <w:jc w:val="both"/>
      </w:pPr>
    </w:p>
    <w:p w14:paraId="16AD19A7" w14:textId="77777777" w:rsidR="00672A84" w:rsidRPr="00C078B2" w:rsidRDefault="00672A84" w:rsidP="00672A84">
      <w:pPr>
        <w:adjustRightInd w:val="0"/>
        <w:ind w:firstLine="540"/>
        <w:jc w:val="both"/>
        <w:rPr>
          <w:b/>
          <w:i/>
          <w:color w:val="000000"/>
          <w:sz w:val="22"/>
          <w:szCs w:val="22"/>
        </w:rPr>
      </w:pPr>
      <w:r w:rsidRPr="00C078B2">
        <w:rPr>
          <w:sz w:val="22"/>
          <w:szCs w:val="22"/>
        </w:rPr>
        <w:t xml:space="preserve">Источники финансирования оборотных средств эмитента (собственные источники, займы, кредиты): </w:t>
      </w:r>
      <w:r w:rsidRPr="00C078B2">
        <w:rPr>
          <w:b/>
          <w:i/>
          <w:color w:val="000000"/>
          <w:sz w:val="22"/>
          <w:szCs w:val="22"/>
        </w:rPr>
        <w:t xml:space="preserve">источником оборотных средств </w:t>
      </w:r>
      <w:r w:rsidR="002B18DF" w:rsidRPr="00C078B2">
        <w:rPr>
          <w:b/>
          <w:i/>
          <w:color w:val="000000"/>
          <w:sz w:val="22"/>
          <w:szCs w:val="22"/>
        </w:rPr>
        <w:t xml:space="preserve">Эмитента </w:t>
      </w:r>
      <w:r w:rsidRPr="00C078B2">
        <w:rPr>
          <w:b/>
          <w:i/>
          <w:color w:val="000000"/>
          <w:sz w:val="22"/>
          <w:szCs w:val="22"/>
        </w:rPr>
        <w:t xml:space="preserve">являются </w:t>
      </w:r>
      <w:r w:rsidRPr="00C078B2">
        <w:rPr>
          <w:b/>
          <w:i/>
          <w:sz w:val="22"/>
          <w:szCs w:val="22"/>
        </w:rPr>
        <w:t>собственные и заемные средства.</w:t>
      </w:r>
      <w:r w:rsidRPr="00C078B2">
        <w:rPr>
          <w:b/>
          <w:i/>
          <w:color w:val="000000"/>
          <w:sz w:val="22"/>
          <w:szCs w:val="22"/>
        </w:rPr>
        <w:t xml:space="preserve">  </w:t>
      </w:r>
    </w:p>
    <w:p w14:paraId="09BDC9AD" w14:textId="77777777" w:rsidR="00672A84" w:rsidRPr="00C078B2" w:rsidRDefault="00672A84" w:rsidP="00672A84">
      <w:pPr>
        <w:adjustRightInd w:val="0"/>
        <w:ind w:firstLine="540"/>
        <w:jc w:val="both"/>
        <w:rPr>
          <w:sz w:val="22"/>
          <w:szCs w:val="22"/>
        </w:rPr>
      </w:pPr>
    </w:p>
    <w:p w14:paraId="50EEB98E" w14:textId="77777777" w:rsidR="00B90EDE" w:rsidRPr="00C078B2" w:rsidRDefault="00672A84" w:rsidP="00672A84">
      <w:pPr>
        <w:adjustRightInd w:val="0"/>
        <w:ind w:firstLine="540"/>
        <w:jc w:val="both"/>
        <w:rPr>
          <w:b/>
          <w:i/>
          <w:color w:val="000000"/>
          <w:sz w:val="22"/>
          <w:szCs w:val="22"/>
          <w:highlight w:val="yellow"/>
        </w:rPr>
      </w:pPr>
      <w:r w:rsidRPr="00C078B2">
        <w:rPr>
          <w:sz w:val="22"/>
          <w:szCs w:val="22"/>
        </w:rPr>
        <w:t xml:space="preserve">Политика эмитента по финансированию оборотных средств: </w:t>
      </w:r>
      <w:r w:rsidRPr="00C078B2">
        <w:rPr>
          <w:b/>
          <w:i/>
          <w:color w:val="000000"/>
          <w:sz w:val="22"/>
          <w:szCs w:val="22"/>
        </w:rPr>
        <w:t xml:space="preserve">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w:t>
      </w:r>
    </w:p>
    <w:p w14:paraId="57735085" w14:textId="77777777" w:rsidR="00672A84" w:rsidRPr="00C078B2" w:rsidRDefault="00672A84" w:rsidP="00672A84">
      <w:pPr>
        <w:adjustRightInd w:val="0"/>
        <w:ind w:firstLine="540"/>
        <w:jc w:val="both"/>
        <w:rPr>
          <w:b/>
          <w:i/>
          <w:sz w:val="22"/>
          <w:szCs w:val="22"/>
        </w:rPr>
      </w:pPr>
      <w:r w:rsidRPr="00C078B2">
        <w:rPr>
          <w:sz w:val="22"/>
          <w:szCs w:val="22"/>
        </w:rPr>
        <w:t xml:space="preserve">Факторы, которые могут повлечь изменение в политике финансирования оборотных средств, и оценка вероятности их появления: </w:t>
      </w:r>
      <w:r w:rsidRPr="00C078B2">
        <w:rPr>
          <w:b/>
          <w:i/>
          <w:sz w:val="22"/>
          <w:szCs w:val="22"/>
        </w:rPr>
        <w:t xml:space="preserve">существенное изменение процентных ставок по привлечению заемных средств. По мнению Эмитента, вероятность появления указанного фактора средняя. </w:t>
      </w:r>
    </w:p>
    <w:p w14:paraId="7DE4E50A" w14:textId="77777777" w:rsidR="00672A84" w:rsidRPr="00C078B2" w:rsidRDefault="00672A84" w:rsidP="001B1B02">
      <w:pPr>
        <w:adjustRightInd w:val="0"/>
        <w:jc w:val="both"/>
        <w:rPr>
          <w:sz w:val="22"/>
          <w:szCs w:val="22"/>
        </w:rPr>
      </w:pPr>
    </w:p>
    <w:p w14:paraId="5133B1F5" w14:textId="77777777" w:rsidR="001B1B02" w:rsidRPr="00C078B2" w:rsidRDefault="001B1B02" w:rsidP="006E46F1">
      <w:pPr>
        <w:pStyle w:val="3"/>
        <w:rPr>
          <w:szCs w:val="22"/>
        </w:rPr>
      </w:pPr>
      <w:bookmarkStart w:id="62" w:name="_Toc460411502"/>
      <w:r w:rsidRPr="00C078B2">
        <w:rPr>
          <w:szCs w:val="22"/>
        </w:rPr>
        <w:t>4.3.2. Финансовые вложения эмитента</w:t>
      </w:r>
      <w:bookmarkEnd w:id="62"/>
    </w:p>
    <w:p w14:paraId="473EF1A0" w14:textId="77777777" w:rsidR="00E268FD" w:rsidRPr="00C078B2" w:rsidRDefault="00E268FD" w:rsidP="001B1B02">
      <w:pPr>
        <w:adjustRightInd w:val="0"/>
        <w:ind w:firstLine="540"/>
        <w:jc w:val="both"/>
        <w:outlineLvl w:val="2"/>
        <w:rPr>
          <w:sz w:val="22"/>
          <w:szCs w:val="22"/>
        </w:rPr>
      </w:pPr>
    </w:p>
    <w:p w14:paraId="54C856FF" w14:textId="77777777" w:rsidR="00980144" w:rsidRPr="00C078B2" w:rsidRDefault="00980144" w:rsidP="00980144">
      <w:pPr>
        <w:adjustRightInd w:val="0"/>
        <w:ind w:firstLine="540"/>
        <w:jc w:val="both"/>
        <w:rPr>
          <w:sz w:val="22"/>
          <w:szCs w:val="22"/>
        </w:rPr>
      </w:pPr>
      <w:r w:rsidRPr="00C078B2">
        <w:rPr>
          <w:sz w:val="22"/>
          <w:szCs w:val="22"/>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24BE669B" w14:textId="77777777" w:rsidR="00980144" w:rsidRPr="00C078B2" w:rsidRDefault="00980144" w:rsidP="00980144">
      <w:pPr>
        <w:adjustRightInd w:val="0"/>
        <w:ind w:firstLine="540"/>
        <w:jc w:val="both"/>
        <w:rPr>
          <w:sz w:val="22"/>
          <w:szCs w:val="22"/>
        </w:rPr>
      </w:pPr>
    </w:p>
    <w:p w14:paraId="3773065A" w14:textId="7204D9E3" w:rsidR="004266D5" w:rsidRPr="00C078B2" w:rsidRDefault="004266D5" w:rsidP="00980144">
      <w:pPr>
        <w:adjustRightInd w:val="0"/>
        <w:ind w:firstLine="540"/>
        <w:jc w:val="both"/>
        <w:rPr>
          <w:b/>
          <w:sz w:val="22"/>
          <w:szCs w:val="22"/>
        </w:rPr>
      </w:pPr>
      <w:r w:rsidRPr="00C078B2">
        <w:rPr>
          <w:b/>
          <w:sz w:val="22"/>
          <w:szCs w:val="22"/>
        </w:rPr>
        <w:t>На конец 201</w:t>
      </w:r>
      <w:r w:rsidR="00D73D1E" w:rsidRPr="00C078B2">
        <w:rPr>
          <w:b/>
          <w:sz w:val="22"/>
          <w:szCs w:val="22"/>
        </w:rPr>
        <w:t>6</w:t>
      </w:r>
      <w:r w:rsidRPr="00C078B2">
        <w:rPr>
          <w:b/>
          <w:sz w:val="22"/>
          <w:szCs w:val="22"/>
        </w:rPr>
        <w:t xml:space="preserve"> года:</w:t>
      </w:r>
    </w:p>
    <w:p w14:paraId="47BEF546" w14:textId="77777777" w:rsidR="00980144" w:rsidRPr="00C078B2" w:rsidRDefault="00980144" w:rsidP="00980144">
      <w:pPr>
        <w:pStyle w:val="SubHeading"/>
        <w:spacing w:before="0" w:after="0"/>
        <w:ind w:firstLine="540"/>
        <w:rPr>
          <w:sz w:val="22"/>
          <w:szCs w:val="22"/>
        </w:rPr>
      </w:pPr>
      <w:r w:rsidRPr="00C078B2">
        <w:rPr>
          <w:sz w:val="22"/>
          <w:szCs w:val="22"/>
          <w:u w:val="single"/>
        </w:rPr>
        <w:t>Вложения в эмиссионные ценные бумаги:</w:t>
      </w:r>
      <w:r w:rsidRPr="00C078B2">
        <w:rPr>
          <w:sz w:val="22"/>
          <w:szCs w:val="22"/>
        </w:rPr>
        <w:t xml:space="preserve"> </w:t>
      </w:r>
      <w:r w:rsidRPr="00C078B2">
        <w:rPr>
          <w:rStyle w:val="Subst0"/>
          <w:sz w:val="22"/>
          <w:szCs w:val="22"/>
        </w:rPr>
        <w:t xml:space="preserve">отсутствуют </w:t>
      </w:r>
    </w:p>
    <w:p w14:paraId="7E9D5B13" w14:textId="77777777" w:rsidR="008E68D3" w:rsidRDefault="008E68D3" w:rsidP="00980144">
      <w:pPr>
        <w:pStyle w:val="SubHeading"/>
        <w:spacing w:before="0" w:after="0"/>
        <w:ind w:firstLine="540"/>
        <w:rPr>
          <w:sz w:val="22"/>
          <w:szCs w:val="22"/>
          <w:u w:val="single"/>
        </w:rPr>
      </w:pPr>
    </w:p>
    <w:p w14:paraId="03D45B1F" w14:textId="12F4EA52" w:rsidR="00980144" w:rsidRPr="00C078B2" w:rsidRDefault="00980144" w:rsidP="00980144">
      <w:pPr>
        <w:pStyle w:val="SubHeading"/>
        <w:spacing w:before="0" w:after="0"/>
        <w:ind w:firstLine="540"/>
        <w:rPr>
          <w:sz w:val="22"/>
          <w:szCs w:val="22"/>
        </w:rPr>
      </w:pPr>
      <w:r w:rsidRPr="00C078B2">
        <w:rPr>
          <w:sz w:val="22"/>
          <w:szCs w:val="22"/>
          <w:u w:val="single"/>
        </w:rPr>
        <w:t>Вложения в неэмиссионные ценные бумаги:</w:t>
      </w:r>
      <w:r w:rsidRPr="00C078B2">
        <w:rPr>
          <w:sz w:val="22"/>
          <w:szCs w:val="22"/>
        </w:rPr>
        <w:t xml:space="preserve"> </w:t>
      </w:r>
      <w:r w:rsidR="003F7093" w:rsidRPr="00C078B2">
        <w:rPr>
          <w:rStyle w:val="Subst0"/>
          <w:sz w:val="22"/>
          <w:szCs w:val="22"/>
        </w:rPr>
        <w:t>отсутствуют</w:t>
      </w:r>
    </w:p>
    <w:p w14:paraId="18BFC845" w14:textId="77777777" w:rsidR="003F7093" w:rsidRDefault="003F7093" w:rsidP="003F7093">
      <w:pPr>
        <w:adjustRightInd w:val="0"/>
        <w:ind w:firstLine="540"/>
        <w:jc w:val="both"/>
        <w:rPr>
          <w:sz w:val="22"/>
          <w:szCs w:val="22"/>
          <w:u w:val="single"/>
        </w:rPr>
      </w:pPr>
    </w:p>
    <w:p w14:paraId="4CEF709B" w14:textId="77777777" w:rsidR="003F7093" w:rsidRPr="00C078B2" w:rsidRDefault="003F7093" w:rsidP="003F7093">
      <w:pPr>
        <w:adjustRightInd w:val="0"/>
        <w:ind w:firstLine="540"/>
        <w:jc w:val="both"/>
        <w:rPr>
          <w:sz w:val="22"/>
          <w:szCs w:val="22"/>
          <w:u w:val="single"/>
        </w:rPr>
      </w:pPr>
      <w:r w:rsidRPr="00C078B2">
        <w:rPr>
          <w:sz w:val="22"/>
          <w:szCs w:val="22"/>
          <w:u w:val="single"/>
        </w:rPr>
        <w:t>Иные финансовые вложения:</w:t>
      </w:r>
    </w:p>
    <w:p w14:paraId="01631749" w14:textId="15ECA9EA" w:rsidR="00C422D7" w:rsidRPr="003B05C8" w:rsidRDefault="00085F90" w:rsidP="00C422D7">
      <w:pPr>
        <w:adjustRightInd w:val="0"/>
        <w:spacing w:before="60"/>
        <w:ind w:firstLine="540"/>
        <w:jc w:val="both"/>
        <w:rPr>
          <w:b/>
          <w:i/>
          <w:sz w:val="22"/>
          <w:szCs w:val="22"/>
        </w:rPr>
      </w:pPr>
      <w:r>
        <w:rPr>
          <w:sz w:val="22"/>
          <w:szCs w:val="22"/>
        </w:rPr>
        <w:t>1</w:t>
      </w:r>
      <w:r w:rsidR="00C422D7" w:rsidRPr="003B05C8">
        <w:rPr>
          <w:sz w:val="22"/>
          <w:szCs w:val="22"/>
        </w:rPr>
        <w:t xml:space="preserve">. объект финансового вложения: </w:t>
      </w:r>
      <w:r w:rsidR="00C422D7" w:rsidRPr="003B05C8">
        <w:rPr>
          <w:b/>
          <w:i/>
          <w:sz w:val="22"/>
          <w:szCs w:val="22"/>
        </w:rPr>
        <w:t>займ</w:t>
      </w:r>
    </w:p>
    <w:p w14:paraId="5180FDB9" w14:textId="14661BCD" w:rsidR="00C422D7" w:rsidRPr="003B05C8" w:rsidRDefault="00C422D7" w:rsidP="00C422D7">
      <w:pPr>
        <w:adjustRightInd w:val="0"/>
        <w:spacing w:before="60"/>
        <w:ind w:firstLine="540"/>
        <w:jc w:val="both"/>
        <w:rPr>
          <w:b/>
          <w:i/>
          <w:sz w:val="22"/>
          <w:szCs w:val="22"/>
        </w:rPr>
      </w:pPr>
      <w:r w:rsidRPr="003B05C8">
        <w:rPr>
          <w:sz w:val="22"/>
          <w:szCs w:val="22"/>
        </w:rPr>
        <w:t xml:space="preserve">полное фирменное наименование: </w:t>
      </w:r>
      <w:r w:rsidR="003B05C8" w:rsidRPr="003B05C8">
        <w:rPr>
          <w:b/>
          <w:i/>
          <w:sz w:val="22"/>
          <w:szCs w:val="22"/>
        </w:rPr>
        <w:t>CSB PLATFORM SOLUTIONS LTD</w:t>
      </w:r>
    </w:p>
    <w:p w14:paraId="5C927082" w14:textId="4153F4FA" w:rsidR="00C422D7" w:rsidRPr="003B05C8" w:rsidRDefault="00C422D7" w:rsidP="00C422D7">
      <w:pPr>
        <w:adjustRightInd w:val="0"/>
        <w:spacing w:before="60"/>
        <w:ind w:firstLine="540"/>
        <w:jc w:val="both"/>
        <w:rPr>
          <w:b/>
          <w:i/>
          <w:sz w:val="22"/>
          <w:szCs w:val="22"/>
        </w:rPr>
      </w:pPr>
      <w:r w:rsidRPr="003B05C8">
        <w:rPr>
          <w:sz w:val="22"/>
          <w:szCs w:val="22"/>
        </w:rPr>
        <w:t>сокращенное фирменное наименование:  </w:t>
      </w:r>
      <w:r w:rsidR="003B05C8" w:rsidRPr="003B05C8">
        <w:rPr>
          <w:b/>
          <w:i/>
          <w:sz w:val="22"/>
          <w:szCs w:val="22"/>
        </w:rPr>
        <w:t>не применимо</w:t>
      </w:r>
    </w:p>
    <w:p w14:paraId="78F30969" w14:textId="67337DF5" w:rsidR="00C422D7" w:rsidRPr="002E6C68" w:rsidRDefault="00C422D7" w:rsidP="00C422D7">
      <w:pPr>
        <w:adjustRightInd w:val="0"/>
        <w:spacing w:before="60"/>
        <w:ind w:firstLine="540"/>
        <w:jc w:val="both"/>
        <w:rPr>
          <w:b/>
          <w:i/>
          <w:sz w:val="22"/>
          <w:szCs w:val="22"/>
        </w:rPr>
      </w:pPr>
      <w:r w:rsidRPr="003B05C8">
        <w:rPr>
          <w:sz w:val="22"/>
          <w:szCs w:val="22"/>
        </w:rPr>
        <w:t>место</w:t>
      </w:r>
      <w:r w:rsidRPr="002E6C68">
        <w:rPr>
          <w:sz w:val="22"/>
          <w:szCs w:val="22"/>
        </w:rPr>
        <w:t xml:space="preserve"> </w:t>
      </w:r>
      <w:r w:rsidRPr="003B05C8">
        <w:rPr>
          <w:sz w:val="22"/>
          <w:szCs w:val="22"/>
        </w:rPr>
        <w:t>нахождения</w:t>
      </w:r>
      <w:r w:rsidRPr="002E6C68">
        <w:rPr>
          <w:sz w:val="22"/>
          <w:szCs w:val="22"/>
        </w:rPr>
        <w:t xml:space="preserve">: </w:t>
      </w:r>
      <w:r w:rsidR="003B05C8" w:rsidRPr="003B05C8">
        <w:rPr>
          <w:b/>
          <w:i/>
          <w:sz w:val="22"/>
          <w:szCs w:val="22"/>
          <w:lang w:val="en-US"/>
        </w:rPr>
        <w:t>Leontiou</w:t>
      </w:r>
      <w:r w:rsidR="003B05C8" w:rsidRPr="002E6C68">
        <w:rPr>
          <w:b/>
          <w:i/>
          <w:sz w:val="22"/>
          <w:szCs w:val="22"/>
        </w:rPr>
        <w:t>, 163,</w:t>
      </w:r>
      <w:r w:rsidR="003B05C8" w:rsidRPr="003B05C8">
        <w:rPr>
          <w:b/>
          <w:i/>
          <w:sz w:val="22"/>
          <w:szCs w:val="22"/>
          <w:lang w:val="en-US"/>
        </w:rPr>
        <w:t>CLERIMOC</w:t>
      </w:r>
      <w:r w:rsidR="003B05C8" w:rsidRPr="002E6C68">
        <w:rPr>
          <w:b/>
          <w:i/>
          <w:sz w:val="22"/>
          <w:szCs w:val="22"/>
        </w:rPr>
        <w:t xml:space="preserve"> </w:t>
      </w:r>
      <w:r w:rsidR="003B05C8" w:rsidRPr="003B05C8">
        <w:rPr>
          <w:b/>
          <w:i/>
          <w:sz w:val="22"/>
          <w:szCs w:val="22"/>
          <w:lang w:val="en-US"/>
        </w:rPr>
        <w:t>BUILDING</w:t>
      </w:r>
      <w:r w:rsidR="003B05C8" w:rsidRPr="002E6C68">
        <w:rPr>
          <w:b/>
          <w:i/>
          <w:sz w:val="22"/>
          <w:szCs w:val="22"/>
        </w:rPr>
        <w:t>,3022,</w:t>
      </w:r>
      <w:r w:rsidR="003B05C8" w:rsidRPr="003B05C8">
        <w:rPr>
          <w:b/>
          <w:i/>
          <w:sz w:val="22"/>
          <w:szCs w:val="22"/>
          <w:lang w:val="en-US"/>
        </w:rPr>
        <w:t>Limassol</w:t>
      </w:r>
      <w:r w:rsidR="003B05C8" w:rsidRPr="002E6C68">
        <w:rPr>
          <w:b/>
          <w:i/>
          <w:sz w:val="22"/>
          <w:szCs w:val="22"/>
        </w:rPr>
        <w:t>,</w:t>
      </w:r>
      <w:r w:rsidR="003B05C8" w:rsidRPr="003B05C8">
        <w:rPr>
          <w:b/>
          <w:i/>
          <w:sz w:val="22"/>
          <w:szCs w:val="22"/>
          <w:lang w:val="en-US"/>
        </w:rPr>
        <w:t>Cyprus</w:t>
      </w:r>
    </w:p>
    <w:p w14:paraId="1EBCE759" w14:textId="7D3E4F13" w:rsidR="00C422D7" w:rsidRPr="003B05C8" w:rsidRDefault="00C422D7" w:rsidP="00C422D7">
      <w:pPr>
        <w:adjustRightInd w:val="0"/>
        <w:spacing w:before="60"/>
        <w:ind w:firstLine="540"/>
        <w:jc w:val="both"/>
        <w:rPr>
          <w:b/>
          <w:i/>
          <w:sz w:val="24"/>
          <w:szCs w:val="22"/>
        </w:rPr>
      </w:pPr>
      <w:r w:rsidRPr="003B05C8">
        <w:rPr>
          <w:sz w:val="22"/>
          <w:szCs w:val="22"/>
        </w:rPr>
        <w:t xml:space="preserve">ИНН (если применимо): </w:t>
      </w:r>
      <w:r w:rsidRPr="003B05C8">
        <w:rPr>
          <w:b/>
          <w:i/>
          <w:sz w:val="22"/>
        </w:rPr>
        <w:t>не применимо</w:t>
      </w:r>
    </w:p>
    <w:p w14:paraId="500411E1" w14:textId="7CC1B412" w:rsidR="00C422D7" w:rsidRPr="003B05C8" w:rsidRDefault="00C422D7" w:rsidP="00C422D7">
      <w:pPr>
        <w:adjustRightInd w:val="0"/>
        <w:spacing w:before="60"/>
        <w:ind w:firstLine="540"/>
        <w:jc w:val="both"/>
        <w:rPr>
          <w:sz w:val="22"/>
          <w:szCs w:val="22"/>
        </w:rPr>
      </w:pPr>
      <w:r w:rsidRPr="003B05C8">
        <w:rPr>
          <w:sz w:val="22"/>
          <w:szCs w:val="22"/>
        </w:rPr>
        <w:t>ОГРН (если применимо):  </w:t>
      </w:r>
      <w:r w:rsidRPr="003B05C8">
        <w:rPr>
          <w:b/>
          <w:i/>
          <w:sz w:val="22"/>
        </w:rPr>
        <w:t>не применимо</w:t>
      </w:r>
    </w:p>
    <w:p w14:paraId="472EC8B1" w14:textId="5E1A0E75" w:rsidR="00C422D7" w:rsidRPr="003B05C8" w:rsidRDefault="00C422D7" w:rsidP="00C422D7">
      <w:pPr>
        <w:adjustRightInd w:val="0"/>
        <w:spacing w:before="60"/>
        <w:ind w:firstLine="540"/>
        <w:jc w:val="both"/>
        <w:rPr>
          <w:b/>
          <w:i/>
          <w:sz w:val="22"/>
          <w:szCs w:val="22"/>
        </w:rPr>
      </w:pPr>
      <w:r w:rsidRPr="003B05C8">
        <w:rPr>
          <w:sz w:val="22"/>
          <w:szCs w:val="22"/>
        </w:rPr>
        <w:t>размер вложения в денежном выражении</w:t>
      </w:r>
      <w:r w:rsidRPr="003B05C8">
        <w:rPr>
          <w:b/>
          <w:i/>
          <w:sz w:val="22"/>
          <w:szCs w:val="22"/>
        </w:rPr>
        <w:t>: 4 010 000 долл США</w:t>
      </w:r>
    </w:p>
    <w:p w14:paraId="68D613FA" w14:textId="30AFF551" w:rsidR="00C422D7" w:rsidRPr="00692FB3" w:rsidRDefault="00C422D7" w:rsidP="00C422D7">
      <w:pPr>
        <w:adjustRightInd w:val="0"/>
        <w:spacing w:before="60"/>
        <w:ind w:firstLine="540"/>
        <w:jc w:val="both"/>
        <w:rPr>
          <w:b/>
          <w:i/>
          <w:sz w:val="22"/>
          <w:szCs w:val="22"/>
        </w:rPr>
      </w:pPr>
      <w:r w:rsidRPr="003B05C8">
        <w:rPr>
          <w:sz w:val="22"/>
          <w:szCs w:val="22"/>
        </w:rPr>
        <w:t xml:space="preserve">размер дохода от объекта финансового вложения: </w:t>
      </w:r>
      <w:r w:rsidR="003B05C8" w:rsidRPr="003B05C8">
        <w:rPr>
          <w:b/>
          <w:i/>
          <w:sz w:val="22"/>
          <w:szCs w:val="22"/>
        </w:rPr>
        <w:t>2 %</w:t>
      </w:r>
      <w:r w:rsidR="00692FB3" w:rsidRPr="00692FB3">
        <w:rPr>
          <w:b/>
          <w:i/>
          <w:sz w:val="22"/>
          <w:szCs w:val="22"/>
        </w:rPr>
        <w:t xml:space="preserve"> </w:t>
      </w:r>
      <w:r w:rsidR="00692FB3">
        <w:rPr>
          <w:b/>
          <w:i/>
          <w:sz w:val="22"/>
          <w:szCs w:val="22"/>
        </w:rPr>
        <w:t>годовых</w:t>
      </w:r>
    </w:p>
    <w:p w14:paraId="77C94A50" w14:textId="55B1D61D" w:rsidR="00C422D7" w:rsidRPr="003B05C8" w:rsidRDefault="00C422D7" w:rsidP="00C422D7">
      <w:pPr>
        <w:adjustRightInd w:val="0"/>
        <w:spacing w:before="60"/>
        <w:ind w:firstLine="540"/>
        <w:jc w:val="both"/>
        <w:rPr>
          <w:b/>
          <w:i/>
          <w:sz w:val="22"/>
          <w:szCs w:val="22"/>
        </w:rPr>
      </w:pPr>
      <w:r w:rsidRPr="003B05C8">
        <w:rPr>
          <w:sz w:val="22"/>
          <w:szCs w:val="22"/>
        </w:rPr>
        <w:t xml:space="preserve">срок выплаты дохода от объекта финансового вложения: </w:t>
      </w:r>
      <w:r w:rsidRPr="003B05C8">
        <w:rPr>
          <w:b/>
          <w:i/>
          <w:sz w:val="22"/>
          <w:szCs w:val="22"/>
        </w:rPr>
        <w:t>31.03.2020</w:t>
      </w:r>
    </w:p>
    <w:p w14:paraId="226FFA57" w14:textId="77777777" w:rsidR="00C422D7" w:rsidRPr="003B05C8" w:rsidRDefault="00C422D7" w:rsidP="00672A84">
      <w:pPr>
        <w:adjustRightInd w:val="0"/>
        <w:ind w:firstLine="540"/>
        <w:jc w:val="both"/>
        <w:rPr>
          <w:sz w:val="22"/>
          <w:szCs w:val="22"/>
        </w:rPr>
      </w:pPr>
    </w:p>
    <w:p w14:paraId="103827CA" w14:textId="555B27D4" w:rsidR="00DA2083" w:rsidRPr="00650B03" w:rsidRDefault="00672A84" w:rsidP="00DA2083">
      <w:pPr>
        <w:adjustRightInd w:val="0"/>
        <w:spacing w:before="60" w:after="60"/>
        <w:ind w:firstLine="540"/>
        <w:jc w:val="both"/>
        <w:rPr>
          <w:b/>
          <w:i/>
          <w:sz w:val="22"/>
          <w:szCs w:val="22"/>
        </w:rPr>
      </w:pPr>
      <w:r w:rsidRPr="003B05C8">
        <w:rPr>
          <w:sz w:val="22"/>
          <w:szCs w:val="22"/>
        </w:rPr>
        <w:t xml:space="preserve">Информация о величине потенциальных убытков, связанных </w:t>
      </w:r>
      <w:r w:rsidRPr="00C078B2">
        <w:rPr>
          <w:sz w:val="22"/>
          <w:szCs w:val="22"/>
        </w:rPr>
        <w:t xml:space="preserve">с банкротством организаций (предприятий), в которые были произведены инвестиции, по каждому виду указанных инвестиций: </w:t>
      </w:r>
      <w:r w:rsidRPr="00C078B2">
        <w:rPr>
          <w:b/>
          <w:i/>
          <w:sz w:val="22"/>
          <w:szCs w:val="22"/>
        </w:rPr>
        <w:t xml:space="preserve">по мнению Эмитента, </w:t>
      </w:r>
      <w:r w:rsidR="00DA2083" w:rsidRPr="00650B03">
        <w:rPr>
          <w:b/>
          <w:i/>
          <w:sz w:val="22"/>
          <w:szCs w:val="22"/>
        </w:rPr>
        <w:t>величина потенциальных убытков соответствует балансовой стоимости вложений.</w:t>
      </w:r>
    </w:p>
    <w:p w14:paraId="29D79C23" w14:textId="77777777" w:rsidR="00672A84" w:rsidRPr="00C078B2" w:rsidRDefault="00672A84" w:rsidP="00672A84">
      <w:pPr>
        <w:adjustRightInd w:val="0"/>
        <w:ind w:firstLine="540"/>
        <w:jc w:val="both"/>
        <w:outlineLvl w:val="5"/>
        <w:rPr>
          <w:b/>
          <w:i/>
          <w:color w:val="000000"/>
          <w:sz w:val="22"/>
          <w:szCs w:val="22"/>
        </w:rPr>
      </w:pPr>
      <w:r w:rsidRPr="00C078B2">
        <w:rPr>
          <w:b/>
          <w:i/>
          <w:color w:val="000000"/>
          <w:sz w:val="22"/>
          <w:szCs w:val="22"/>
        </w:rPr>
        <w:t xml:space="preserve">Средства Эмитента не размещены на депозитных и иных счетах в банках и иных кредитных организациях, лицензии которых были приостановлены либо отозваны, а также в случае если было принято решении о реорганизации, ликвидации таких организаций, о начале процедуры банкротства либо о признании таких организаций несостоятельными (банкротами). </w:t>
      </w:r>
    </w:p>
    <w:p w14:paraId="0C1C3460" w14:textId="77777777" w:rsidR="00672A84" w:rsidRPr="00C078B2" w:rsidRDefault="00672A84" w:rsidP="00672A84">
      <w:pPr>
        <w:adjustRightInd w:val="0"/>
        <w:ind w:firstLine="540"/>
        <w:jc w:val="both"/>
        <w:outlineLvl w:val="5"/>
        <w:rPr>
          <w:b/>
          <w:i/>
          <w:sz w:val="22"/>
          <w:szCs w:val="22"/>
        </w:rPr>
      </w:pPr>
      <w:r w:rsidRPr="00C078B2">
        <w:rPr>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C078B2">
        <w:rPr>
          <w:b/>
          <w:i/>
          <w:sz w:val="22"/>
          <w:szCs w:val="22"/>
        </w:rPr>
        <w:t xml:space="preserve">эмитент руководствуется следующими стандартами (правилами): </w:t>
      </w:r>
      <w:r w:rsidRPr="00C078B2">
        <w:rPr>
          <w:b/>
          <w:i/>
          <w:color w:val="000000"/>
          <w:sz w:val="22"/>
          <w:szCs w:val="22"/>
        </w:rPr>
        <w:t>Федеральный закон от 0</w:t>
      </w:r>
      <w:r w:rsidRPr="00C078B2">
        <w:rPr>
          <w:b/>
          <w:bCs/>
          <w:i/>
          <w:iCs/>
          <w:color w:val="000000"/>
          <w:sz w:val="22"/>
          <w:szCs w:val="22"/>
        </w:rPr>
        <w:t xml:space="preserve">6.12.2011№ 402-ФЗ </w:t>
      </w:r>
      <w:r w:rsidRPr="00C078B2">
        <w:rPr>
          <w:b/>
          <w:i/>
          <w:color w:val="000000"/>
          <w:sz w:val="22"/>
          <w:szCs w:val="22"/>
        </w:rPr>
        <w:t>«О бухгалтерском учете»</w:t>
      </w:r>
      <w:r w:rsidRPr="00C078B2">
        <w:rPr>
          <w:b/>
          <w:i/>
          <w:sz w:val="22"/>
          <w:szCs w:val="22"/>
        </w:rPr>
        <w:t>, Положение по ведению бухгалтерского учета и отчетности в Российской Федерации, утвержденное Приказом Минфина России от 29 июля 1998 года № 34н, Положение по бухгалтерскому учёту «Учёт финансовых вложений» (ПБУ 19/02), утвержденное Приказом Минфина России от 10 декабря 2002 г. № 126н.</w:t>
      </w:r>
    </w:p>
    <w:p w14:paraId="3111F661" w14:textId="77777777" w:rsidR="00672A84" w:rsidRPr="00C078B2" w:rsidRDefault="00672A84" w:rsidP="001B1B02">
      <w:pPr>
        <w:adjustRightInd w:val="0"/>
        <w:jc w:val="both"/>
        <w:rPr>
          <w:sz w:val="22"/>
          <w:szCs w:val="22"/>
        </w:rPr>
      </w:pPr>
    </w:p>
    <w:p w14:paraId="1925C739" w14:textId="77777777" w:rsidR="001B1B02" w:rsidRPr="00C078B2" w:rsidRDefault="001B1B02" w:rsidP="006E46F1">
      <w:pPr>
        <w:pStyle w:val="3"/>
        <w:rPr>
          <w:szCs w:val="22"/>
        </w:rPr>
      </w:pPr>
      <w:bookmarkStart w:id="63" w:name="_Toc460411503"/>
      <w:r w:rsidRPr="00C078B2">
        <w:rPr>
          <w:szCs w:val="22"/>
        </w:rPr>
        <w:t>4.3.3. Нематериальные активы эмитента</w:t>
      </w:r>
      <w:bookmarkEnd w:id="63"/>
    </w:p>
    <w:p w14:paraId="200F2C36" w14:textId="0FD92CDB" w:rsidR="00DA2083" w:rsidRDefault="00DA2083" w:rsidP="00DA2083">
      <w:pPr>
        <w:adjustRightInd w:val="0"/>
        <w:ind w:firstLine="540"/>
        <w:jc w:val="both"/>
        <w:rPr>
          <w:sz w:val="22"/>
          <w:szCs w:val="22"/>
        </w:rPr>
      </w:pPr>
      <w:r>
        <w:rPr>
          <w:sz w:val="22"/>
          <w:szCs w:val="22"/>
        </w:rPr>
        <w:t>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p>
    <w:p w14:paraId="75BBF4D7" w14:textId="77777777" w:rsidR="008E68D3" w:rsidRPr="00DA2083" w:rsidRDefault="008E68D3" w:rsidP="00DA2083">
      <w:pPr>
        <w:adjustRightInd w:val="0"/>
        <w:ind w:firstLine="5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6702C3" w14:textId="77777777" w:rsidTr="00DA2083">
        <w:tc>
          <w:tcPr>
            <w:tcW w:w="3048" w:type="dxa"/>
          </w:tcPr>
          <w:p w14:paraId="70AFBE2A"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211F44E0" w14:textId="3847B229"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47A20357" w14:textId="2F72463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682B443E" w14:textId="77777777" w:rsidTr="00DA2083">
        <w:tc>
          <w:tcPr>
            <w:tcW w:w="10206" w:type="dxa"/>
            <w:gridSpan w:val="3"/>
          </w:tcPr>
          <w:p w14:paraId="63E1CABB"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2012г.</w:t>
            </w:r>
          </w:p>
        </w:tc>
      </w:tr>
      <w:tr w:rsidR="00DA2083" w:rsidRPr="00EC5AAB" w14:paraId="19976E87" w14:textId="77777777" w:rsidTr="00DA2083">
        <w:tc>
          <w:tcPr>
            <w:tcW w:w="3048" w:type="dxa"/>
          </w:tcPr>
          <w:p w14:paraId="5EE5F65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372805BA"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15708B29" w14:textId="77777777" w:rsidR="00DA2083" w:rsidRPr="00EC5AAB" w:rsidRDefault="00DA2083" w:rsidP="00335B86">
            <w:pPr>
              <w:pStyle w:val="ConsPlusNormal"/>
              <w:rPr>
                <w:b w:val="0"/>
                <w:sz w:val="20"/>
                <w:szCs w:val="20"/>
              </w:rPr>
            </w:pPr>
            <w:r w:rsidRPr="00EC5AAB">
              <w:rPr>
                <w:b w:val="0"/>
                <w:sz w:val="20"/>
                <w:szCs w:val="20"/>
              </w:rPr>
              <w:t>904</w:t>
            </w:r>
          </w:p>
        </w:tc>
      </w:tr>
      <w:tr w:rsidR="00DA2083" w:rsidRPr="00EC5AAB" w14:paraId="6C8DD146" w14:textId="77777777" w:rsidTr="00DA2083">
        <w:tc>
          <w:tcPr>
            <w:tcW w:w="3048" w:type="dxa"/>
          </w:tcPr>
          <w:p w14:paraId="6177E13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4F0819AE"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04CDF71D" w14:textId="77777777" w:rsidR="00DA2083" w:rsidRPr="00EC5AAB" w:rsidRDefault="00DA2083" w:rsidP="00335B86">
            <w:pPr>
              <w:pStyle w:val="ConsPlusNormal"/>
              <w:rPr>
                <w:b w:val="0"/>
                <w:sz w:val="20"/>
                <w:szCs w:val="20"/>
              </w:rPr>
            </w:pPr>
            <w:r w:rsidRPr="00EC5AAB">
              <w:rPr>
                <w:b w:val="0"/>
                <w:sz w:val="20"/>
                <w:szCs w:val="20"/>
              </w:rPr>
              <w:t>904</w:t>
            </w:r>
          </w:p>
        </w:tc>
      </w:tr>
    </w:tbl>
    <w:p w14:paraId="17A25E0C"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43D3852B" w14:textId="77777777" w:rsidTr="00DA2083">
        <w:tc>
          <w:tcPr>
            <w:tcW w:w="3048" w:type="dxa"/>
          </w:tcPr>
          <w:p w14:paraId="4AFEB053"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27BF424F" w14:textId="484D0F1B"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6F5FA896" w14:textId="4AB5772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72453B05" w14:textId="77777777" w:rsidTr="00DA2083">
        <w:tc>
          <w:tcPr>
            <w:tcW w:w="10206" w:type="dxa"/>
            <w:gridSpan w:val="3"/>
          </w:tcPr>
          <w:p w14:paraId="24A89412"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2013г.</w:t>
            </w:r>
          </w:p>
        </w:tc>
      </w:tr>
      <w:tr w:rsidR="00DA2083" w:rsidRPr="00EC5AAB" w14:paraId="30189A9E" w14:textId="77777777" w:rsidTr="00DA2083">
        <w:tc>
          <w:tcPr>
            <w:tcW w:w="3048" w:type="dxa"/>
          </w:tcPr>
          <w:p w14:paraId="64F62FC4"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393634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58542B93" w14:textId="77777777" w:rsidR="00DA2083" w:rsidRPr="00EC5AAB" w:rsidRDefault="00DA2083" w:rsidP="00335B86">
            <w:pPr>
              <w:pStyle w:val="ConsPlusNormal"/>
              <w:rPr>
                <w:b w:val="0"/>
                <w:sz w:val="20"/>
                <w:szCs w:val="20"/>
              </w:rPr>
            </w:pPr>
            <w:r w:rsidRPr="00EC5AAB">
              <w:rPr>
                <w:b w:val="0"/>
                <w:sz w:val="20"/>
                <w:szCs w:val="20"/>
              </w:rPr>
              <w:t>309</w:t>
            </w:r>
          </w:p>
        </w:tc>
      </w:tr>
      <w:tr w:rsidR="00DA2083" w:rsidRPr="00EC5AAB" w14:paraId="53D61533" w14:textId="77777777" w:rsidTr="00DA2083">
        <w:tc>
          <w:tcPr>
            <w:tcW w:w="3048" w:type="dxa"/>
          </w:tcPr>
          <w:p w14:paraId="3AF06EAC"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34D29D11"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0EE07430" w14:textId="77777777" w:rsidR="00DA2083" w:rsidRPr="00EC5AAB" w:rsidRDefault="00DA2083" w:rsidP="00335B86">
            <w:pPr>
              <w:pStyle w:val="ConsPlusNormal"/>
              <w:rPr>
                <w:b w:val="0"/>
                <w:sz w:val="20"/>
                <w:szCs w:val="20"/>
              </w:rPr>
            </w:pPr>
            <w:r w:rsidRPr="00EC5AAB">
              <w:rPr>
                <w:b w:val="0"/>
                <w:sz w:val="20"/>
                <w:szCs w:val="20"/>
              </w:rPr>
              <w:t>309</w:t>
            </w:r>
          </w:p>
        </w:tc>
      </w:tr>
    </w:tbl>
    <w:p w14:paraId="56F83578"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039CEA4C" w14:textId="77777777" w:rsidTr="00DA2083">
        <w:tc>
          <w:tcPr>
            <w:tcW w:w="3048" w:type="dxa"/>
          </w:tcPr>
          <w:p w14:paraId="0B2824AC"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1E13996D" w14:textId="19FC381C"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70F1B440" w14:textId="569E3B5D"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4C4FA5BB" w14:textId="77777777" w:rsidTr="00DA2083">
        <w:tc>
          <w:tcPr>
            <w:tcW w:w="10206" w:type="dxa"/>
            <w:gridSpan w:val="3"/>
          </w:tcPr>
          <w:p w14:paraId="35D52094"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2014 г.</w:t>
            </w:r>
          </w:p>
        </w:tc>
      </w:tr>
      <w:tr w:rsidR="00DA2083" w:rsidRPr="00EC5AAB" w14:paraId="1CF67905" w14:textId="77777777" w:rsidTr="00DA2083">
        <w:tc>
          <w:tcPr>
            <w:tcW w:w="3048" w:type="dxa"/>
          </w:tcPr>
          <w:p w14:paraId="2695DA37"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DE13D4E"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24F9C48F" w14:textId="77777777" w:rsidR="00DA2083" w:rsidRPr="00EC5AAB" w:rsidRDefault="00DA2083" w:rsidP="00335B86">
            <w:pPr>
              <w:pStyle w:val="ConsPlusNormal"/>
              <w:rPr>
                <w:b w:val="0"/>
                <w:sz w:val="20"/>
                <w:szCs w:val="20"/>
              </w:rPr>
            </w:pPr>
            <w:r w:rsidRPr="00EC5AAB">
              <w:rPr>
                <w:b w:val="0"/>
                <w:sz w:val="20"/>
                <w:szCs w:val="20"/>
              </w:rPr>
              <w:t>439</w:t>
            </w:r>
          </w:p>
        </w:tc>
      </w:tr>
      <w:tr w:rsidR="00DA2083" w:rsidRPr="00EC5AAB" w14:paraId="4A5E83F5" w14:textId="77777777" w:rsidTr="00DA2083">
        <w:tc>
          <w:tcPr>
            <w:tcW w:w="3048" w:type="dxa"/>
          </w:tcPr>
          <w:p w14:paraId="368D6AD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A48928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7D29DF0A" w14:textId="77777777" w:rsidR="00DA2083" w:rsidRPr="00EC5AAB" w:rsidRDefault="00DA2083" w:rsidP="00335B86">
            <w:pPr>
              <w:pStyle w:val="ConsPlusNormal"/>
              <w:rPr>
                <w:b w:val="0"/>
                <w:sz w:val="20"/>
                <w:szCs w:val="20"/>
              </w:rPr>
            </w:pPr>
            <w:r w:rsidRPr="00EC5AAB">
              <w:rPr>
                <w:b w:val="0"/>
                <w:sz w:val="20"/>
                <w:szCs w:val="20"/>
              </w:rPr>
              <w:t>439</w:t>
            </w:r>
          </w:p>
        </w:tc>
      </w:tr>
    </w:tbl>
    <w:p w14:paraId="26F93BA0"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A3D775" w14:textId="77777777" w:rsidTr="00DA2083">
        <w:tc>
          <w:tcPr>
            <w:tcW w:w="3048" w:type="dxa"/>
          </w:tcPr>
          <w:p w14:paraId="4271390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0CA4809B" w14:textId="6B3DE0E6"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1DE6785A" w14:textId="04B45118"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2B25951E" w14:textId="77777777" w:rsidTr="00DA2083">
        <w:tc>
          <w:tcPr>
            <w:tcW w:w="10206" w:type="dxa"/>
            <w:gridSpan w:val="3"/>
          </w:tcPr>
          <w:p w14:paraId="018D7747"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2015г.</w:t>
            </w:r>
          </w:p>
        </w:tc>
      </w:tr>
      <w:tr w:rsidR="00DA2083" w:rsidRPr="00EC5AAB" w14:paraId="76146233" w14:textId="77777777" w:rsidTr="00DA2083">
        <w:tc>
          <w:tcPr>
            <w:tcW w:w="3048" w:type="dxa"/>
          </w:tcPr>
          <w:p w14:paraId="5BD66DD3"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4C401965"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521B22D7" w14:textId="77777777" w:rsidR="00DA2083" w:rsidRPr="00EC5AAB" w:rsidRDefault="00DA2083" w:rsidP="00335B86">
            <w:pPr>
              <w:pStyle w:val="ConsPlusNormal"/>
              <w:rPr>
                <w:b w:val="0"/>
                <w:sz w:val="20"/>
                <w:szCs w:val="20"/>
              </w:rPr>
            </w:pPr>
            <w:r w:rsidRPr="00EC5AAB">
              <w:rPr>
                <w:b w:val="0"/>
                <w:sz w:val="20"/>
                <w:szCs w:val="20"/>
              </w:rPr>
              <w:t>528</w:t>
            </w:r>
          </w:p>
        </w:tc>
      </w:tr>
      <w:tr w:rsidR="00DA2083" w:rsidRPr="00EC5AAB" w14:paraId="08016F4D" w14:textId="77777777" w:rsidTr="00DA2083">
        <w:tc>
          <w:tcPr>
            <w:tcW w:w="3048" w:type="dxa"/>
          </w:tcPr>
          <w:p w14:paraId="0708456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35B3218"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3C9DACF8" w14:textId="77777777" w:rsidR="00DA2083" w:rsidRPr="00EC5AAB" w:rsidRDefault="00DA2083" w:rsidP="00335B86">
            <w:pPr>
              <w:pStyle w:val="ConsPlusNormal"/>
              <w:rPr>
                <w:b w:val="0"/>
                <w:sz w:val="20"/>
                <w:szCs w:val="20"/>
              </w:rPr>
            </w:pPr>
            <w:r w:rsidRPr="00EC5AAB">
              <w:rPr>
                <w:b w:val="0"/>
                <w:sz w:val="20"/>
                <w:szCs w:val="20"/>
              </w:rPr>
              <w:t>528</w:t>
            </w:r>
          </w:p>
        </w:tc>
      </w:tr>
    </w:tbl>
    <w:p w14:paraId="3A17A235"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5B19F42A" w14:textId="77777777" w:rsidTr="00DA2083">
        <w:tc>
          <w:tcPr>
            <w:tcW w:w="3048" w:type="dxa"/>
          </w:tcPr>
          <w:p w14:paraId="73F6E64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61EC25E6" w14:textId="4BF07E67"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3B76E41D" w14:textId="48841314"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08C1EAD2" w14:textId="77777777" w:rsidTr="00DA2083">
        <w:tc>
          <w:tcPr>
            <w:tcW w:w="10206" w:type="dxa"/>
            <w:gridSpan w:val="3"/>
          </w:tcPr>
          <w:p w14:paraId="0DB8E1FA"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2016г.</w:t>
            </w:r>
          </w:p>
        </w:tc>
      </w:tr>
      <w:tr w:rsidR="00DA2083" w:rsidRPr="00EC5AAB" w14:paraId="31B94217" w14:textId="77777777" w:rsidTr="00DA2083">
        <w:tc>
          <w:tcPr>
            <w:tcW w:w="3048" w:type="dxa"/>
          </w:tcPr>
          <w:p w14:paraId="125A3A3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2A77B469"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4D50D99D" w14:textId="77777777" w:rsidR="00DA2083" w:rsidRPr="00EC5AAB" w:rsidRDefault="00DA2083" w:rsidP="00335B86">
            <w:pPr>
              <w:pStyle w:val="ConsPlusNormal"/>
              <w:rPr>
                <w:b w:val="0"/>
                <w:sz w:val="20"/>
                <w:szCs w:val="20"/>
              </w:rPr>
            </w:pPr>
            <w:r w:rsidRPr="00EC5AAB">
              <w:rPr>
                <w:b w:val="0"/>
                <w:sz w:val="20"/>
                <w:szCs w:val="20"/>
              </w:rPr>
              <w:t>641</w:t>
            </w:r>
          </w:p>
        </w:tc>
      </w:tr>
      <w:tr w:rsidR="00DA2083" w:rsidRPr="00EC5AAB" w14:paraId="219F8BB9" w14:textId="77777777" w:rsidTr="00DA2083">
        <w:tc>
          <w:tcPr>
            <w:tcW w:w="3048" w:type="dxa"/>
          </w:tcPr>
          <w:p w14:paraId="2B292EF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5FBA5ED"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02195A08" w14:textId="77777777" w:rsidR="00DA2083" w:rsidRPr="00EC5AAB" w:rsidRDefault="00DA2083" w:rsidP="00335B86">
            <w:pPr>
              <w:pStyle w:val="ConsPlusNormal"/>
              <w:rPr>
                <w:b w:val="0"/>
                <w:sz w:val="20"/>
                <w:szCs w:val="20"/>
              </w:rPr>
            </w:pPr>
            <w:r w:rsidRPr="00EC5AAB">
              <w:rPr>
                <w:b w:val="0"/>
                <w:sz w:val="20"/>
                <w:szCs w:val="20"/>
              </w:rPr>
              <w:t>641</w:t>
            </w:r>
          </w:p>
        </w:tc>
      </w:tr>
    </w:tbl>
    <w:p w14:paraId="2EFBA22B" w14:textId="77777777" w:rsidR="00DA2083" w:rsidRDefault="00DA2083" w:rsidP="00DA2083">
      <w:pPr>
        <w:adjustRightInd w:val="0"/>
        <w:ind w:firstLine="540"/>
        <w:jc w:val="both"/>
        <w:rPr>
          <w:bCs/>
          <w:sz w:val="22"/>
          <w:szCs w:val="22"/>
        </w:rPr>
      </w:pPr>
    </w:p>
    <w:p w14:paraId="699FB550" w14:textId="1C8D5713" w:rsidR="00DA2083" w:rsidRPr="00DA2083" w:rsidRDefault="00DA2083" w:rsidP="00DA2083">
      <w:pPr>
        <w:adjustRightInd w:val="0"/>
        <w:ind w:firstLine="540"/>
        <w:jc w:val="both"/>
        <w:rPr>
          <w:b/>
          <w:bCs/>
          <w:i/>
          <w:sz w:val="22"/>
          <w:szCs w:val="22"/>
        </w:rPr>
      </w:pPr>
      <w:r w:rsidRPr="00DA2083">
        <w:rPr>
          <w:bCs/>
          <w:sz w:val="22"/>
          <w:szCs w:val="22"/>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Pr>
          <w:bCs/>
          <w:sz w:val="22"/>
          <w:szCs w:val="22"/>
        </w:rPr>
        <w:t>ктивов и их оценочной стоимости</w:t>
      </w:r>
      <w:r w:rsidRPr="00DA2083">
        <w:rPr>
          <w:b/>
          <w:bCs/>
          <w:i/>
          <w:sz w:val="22"/>
          <w:szCs w:val="22"/>
        </w:rPr>
        <w:t xml:space="preserve">: </w:t>
      </w:r>
      <w:r w:rsidR="00C441A8">
        <w:rPr>
          <w:b/>
          <w:i/>
          <w:sz w:val="22"/>
          <w:szCs w:val="22"/>
        </w:rPr>
        <w:t>н</w:t>
      </w:r>
      <w:r w:rsidR="00C441A8" w:rsidRPr="00275AFF">
        <w:rPr>
          <w:b/>
          <w:i/>
          <w:sz w:val="22"/>
          <w:szCs w:val="22"/>
        </w:rPr>
        <w:t>ематериальны</w:t>
      </w:r>
      <w:r w:rsidR="00C441A8">
        <w:rPr>
          <w:b/>
          <w:i/>
          <w:sz w:val="22"/>
          <w:szCs w:val="22"/>
        </w:rPr>
        <w:t>е</w:t>
      </w:r>
      <w:r w:rsidR="00C441A8" w:rsidRPr="00275AFF">
        <w:rPr>
          <w:b/>
          <w:i/>
          <w:sz w:val="22"/>
          <w:szCs w:val="22"/>
        </w:rPr>
        <w:t xml:space="preserve"> актив</w:t>
      </w:r>
      <w:r w:rsidR="00C441A8">
        <w:rPr>
          <w:b/>
          <w:i/>
          <w:sz w:val="22"/>
          <w:szCs w:val="22"/>
        </w:rPr>
        <w:t>ы</w:t>
      </w:r>
      <w:r w:rsidR="00C441A8" w:rsidRPr="00275AFF">
        <w:rPr>
          <w:b/>
          <w:i/>
          <w:sz w:val="22"/>
          <w:szCs w:val="22"/>
        </w:rPr>
        <w:t xml:space="preserve"> в уставный капитал </w:t>
      </w:r>
      <w:r w:rsidR="00C441A8">
        <w:rPr>
          <w:b/>
          <w:i/>
          <w:sz w:val="22"/>
          <w:szCs w:val="22"/>
        </w:rPr>
        <w:t xml:space="preserve">не вносились, в </w:t>
      </w:r>
      <w:r w:rsidR="00C441A8" w:rsidRPr="00275AFF">
        <w:rPr>
          <w:b/>
          <w:i/>
          <w:sz w:val="22"/>
          <w:szCs w:val="22"/>
        </w:rPr>
        <w:t xml:space="preserve"> безвозмездном порядке</w:t>
      </w:r>
      <w:r w:rsidR="00C441A8">
        <w:rPr>
          <w:b/>
          <w:i/>
          <w:sz w:val="22"/>
          <w:szCs w:val="22"/>
        </w:rPr>
        <w:t xml:space="preserve"> не поступали</w:t>
      </w:r>
      <w:r w:rsidRPr="00DA2083">
        <w:rPr>
          <w:b/>
          <w:bCs/>
          <w:i/>
          <w:sz w:val="22"/>
          <w:szCs w:val="22"/>
        </w:rPr>
        <w:t>.</w:t>
      </w:r>
    </w:p>
    <w:p w14:paraId="6EA3EA6E" w14:textId="77777777" w:rsidR="008E68D3" w:rsidRDefault="008E68D3" w:rsidP="00F60F36">
      <w:pPr>
        <w:adjustRightInd w:val="0"/>
        <w:ind w:firstLine="540"/>
        <w:jc w:val="both"/>
        <w:rPr>
          <w:sz w:val="22"/>
          <w:szCs w:val="22"/>
        </w:rPr>
      </w:pPr>
    </w:p>
    <w:p w14:paraId="5F73D2EC" w14:textId="77777777" w:rsidR="00F60F36" w:rsidRPr="00C078B2" w:rsidRDefault="00F60F36" w:rsidP="00F60F36">
      <w:pPr>
        <w:adjustRightInd w:val="0"/>
        <w:ind w:firstLine="540"/>
        <w:jc w:val="both"/>
        <w:rPr>
          <w:b/>
          <w:bCs/>
          <w:i/>
          <w:iCs/>
          <w:sz w:val="22"/>
          <w:szCs w:val="22"/>
        </w:rPr>
      </w:pPr>
      <w:r w:rsidRPr="00C078B2">
        <w:rPr>
          <w:sz w:val="22"/>
          <w:szCs w:val="22"/>
        </w:rPr>
        <w:t xml:space="preserve">Стандарты (правила) бухгалтерского учета, в соответствии с которыми эмитент представляет информацию о своих нематериальных активах: </w:t>
      </w:r>
      <w:r w:rsidRPr="00C078B2">
        <w:rPr>
          <w:b/>
          <w:i/>
          <w:color w:val="000000"/>
          <w:sz w:val="22"/>
          <w:szCs w:val="22"/>
        </w:rPr>
        <w:t>Федеральный закон от 0</w:t>
      </w:r>
      <w:r w:rsidRPr="00C078B2">
        <w:rPr>
          <w:b/>
          <w:bCs/>
          <w:i/>
          <w:iCs/>
          <w:color w:val="000000"/>
          <w:sz w:val="22"/>
          <w:szCs w:val="22"/>
        </w:rPr>
        <w:t xml:space="preserve">6.12.2011 № 402-ФЗ </w:t>
      </w:r>
      <w:r w:rsidRPr="00C078B2">
        <w:rPr>
          <w:b/>
          <w:i/>
          <w:color w:val="000000"/>
          <w:sz w:val="22"/>
          <w:szCs w:val="22"/>
        </w:rPr>
        <w:t xml:space="preserve">«О бухгалтерском учете», </w:t>
      </w:r>
      <w:r w:rsidRPr="00C078B2">
        <w:rPr>
          <w:b/>
          <w:bCs/>
          <w:i/>
          <w:iCs/>
          <w:sz w:val="22"/>
          <w:szCs w:val="22"/>
        </w:rPr>
        <w:t>Приказ Минфина России от 27.12.2007 № 153н «Об утверждении Положения по бухгалтерскому учету «Учет нематериальных активов» (ПБУ 14/2007)</w:t>
      </w:r>
    </w:p>
    <w:p w14:paraId="796F8FBB" w14:textId="77777777" w:rsidR="00A83071" w:rsidRPr="00C078B2" w:rsidRDefault="00A83071" w:rsidP="00672A84">
      <w:pPr>
        <w:adjustRightInd w:val="0"/>
        <w:jc w:val="both"/>
        <w:rPr>
          <w:sz w:val="22"/>
          <w:szCs w:val="22"/>
        </w:rPr>
      </w:pPr>
    </w:p>
    <w:p w14:paraId="47E9FDA2" w14:textId="77777777" w:rsidR="001B1B02" w:rsidRPr="00C078B2" w:rsidRDefault="001B1B02" w:rsidP="002E0D35">
      <w:pPr>
        <w:pStyle w:val="2"/>
        <w:rPr>
          <w:sz w:val="22"/>
          <w:szCs w:val="22"/>
        </w:rPr>
      </w:pPr>
      <w:bookmarkStart w:id="64" w:name="_Toc460411504"/>
      <w:r w:rsidRPr="00C078B2">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4"/>
    </w:p>
    <w:p w14:paraId="7218B1A9" w14:textId="77777777" w:rsidR="00672A84" w:rsidRPr="00C078B2" w:rsidRDefault="00672A84" w:rsidP="00672A84">
      <w:pPr>
        <w:adjustRightInd w:val="0"/>
        <w:ind w:firstLine="540"/>
        <w:jc w:val="both"/>
        <w:rPr>
          <w:sz w:val="22"/>
          <w:szCs w:val="22"/>
        </w:rPr>
      </w:pPr>
      <w:r w:rsidRPr="00C078B2">
        <w:rPr>
          <w:sz w:val="22"/>
          <w:szCs w:val="22"/>
        </w:rPr>
        <w:t xml:space="preserve">Информация о политике эмитента в области научно-технического развития за каждый завершенный отчетный год, включая сведения о затратах на осуществление научно-технической деятельности за счет собственных средств эмитента за каждый из отчетных периодов: </w:t>
      </w:r>
      <w:r w:rsidRPr="00C078B2">
        <w:rPr>
          <w:b/>
          <w:i/>
          <w:color w:val="000000"/>
          <w:sz w:val="22"/>
          <w:szCs w:val="22"/>
        </w:rPr>
        <w:t>Эмитент не осуществлял научно-техническую деятельность. Политика в области научно-технического развития у Эмитента не разработана. Затраты на осуществление научно-технической деятельности не производились.</w:t>
      </w:r>
    </w:p>
    <w:p w14:paraId="3864A77E"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46ACCF92" w14:textId="77777777" w:rsidR="008E68D3" w:rsidRDefault="008E68D3" w:rsidP="00672A84">
      <w:pPr>
        <w:pStyle w:val="ConsNormal"/>
        <w:ind w:right="0" w:firstLine="540"/>
        <w:rPr>
          <w:rFonts w:ascii="Times New Roman" w:hAnsi="Times New Roman" w:cs="Times New Roman"/>
          <w:sz w:val="22"/>
          <w:szCs w:val="22"/>
          <w:lang w:val="ru-RU"/>
        </w:rPr>
      </w:pPr>
    </w:p>
    <w:p w14:paraId="087A536F"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Факторы риска, связанные с возможностью истечения сроков действия основных для эмитента патентов, лицензий на использование товарных знаков:</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57DF87D0" w14:textId="77777777" w:rsidR="00672A84" w:rsidRPr="00C078B2" w:rsidRDefault="00672A84" w:rsidP="001B1B02">
      <w:pPr>
        <w:adjustRightInd w:val="0"/>
        <w:jc w:val="both"/>
        <w:rPr>
          <w:sz w:val="22"/>
          <w:szCs w:val="22"/>
        </w:rPr>
      </w:pPr>
    </w:p>
    <w:p w14:paraId="356A2322" w14:textId="77777777" w:rsidR="001B1B02" w:rsidRPr="00C078B2" w:rsidRDefault="001B1B02" w:rsidP="002E0D35">
      <w:pPr>
        <w:pStyle w:val="2"/>
        <w:rPr>
          <w:sz w:val="22"/>
          <w:szCs w:val="22"/>
        </w:rPr>
      </w:pPr>
      <w:bookmarkStart w:id="65" w:name="_Toc460411505"/>
      <w:r w:rsidRPr="00C078B2">
        <w:rPr>
          <w:sz w:val="22"/>
          <w:szCs w:val="22"/>
        </w:rPr>
        <w:t>4.5. Анализ тенденций развития в сфере основной деятельности эмитента</w:t>
      </w:r>
      <w:bookmarkEnd w:id="65"/>
    </w:p>
    <w:p w14:paraId="669FC7DF" w14:textId="6B767B77" w:rsidR="00952677" w:rsidRDefault="00952677" w:rsidP="00952677">
      <w:pPr>
        <w:adjustRightInd w:val="0"/>
        <w:ind w:firstLine="540"/>
        <w:jc w:val="both"/>
        <w:rPr>
          <w:bCs/>
          <w:iCs/>
          <w:sz w:val="22"/>
          <w:szCs w:val="22"/>
        </w:rPr>
      </w:pPr>
      <w:r w:rsidRPr="003B05C8">
        <w:rPr>
          <w:bCs/>
          <w:iCs/>
          <w:sz w:val="22"/>
          <w:szCs w:val="22"/>
        </w:rPr>
        <w:t xml:space="preserve">Основные тенденции развития отрасли экономики, в которой эмитент осуществляет основную деятельность, за пять последних завершенных отчетных лет </w:t>
      </w:r>
      <w:r w:rsidRPr="00C078B2">
        <w:rPr>
          <w:bCs/>
          <w:iCs/>
          <w:sz w:val="22"/>
          <w:szCs w:val="22"/>
        </w:rPr>
        <w:t>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2BECA4F2" w14:textId="22DA6D0B" w:rsidR="0007132F" w:rsidRPr="00DC6324" w:rsidRDefault="001678E3" w:rsidP="0007132F">
      <w:pPr>
        <w:autoSpaceDE/>
        <w:autoSpaceDN/>
        <w:spacing w:before="120"/>
        <w:jc w:val="both"/>
        <w:rPr>
          <w:b/>
          <w:i/>
          <w:sz w:val="24"/>
          <w:szCs w:val="22"/>
        </w:rPr>
      </w:pPr>
      <w:r w:rsidRPr="001678E3">
        <w:rPr>
          <w:rFonts w:eastAsiaTheme="minorEastAsia"/>
          <w:b/>
          <w:i/>
          <w:color w:val="000000" w:themeColor="text1"/>
          <w:kern w:val="24"/>
          <w:sz w:val="22"/>
          <w:szCs w:val="22"/>
        </w:rPr>
        <w:t xml:space="preserve">Эмитент – ведущий поставщик интегрированных ИТ-решений в </w:t>
      </w:r>
      <w:r w:rsidR="00EF5C45">
        <w:rPr>
          <w:rFonts w:eastAsiaTheme="minorEastAsia"/>
          <w:b/>
          <w:i/>
          <w:color w:val="000000" w:themeColor="text1"/>
          <w:kern w:val="24"/>
          <w:sz w:val="22"/>
          <w:szCs w:val="22"/>
        </w:rPr>
        <w:t>России</w:t>
      </w:r>
      <w:r w:rsidR="00BD20BE" w:rsidRPr="00BD20BE">
        <w:rPr>
          <w:rFonts w:eastAsiaTheme="minorEastAsia"/>
          <w:b/>
          <w:i/>
          <w:color w:val="000000" w:themeColor="text1"/>
          <w:kern w:val="24"/>
          <w:sz w:val="22"/>
          <w:szCs w:val="22"/>
        </w:rPr>
        <w:t xml:space="preserve">. </w:t>
      </w:r>
      <w:r w:rsidR="0007132F" w:rsidRPr="0007132F">
        <w:rPr>
          <w:b/>
          <w:i/>
          <w:sz w:val="22"/>
          <w:szCs w:val="21"/>
        </w:rPr>
        <w:t>IT-услуги – это комплекс работ, направленный на поддержание деятельности компании в сфере информационных технологий, бесперебойную работу коммуникаций внутри компании и с внешним миром</w:t>
      </w:r>
      <w:r w:rsidR="00DC6324">
        <w:rPr>
          <w:b/>
          <w:i/>
          <w:sz w:val="22"/>
          <w:szCs w:val="21"/>
        </w:rPr>
        <w:t>.</w:t>
      </w:r>
    </w:p>
    <w:p w14:paraId="3C97CB33" w14:textId="77777777" w:rsidR="0007132F" w:rsidRDefault="001678E3" w:rsidP="00BD20BE">
      <w:pPr>
        <w:autoSpaceDE/>
        <w:autoSpaceDN/>
        <w:spacing w:before="120"/>
        <w:jc w:val="both"/>
        <w:rPr>
          <w:b/>
          <w:i/>
          <w:sz w:val="22"/>
          <w:szCs w:val="22"/>
        </w:rPr>
      </w:pPr>
      <w:r w:rsidRPr="00BD20BE">
        <w:rPr>
          <w:b/>
          <w:i/>
          <w:sz w:val="22"/>
          <w:szCs w:val="22"/>
        </w:rPr>
        <w:t>Р</w:t>
      </w:r>
      <w:r w:rsidRPr="001678E3">
        <w:rPr>
          <w:b/>
          <w:i/>
          <w:sz w:val="22"/>
          <w:szCs w:val="22"/>
        </w:rPr>
        <w:t>ынок информационных технологий является одним из самых динамичных. На протяжении истории своего развития он всегда демонстрировал двузначные темпы роста, однако в последни</w:t>
      </w:r>
      <w:r w:rsidR="00BD20BE" w:rsidRPr="00BD20BE">
        <w:rPr>
          <w:b/>
          <w:i/>
          <w:sz w:val="22"/>
          <w:szCs w:val="22"/>
        </w:rPr>
        <w:t>е</w:t>
      </w:r>
      <w:r w:rsidRPr="001678E3">
        <w:rPr>
          <w:b/>
          <w:i/>
          <w:sz w:val="22"/>
          <w:szCs w:val="22"/>
        </w:rPr>
        <w:t xml:space="preserve"> год</w:t>
      </w:r>
      <w:r w:rsidR="00BD20BE" w:rsidRPr="00BD20BE">
        <w:rPr>
          <w:b/>
          <w:i/>
          <w:sz w:val="22"/>
          <w:szCs w:val="22"/>
        </w:rPr>
        <w:t>ы</w:t>
      </w:r>
      <w:r w:rsidRPr="001678E3">
        <w:rPr>
          <w:b/>
          <w:i/>
          <w:sz w:val="22"/>
          <w:szCs w:val="22"/>
        </w:rPr>
        <w:t xml:space="preserve"> темпы роста снизились и прогноз на ближайшие годы выглядит сдержанным. </w:t>
      </w:r>
    </w:p>
    <w:p w14:paraId="6BF03E37" w14:textId="1414D5EC" w:rsidR="001678E3" w:rsidRPr="001678E3" w:rsidRDefault="001678E3" w:rsidP="00BD20BE">
      <w:pPr>
        <w:autoSpaceDE/>
        <w:autoSpaceDN/>
        <w:spacing w:before="120"/>
        <w:jc w:val="both"/>
        <w:rPr>
          <w:b/>
          <w:i/>
          <w:sz w:val="22"/>
          <w:szCs w:val="22"/>
        </w:rPr>
      </w:pPr>
      <w:r w:rsidRPr="001678E3">
        <w:rPr>
          <w:b/>
          <w:i/>
          <w:sz w:val="22"/>
          <w:szCs w:val="22"/>
        </w:rPr>
        <w:t xml:space="preserve">Стоит отметить, что состав и содержание IT-услуг на мировом и российском рынках почти не отличаются друг от друга. Россия реагирует на тенденции лишь с некоторым опозданием. Но во всех регионах на мировой карте принципиально меняются условия и методы предоставления услуг, поставщики услуг стараются учитывать растущую конкурентоспособность рынка. Следствие – бурный рост «облачного» направления, а также услуг, связанных с корпоративной мобильностью, управлением взаимоотношениями с клиентами, обработкой больших данных. Специалисты также отмечают темпы развития аутсорсинга. </w:t>
      </w:r>
    </w:p>
    <w:p w14:paraId="5D93ECEB" w14:textId="50A47D31" w:rsidR="00E42ACC" w:rsidRDefault="00E42ACC" w:rsidP="005A55C5">
      <w:pPr>
        <w:shd w:val="clear" w:color="auto" w:fill="FFFFFF"/>
        <w:autoSpaceDE/>
        <w:autoSpaceDN/>
        <w:spacing w:before="120"/>
        <w:jc w:val="both"/>
        <w:rPr>
          <w:b/>
          <w:i/>
          <w:sz w:val="22"/>
          <w:szCs w:val="22"/>
        </w:rPr>
      </w:pPr>
      <w:r>
        <w:rPr>
          <w:b/>
          <w:i/>
          <w:sz w:val="22"/>
          <w:szCs w:val="22"/>
        </w:rPr>
        <w:t>2012 год</w:t>
      </w:r>
      <w:r w:rsidR="006E774A">
        <w:rPr>
          <w:b/>
          <w:i/>
          <w:sz w:val="22"/>
          <w:szCs w:val="22"/>
        </w:rPr>
        <w:t>:</w:t>
      </w:r>
    </w:p>
    <w:p w14:paraId="224C7BD5" w14:textId="2E87BA96" w:rsidR="00E42ACC" w:rsidRPr="00E42ACC" w:rsidRDefault="00E42ACC" w:rsidP="005A55C5">
      <w:pPr>
        <w:shd w:val="clear" w:color="auto" w:fill="FFFFFF"/>
        <w:autoSpaceDE/>
        <w:autoSpaceDN/>
        <w:spacing w:before="120"/>
        <w:jc w:val="both"/>
        <w:rPr>
          <w:b/>
          <w:i/>
          <w:sz w:val="22"/>
          <w:szCs w:val="22"/>
        </w:rPr>
      </w:pPr>
      <w:r w:rsidRPr="00E42ACC">
        <w:rPr>
          <w:b/>
          <w:i/>
          <w:sz w:val="22"/>
          <w:szCs w:val="22"/>
        </w:rPr>
        <w:t>По оценкам TAdviser</w:t>
      </w:r>
      <w:r w:rsidR="00BD20BE">
        <w:rPr>
          <w:b/>
          <w:i/>
          <w:sz w:val="22"/>
          <w:szCs w:val="22"/>
        </w:rPr>
        <w:t xml:space="preserve"> </w:t>
      </w:r>
      <w:r w:rsidR="00BD20BE" w:rsidRPr="00E42ACC">
        <w:rPr>
          <w:b/>
          <w:i/>
          <w:sz w:val="22"/>
          <w:szCs w:val="22"/>
        </w:rPr>
        <w:t>(портал выбора технологии и поставщиков</w:t>
      </w:r>
      <w:r w:rsidR="00BD20BE">
        <w:rPr>
          <w:b/>
          <w:i/>
          <w:sz w:val="22"/>
          <w:szCs w:val="22"/>
        </w:rPr>
        <w:t>)</w:t>
      </w:r>
      <w:r w:rsidRPr="00E42ACC">
        <w:rPr>
          <w:b/>
          <w:i/>
          <w:sz w:val="22"/>
          <w:szCs w:val="22"/>
        </w:rPr>
        <w:t xml:space="preserve">, российский рынок ИТ-сервисов и ИТ-аутсорсинга в 2012 году составил в объеме 260,339 млрд рублей, что на 8% больше 2011 года. Из них 6,38 млрд рублей пришлось на облачные сервисы, 52,34 млрд рублей - на ИТ-аутсорсинг, остальные 201,019 млрд рублей - на прочие ИТ-услуги, включая внедренческий консалтинг и системную интеграцию. </w:t>
      </w:r>
    </w:p>
    <w:p w14:paraId="6B376142" w14:textId="3EB1CE31" w:rsidR="00E42ACC" w:rsidRPr="00E42ACC" w:rsidRDefault="00E42ACC" w:rsidP="005A55C5">
      <w:pPr>
        <w:pStyle w:val="af4"/>
        <w:shd w:val="clear" w:color="auto" w:fill="FFFFFF"/>
        <w:spacing w:before="120" w:after="0" w:line="240" w:lineRule="auto"/>
        <w:jc w:val="both"/>
        <w:rPr>
          <w:b/>
          <w:i/>
          <w:sz w:val="22"/>
          <w:szCs w:val="22"/>
        </w:rPr>
      </w:pPr>
      <w:r w:rsidRPr="00E42ACC">
        <w:rPr>
          <w:b/>
          <w:i/>
          <w:sz w:val="22"/>
          <w:szCs w:val="22"/>
        </w:rPr>
        <w:t>Объём российского рынка ИТ-услуг, по информации</w:t>
      </w:r>
      <w:r>
        <w:rPr>
          <w:b/>
          <w:i/>
          <w:sz w:val="22"/>
          <w:szCs w:val="22"/>
        </w:rPr>
        <w:t xml:space="preserve"> </w:t>
      </w:r>
      <w:r w:rsidRPr="00E42ACC">
        <w:rPr>
          <w:b/>
          <w:bCs/>
          <w:i/>
          <w:sz w:val="22"/>
          <w:szCs w:val="22"/>
        </w:rPr>
        <w:t>IDC</w:t>
      </w:r>
      <w:r>
        <w:rPr>
          <w:b/>
          <w:bCs/>
          <w:i/>
          <w:sz w:val="22"/>
          <w:szCs w:val="22"/>
        </w:rPr>
        <w:t xml:space="preserve"> (</w:t>
      </w:r>
      <w:r w:rsidRPr="00E42ACC">
        <w:rPr>
          <w:b/>
          <w:bCs/>
          <w:i/>
          <w:sz w:val="22"/>
          <w:szCs w:val="22"/>
        </w:rPr>
        <w:t>International Data Corporation</w:t>
      </w:r>
      <w:r w:rsidRPr="00E42ACC">
        <w:rPr>
          <w:b/>
          <w:i/>
          <w:sz w:val="22"/>
          <w:szCs w:val="22"/>
        </w:rPr>
        <w:t xml:space="preserve"> </w:t>
      </w:r>
      <w:r>
        <w:rPr>
          <w:b/>
          <w:i/>
          <w:sz w:val="22"/>
          <w:szCs w:val="22"/>
        </w:rPr>
        <w:t xml:space="preserve">- </w:t>
      </w:r>
      <w:r w:rsidRPr="00E42ACC">
        <w:rPr>
          <w:b/>
          <w:i/>
          <w:sz w:val="22"/>
          <w:szCs w:val="22"/>
        </w:rPr>
        <w:t>американская аналитическая компания, специализирующаяся на исследованиях рынка информационных технологий</w:t>
      </w:r>
      <w:r w:rsidR="005A55C5">
        <w:rPr>
          <w:b/>
          <w:i/>
          <w:sz w:val="22"/>
          <w:szCs w:val="22"/>
        </w:rPr>
        <w:t>)</w:t>
      </w:r>
      <w:r>
        <w:rPr>
          <w:rFonts w:ascii="Arial" w:hAnsi="Arial" w:cs="Arial"/>
        </w:rPr>
        <w:t xml:space="preserve"> </w:t>
      </w:r>
      <w:r w:rsidRPr="00E42ACC">
        <w:rPr>
          <w:b/>
          <w:i/>
          <w:sz w:val="22"/>
          <w:szCs w:val="22"/>
        </w:rPr>
        <w:t xml:space="preserve"> в 2012 году вырос почти на 11% и составил $6,58 млрд - в сравнении с результатами 2011 года показатели 2012 года говорят о значительном снижении темпов. Системная интеграция - самый крупный сегмент рынка ИТ-услуг </w:t>
      </w:r>
      <w:hyperlink r:id="rId16" w:tooltip="Россия" w:history="1">
        <w:r w:rsidRPr="00E42ACC">
          <w:rPr>
            <w:b/>
            <w:i/>
            <w:color w:val="335570"/>
            <w:sz w:val="22"/>
            <w:szCs w:val="22"/>
            <w:u w:val="single"/>
          </w:rPr>
          <w:t>России</w:t>
        </w:r>
      </w:hyperlink>
      <w:r w:rsidRPr="00E42ACC">
        <w:rPr>
          <w:b/>
          <w:i/>
          <w:sz w:val="22"/>
          <w:szCs w:val="22"/>
        </w:rPr>
        <w:t xml:space="preserve">, его доля - 28,5%. Сегмент разработки заказного ПО незначительно сократился (26,3%). Стоит отметить, что, по терминологии IDC, рынок ИТ-услуг не включает ИТ-аутсорсинг, который рассматривается отдельно. </w:t>
      </w:r>
    </w:p>
    <w:p w14:paraId="469B1ABC" w14:textId="77777777" w:rsidR="00E42ACC" w:rsidRPr="003B05C8" w:rsidRDefault="00E42ACC" w:rsidP="005A55C5">
      <w:pPr>
        <w:shd w:val="clear" w:color="auto" w:fill="FFFFFF"/>
        <w:autoSpaceDE/>
        <w:autoSpaceDN/>
        <w:spacing w:before="120"/>
        <w:jc w:val="both"/>
        <w:rPr>
          <w:b/>
          <w:i/>
          <w:sz w:val="22"/>
          <w:szCs w:val="22"/>
        </w:rPr>
      </w:pPr>
      <w:r w:rsidRPr="00E42ACC">
        <w:rPr>
          <w:b/>
          <w:i/>
          <w:sz w:val="22"/>
          <w:szCs w:val="22"/>
        </w:rPr>
        <w:t xml:space="preserve">Рынок аутсорсинга, по данным IDC, в 2012 году подрос до 15,7%. Из подсегментов рынка аутсорсинга в 2012 году почти на 60% вырос объём аутсорсинга ИТ-систем (Услуги, предоставляемые по долговременному </w:t>
      </w:r>
      <w:r w:rsidRPr="003B05C8">
        <w:rPr>
          <w:b/>
          <w:i/>
          <w:sz w:val="22"/>
          <w:szCs w:val="22"/>
        </w:rPr>
        <w:t xml:space="preserve">соглашению, согласно которому клиент передает в полное управление или собственность значительную часть своей ИТ-инфраструктуры). На динамику роста этого подсегмента влияют западные компании. </w:t>
      </w:r>
    </w:p>
    <w:p w14:paraId="34E90510" w14:textId="315ED14A" w:rsidR="005A55C5" w:rsidRPr="003B05C8" w:rsidRDefault="005A55C5" w:rsidP="001678E3">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001678E3" w:rsidRPr="003B05C8">
        <w:rPr>
          <w:rFonts w:ascii="Arial" w:hAnsi="Arial" w:cs="Arial"/>
          <w:sz w:val="23"/>
          <w:szCs w:val="23"/>
        </w:rPr>
        <w:t xml:space="preserve"> </w:t>
      </w:r>
    </w:p>
    <w:p w14:paraId="31C97B65" w14:textId="198FA6BD" w:rsidR="005A55C5" w:rsidRPr="003B05C8" w:rsidRDefault="005A55C5" w:rsidP="001678E3">
      <w:pPr>
        <w:numPr>
          <w:ilvl w:val="0"/>
          <w:numId w:val="37"/>
        </w:numPr>
        <w:autoSpaceDE/>
        <w:autoSpaceDN/>
        <w:spacing w:before="120"/>
        <w:rPr>
          <w:b/>
          <w:i/>
          <w:sz w:val="22"/>
          <w:szCs w:val="22"/>
        </w:rPr>
      </w:pPr>
      <w:r w:rsidRPr="003B05C8">
        <w:rPr>
          <w:b/>
          <w:i/>
          <w:sz w:val="22"/>
          <w:szCs w:val="22"/>
        </w:rPr>
        <w:t>замедление продаж;</w:t>
      </w:r>
    </w:p>
    <w:p w14:paraId="36FC5A5B" w14:textId="0201C849" w:rsidR="005A55C5" w:rsidRPr="003B05C8" w:rsidRDefault="005A55C5" w:rsidP="001678E3">
      <w:pPr>
        <w:numPr>
          <w:ilvl w:val="0"/>
          <w:numId w:val="37"/>
        </w:numPr>
        <w:autoSpaceDE/>
        <w:autoSpaceDN/>
        <w:spacing w:before="120"/>
        <w:rPr>
          <w:b/>
          <w:i/>
          <w:sz w:val="22"/>
          <w:szCs w:val="22"/>
        </w:rPr>
      </w:pPr>
      <w:r w:rsidRPr="003B05C8">
        <w:rPr>
          <w:b/>
          <w:i/>
          <w:sz w:val="22"/>
          <w:szCs w:val="22"/>
        </w:rPr>
        <w:t>снижение прибыли ИТ-компаний</w:t>
      </w:r>
    </w:p>
    <w:p w14:paraId="7DAA96A3" w14:textId="17060BEF" w:rsidR="005A55C5" w:rsidRPr="003B05C8" w:rsidRDefault="00FD5C71" w:rsidP="001678E3">
      <w:pPr>
        <w:numPr>
          <w:ilvl w:val="0"/>
          <w:numId w:val="37"/>
        </w:numPr>
        <w:autoSpaceDE/>
        <w:autoSpaceDN/>
        <w:spacing w:before="120"/>
        <w:rPr>
          <w:b/>
          <w:i/>
          <w:sz w:val="22"/>
          <w:szCs w:val="22"/>
        </w:rPr>
      </w:pPr>
      <w:r w:rsidRPr="003B05C8">
        <w:rPr>
          <w:b/>
          <w:i/>
          <w:sz w:val="22"/>
          <w:szCs w:val="22"/>
        </w:rPr>
        <w:t>заказчики значительно повысили требования к качеству предоставляемых услуг.</w:t>
      </w:r>
    </w:p>
    <w:p w14:paraId="2229F6DC" w14:textId="05C423F7" w:rsidR="00E42ACC" w:rsidRPr="001678E3" w:rsidRDefault="001678E3" w:rsidP="006E774A">
      <w:pPr>
        <w:shd w:val="clear" w:color="auto" w:fill="FFFFFF"/>
        <w:autoSpaceDE/>
        <w:autoSpaceDN/>
        <w:spacing w:before="120"/>
        <w:rPr>
          <w:b/>
          <w:i/>
          <w:sz w:val="22"/>
          <w:szCs w:val="22"/>
        </w:rPr>
      </w:pPr>
      <w:r w:rsidRPr="003B05C8">
        <w:rPr>
          <w:b/>
          <w:i/>
          <w:sz w:val="22"/>
          <w:szCs w:val="22"/>
        </w:rPr>
        <w:t>2013 год</w:t>
      </w:r>
      <w:r w:rsidR="006E774A" w:rsidRPr="003B05C8">
        <w:rPr>
          <w:b/>
          <w:i/>
          <w:sz w:val="22"/>
          <w:szCs w:val="22"/>
        </w:rPr>
        <w:t>:</w:t>
      </w:r>
    </w:p>
    <w:p w14:paraId="3EF01A8E" w14:textId="350920A2" w:rsidR="00E42ACC" w:rsidRDefault="001678E3" w:rsidP="006E774A">
      <w:pPr>
        <w:shd w:val="clear" w:color="auto" w:fill="FFFFFF"/>
        <w:autoSpaceDE/>
        <w:autoSpaceDN/>
        <w:spacing w:before="120"/>
        <w:jc w:val="both"/>
        <w:rPr>
          <w:b/>
          <w:i/>
          <w:sz w:val="22"/>
          <w:szCs w:val="22"/>
        </w:rPr>
      </w:pPr>
      <w:r w:rsidRPr="006E774A">
        <w:rPr>
          <w:b/>
          <w:i/>
          <w:sz w:val="22"/>
          <w:szCs w:val="22"/>
        </w:rPr>
        <w:t>По оценкам TAdviser, российский рынок ИТ-сервисов и ИТ-аутсорсинга в 2013 году достиг объема 297 млрд рублей (с учетом облачных сервисов; без учета облачных сервисов - 286,030 млрд рублей), что на 14% больше 2012 года (тогда рынок вырос на 8% по отношению к 2011 году и составил 260,339 млрд рублей, в 2011 году – 241,18 млрд рублей). Эти данные включают как основные услуги, оказываемые ИТ-компаниями (консалтинг, системная интеграция, установка ПО и оборудования), так и облачные сервисы и, как сказано выше, услуги ИТ-аутсорсинга.</w:t>
      </w:r>
    </w:p>
    <w:p w14:paraId="31CDABC3"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В структуре российского рынка ИТ-услуг облачные сервисы показывали максимальный темп роста, хотя все еще занимают сравнительно небольшую долю. Так, по оценкам TAdviser, в 2013 году российский рынок cloud computing достиг в объеме 10,97 млрд рублей, что на 50% выше, чем в 2012 году, когда рынок составил в объеме 6,38 млрд рублей (+70% к 2011 году). Доля облачных услуг в общем «пироге» рынка ИТ-услуг и ИТ-аутсорсинга в 2012 году составила 2,5%, в 2013 году – 3,7%. </w:t>
      </w:r>
    </w:p>
    <w:p w14:paraId="3A4331E8"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Отдельно сегмент ИТ-аутсорсинга, по оценкам TAdviser, в 2013 году составил 60,88 млрд рублей, что на 15% больше 2012 года (52,94 млрд рублей). В общей структуре доходов ИТ-сервисных компаний в 2012 году на ИТ-аутсорсинг пришлось 20,3%, а в 2013 году – около 20,5%. </w:t>
      </w:r>
    </w:p>
    <w:p w14:paraId="3EDE517F" w14:textId="77777777" w:rsidR="006E774A" w:rsidRDefault="006E774A" w:rsidP="006E774A">
      <w:pPr>
        <w:shd w:val="clear" w:color="auto" w:fill="FFFFFF"/>
        <w:autoSpaceDE/>
        <w:autoSpaceDN/>
        <w:spacing w:before="120"/>
        <w:jc w:val="both"/>
        <w:rPr>
          <w:b/>
          <w:i/>
          <w:sz w:val="22"/>
          <w:szCs w:val="22"/>
        </w:rPr>
      </w:pPr>
      <w:r w:rsidRPr="001678E3">
        <w:rPr>
          <w:b/>
          <w:i/>
          <w:sz w:val="22"/>
          <w:szCs w:val="22"/>
        </w:rPr>
        <w:t xml:space="preserve">Рост объема выручки от реализации прочих ИТ-услуг был наиболее медленным: он составил в 2012 году 5,1%, в 2013 году – 12%. На такие услуги (системная интеграция, консалтинг и прочее) в 2012 году пришлось 77,2%, в 2013 году – 75,8%. </w:t>
      </w:r>
    </w:p>
    <w:p w14:paraId="01771531" w14:textId="20872893" w:rsidR="006E774A" w:rsidRPr="003B05C8" w:rsidRDefault="006E774A" w:rsidP="005C4BC3">
      <w:pPr>
        <w:shd w:val="clear" w:color="auto" w:fill="FFFFFF"/>
        <w:autoSpaceDE/>
        <w:autoSpaceDN/>
        <w:jc w:val="both"/>
        <w:rPr>
          <w:b/>
          <w:i/>
          <w:sz w:val="22"/>
          <w:szCs w:val="22"/>
        </w:rPr>
      </w:pPr>
      <w:r>
        <w:rPr>
          <w:b/>
          <w:i/>
          <w:sz w:val="22"/>
          <w:szCs w:val="22"/>
        </w:rPr>
        <w:t xml:space="preserve">Согласно отчету </w:t>
      </w:r>
      <w:r w:rsidRPr="00E42ACC">
        <w:rPr>
          <w:b/>
          <w:bCs/>
          <w:i/>
          <w:sz w:val="22"/>
          <w:szCs w:val="22"/>
        </w:rPr>
        <w:t>IDC</w:t>
      </w:r>
      <w:r w:rsidRPr="006E774A">
        <w:rPr>
          <w:rFonts w:ascii="Arial" w:hAnsi="Arial" w:cs="Arial"/>
          <w:sz w:val="23"/>
          <w:szCs w:val="23"/>
        </w:rPr>
        <w:t xml:space="preserve"> </w:t>
      </w:r>
      <w:r w:rsidRPr="001678E3">
        <w:rPr>
          <w:b/>
          <w:i/>
          <w:sz w:val="22"/>
          <w:szCs w:val="22"/>
        </w:rPr>
        <w:t xml:space="preserve">объем российского рынка ИТ-услуг в 2013 году вырос почти на 8% и составил $7,7 млрд. (269,8 </w:t>
      </w:r>
      <w:r w:rsidRPr="003B05C8">
        <w:rPr>
          <w:b/>
          <w:i/>
          <w:sz w:val="22"/>
          <w:szCs w:val="22"/>
        </w:rPr>
        <w:t xml:space="preserve">млрд руб. по курсу ЦБ на 24 июля 2014 года). В 2013 году аналитики IDC прогнозировали, что рынок услуг в среднем будет расти на 12% в год, однако показатель пришлось снизить из-за ухудшения экономической ситуации в стране и оттока капитала. </w:t>
      </w:r>
    </w:p>
    <w:p w14:paraId="173E31CB" w14:textId="77777777" w:rsidR="00E44603" w:rsidRDefault="006E774A" w:rsidP="006E774A">
      <w:pPr>
        <w:autoSpaceDE/>
        <w:autoSpaceDN/>
        <w:spacing w:before="120"/>
        <w:rPr>
          <w:rFonts w:ascii="Arial" w:hAnsi="Arial" w:cs="Arial"/>
          <w:sz w:val="23"/>
          <w:szCs w:val="23"/>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A46CDC7" w14:textId="4C1688C7" w:rsidR="00E44603" w:rsidRDefault="00E44603" w:rsidP="006E774A">
      <w:pPr>
        <w:numPr>
          <w:ilvl w:val="0"/>
          <w:numId w:val="37"/>
        </w:numPr>
        <w:autoSpaceDE/>
        <w:autoSpaceDN/>
        <w:spacing w:before="120"/>
        <w:rPr>
          <w:b/>
          <w:i/>
          <w:sz w:val="22"/>
          <w:szCs w:val="22"/>
        </w:rPr>
      </w:pPr>
      <w:r w:rsidRPr="003B05C8">
        <w:rPr>
          <w:b/>
          <w:i/>
          <w:sz w:val="22"/>
          <w:szCs w:val="22"/>
        </w:rPr>
        <w:t>замедление продаж</w:t>
      </w:r>
      <w:r>
        <w:rPr>
          <w:b/>
          <w:i/>
          <w:sz w:val="22"/>
          <w:szCs w:val="22"/>
        </w:rPr>
        <w:t>;</w:t>
      </w:r>
    </w:p>
    <w:p w14:paraId="1B7672D0" w14:textId="11BFA294" w:rsidR="006E774A" w:rsidRPr="003B05C8" w:rsidRDefault="006E774A" w:rsidP="006E774A">
      <w:pPr>
        <w:numPr>
          <w:ilvl w:val="0"/>
          <w:numId w:val="37"/>
        </w:numPr>
        <w:autoSpaceDE/>
        <w:autoSpaceDN/>
        <w:spacing w:before="120"/>
        <w:rPr>
          <w:b/>
          <w:i/>
          <w:sz w:val="22"/>
          <w:szCs w:val="22"/>
        </w:rPr>
      </w:pPr>
      <w:r w:rsidRPr="003B05C8">
        <w:rPr>
          <w:b/>
          <w:i/>
          <w:sz w:val="22"/>
          <w:szCs w:val="22"/>
        </w:rPr>
        <w:t>отток капитала;</w:t>
      </w:r>
    </w:p>
    <w:p w14:paraId="2A1F6703" w14:textId="2B799BB5" w:rsidR="006E774A" w:rsidRPr="003B05C8" w:rsidRDefault="006E774A" w:rsidP="006E774A">
      <w:pPr>
        <w:numPr>
          <w:ilvl w:val="0"/>
          <w:numId w:val="37"/>
        </w:numPr>
        <w:autoSpaceDE/>
        <w:autoSpaceDN/>
        <w:spacing w:before="120"/>
        <w:rPr>
          <w:b/>
          <w:i/>
          <w:sz w:val="22"/>
          <w:szCs w:val="22"/>
        </w:rPr>
      </w:pPr>
      <w:r w:rsidRPr="003B05C8">
        <w:rPr>
          <w:b/>
          <w:i/>
          <w:sz w:val="22"/>
          <w:szCs w:val="22"/>
        </w:rPr>
        <w:t>ухудшение экономической ситуации</w:t>
      </w:r>
      <w:r w:rsidR="003B05C8">
        <w:rPr>
          <w:b/>
          <w:i/>
          <w:sz w:val="22"/>
          <w:szCs w:val="22"/>
        </w:rPr>
        <w:t>.</w:t>
      </w:r>
    </w:p>
    <w:p w14:paraId="7C2C61BF" w14:textId="5175A816" w:rsidR="006E774A" w:rsidRPr="001678E3" w:rsidRDefault="006E774A" w:rsidP="00C50B9B">
      <w:pPr>
        <w:shd w:val="clear" w:color="auto" w:fill="FFFFFF"/>
        <w:autoSpaceDE/>
        <w:autoSpaceDN/>
        <w:spacing w:before="120"/>
        <w:rPr>
          <w:b/>
          <w:i/>
          <w:sz w:val="22"/>
          <w:szCs w:val="22"/>
        </w:rPr>
      </w:pPr>
      <w:r w:rsidRPr="003B05C8">
        <w:rPr>
          <w:b/>
          <w:i/>
          <w:sz w:val="22"/>
          <w:szCs w:val="22"/>
        </w:rPr>
        <w:t>2014 год:</w:t>
      </w:r>
      <w:r w:rsidRPr="006E774A">
        <w:rPr>
          <w:b/>
          <w:i/>
          <w:sz w:val="22"/>
          <w:szCs w:val="22"/>
        </w:rPr>
        <w:t xml:space="preserve"> </w:t>
      </w:r>
    </w:p>
    <w:p w14:paraId="027283B3" w14:textId="3208878C" w:rsidR="006E774A" w:rsidRPr="00FD5C71" w:rsidRDefault="006E774A" w:rsidP="00FD5C71">
      <w:pPr>
        <w:shd w:val="clear" w:color="auto" w:fill="FFFFFF"/>
        <w:autoSpaceDE/>
        <w:autoSpaceDN/>
        <w:spacing w:before="120"/>
        <w:jc w:val="both"/>
        <w:rPr>
          <w:b/>
          <w:i/>
          <w:sz w:val="22"/>
          <w:szCs w:val="22"/>
        </w:rPr>
      </w:pPr>
      <w:r w:rsidRPr="00FD5C71">
        <w:rPr>
          <w:b/>
          <w:i/>
          <w:sz w:val="22"/>
          <w:szCs w:val="22"/>
        </w:rPr>
        <w:t>Аналитический центр TAdviser Report оценил объем российского рынка ИТ-услуг и ИТ-аутсорсинга по итогам 2014 года в 286 млрд рублей. По сравнению с 2013 годом этот показатель не изменился.</w:t>
      </w:r>
      <w:r w:rsidR="00C50B9B" w:rsidRPr="00FD5C71">
        <w:rPr>
          <w:b/>
          <w:i/>
          <w:sz w:val="22"/>
          <w:szCs w:val="22"/>
        </w:rPr>
        <w:t xml:space="preserve"> </w:t>
      </w:r>
    </w:p>
    <w:p w14:paraId="42111B2D" w14:textId="4A69321B" w:rsidR="00C50B9B" w:rsidRPr="00266294" w:rsidRDefault="00C50B9B" w:rsidP="00FD5C71">
      <w:pPr>
        <w:shd w:val="clear" w:color="auto" w:fill="FFFFFF"/>
        <w:autoSpaceDE/>
        <w:autoSpaceDN/>
        <w:spacing w:before="120"/>
        <w:jc w:val="both"/>
        <w:rPr>
          <w:b/>
          <w:i/>
          <w:sz w:val="22"/>
          <w:szCs w:val="22"/>
        </w:rPr>
      </w:pPr>
      <w:r w:rsidRPr="00FD5C71">
        <w:rPr>
          <w:b/>
          <w:i/>
          <w:sz w:val="22"/>
          <w:szCs w:val="22"/>
        </w:rPr>
        <w:t xml:space="preserve">Однако по данным аналитической компании </w:t>
      </w:r>
      <w:r w:rsidRPr="00FD5C71">
        <w:rPr>
          <w:b/>
          <w:i/>
          <w:sz w:val="22"/>
          <w:szCs w:val="22"/>
          <w:lang w:val="en-US"/>
        </w:rPr>
        <w:t>PMR</w:t>
      </w:r>
      <w:r w:rsidRPr="00FD5C71">
        <w:rPr>
          <w:b/>
          <w:i/>
          <w:sz w:val="22"/>
          <w:szCs w:val="22"/>
        </w:rPr>
        <w:t xml:space="preserve"> </w:t>
      </w:r>
      <w:r w:rsidR="00FD5C71" w:rsidRPr="00FD5C71">
        <w:rPr>
          <w:b/>
          <w:i/>
          <w:sz w:val="22"/>
          <w:szCs w:val="22"/>
        </w:rPr>
        <w:t>рынок «просел» на 17,5 % в Евро</w:t>
      </w:r>
      <w:r w:rsidRPr="00266294">
        <w:rPr>
          <w:sz w:val="22"/>
          <w:szCs w:val="22"/>
        </w:rPr>
        <w:t xml:space="preserve">. </w:t>
      </w:r>
      <w:r w:rsidR="00FD5C71" w:rsidRPr="00FD5C71">
        <w:rPr>
          <w:b/>
          <w:i/>
          <w:sz w:val="22"/>
          <w:szCs w:val="22"/>
        </w:rPr>
        <w:t>Объем рынка</w:t>
      </w:r>
      <w:r w:rsidRPr="00266294">
        <w:rPr>
          <w:b/>
          <w:i/>
          <w:sz w:val="22"/>
          <w:szCs w:val="22"/>
        </w:rPr>
        <w:t>, как выяснили эксперты</w:t>
      </w:r>
      <w:r w:rsidR="00FD5C71" w:rsidRPr="00FD5C71">
        <w:rPr>
          <w:b/>
          <w:i/>
          <w:sz w:val="22"/>
          <w:szCs w:val="22"/>
        </w:rPr>
        <w:t xml:space="preserve"> </w:t>
      </w:r>
      <w:r w:rsidR="00FD5C71" w:rsidRPr="00FD5C71">
        <w:rPr>
          <w:b/>
          <w:i/>
          <w:sz w:val="22"/>
          <w:szCs w:val="22"/>
          <w:lang w:val="en-US"/>
        </w:rPr>
        <w:t>PMR</w:t>
      </w:r>
      <w:r w:rsidRPr="00266294">
        <w:rPr>
          <w:b/>
          <w:i/>
          <w:sz w:val="22"/>
          <w:szCs w:val="22"/>
        </w:rPr>
        <w:t xml:space="preserve">, без учета валютных факторов снизился немного, а с учетом девальвации рубля спад оказался более чем существенным. </w:t>
      </w:r>
    </w:p>
    <w:p w14:paraId="5C75BF11" w14:textId="218050BE" w:rsidR="00C50B9B" w:rsidRPr="00FD5C71" w:rsidRDefault="00C50B9B" w:rsidP="00FD5C71">
      <w:pPr>
        <w:shd w:val="clear" w:color="auto" w:fill="FFFFFF"/>
        <w:autoSpaceDE/>
        <w:autoSpaceDN/>
        <w:spacing w:before="120"/>
        <w:jc w:val="both"/>
        <w:rPr>
          <w:b/>
          <w:i/>
          <w:sz w:val="22"/>
          <w:szCs w:val="22"/>
        </w:rPr>
      </w:pPr>
      <w:r w:rsidRPr="00266294">
        <w:rPr>
          <w:b/>
          <w:i/>
          <w:sz w:val="22"/>
          <w:szCs w:val="22"/>
        </w:rPr>
        <w:t>Из отчета PMR следует, что в 2014 году продажи продуктов и сервисов в области информационных технологий составили в России около 700 млрд рублей, что на 1,6% меньше, чем годом ранее. В европейской валюте, курс которой по отношению к рублю заметно вырос в четвертом квартале 2014 года, российский рынок показал 17,5-процентное снижение — до 14 млрд евро</w:t>
      </w:r>
      <w:r w:rsidRPr="00FD5C71">
        <w:rPr>
          <w:b/>
          <w:i/>
          <w:sz w:val="22"/>
          <w:szCs w:val="22"/>
        </w:rPr>
        <w:t>.</w:t>
      </w:r>
    </w:p>
    <w:p w14:paraId="512D1042"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Специалисты говорят, что оценка в евро лучше характеризует ситуацию в отечественной отрасли, поскольку большая часть оборудования и программного обеспечения здесь имеет иностранное происхождение, а цены на такие продукты напрямую зависят от колебания валютных курсов. </w:t>
      </w:r>
    </w:p>
    <w:p w14:paraId="48D58F50"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Стремительная девальвация рубля во второй половине 2014 года привела к подорожанию зарубежных ИТ-решений, что, в свою очередь, отразилось на увеличении объема рынка в рублевом выражении. Впрочем, даже если исключить неблагоприятное изменение курсов валют, в России все равно имеет место резкое падение спроса на ИТ-продукты и услуги, которое можно сопоставить с ситуацией 2009 года, говорится в исследовании PMR. </w:t>
      </w:r>
    </w:p>
    <w:p w14:paraId="43E7DA03"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По словам аналитиков, политические и экономические трудности в России, а также колебания валютных курсов не являются главными факторами, определившими картину российского ИТ-рынка в 2014 году. Стагнация здесь начала проявляться в 2013 году, а многие участники индустрии еще тогда говорили о насыщении основных сегментов ИТ-отрасли. </w:t>
      </w:r>
    </w:p>
    <w:p w14:paraId="30A378C9" w14:textId="77777777" w:rsidR="00C50B9B" w:rsidRPr="003B05C8" w:rsidRDefault="00C50B9B" w:rsidP="00FD5C71">
      <w:pPr>
        <w:shd w:val="clear" w:color="auto" w:fill="FFFFFF"/>
        <w:autoSpaceDE/>
        <w:autoSpaceDN/>
        <w:spacing w:before="120"/>
        <w:jc w:val="both"/>
        <w:rPr>
          <w:b/>
          <w:i/>
          <w:sz w:val="22"/>
          <w:szCs w:val="22"/>
        </w:rPr>
      </w:pPr>
      <w:r w:rsidRPr="00266294">
        <w:rPr>
          <w:b/>
          <w:i/>
          <w:sz w:val="22"/>
          <w:szCs w:val="22"/>
        </w:rPr>
        <w:t>Российские ИТ-компании, принявшие участие в опросе PMR, говорят о необходимости адаптации их стратегий под замедление темпов роста или стагнацию рынка. Кроме того, они сошлись во мнении, что восстановление ИТ-</w:t>
      </w:r>
      <w:r w:rsidRPr="003B05C8">
        <w:rPr>
          <w:b/>
          <w:i/>
          <w:sz w:val="22"/>
          <w:szCs w:val="22"/>
        </w:rPr>
        <w:t xml:space="preserve">рынка может произойти при условии общей экономической реструктуризации, создания новых инновационных компаний и отраслей в стране. </w:t>
      </w:r>
    </w:p>
    <w:p w14:paraId="1E986E3B" w14:textId="40EF4661" w:rsidR="00FD5C71" w:rsidRPr="003B05C8" w:rsidRDefault="00FD5C71" w:rsidP="00FD5C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41DE4F3E" w14:textId="77777777" w:rsidR="00982671" w:rsidRPr="003B05C8" w:rsidRDefault="00982671" w:rsidP="00FD5C71">
      <w:pPr>
        <w:numPr>
          <w:ilvl w:val="0"/>
          <w:numId w:val="37"/>
        </w:numPr>
        <w:autoSpaceDE/>
        <w:autoSpaceDN/>
        <w:spacing w:before="120"/>
        <w:rPr>
          <w:b/>
          <w:i/>
          <w:sz w:val="22"/>
          <w:szCs w:val="22"/>
        </w:rPr>
      </w:pPr>
      <w:r w:rsidRPr="003B05C8">
        <w:rPr>
          <w:b/>
          <w:i/>
          <w:sz w:val="22"/>
          <w:szCs w:val="22"/>
        </w:rPr>
        <w:t>колебания валютных курсов;</w:t>
      </w:r>
    </w:p>
    <w:p w14:paraId="13275ED4" w14:textId="7407BDBA" w:rsidR="00FD5C71" w:rsidRPr="003B05C8" w:rsidRDefault="00982671" w:rsidP="00FD5C71">
      <w:pPr>
        <w:numPr>
          <w:ilvl w:val="0"/>
          <w:numId w:val="37"/>
        </w:numPr>
        <w:autoSpaceDE/>
        <w:autoSpaceDN/>
        <w:spacing w:before="120"/>
        <w:rPr>
          <w:b/>
          <w:i/>
          <w:sz w:val="22"/>
          <w:szCs w:val="22"/>
        </w:rPr>
      </w:pPr>
      <w:r w:rsidRPr="003B05C8">
        <w:rPr>
          <w:b/>
          <w:i/>
          <w:sz w:val="22"/>
          <w:szCs w:val="22"/>
        </w:rPr>
        <w:t xml:space="preserve"> </w:t>
      </w:r>
      <w:r w:rsidR="0007132F" w:rsidRPr="003B05C8">
        <w:rPr>
          <w:b/>
          <w:i/>
          <w:sz w:val="22"/>
          <w:szCs w:val="22"/>
        </w:rPr>
        <w:t>экономические санкции против России</w:t>
      </w:r>
      <w:r w:rsidR="003B05C8">
        <w:rPr>
          <w:b/>
          <w:i/>
          <w:sz w:val="22"/>
          <w:szCs w:val="22"/>
        </w:rPr>
        <w:t>.</w:t>
      </w:r>
    </w:p>
    <w:p w14:paraId="586FAB62" w14:textId="4F0EC48A" w:rsidR="00FD5C71" w:rsidRDefault="00FD5C71" w:rsidP="00FD5C71">
      <w:pPr>
        <w:autoSpaceDE/>
        <w:autoSpaceDN/>
        <w:spacing w:before="120"/>
        <w:rPr>
          <w:b/>
          <w:i/>
          <w:sz w:val="22"/>
          <w:szCs w:val="22"/>
        </w:rPr>
      </w:pPr>
      <w:r w:rsidRPr="003B05C8">
        <w:rPr>
          <w:b/>
          <w:i/>
          <w:sz w:val="22"/>
          <w:szCs w:val="22"/>
        </w:rPr>
        <w:t>2015 год:</w:t>
      </w:r>
    </w:p>
    <w:p w14:paraId="7AF6D16C" w14:textId="3B2D093A" w:rsidR="00A0031D" w:rsidRPr="00BA0ABA" w:rsidRDefault="00A0031D" w:rsidP="00BA0ABA">
      <w:pPr>
        <w:shd w:val="clear" w:color="auto" w:fill="FFFFFF"/>
        <w:autoSpaceDE/>
        <w:autoSpaceDN/>
        <w:spacing w:before="120"/>
        <w:jc w:val="both"/>
        <w:rPr>
          <w:b/>
          <w:i/>
          <w:sz w:val="22"/>
          <w:szCs w:val="22"/>
        </w:rPr>
      </w:pPr>
      <w:r w:rsidRPr="00A0031D">
        <w:rPr>
          <w:b/>
          <w:i/>
          <w:sz w:val="22"/>
          <w:szCs w:val="22"/>
        </w:rPr>
        <w:t xml:space="preserve">Согласно данным IDC, в 2015 году продажи ИТ-услуг в России составили $4,52 млрд, что на 34% меньше показателя годичной давности. В рублевом выражении имел место подъем на 4,7%. </w:t>
      </w:r>
    </w:p>
    <w:p w14:paraId="398EB57B" w14:textId="77777777" w:rsidR="00BA0ABA" w:rsidRPr="00BA0ABA" w:rsidRDefault="00A0031D" w:rsidP="00BA0ABA">
      <w:pPr>
        <w:pStyle w:val="af4"/>
        <w:shd w:val="clear" w:color="auto" w:fill="FFFFFF"/>
        <w:spacing w:before="120" w:after="0" w:line="240" w:lineRule="auto"/>
        <w:jc w:val="both"/>
        <w:rPr>
          <w:b/>
          <w:i/>
          <w:sz w:val="22"/>
          <w:szCs w:val="22"/>
        </w:rPr>
      </w:pPr>
      <w:r w:rsidRPr="00BA0ABA">
        <w:rPr>
          <w:b/>
          <w:i/>
          <w:sz w:val="22"/>
          <w:szCs w:val="22"/>
        </w:rPr>
        <w:t xml:space="preserve">Несмотря на турбулентность в российской экономике, 2015 год оказался для компаний предоставляющих ИТ-услуги в России, не таким плохим, как казалось ранее. </w:t>
      </w:r>
      <w:r w:rsidR="00BA0ABA" w:rsidRPr="00BA0ABA">
        <w:rPr>
          <w:b/>
          <w:i/>
          <w:sz w:val="22"/>
          <w:szCs w:val="22"/>
        </w:rPr>
        <w:t xml:space="preserve">Спад произошел во многом из-за ухудшения экономической обстановки в России, которая сопровождается девальвацией рубля и вынуждает компании сокращать ИТ-расходы и отказываться от проектов, не влияющих на прямую на эффективность бизнеса. В результате было снижено число инфраструктурных проектов и упал спрос на проектные услуги — особенно на системную интеграцию. </w:t>
      </w:r>
    </w:p>
    <w:p w14:paraId="32D503FB" w14:textId="60FF2AD8" w:rsidR="00BA0ABA" w:rsidRPr="003B05C8" w:rsidRDefault="00BA0ABA" w:rsidP="00BA0ABA">
      <w:pPr>
        <w:shd w:val="clear" w:color="auto" w:fill="FFFFFF"/>
        <w:autoSpaceDE/>
        <w:autoSpaceDN/>
        <w:spacing w:before="120"/>
        <w:jc w:val="both"/>
        <w:rPr>
          <w:b/>
          <w:i/>
          <w:sz w:val="22"/>
          <w:szCs w:val="22"/>
        </w:rPr>
      </w:pPr>
      <w:r w:rsidRPr="00BA0ABA">
        <w:rPr>
          <w:b/>
          <w:i/>
          <w:sz w:val="22"/>
          <w:szCs w:val="22"/>
        </w:rPr>
        <w:t xml:space="preserve">В качестве одного из основных инструментов оптимизации расходов компании рассматривают </w:t>
      </w:r>
      <w:hyperlink r:id="rId17" w:tooltip="Облачные вычисления (Cloud computing)" w:history="1">
        <w:r w:rsidRPr="00BA0ABA">
          <w:rPr>
            <w:b/>
            <w:i/>
            <w:sz w:val="22"/>
            <w:szCs w:val="22"/>
          </w:rPr>
          <w:t>облачные вычисления</w:t>
        </w:r>
      </w:hyperlink>
      <w:r w:rsidRPr="00BA0ABA">
        <w:rPr>
          <w:b/>
          <w:i/>
          <w:sz w:val="22"/>
          <w:szCs w:val="22"/>
        </w:rPr>
        <w:t xml:space="preserve">, растущий спрос на которые положительно влияет на такие категории сервисов, как хостинг обслуживания и администрирования ПО и хостинг инфраструктурных услуг, </w:t>
      </w:r>
      <w:r w:rsidRPr="003B05C8">
        <w:rPr>
          <w:b/>
          <w:i/>
          <w:sz w:val="22"/>
          <w:szCs w:val="22"/>
        </w:rPr>
        <w:t>которые продолжают оставаться самыми быстрорастущими на российском рынке, сообщается в исследовании IDC.</w:t>
      </w:r>
    </w:p>
    <w:p w14:paraId="20D6397F" w14:textId="77777777" w:rsidR="00982671" w:rsidRPr="003B05C8" w:rsidRDefault="00982671" w:rsidP="009826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1B44D49" w14:textId="77777777" w:rsidR="005C4BC3" w:rsidRPr="003B05C8" w:rsidRDefault="005C4BC3" w:rsidP="005C4BC3">
      <w:pPr>
        <w:numPr>
          <w:ilvl w:val="0"/>
          <w:numId w:val="37"/>
        </w:numPr>
        <w:autoSpaceDE/>
        <w:autoSpaceDN/>
        <w:spacing w:before="120"/>
        <w:rPr>
          <w:b/>
          <w:i/>
          <w:sz w:val="22"/>
          <w:szCs w:val="22"/>
        </w:rPr>
      </w:pPr>
      <w:r w:rsidRPr="003B05C8">
        <w:rPr>
          <w:b/>
          <w:i/>
          <w:color w:val="383838"/>
          <w:sz w:val="22"/>
          <w:szCs w:val="22"/>
        </w:rPr>
        <w:t>ухудшение экономической ситуации в стране, сопровождавшееся девальвацией национальной валюты</w:t>
      </w:r>
      <w:r w:rsidRPr="003B05C8">
        <w:rPr>
          <w:b/>
          <w:i/>
          <w:sz w:val="22"/>
          <w:szCs w:val="22"/>
        </w:rPr>
        <w:t>;</w:t>
      </w:r>
    </w:p>
    <w:p w14:paraId="4D05AE87" w14:textId="77777777" w:rsidR="005C4BC3" w:rsidRPr="003B05C8" w:rsidRDefault="005C4BC3" w:rsidP="005C4BC3">
      <w:pPr>
        <w:numPr>
          <w:ilvl w:val="0"/>
          <w:numId w:val="37"/>
        </w:numPr>
        <w:autoSpaceDE/>
        <w:autoSpaceDN/>
        <w:spacing w:before="120"/>
        <w:rPr>
          <w:b/>
          <w:i/>
          <w:sz w:val="22"/>
          <w:szCs w:val="22"/>
        </w:rPr>
      </w:pPr>
      <w:r w:rsidRPr="003B05C8">
        <w:rPr>
          <w:b/>
          <w:i/>
          <w:sz w:val="22"/>
          <w:szCs w:val="22"/>
        </w:rPr>
        <w:t xml:space="preserve"> </w:t>
      </w:r>
      <w:r w:rsidRPr="005F4420">
        <w:rPr>
          <w:b/>
          <w:i/>
          <w:color w:val="383838"/>
          <w:sz w:val="22"/>
          <w:szCs w:val="22"/>
        </w:rPr>
        <w:t>политические и экономические трудности в России;</w:t>
      </w:r>
    </w:p>
    <w:p w14:paraId="1342EA0D" w14:textId="6E05560B" w:rsidR="00122F12" w:rsidRPr="003B05C8" w:rsidRDefault="005C4BC3" w:rsidP="005C4BC3">
      <w:pPr>
        <w:numPr>
          <w:ilvl w:val="0"/>
          <w:numId w:val="37"/>
        </w:numPr>
        <w:autoSpaceDE/>
        <w:autoSpaceDN/>
        <w:spacing w:before="120"/>
        <w:rPr>
          <w:b/>
          <w:i/>
          <w:sz w:val="22"/>
          <w:szCs w:val="22"/>
        </w:rPr>
      </w:pPr>
      <w:r w:rsidRPr="003B05C8">
        <w:rPr>
          <w:b/>
          <w:i/>
          <w:color w:val="383838"/>
          <w:sz w:val="22"/>
          <w:szCs w:val="22"/>
        </w:rPr>
        <w:t>сокращение количества инфраструктурных проектов и снижение спроса на проектные услуги</w:t>
      </w:r>
      <w:r w:rsidR="003B05C8">
        <w:rPr>
          <w:b/>
          <w:i/>
          <w:color w:val="383838"/>
          <w:sz w:val="22"/>
          <w:szCs w:val="22"/>
        </w:rPr>
        <w:t>.</w:t>
      </w:r>
    </w:p>
    <w:p w14:paraId="185DF8F3" w14:textId="50AD7918" w:rsidR="00982671" w:rsidRPr="003B05C8" w:rsidRDefault="00982671" w:rsidP="00982671">
      <w:pPr>
        <w:autoSpaceDE/>
        <w:autoSpaceDN/>
        <w:spacing w:before="120"/>
        <w:rPr>
          <w:b/>
          <w:i/>
          <w:sz w:val="22"/>
          <w:szCs w:val="22"/>
        </w:rPr>
      </w:pPr>
      <w:r w:rsidRPr="003B05C8">
        <w:rPr>
          <w:b/>
          <w:i/>
          <w:sz w:val="22"/>
          <w:szCs w:val="22"/>
        </w:rPr>
        <w:t>2016 год:</w:t>
      </w:r>
    </w:p>
    <w:p w14:paraId="0BC9DC81" w14:textId="2C06B09D" w:rsidR="00982671" w:rsidRDefault="00982671" w:rsidP="00982671">
      <w:pPr>
        <w:shd w:val="clear" w:color="auto" w:fill="FFFFFF"/>
        <w:autoSpaceDE/>
        <w:autoSpaceDN/>
        <w:spacing w:before="120"/>
        <w:jc w:val="both"/>
        <w:rPr>
          <w:b/>
          <w:i/>
          <w:sz w:val="22"/>
          <w:szCs w:val="22"/>
        </w:rPr>
      </w:pPr>
      <w:r w:rsidRPr="003B05C8">
        <w:rPr>
          <w:b/>
          <w:i/>
          <w:sz w:val="22"/>
          <w:szCs w:val="22"/>
        </w:rPr>
        <w:t>ИТ-рынок продолжает испытывать</w:t>
      </w:r>
      <w:r w:rsidRPr="00982671">
        <w:rPr>
          <w:b/>
          <w:i/>
          <w:sz w:val="22"/>
          <w:szCs w:val="22"/>
        </w:rPr>
        <w:t xml:space="preserve"> значительные сложности, причиной которых в первую очередь является сложная экономическая ситуация и ослабление рубля на мировом рынке. Это, в свою очередь, приводит к снижению покупательской способности в частном секторе, что значительно сокращает инвестиции компаний в ИТ</w:t>
      </w:r>
      <w:r>
        <w:rPr>
          <w:b/>
          <w:i/>
          <w:sz w:val="22"/>
          <w:szCs w:val="22"/>
        </w:rPr>
        <w:t>.</w:t>
      </w:r>
    </w:p>
    <w:p w14:paraId="50F0D675" w14:textId="52852340" w:rsidR="00982671" w:rsidRPr="0007132F" w:rsidRDefault="00982671" w:rsidP="0007132F">
      <w:pPr>
        <w:shd w:val="clear" w:color="auto" w:fill="FFFFFF"/>
        <w:autoSpaceDE/>
        <w:autoSpaceDN/>
        <w:spacing w:before="120"/>
        <w:jc w:val="both"/>
        <w:rPr>
          <w:b/>
          <w:i/>
          <w:sz w:val="22"/>
          <w:szCs w:val="22"/>
        </w:rPr>
      </w:pPr>
      <w:r w:rsidRPr="0007132F">
        <w:rPr>
          <w:b/>
          <w:i/>
          <w:sz w:val="22"/>
          <w:szCs w:val="22"/>
        </w:rPr>
        <w:t>Текущее состояние рынка ИТ в стране отражает общую экономическую ситуацию и эффект санкций. В частности, наблюдается очевидное сокращение бюджетов на ИТ в ведущих отраслях экономики страны, а особенно это чувствуется в нефтяной отрасли и всей эко-системе этой отрасли.</w:t>
      </w:r>
    </w:p>
    <w:p w14:paraId="6476975D" w14:textId="77777777" w:rsidR="00712DD9" w:rsidRPr="00712DD9" w:rsidRDefault="00712DD9" w:rsidP="00712DD9">
      <w:pPr>
        <w:pStyle w:val="af4"/>
        <w:shd w:val="clear" w:color="auto" w:fill="FFFFFF"/>
        <w:spacing w:before="120" w:after="0" w:line="240" w:lineRule="auto"/>
        <w:jc w:val="both"/>
        <w:rPr>
          <w:b/>
          <w:i/>
          <w:color w:val="000000"/>
          <w:sz w:val="22"/>
          <w:szCs w:val="22"/>
        </w:rPr>
      </w:pPr>
      <w:r w:rsidRPr="00712DD9">
        <w:rPr>
          <w:b/>
          <w:i/>
          <w:color w:val="000000"/>
          <w:sz w:val="22"/>
          <w:szCs w:val="22"/>
        </w:rPr>
        <w:t xml:space="preserve">Аналитическая компания </w:t>
      </w:r>
      <w:r w:rsidRPr="00712DD9">
        <w:rPr>
          <w:b/>
          <w:i/>
          <w:color w:val="000000"/>
          <w:sz w:val="22"/>
          <w:szCs w:val="22"/>
          <w:lang w:val="en"/>
        </w:rPr>
        <w:t>IDC</w:t>
      </w:r>
      <w:r w:rsidRPr="00712DD9">
        <w:rPr>
          <w:b/>
          <w:i/>
          <w:color w:val="000000"/>
          <w:sz w:val="22"/>
          <w:szCs w:val="22"/>
        </w:rPr>
        <w:t xml:space="preserve"> сообщила о стремительном сокращении рынка ИТ-услуг в России. Аналитики связывают это с проблемами в отечественной экономике в целом. По итогам 2016 года расходы в соответствующей сфере буквально рухнули более чем на треть.В 2016 году объем российского рынка ИТ-услуг составил $4,52 млрд, пишет </w:t>
      </w:r>
      <w:r w:rsidRPr="00712DD9">
        <w:rPr>
          <w:b/>
          <w:i/>
          <w:color w:val="000000"/>
          <w:sz w:val="22"/>
          <w:szCs w:val="22"/>
          <w:lang w:val="en"/>
        </w:rPr>
        <w:t>IDC</w:t>
      </w:r>
      <w:r w:rsidRPr="00712DD9">
        <w:rPr>
          <w:b/>
          <w:i/>
          <w:color w:val="000000"/>
          <w:sz w:val="22"/>
          <w:szCs w:val="22"/>
        </w:rPr>
        <w:t xml:space="preserve"> в своем отчете. Цифра, с одной стороны, немалая на фоне серьезной просадки экономики страны в целом, но, с другой стороны, в 2015 объем был на 34% больше в долларовом эквиваленте. В рублевом же эквиваленте отмечен 4,7-процентный рост.В первую очередь от экономического кризиса пострадали новые проекты, ощутившие на себе масштабное сокращение расходов на их разработку и внедрение. В то же время </w:t>
      </w:r>
      <w:r w:rsidRPr="00712DD9">
        <w:rPr>
          <w:b/>
          <w:i/>
          <w:color w:val="000000"/>
          <w:sz w:val="22"/>
          <w:szCs w:val="22"/>
          <w:lang w:val="en"/>
        </w:rPr>
        <w:t>IDC</w:t>
      </w:r>
      <w:r w:rsidRPr="00712DD9">
        <w:rPr>
          <w:b/>
          <w:i/>
          <w:color w:val="000000"/>
          <w:sz w:val="22"/>
          <w:szCs w:val="22"/>
        </w:rPr>
        <w:t xml:space="preserve"> подчеркнула увеличение расходов на уже существующую инфраструктуру. В 2016 году на 15% вырос спрос на сервис и аутсорсинг ИТ-систем, причиной чему стало значительное количество заказов со стороны государственных компаний. </w:t>
      </w:r>
    </w:p>
    <w:p w14:paraId="224930E7" w14:textId="50DCD605" w:rsidR="00712DD9" w:rsidRPr="00712DD9" w:rsidRDefault="00712DD9" w:rsidP="00712DD9">
      <w:pPr>
        <w:pStyle w:val="af4"/>
        <w:shd w:val="clear" w:color="auto" w:fill="FFFFFF"/>
        <w:spacing w:before="120" w:after="0" w:line="240" w:lineRule="auto"/>
        <w:jc w:val="both"/>
        <w:rPr>
          <w:b/>
          <w:i/>
          <w:sz w:val="22"/>
          <w:szCs w:val="22"/>
        </w:rPr>
      </w:pPr>
      <w:r w:rsidRPr="00712DD9">
        <w:rPr>
          <w:b/>
          <w:i/>
          <w:color w:val="000000"/>
          <w:sz w:val="22"/>
          <w:szCs w:val="22"/>
        </w:rPr>
        <w:t xml:space="preserve">В масштабах всего мира сфера ИТ-услуг в этом году продемонстрирует небольшой, но все-таки рост: 2,3% по сравнению с 2016 годом, уверены аналитики компании </w:t>
      </w:r>
      <w:r w:rsidRPr="00712DD9">
        <w:rPr>
          <w:b/>
          <w:i/>
          <w:color w:val="000000"/>
          <w:sz w:val="22"/>
          <w:szCs w:val="22"/>
          <w:lang w:val="en"/>
        </w:rPr>
        <w:t>Gartner</w:t>
      </w:r>
      <w:r w:rsidRPr="00712DD9">
        <w:rPr>
          <w:b/>
          <w:i/>
          <w:color w:val="000000"/>
          <w:sz w:val="22"/>
          <w:szCs w:val="22"/>
        </w:rPr>
        <w:t xml:space="preserve">. Однако это означает замедление темпов развития, поскольку прирост в 2016 по сравнению с 2015 был равен 3,6%. Расходы в этом сегменте мирового рынка тоже продолжат расти и по итогам года составят $3,5 трлн с разницей в 1,4% по сравнению с показателями 2016 года. </w:t>
      </w:r>
    </w:p>
    <w:p w14:paraId="4254745F" w14:textId="10542A35" w:rsidR="00982671" w:rsidRDefault="00982671" w:rsidP="0007132F">
      <w:pPr>
        <w:pStyle w:val="af4"/>
        <w:shd w:val="clear" w:color="auto" w:fill="FFFFFF"/>
        <w:spacing w:before="120" w:after="0" w:line="240" w:lineRule="auto"/>
        <w:jc w:val="both"/>
        <w:rPr>
          <w:rFonts w:ascii="Arial" w:hAnsi="Arial" w:cs="Arial"/>
        </w:rPr>
      </w:pPr>
      <w:r w:rsidRPr="0007132F">
        <w:rPr>
          <w:b/>
          <w:i/>
          <w:sz w:val="22"/>
          <w:szCs w:val="22"/>
        </w:rPr>
        <w:t xml:space="preserve">Однако, из-за роста киберпреступности наметился дополнительный вектор развития ‒ усиление безопасности уже потребляемых ИТ-услуг и повышение требований по ИБ к создаваемым прикладным системам. </w:t>
      </w:r>
    </w:p>
    <w:p w14:paraId="3D0127EC" w14:textId="77777777" w:rsidR="00982671" w:rsidRPr="003B05C8" w:rsidRDefault="00982671" w:rsidP="00982671">
      <w:pPr>
        <w:shd w:val="clear" w:color="auto" w:fill="FFFFFF"/>
        <w:autoSpaceDE/>
        <w:autoSpaceDN/>
        <w:spacing w:before="120"/>
        <w:jc w:val="both"/>
        <w:rPr>
          <w:b/>
          <w:i/>
          <w:sz w:val="22"/>
          <w:szCs w:val="22"/>
        </w:rPr>
      </w:pPr>
      <w:r w:rsidRPr="0007132F">
        <w:rPr>
          <w:b/>
          <w:i/>
          <w:sz w:val="22"/>
          <w:szCs w:val="22"/>
        </w:rPr>
        <w:t xml:space="preserve">Другая область роста – импортозамещение в госорганах и госкорпорациях. На фоне санкций, бизнесы начали уделять особое внимание вопросам ИТ-рисков. На этом фоне появилась возможность продвижения российского программного обеспечения. Импортозамещение становиться частью словаря не только </w:t>
      </w:r>
      <w:r w:rsidRPr="003B05C8">
        <w:rPr>
          <w:b/>
          <w:i/>
          <w:sz w:val="22"/>
          <w:szCs w:val="22"/>
        </w:rPr>
        <w:t>среди чиновников, но и в бизнесе. Отсюда повышенный интерес интеграторов к созданию собственных продуктов, а зарубежных вендоров к OEM продуктам.</w:t>
      </w:r>
    </w:p>
    <w:p w14:paraId="6250E44F" w14:textId="77777777" w:rsidR="0007132F" w:rsidRPr="003B05C8" w:rsidRDefault="0007132F" w:rsidP="0007132F">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5453A834" w14:textId="4E1F9342" w:rsidR="0007132F" w:rsidRPr="003B05C8" w:rsidRDefault="0007132F" w:rsidP="0007132F">
      <w:pPr>
        <w:numPr>
          <w:ilvl w:val="0"/>
          <w:numId w:val="37"/>
        </w:numPr>
        <w:autoSpaceDE/>
        <w:autoSpaceDN/>
        <w:spacing w:before="120"/>
        <w:rPr>
          <w:b/>
          <w:i/>
          <w:sz w:val="22"/>
          <w:szCs w:val="22"/>
        </w:rPr>
      </w:pPr>
      <w:r w:rsidRPr="003B05C8">
        <w:rPr>
          <w:b/>
          <w:i/>
          <w:color w:val="000000"/>
          <w:sz w:val="22"/>
          <w:szCs w:val="22"/>
        </w:rPr>
        <w:t>политическая и экономическая неопределенность</w:t>
      </w:r>
      <w:r w:rsidRPr="003B05C8">
        <w:rPr>
          <w:b/>
          <w:i/>
          <w:sz w:val="22"/>
          <w:szCs w:val="22"/>
        </w:rPr>
        <w:t>;</w:t>
      </w:r>
    </w:p>
    <w:p w14:paraId="764FE1DF" w14:textId="64E3956B" w:rsidR="000771E5" w:rsidRPr="003B05C8" w:rsidRDefault="0007132F" w:rsidP="003F493B">
      <w:pPr>
        <w:numPr>
          <w:ilvl w:val="0"/>
          <w:numId w:val="37"/>
        </w:numPr>
        <w:shd w:val="clear" w:color="auto" w:fill="FFFFFF"/>
        <w:autoSpaceDE/>
        <w:autoSpaceDN/>
        <w:spacing w:before="120"/>
        <w:jc w:val="both"/>
        <w:rPr>
          <w:b/>
          <w:i/>
          <w:sz w:val="22"/>
          <w:szCs w:val="22"/>
        </w:rPr>
      </w:pPr>
      <w:r w:rsidRPr="003B05C8">
        <w:rPr>
          <w:b/>
          <w:i/>
          <w:sz w:val="22"/>
          <w:szCs w:val="22"/>
        </w:rPr>
        <w:t xml:space="preserve"> </w:t>
      </w:r>
      <w:r w:rsidR="000771E5" w:rsidRPr="003B05C8">
        <w:rPr>
          <w:b/>
          <w:i/>
          <w:color w:val="000000"/>
          <w:sz w:val="22"/>
          <w:szCs w:val="22"/>
        </w:rPr>
        <w:t>снижение дистрибуции</w:t>
      </w:r>
      <w:r w:rsidR="00122F12" w:rsidRPr="003B05C8">
        <w:rPr>
          <w:b/>
          <w:i/>
          <w:color w:val="000000"/>
          <w:sz w:val="22"/>
          <w:szCs w:val="22"/>
        </w:rPr>
        <w:t>;</w:t>
      </w:r>
      <w:r w:rsidR="000771E5" w:rsidRPr="003B05C8">
        <w:rPr>
          <w:b/>
          <w:i/>
          <w:color w:val="000000"/>
          <w:sz w:val="22"/>
          <w:szCs w:val="22"/>
        </w:rPr>
        <w:t xml:space="preserve"> </w:t>
      </w:r>
    </w:p>
    <w:p w14:paraId="20D6684A" w14:textId="3E099AD8" w:rsidR="00122F12" w:rsidRPr="003B05C8" w:rsidRDefault="00122F12" w:rsidP="003F493B">
      <w:pPr>
        <w:numPr>
          <w:ilvl w:val="0"/>
          <w:numId w:val="37"/>
        </w:numPr>
        <w:shd w:val="clear" w:color="auto" w:fill="FFFFFF"/>
        <w:autoSpaceDE/>
        <w:autoSpaceDN/>
        <w:spacing w:before="120"/>
        <w:jc w:val="both"/>
        <w:rPr>
          <w:b/>
          <w:i/>
          <w:sz w:val="22"/>
          <w:szCs w:val="22"/>
        </w:rPr>
      </w:pPr>
      <w:r w:rsidRPr="003B05C8">
        <w:rPr>
          <w:b/>
          <w:i/>
          <w:sz w:val="22"/>
          <w:szCs w:val="22"/>
        </w:rPr>
        <w:t>развитие тренда на импортозамещение;</w:t>
      </w:r>
    </w:p>
    <w:p w14:paraId="2E2C1274" w14:textId="3C9F46C9" w:rsidR="000771E5" w:rsidRPr="003B05C8" w:rsidRDefault="000771E5" w:rsidP="003F493B">
      <w:pPr>
        <w:numPr>
          <w:ilvl w:val="0"/>
          <w:numId w:val="37"/>
        </w:numPr>
        <w:shd w:val="clear" w:color="auto" w:fill="FFFFFF"/>
        <w:autoSpaceDE/>
        <w:autoSpaceDN/>
        <w:spacing w:before="120"/>
        <w:jc w:val="both"/>
        <w:rPr>
          <w:b/>
          <w:i/>
          <w:sz w:val="22"/>
          <w:szCs w:val="22"/>
        </w:rPr>
      </w:pPr>
      <w:r w:rsidRPr="003B05C8">
        <w:rPr>
          <w:b/>
          <w:i/>
          <w:color w:val="000000"/>
          <w:sz w:val="22"/>
          <w:szCs w:val="22"/>
        </w:rPr>
        <w:t>дальнейшее сокращение IT-бюджетов заказчиков</w:t>
      </w:r>
      <w:r w:rsidR="00712DD9" w:rsidRPr="003B05C8">
        <w:rPr>
          <w:b/>
          <w:i/>
          <w:color w:val="000000"/>
          <w:sz w:val="22"/>
          <w:szCs w:val="22"/>
        </w:rPr>
        <w:t>;</w:t>
      </w:r>
      <w:r w:rsidRPr="003B05C8">
        <w:rPr>
          <w:b/>
          <w:i/>
          <w:color w:val="000000"/>
          <w:sz w:val="22"/>
          <w:szCs w:val="22"/>
        </w:rPr>
        <w:t xml:space="preserve"> </w:t>
      </w:r>
    </w:p>
    <w:p w14:paraId="5213A755" w14:textId="6EF24BF1" w:rsidR="00C6340C" w:rsidRPr="00122F12" w:rsidRDefault="00122F12" w:rsidP="00C6340C">
      <w:pPr>
        <w:pStyle w:val="af4"/>
        <w:numPr>
          <w:ilvl w:val="0"/>
          <w:numId w:val="37"/>
        </w:numPr>
        <w:shd w:val="clear" w:color="auto" w:fill="FFFFFF"/>
        <w:rPr>
          <w:b/>
          <w:i/>
          <w:color w:val="000000"/>
          <w:sz w:val="22"/>
          <w:szCs w:val="22"/>
        </w:rPr>
      </w:pPr>
      <w:r w:rsidRPr="00122F12">
        <w:rPr>
          <w:b/>
          <w:i/>
          <w:color w:val="000000"/>
          <w:sz w:val="22"/>
          <w:szCs w:val="22"/>
        </w:rPr>
        <w:t>р</w:t>
      </w:r>
      <w:r w:rsidR="00C6340C" w:rsidRPr="00122F12">
        <w:rPr>
          <w:b/>
          <w:i/>
          <w:color w:val="000000"/>
          <w:sz w:val="22"/>
          <w:szCs w:val="22"/>
        </w:rPr>
        <w:t>азви</w:t>
      </w:r>
      <w:r w:rsidRPr="00122F12">
        <w:rPr>
          <w:b/>
          <w:i/>
          <w:color w:val="000000"/>
          <w:sz w:val="22"/>
          <w:szCs w:val="22"/>
        </w:rPr>
        <w:t>тие</w:t>
      </w:r>
      <w:r w:rsidR="00C6340C" w:rsidRPr="00122F12">
        <w:rPr>
          <w:b/>
          <w:i/>
          <w:color w:val="000000"/>
          <w:sz w:val="22"/>
          <w:szCs w:val="22"/>
        </w:rPr>
        <w:t xml:space="preserve"> законодательств</w:t>
      </w:r>
      <w:r w:rsidRPr="00122F12">
        <w:rPr>
          <w:b/>
          <w:i/>
          <w:color w:val="000000"/>
          <w:sz w:val="22"/>
          <w:szCs w:val="22"/>
        </w:rPr>
        <w:t>а в данной области</w:t>
      </w:r>
    </w:p>
    <w:p w14:paraId="68EB7823" w14:textId="4AAF5CD6" w:rsidR="0004350D" w:rsidRPr="0000033D" w:rsidRDefault="009F252F" w:rsidP="0004350D">
      <w:pPr>
        <w:adjustRightInd w:val="0"/>
        <w:ind w:firstLine="540"/>
        <w:jc w:val="both"/>
        <w:rPr>
          <w:rFonts w:eastAsiaTheme="minorHAnsi"/>
          <w:b/>
          <w:bCs/>
          <w:i/>
          <w:iCs/>
          <w:sz w:val="22"/>
          <w:szCs w:val="22"/>
          <w:lang w:eastAsia="en-US"/>
        </w:rPr>
      </w:pPr>
      <w:r w:rsidRPr="00C078B2">
        <w:rPr>
          <w:sz w:val="22"/>
          <w:szCs w:val="22"/>
        </w:rPr>
        <w:t>Общая оценка результатов деятель</w:t>
      </w:r>
      <w:r w:rsidR="00305BF8" w:rsidRPr="00C078B2">
        <w:rPr>
          <w:sz w:val="22"/>
          <w:szCs w:val="22"/>
        </w:rPr>
        <w:t xml:space="preserve">ности эмитента в данной отрасли: </w:t>
      </w:r>
      <w:r w:rsidR="00305BF8" w:rsidRPr="00C078B2">
        <w:rPr>
          <w:b/>
          <w:i/>
          <w:sz w:val="22"/>
          <w:szCs w:val="22"/>
        </w:rPr>
        <w:t xml:space="preserve">по мнению Эмитента, деятельность </w:t>
      </w:r>
      <w:r w:rsidR="00FF19DD" w:rsidRPr="00C078B2">
        <w:rPr>
          <w:b/>
          <w:i/>
          <w:sz w:val="22"/>
          <w:szCs w:val="22"/>
        </w:rPr>
        <w:t>Эмитента</w:t>
      </w:r>
      <w:r w:rsidR="00305BF8" w:rsidRPr="00C078B2">
        <w:rPr>
          <w:b/>
          <w:i/>
          <w:sz w:val="22"/>
          <w:szCs w:val="22"/>
        </w:rPr>
        <w:t xml:space="preserve"> в отрасли является успешной</w:t>
      </w:r>
      <w:r w:rsidR="0004350D" w:rsidRPr="00C078B2">
        <w:rPr>
          <w:rFonts w:asciiTheme="minorHAnsi" w:eastAsiaTheme="minorHAnsi" w:hAnsiTheme="minorHAnsi" w:cstheme="minorBidi"/>
          <w:bCs/>
          <w:iCs/>
          <w:sz w:val="22"/>
          <w:szCs w:val="22"/>
          <w:lang w:eastAsia="en-US"/>
        </w:rPr>
        <w:t xml:space="preserve">. </w:t>
      </w:r>
      <w:r w:rsidR="00990DD6" w:rsidRPr="00990DD6">
        <w:rPr>
          <w:rFonts w:eastAsiaTheme="minorHAnsi"/>
          <w:b/>
          <w:bCs/>
          <w:i/>
          <w:iCs/>
          <w:sz w:val="22"/>
          <w:szCs w:val="22"/>
          <w:lang w:eastAsia="en-US"/>
        </w:rPr>
        <w:t xml:space="preserve">За период с 2012 по 2016 год Эмитент переместился в рейтинге крупнейших ИТ-компаний РФ </w:t>
      </w:r>
      <w:r w:rsidR="00990DD6" w:rsidRPr="00990DD6">
        <w:rPr>
          <w:rFonts w:eastAsiaTheme="minorHAnsi"/>
          <w:b/>
          <w:bCs/>
          <w:i/>
          <w:iCs/>
          <w:sz w:val="22"/>
          <w:szCs w:val="22"/>
          <w:lang w:val="en-US" w:eastAsia="en-US"/>
        </w:rPr>
        <w:t>CNews</w:t>
      </w:r>
      <w:r w:rsidR="00990DD6" w:rsidRPr="00990DD6">
        <w:rPr>
          <w:rFonts w:eastAsiaTheme="minorHAnsi"/>
          <w:b/>
          <w:bCs/>
          <w:i/>
          <w:iCs/>
          <w:sz w:val="22"/>
          <w:szCs w:val="22"/>
          <w:lang w:eastAsia="en-US"/>
        </w:rPr>
        <w:t xml:space="preserve"> </w:t>
      </w:r>
      <w:r w:rsidR="00990DD6" w:rsidRPr="00990DD6">
        <w:rPr>
          <w:rFonts w:eastAsiaTheme="minorHAnsi"/>
          <w:b/>
          <w:bCs/>
          <w:i/>
          <w:iCs/>
          <w:sz w:val="22"/>
          <w:szCs w:val="22"/>
          <w:lang w:val="en-US" w:eastAsia="en-US"/>
        </w:rPr>
        <w:t>Top</w:t>
      </w:r>
      <w:r w:rsidR="00990DD6" w:rsidRPr="00990DD6">
        <w:rPr>
          <w:rFonts w:eastAsiaTheme="minorHAnsi"/>
          <w:b/>
          <w:bCs/>
          <w:i/>
          <w:iCs/>
          <w:sz w:val="22"/>
          <w:szCs w:val="22"/>
          <w:lang w:eastAsia="en-US"/>
        </w:rPr>
        <w:t>100 с одиннадцатого места на четвертое и увеличил оборот в локальной валюте более чем вдвое, значительно обогнав средние темпы роста рынка</w:t>
      </w:r>
      <w:r w:rsidR="00990DD6">
        <w:rPr>
          <w:rFonts w:eastAsiaTheme="minorHAnsi"/>
          <w:b/>
          <w:bCs/>
          <w:i/>
          <w:iCs/>
          <w:sz w:val="22"/>
          <w:szCs w:val="22"/>
          <w:lang w:eastAsia="en-US"/>
        </w:rPr>
        <w:t>.</w:t>
      </w:r>
    </w:p>
    <w:p w14:paraId="2165685C" w14:textId="77777777" w:rsidR="008E68D3" w:rsidRDefault="008E68D3" w:rsidP="009F252F">
      <w:pPr>
        <w:adjustRightInd w:val="0"/>
        <w:ind w:firstLine="540"/>
        <w:jc w:val="both"/>
        <w:rPr>
          <w:sz w:val="22"/>
          <w:szCs w:val="22"/>
        </w:rPr>
      </w:pPr>
    </w:p>
    <w:p w14:paraId="19F92D94" w14:textId="02E3ED56" w:rsidR="009F252F" w:rsidRPr="00C078B2" w:rsidRDefault="009F252F" w:rsidP="009F252F">
      <w:pPr>
        <w:adjustRightInd w:val="0"/>
        <w:ind w:firstLine="540"/>
        <w:jc w:val="both"/>
        <w:rPr>
          <w:sz w:val="22"/>
          <w:szCs w:val="22"/>
        </w:rPr>
      </w:pPr>
      <w:r w:rsidRPr="00C078B2">
        <w:rPr>
          <w:sz w:val="22"/>
          <w:szCs w:val="22"/>
        </w:rPr>
        <w:t>Оценка соответствия результатов деятельности эмите</w:t>
      </w:r>
      <w:r w:rsidR="00ED660B" w:rsidRPr="00C078B2">
        <w:rPr>
          <w:sz w:val="22"/>
          <w:szCs w:val="22"/>
        </w:rPr>
        <w:t xml:space="preserve">нта тенденциям развития отрасли: </w:t>
      </w:r>
      <w:r w:rsidR="00ED660B" w:rsidRPr="00C078B2">
        <w:rPr>
          <w:b/>
          <w:i/>
          <w:sz w:val="22"/>
          <w:szCs w:val="22"/>
        </w:rPr>
        <w:t xml:space="preserve">по мнению </w:t>
      </w:r>
      <w:r w:rsidR="00ED660B" w:rsidRPr="00990DD6">
        <w:rPr>
          <w:b/>
          <w:i/>
          <w:sz w:val="22"/>
          <w:szCs w:val="22"/>
        </w:rPr>
        <w:t xml:space="preserve">Эмитента, результаты деятельности </w:t>
      </w:r>
      <w:r w:rsidR="0004350D" w:rsidRPr="00990DD6">
        <w:rPr>
          <w:b/>
          <w:i/>
          <w:sz w:val="22"/>
          <w:szCs w:val="22"/>
        </w:rPr>
        <w:t>Эмитента</w:t>
      </w:r>
      <w:r w:rsidR="00ED660B" w:rsidRPr="00990DD6">
        <w:rPr>
          <w:b/>
          <w:i/>
          <w:sz w:val="22"/>
          <w:szCs w:val="22"/>
        </w:rPr>
        <w:t xml:space="preserve"> в целом с</w:t>
      </w:r>
      <w:r w:rsidR="004D6B5A" w:rsidRPr="00990DD6">
        <w:rPr>
          <w:b/>
          <w:i/>
          <w:sz w:val="22"/>
          <w:szCs w:val="22"/>
        </w:rPr>
        <w:t>оответствуют тенденциям отрасли</w:t>
      </w:r>
      <w:r w:rsidR="00ED660B" w:rsidRPr="00990DD6">
        <w:rPr>
          <w:b/>
          <w:i/>
          <w:sz w:val="22"/>
          <w:szCs w:val="22"/>
        </w:rPr>
        <w:t xml:space="preserve">. </w:t>
      </w:r>
      <w:r w:rsidRPr="00990DD6">
        <w:rPr>
          <w:sz w:val="22"/>
          <w:szCs w:val="22"/>
        </w:rPr>
        <w:t xml:space="preserve"> </w:t>
      </w:r>
      <w:r w:rsidR="00990DD6" w:rsidRPr="00990DD6">
        <w:rPr>
          <w:b/>
          <w:i/>
          <w:sz w:val="22"/>
          <w:szCs w:val="22"/>
        </w:rPr>
        <w:t>Следуя общероссийским трендам, Эмитент сохраняет гибкость, то есть готовность к существенным изменениям и способность справиться с новыми вызовами, за счет диверсификации портфеля предлагаемых решений, развития направления продажи аппаратного обеспечения и разнообразных ИТ-услуг, оптимизации портфеля решений с учетом трендов импортозамещения в государственном и оборонном секторе</w:t>
      </w:r>
      <w:r w:rsidR="004D6B5A" w:rsidRPr="00C6340C">
        <w:rPr>
          <w:rFonts w:eastAsiaTheme="minorHAnsi"/>
          <w:b/>
          <w:bCs/>
          <w:i/>
          <w:iCs/>
          <w:sz w:val="22"/>
          <w:szCs w:val="22"/>
          <w:lang w:eastAsia="en-US"/>
        </w:rPr>
        <w:t xml:space="preserve"> </w:t>
      </w:r>
      <w:r w:rsidR="004D6B5A" w:rsidRPr="00C078B2">
        <w:rPr>
          <w:rFonts w:eastAsiaTheme="minorHAnsi"/>
          <w:b/>
          <w:bCs/>
          <w:i/>
          <w:iCs/>
          <w:sz w:val="22"/>
          <w:szCs w:val="22"/>
          <w:lang w:eastAsia="en-US"/>
        </w:rPr>
        <w:t xml:space="preserve"> </w:t>
      </w:r>
    </w:p>
    <w:p w14:paraId="4A616890" w14:textId="77777777" w:rsidR="008E68D3" w:rsidRDefault="008E68D3" w:rsidP="00712DD9">
      <w:pPr>
        <w:adjustRightInd w:val="0"/>
        <w:ind w:firstLine="540"/>
        <w:jc w:val="both"/>
        <w:rPr>
          <w:sz w:val="22"/>
          <w:szCs w:val="22"/>
        </w:rPr>
      </w:pPr>
    </w:p>
    <w:p w14:paraId="7A8257B7" w14:textId="47A66B2D" w:rsidR="00712DD9" w:rsidRDefault="009F252F" w:rsidP="00712DD9">
      <w:pPr>
        <w:adjustRightInd w:val="0"/>
        <w:ind w:firstLine="540"/>
        <w:jc w:val="both"/>
        <w:rPr>
          <w:rFonts w:eastAsiaTheme="minorHAnsi"/>
          <w:b/>
          <w:bCs/>
          <w:i/>
          <w:iCs/>
          <w:sz w:val="22"/>
          <w:szCs w:val="22"/>
          <w:lang w:eastAsia="en-US"/>
        </w:rPr>
      </w:pPr>
      <w:r w:rsidRPr="00C078B2">
        <w:rPr>
          <w:sz w:val="22"/>
          <w:szCs w:val="22"/>
        </w:rPr>
        <w:t>Причины, обосновывающие полученные результаты деятельности (удовлетворительные и неудовлетворительные, по мнению эмитента, результаты).</w:t>
      </w:r>
      <w:r w:rsidR="004A038C" w:rsidRPr="00C078B2">
        <w:rPr>
          <w:b/>
          <w:i/>
          <w:sz w:val="22"/>
          <w:szCs w:val="22"/>
        </w:rPr>
        <w:t xml:space="preserve"> </w:t>
      </w:r>
      <w:r w:rsidR="00122F12">
        <w:rPr>
          <w:b/>
          <w:i/>
          <w:sz w:val="22"/>
          <w:szCs w:val="22"/>
        </w:rPr>
        <w:t>Результаты деятельности Эмитента можно оценить как удовлетворительные.</w:t>
      </w:r>
      <w:r w:rsidR="00712DD9">
        <w:rPr>
          <w:b/>
          <w:i/>
          <w:sz w:val="22"/>
          <w:szCs w:val="22"/>
        </w:rPr>
        <w:t xml:space="preserve"> </w:t>
      </w:r>
      <w:r w:rsidR="004A038C" w:rsidRPr="00C078B2">
        <w:rPr>
          <w:b/>
          <w:i/>
          <w:sz w:val="22"/>
          <w:szCs w:val="22"/>
        </w:rPr>
        <w:t xml:space="preserve"> </w:t>
      </w:r>
      <w:r w:rsidR="004D6B5A" w:rsidRPr="0000033D">
        <w:rPr>
          <w:rFonts w:eastAsiaTheme="minorHAnsi"/>
          <w:b/>
          <w:bCs/>
          <w:i/>
          <w:iCs/>
          <w:sz w:val="22"/>
          <w:szCs w:val="22"/>
          <w:lang w:eastAsia="en-US"/>
        </w:rPr>
        <w:t xml:space="preserve">Эмитент демонстрирует </w:t>
      </w:r>
      <w:r w:rsidR="004D6B5A">
        <w:rPr>
          <w:rFonts w:eastAsiaTheme="minorHAnsi"/>
          <w:b/>
          <w:bCs/>
          <w:i/>
          <w:iCs/>
          <w:sz w:val="22"/>
          <w:szCs w:val="22"/>
          <w:lang w:eastAsia="en-US"/>
        </w:rPr>
        <w:t xml:space="preserve">свою устойчивость и использует вызовы для повышения эффективности работ. </w:t>
      </w:r>
      <w:r w:rsidR="00D82AAE">
        <w:rPr>
          <w:rFonts w:eastAsiaTheme="minorHAnsi"/>
          <w:b/>
          <w:bCs/>
          <w:i/>
          <w:iCs/>
          <w:sz w:val="22"/>
          <w:szCs w:val="22"/>
          <w:lang w:eastAsia="en-US"/>
        </w:rPr>
        <w:t xml:space="preserve">Эмитент в своей деятельности ориентируется на потребности бизнеса и предоставляет услуги «под ключ». </w:t>
      </w:r>
    </w:p>
    <w:p w14:paraId="07563886" w14:textId="77CF934B" w:rsidR="004A038C" w:rsidRPr="00C078B2" w:rsidRDefault="004A038C" w:rsidP="004A038C">
      <w:pPr>
        <w:adjustRightInd w:val="0"/>
        <w:ind w:firstLine="540"/>
        <w:jc w:val="both"/>
        <w:rPr>
          <w:sz w:val="22"/>
          <w:szCs w:val="22"/>
        </w:rPr>
      </w:pPr>
    </w:p>
    <w:p w14:paraId="03768A13" w14:textId="77777777" w:rsidR="009F252F" w:rsidRPr="00C078B2" w:rsidRDefault="009F252F" w:rsidP="009F252F">
      <w:pPr>
        <w:adjustRightInd w:val="0"/>
        <w:ind w:firstLine="540"/>
        <w:jc w:val="both"/>
        <w:rPr>
          <w:b/>
          <w:i/>
          <w:sz w:val="22"/>
          <w:szCs w:val="22"/>
        </w:rPr>
      </w:pPr>
      <w:r w:rsidRPr="00C078B2">
        <w:rPr>
          <w:b/>
          <w:i/>
          <w:sz w:val="22"/>
          <w:szCs w:val="22"/>
        </w:rPr>
        <w:t>М</w:t>
      </w:r>
      <w:r w:rsidR="00401522" w:rsidRPr="00C078B2">
        <w:rPr>
          <w:b/>
          <w:i/>
          <w:sz w:val="22"/>
          <w:szCs w:val="22"/>
        </w:rPr>
        <w:t>нения органов управления Э</w:t>
      </w:r>
      <w:r w:rsidRPr="00C078B2">
        <w:rPr>
          <w:b/>
          <w:i/>
          <w:sz w:val="22"/>
          <w:szCs w:val="22"/>
        </w:rPr>
        <w:t>митента относительно представленной информации совпадают.</w:t>
      </w:r>
    </w:p>
    <w:p w14:paraId="2FAF7902" w14:textId="77777777" w:rsidR="00C6340C" w:rsidRPr="00C078B2" w:rsidRDefault="00C6340C" w:rsidP="001B1B02">
      <w:pPr>
        <w:adjustRightInd w:val="0"/>
        <w:jc w:val="both"/>
        <w:rPr>
          <w:sz w:val="22"/>
          <w:szCs w:val="22"/>
        </w:rPr>
      </w:pPr>
    </w:p>
    <w:p w14:paraId="6D7573D3" w14:textId="77777777" w:rsidR="001B1B02" w:rsidRPr="00C078B2" w:rsidRDefault="001B1B02" w:rsidP="002E0D35">
      <w:pPr>
        <w:pStyle w:val="2"/>
        <w:rPr>
          <w:sz w:val="22"/>
          <w:szCs w:val="22"/>
        </w:rPr>
      </w:pPr>
      <w:bookmarkStart w:id="66" w:name="_Toc460411506"/>
      <w:r w:rsidRPr="00C078B2">
        <w:rPr>
          <w:sz w:val="22"/>
          <w:szCs w:val="22"/>
        </w:rPr>
        <w:t>4.6. Анализ факторов и условий, влияющих на деятельность эмитента</w:t>
      </w:r>
      <w:bookmarkEnd w:id="66"/>
    </w:p>
    <w:p w14:paraId="0DE9D4D3" w14:textId="77777777" w:rsidR="007A479E" w:rsidRPr="00C078B2" w:rsidRDefault="007A479E" w:rsidP="0055308E">
      <w:pPr>
        <w:adjustRightInd w:val="0"/>
        <w:ind w:firstLine="539"/>
        <w:jc w:val="both"/>
        <w:rPr>
          <w:sz w:val="22"/>
          <w:szCs w:val="22"/>
        </w:rPr>
      </w:pPr>
      <w:r w:rsidRPr="00C078B2">
        <w:rPr>
          <w:sz w:val="22"/>
          <w:szCs w:val="22"/>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5E0456B0" w14:textId="334E782C" w:rsidR="00996EE0" w:rsidRDefault="00996EE0" w:rsidP="00996EE0">
      <w:pPr>
        <w:adjustRightInd w:val="0"/>
        <w:spacing w:before="120"/>
        <w:ind w:firstLine="539"/>
        <w:jc w:val="both"/>
        <w:rPr>
          <w:b/>
          <w:i/>
          <w:sz w:val="22"/>
          <w:szCs w:val="22"/>
        </w:rPr>
      </w:pPr>
      <w:r w:rsidRPr="00B20378">
        <w:rPr>
          <w:rFonts w:cs="Calibri"/>
          <w:b/>
          <w:i/>
          <w:sz w:val="22"/>
          <w:szCs w:val="22"/>
        </w:rPr>
        <w:t xml:space="preserve">Основными </w:t>
      </w:r>
      <w:r>
        <w:rPr>
          <w:rFonts w:cs="Calibri"/>
          <w:b/>
          <w:i/>
          <w:sz w:val="22"/>
          <w:szCs w:val="22"/>
        </w:rPr>
        <w:t>факторами</w:t>
      </w:r>
      <w:r w:rsidRPr="00B20378">
        <w:rPr>
          <w:rFonts w:cs="Calibri"/>
          <w:b/>
          <w:i/>
          <w:sz w:val="22"/>
          <w:szCs w:val="22"/>
        </w:rPr>
        <w:t>, которые могут негативно сказаться на деятельности Эмитента и его способности исполнять</w:t>
      </w:r>
      <w:r w:rsidRPr="00C04A58">
        <w:rPr>
          <w:b/>
          <w:i/>
          <w:sz w:val="22"/>
          <w:szCs w:val="22"/>
        </w:rPr>
        <w:t xml:space="preserve"> свои обязательства по </w:t>
      </w:r>
      <w:r>
        <w:rPr>
          <w:b/>
          <w:i/>
          <w:sz w:val="22"/>
          <w:szCs w:val="22"/>
        </w:rPr>
        <w:t>ценным бумагам</w:t>
      </w:r>
      <w:r w:rsidRPr="00C04A58">
        <w:rPr>
          <w:b/>
          <w:i/>
          <w:sz w:val="22"/>
          <w:szCs w:val="22"/>
        </w:rPr>
        <w:t>, являются:</w:t>
      </w:r>
    </w:p>
    <w:p w14:paraId="677E76E0" w14:textId="6491234B" w:rsidR="00996EE0" w:rsidRDefault="00996EE0" w:rsidP="00996EE0">
      <w:pPr>
        <w:adjustRightInd w:val="0"/>
        <w:spacing w:before="120"/>
        <w:jc w:val="both"/>
        <w:rPr>
          <w:b/>
          <w:i/>
          <w:color w:val="1D1D1B"/>
          <w:sz w:val="22"/>
          <w:szCs w:val="22"/>
        </w:rPr>
      </w:pPr>
      <w:r w:rsidRPr="00BC3A50">
        <w:rPr>
          <w:b/>
          <w:i/>
          <w:color w:val="1D1D1B"/>
          <w:sz w:val="22"/>
          <w:szCs w:val="22"/>
        </w:rPr>
        <w:t xml:space="preserve">-  </w:t>
      </w:r>
      <w:r w:rsidRPr="00BC3A50">
        <w:rPr>
          <w:b/>
          <w:bCs/>
          <w:i/>
          <w:color w:val="1D1D1B"/>
          <w:sz w:val="22"/>
          <w:szCs w:val="22"/>
        </w:rPr>
        <w:t xml:space="preserve">рыночные </w:t>
      </w:r>
      <w:r>
        <w:rPr>
          <w:b/>
          <w:bCs/>
          <w:i/>
          <w:color w:val="1D1D1B"/>
          <w:sz w:val="22"/>
          <w:szCs w:val="22"/>
        </w:rPr>
        <w:t>факторы</w:t>
      </w:r>
      <w:r w:rsidRPr="00BC3A50">
        <w:rPr>
          <w:b/>
          <w:i/>
          <w:color w:val="1D1D1B"/>
          <w:sz w:val="22"/>
          <w:szCs w:val="22"/>
        </w:rPr>
        <w:t xml:space="preserve">, к которым в первую очередь относится низкий спрос на отечественные инновационные ИТ-продукты, а также проблемы с выводом на рынок новых решений. </w:t>
      </w:r>
    </w:p>
    <w:p w14:paraId="79A36083" w14:textId="40818E1A" w:rsidR="00996EE0" w:rsidRDefault="00996EE0" w:rsidP="00996EE0">
      <w:pPr>
        <w:adjustRightInd w:val="0"/>
        <w:spacing w:before="120"/>
        <w:jc w:val="both"/>
        <w:rPr>
          <w:b/>
          <w:i/>
          <w:color w:val="1D1D1B"/>
          <w:sz w:val="22"/>
          <w:szCs w:val="22"/>
        </w:rPr>
      </w:pPr>
      <w:r w:rsidRPr="00BC3A50">
        <w:rPr>
          <w:b/>
          <w:bCs/>
          <w:i/>
          <w:iCs/>
          <w:sz w:val="22"/>
          <w:szCs w:val="22"/>
        </w:rPr>
        <w:t xml:space="preserve">- </w:t>
      </w:r>
      <w:r w:rsidRPr="00BC3A50">
        <w:rPr>
          <w:b/>
          <w:bCs/>
          <w:i/>
          <w:color w:val="1D1D1B"/>
          <w:sz w:val="22"/>
          <w:szCs w:val="22"/>
        </w:rPr>
        <w:t xml:space="preserve">институциональные </w:t>
      </w:r>
      <w:r>
        <w:rPr>
          <w:b/>
          <w:bCs/>
          <w:i/>
          <w:color w:val="1D1D1B"/>
          <w:sz w:val="22"/>
          <w:szCs w:val="22"/>
        </w:rPr>
        <w:t>факторы</w:t>
      </w:r>
      <w:r w:rsidRPr="00BC3A50">
        <w:rPr>
          <w:b/>
          <w:bCs/>
          <w:i/>
          <w:color w:val="1D1D1B"/>
          <w:sz w:val="22"/>
          <w:szCs w:val="22"/>
        </w:rPr>
        <w:t xml:space="preserve">. </w:t>
      </w:r>
      <w:r w:rsidRPr="00BC3A50">
        <w:rPr>
          <w:b/>
          <w:i/>
          <w:color w:val="1D1D1B"/>
          <w:sz w:val="22"/>
          <w:szCs w:val="22"/>
        </w:rPr>
        <w:t>Здесь прежде всего речь идет об уровне доверия к государственным институтам, о бюрократии и качестве защиты</w:t>
      </w:r>
      <w:r>
        <w:rPr>
          <w:b/>
          <w:i/>
          <w:color w:val="1D1D1B"/>
          <w:sz w:val="22"/>
          <w:szCs w:val="22"/>
        </w:rPr>
        <w:t xml:space="preserve"> </w:t>
      </w:r>
      <w:r w:rsidRPr="00BC3A50">
        <w:rPr>
          <w:b/>
          <w:i/>
          <w:color w:val="1D1D1B"/>
          <w:sz w:val="22"/>
          <w:szCs w:val="22"/>
        </w:rPr>
        <w:t>интеллектуальной собственности. Стоит отметить, что эта</w:t>
      </w:r>
      <w:r>
        <w:rPr>
          <w:b/>
          <w:i/>
          <w:color w:val="1D1D1B"/>
          <w:sz w:val="22"/>
          <w:szCs w:val="22"/>
        </w:rPr>
        <w:t xml:space="preserve"> </w:t>
      </w:r>
      <w:r w:rsidRPr="00BC3A50">
        <w:rPr>
          <w:b/>
          <w:i/>
          <w:color w:val="1D1D1B"/>
          <w:sz w:val="22"/>
          <w:szCs w:val="22"/>
        </w:rPr>
        <w:t>группа факторов напрямую влияет не столько на операционную</w:t>
      </w:r>
      <w:r>
        <w:rPr>
          <w:b/>
          <w:i/>
          <w:color w:val="1D1D1B"/>
          <w:sz w:val="22"/>
          <w:szCs w:val="22"/>
        </w:rPr>
        <w:t xml:space="preserve"> </w:t>
      </w:r>
      <w:r w:rsidRPr="00BC3A50">
        <w:rPr>
          <w:b/>
          <w:i/>
          <w:color w:val="1D1D1B"/>
          <w:sz w:val="22"/>
          <w:szCs w:val="22"/>
        </w:rPr>
        <w:t xml:space="preserve">деятельность </w:t>
      </w:r>
      <w:r>
        <w:rPr>
          <w:b/>
          <w:i/>
          <w:color w:val="1D1D1B"/>
          <w:sz w:val="22"/>
          <w:szCs w:val="22"/>
        </w:rPr>
        <w:t>Эмитента</w:t>
      </w:r>
      <w:r w:rsidRPr="00BC3A50">
        <w:rPr>
          <w:b/>
          <w:i/>
          <w:color w:val="1D1D1B"/>
          <w:sz w:val="22"/>
          <w:szCs w:val="22"/>
        </w:rPr>
        <w:t>, сколько на инвестиционную</w:t>
      </w:r>
      <w:r>
        <w:rPr>
          <w:b/>
          <w:i/>
          <w:color w:val="1D1D1B"/>
          <w:sz w:val="22"/>
          <w:szCs w:val="22"/>
        </w:rPr>
        <w:t xml:space="preserve"> </w:t>
      </w:r>
      <w:r w:rsidRPr="00BC3A50">
        <w:rPr>
          <w:b/>
          <w:i/>
          <w:color w:val="1D1D1B"/>
          <w:sz w:val="22"/>
          <w:szCs w:val="22"/>
        </w:rPr>
        <w:t>привлекательность страны, что в свою очередь сказывается</w:t>
      </w:r>
      <w:r>
        <w:rPr>
          <w:b/>
          <w:i/>
          <w:color w:val="1D1D1B"/>
          <w:sz w:val="22"/>
          <w:szCs w:val="22"/>
        </w:rPr>
        <w:t xml:space="preserve"> </w:t>
      </w:r>
      <w:r w:rsidRPr="00BC3A50">
        <w:rPr>
          <w:b/>
          <w:i/>
          <w:color w:val="1D1D1B"/>
          <w:sz w:val="22"/>
          <w:szCs w:val="22"/>
        </w:rPr>
        <w:t>на притоке прямых иностранных инвестиций.</w:t>
      </w:r>
      <w:r>
        <w:rPr>
          <w:b/>
          <w:i/>
          <w:color w:val="1D1D1B"/>
          <w:sz w:val="22"/>
          <w:szCs w:val="22"/>
        </w:rPr>
        <w:t xml:space="preserve"> </w:t>
      </w:r>
    </w:p>
    <w:p w14:paraId="0BBA8C6F" w14:textId="77777777" w:rsidR="00996EE0" w:rsidRPr="00BC3A50" w:rsidRDefault="00996EE0" w:rsidP="00996EE0">
      <w:pPr>
        <w:adjustRightInd w:val="0"/>
        <w:spacing w:before="120"/>
        <w:jc w:val="both"/>
        <w:rPr>
          <w:b/>
          <w:i/>
          <w:color w:val="1D1D1B"/>
          <w:sz w:val="22"/>
          <w:szCs w:val="22"/>
        </w:rPr>
      </w:pPr>
      <w:r>
        <w:rPr>
          <w:b/>
          <w:i/>
          <w:color w:val="1D1D1B"/>
          <w:sz w:val="22"/>
          <w:szCs w:val="22"/>
        </w:rPr>
        <w:t>Геополитическая напряжен</w:t>
      </w:r>
      <w:r w:rsidRPr="00BC3A50">
        <w:rPr>
          <w:b/>
          <w:i/>
          <w:color w:val="1D1D1B"/>
          <w:sz w:val="22"/>
          <w:szCs w:val="22"/>
        </w:rPr>
        <w:t>ность ограничивает возможности инновационного развития.</w:t>
      </w:r>
    </w:p>
    <w:p w14:paraId="0EAA4822" w14:textId="77777777" w:rsidR="00996EE0" w:rsidRDefault="00996EE0" w:rsidP="00996EE0">
      <w:pPr>
        <w:adjustRightInd w:val="0"/>
        <w:spacing w:before="120"/>
        <w:jc w:val="both"/>
        <w:rPr>
          <w:b/>
          <w:i/>
          <w:color w:val="1D1D1B"/>
          <w:sz w:val="22"/>
          <w:szCs w:val="22"/>
        </w:rPr>
      </w:pPr>
      <w:r w:rsidRPr="00BC3A50">
        <w:rPr>
          <w:b/>
          <w:i/>
          <w:color w:val="1D1D1B"/>
          <w:sz w:val="22"/>
          <w:szCs w:val="22"/>
        </w:rPr>
        <w:t>Санкции и изоляция отечественной экономики закрывают</w:t>
      </w:r>
      <w:r>
        <w:rPr>
          <w:b/>
          <w:i/>
          <w:color w:val="1D1D1B"/>
          <w:sz w:val="22"/>
          <w:szCs w:val="22"/>
        </w:rPr>
        <w:t xml:space="preserve"> </w:t>
      </w:r>
      <w:r w:rsidRPr="00BC3A50">
        <w:rPr>
          <w:b/>
          <w:i/>
          <w:color w:val="1D1D1B"/>
          <w:sz w:val="22"/>
          <w:szCs w:val="22"/>
        </w:rPr>
        <w:t>для российских компаний возможность выхода на инос</w:t>
      </w:r>
      <w:r>
        <w:rPr>
          <w:b/>
          <w:i/>
          <w:color w:val="1D1D1B"/>
          <w:sz w:val="22"/>
          <w:szCs w:val="22"/>
        </w:rPr>
        <w:t>тран</w:t>
      </w:r>
      <w:r w:rsidRPr="00BC3A50">
        <w:rPr>
          <w:b/>
          <w:i/>
          <w:color w:val="1D1D1B"/>
          <w:sz w:val="22"/>
          <w:szCs w:val="22"/>
        </w:rPr>
        <w:t>ные рынки, которые зачастую превышают по объему</w:t>
      </w:r>
      <w:r>
        <w:rPr>
          <w:b/>
          <w:i/>
          <w:color w:val="1D1D1B"/>
          <w:sz w:val="22"/>
          <w:szCs w:val="22"/>
        </w:rPr>
        <w:t xml:space="preserve"> </w:t>
      </w:r>
      <w:r w:rsidRPr="00BC3A50">
        <w:rPr>
          <w:b/>
          <w:i/>
          <w:color w:val="1D1D1B"/>
          <w:sz w:val="22"/>
          <w:szCs w:val="22"/>
        </w:rPr>
        <w:t>российский</w:t>
      </w:r>
      <w:r>
        <w:rPr>
          <w:b/>
          <w:i/>
          <w:color w:val="1D1D1B"/>
          <w:sz w:val="22"/>
          <w:szCs w:val="22"/>
        </w:rPr>
        <w:t>.</w:t>
      </w:r>
    </w:p>
    <w:p w14:paraId="359DF09B" w14:textId="11149DC6" w:rsidR="00996EE0" w:rsidRDefault="00996EE0" w:rsidP="00996EE0">
      <w:pPr>
        <w:adjustRightInd w:val="0"/>
        <w:spacing w:before="120"/>
        <w:jc w:val="both"/>
        <w:rPr>
          <w:b/>
          <w:i/>
          <w:color w:val="1D1D1B"/>
          <w:sz w:val="22"/>
          <w:szCs w:val="22"/>
        </w:rPr>
      </w:pPr>
      <w:r>
        <w:rPr>
          <w:b/>
          <w:i/>
          <w:color w:val="1D1D1B"/>
          <w:sz w:val="22"/>
          <w:szCs w:val="22"/>
        </w:rPr>
        <w:t xml:space="preserve">- </w:t>
      </w:r>
      <w:r>
        <w:rPr>
          <w:rFonts w:ascii="EYInterstate-Light" w:hAnsi="EYInterstate-Light" w:cs="EYInterstate-Light"/>
          <w:color w:val="1D1D1B"/>
          <w:sz w:val="18"/>
          <w:szCs w:val="18"/>
        </w:rPr>
        <w:t xml:space="preserve"> </w:t>
      </w:r>
      <w:r w:rsidRPr="00996EE0">
        <w:rPr>
          <w:b/>
          <w:i/>
          <w:color w:val="1D1D1B"/>
          <w:sz w:val="22"/>
          <w:szCs w:val="22"/>
        </w:rPr>
        <w:t>ситуация на рынке труда. Р</w:t>
      </w:r>
      <w:r w:rsidRPr="00BC3A50">
        <w:rPr>
          <w:b/>
          <w:i/>
          <w:color w:val="1D1D1B"/>
          <w:sz w:val="22"/>
          <w:szCs w:val="22"/>
        </w:rPr>
        <w:t>иск нехватки квалифицированных</w:t>
      </w:r>
      <w:r>
        <w:rPr>
          <w:b/>
          <w:i/>
          <w:color w:val="1D1D1B"/>
          <w:sz w:val="22"/>
          <w:szCs w:val="22"/>
        </w:rPr>
        <w:t xml:space="preserve"> </w:t>
      </w:r>
      <w:r w:rsidRPr="00BC3A50">
        <w:rPr>
          <w:b/>
          <w:i/>
          <w:color w:val="1D1D1B"/>
          <w:sz w:val="22"/>
          <w:szCs w:val="22"/>
        </w:rPr>
        <w:t>специалистов, необходимо</w:t>
      </w:r>
      <w:r>
        <w:rPr>
          <w:b/>
          <w:i/>
          <w:color w:val="1D1D1B"/>
          <w:sz w:val="22"/>
          <w:szCs w:val="22"/>
        </w:rPr>
        <w:t>сть конкурировать за отечествен</w:t>
      </w:r>
      <w:r w:rsidRPr="00BC3A50">
        <w:rPr>
          <w:b/>
          <w:i/>
          <w:color w:val="1D1D1B"/>
          <w:sz w:val="22"/>
          <w:szCs w:val="22"/>
        </w:rPr>
        <w:t>ные кадры с мировыми игроками и высокая мобильность</w:t>
      </w:r>
      <w:r>
        <w:rPr>
          <w:b/>
          <w:i/>
          <w:color w:val="1D1D1B"/>
          <w:sz w:val="22"/>
          <w:szCs w:val="22"/>
        </w:rPr>
        <w:t xml:space="preserve"> </w:t>
      </w:r>
      <w:r w:rsidRPr="00BC3A50">
        <w:rPr>
          <w:b/>
          <w:i/>
          <w:color w:val="1D1D1B"/>
          <w:sz w:val="22"/>
          <w:szCs w:val="22"/>
        </w:rPr>
        <w:t>персонала серьезно подрывают инновационный</w:t>
      </w:r>
      <w:r>
        <w:rPr>
          <w:b/>
          <w:i/>
          <w:color w:val="1D1D1B"/>
          <w:sz w:val="22"/>
          <w:szCs w:val="22"/>
        </w:rPr>
        <w:t xml:space="preserve"> </w:t>
      </w:r>
      <w:r w:rsidRPr="00BC3A50">
        <w:rPr>
          <w:b/>
          <w:i/>
          <w:color w:val="1D1D1B"/>
          <w:sz w:val="22"/>
          <w:szCs w:val="22"/>
        </w:rPr>
        <w:t xml:space="preserve">потенциал российских ИТ-компаний. </w:t>
      </w:r>
    </w:p>
    <w:p w14:paraId="07244341" w14:textId="77777777" w:rsidR="00996EE0" w:rsidRPr="002F38AD" w:rsidRDefault="00996EE0" w:rsidP="00996EE0">
      <w:pPr>
        <w:adjustRightInd w:val="0"/>
        <w:spacing w:before="120"/>
        <w:jc w:val="both"/>
        <w:rPr>
          <w:b/>
          <w:i/>
          <w:color w:val="1D1D1B"/>
          <w:sz w:val="22"/>
          <w:szCs w:val="22"/>
        </w:rPr>
      </w:pPr>
      <w:r w:rsidRPr="002F38AD">
        <w:rPr>
          <w:b/>
          <w:i/>
          <w:color w:val="1D1D1B"/>
          <w:sz w:val="22"/>
          <w:szCs w:val="22"/>
        </w:rPr>
        <w:t xml:space="preserve">- </w:t>
      </w:r>
      <w:r w:rsidRPr="002F38AD">
        <w:rPr>
          <w:b/>
          <w:bCs/>
          <w:i/>
          <w:color w:val="1D1D1B"/>
          <w:sz w:val="22"/>
          <w:szCs w:val="22"/>
        </w:rPr>
        <w:t>стоимостные риски</w:t>
      </w:r>
      <w:r w:rsidRPr="002F38AD">
        <w:rPr>
          <w:b/>
          <w:i/>
          <w:color w:val="1D1D1B"/>
          <w:sz w:val="22"/>
          <w:szCs w:val="22"/>
        </w:rPr>
        <w:t>, к которым можно отнести доступность</w:t>
      </w:r>
      <w:r>
        <w:rPr>
          <w:b/>
          <w:i/>
          <w:color w:val="1D1D1B"/>
          <w:sz w:val="22"/>
          <w:szCs w:val="22"/>
        </w:rPr>
        <w:t xml:space="preserve"> </w:t>
      </w:r>
      <w:r w:rsidRPr="002F38AD">
        <w:rPr>
          <w:b/>
          <w:i/>
          <w:color w:val="1D1D1B"/>
          <w:sz w:val="22"/>
          <w:szCs w:val="22"/>
        </w:rPr>
        <w:t>финансовых ресурсов</w:t>
      </w:r>
      <w:r>
        <w:rPr>
          <w:b/>
          <w:i/>
          <w:color w:val="1D1D1B"/>
          <w:sz w:val="22"/>
          <w:szCs w:val="22"/>
        </w:rPr>
        <w:t xml:space="preserve"> </w:t>
      </w:r>
      <w:r w:rsidRPr="002F38AD">
        <w:rPr>
          <w:b/>
          <w:i/>
          <w:color w:val="1D1D1B"/>
          <w:sz w:val="22"/>
          <w:szCs w:val="22"/>
        </w:rPr>
        <w:t xml:space="preserve">для </w:t>
      </w:r>
      <w:r>
        <w:rPr>
          <w:b/>
          <w:i/>
          <w:color w:val="1D1D1B"/>
          <w:sz w:val="22"/>
          <w:szCs w:val="22"/>
        </w:rPr>
        <w:t xml:space="preserve"> </w:t>
      </w:r>
      <w:r w:rsidRPr="002F38AD">
        <w:rPr>
          <w:b/>
          <w:i/>
          <w:color w:val="1D1D1B"/>
          <w:sz w:val="22"/>
          <w:szCs w:val="22"/>
        </w:rPr>
        <w:t>осуществления затрат на разработку и внедрение</w:t>
      </w:r>
      <w:r>
        <w:rPr>
          <w:b/>
          <w:i/>
          <w:color w:val="1D1D1B"/>
          <w:sz w:val="22"/>
          <w:szCs w:val="22"/>
        </w:rPr>
        <w:t xml:space="preserve"> </w:t>
      </w:r>
      <w:r w:rsidRPr="002F38AD">
        <w:rPr>
          <w:b/>
          <w:i/>
          <w:color w:val="1D1D1B"/>
          <w:sz w:val="22"/>
          <w:szCs w:val="22"/>
        </w:rPr>
        <w:t xml:space="preserve">инноваций. Заметим, что </w:t>
      </w:r>
      <w:r>
        <w:rPr>
          <w:b/>
          <w:i/>
          <w:color w:val="1D1D1B"/>
          <w:sz w:val="22"/>
          <w:szCs w:val="22"/>
        </w:rPr>
        <w:t>поскольку для ведения исследова</w:t>
      </w:r>
      <w:r w:rsidRPr="002F38AD">
        <w:rPr>
          <w:b/>
          <w:i/>
          <w:color w:val="1D1D1B"/>
          <w:sz w:val="22"/>
          <w:szCs w:val="22"/>
        </w:rPr>
        <w:t>тельской деятельности р</w:t>
      </w:r>
      <w:r>
        <w:rPr>
          <w:b/>
          <w:i/>
          <w:color w:val="1D1D1B"/>
          <w:sz w:val="22"/>
          <w:szCs w:val="22"/>
        </w:rPr>
        <w:t>оссийским компаниям часто прихо</w:t>
      </w:r>
      <w:r w:rsidRPr="002F38AD">
        <w:rPr>
          <w:b/>
          <w:i/>
          <w:color w:val="1D1D1B"/>
          <w:sz w:val="22"/>
          <w:szCs w:val="22"/>
        </w:rPr>
        <w:t>дится закупать иностранное</w:t>
      </w:r>
      <w:r>
        <w:rPr>
          <w:b/>
          <w:i/>
          <w:color w:val="1D1D1B"/>
          <w:sz w:val="22"/>
          <w:szCs w:val="22"/>
        </w:rPr>
        <w:t xml:space="preserve"> </w:t>
      </w:r>
      <w:r w:rsidRPr="002F38AD">
        <w:rPr>
          <w:b/>
          <w:i/>
          <w:color w:val="1D1D1B"/>
          <w:sz w:val="22"/>
          <w:szCs w:val="22"/>
        </w:rPr>
        <w:t>оборудование и материалы,</w:t>
      </w:r>
      <w:r>
        <w:rPr>
          <w:b/>
          <w:i/>
          <w:color w:val="1D1D1B"/>
          <w:sz w:val="22"/>
          <w:szCs w:val="22"/>
        </w:rPr>
        <w:t xml:space="preserve"> </w:t>
      </w:r>
      <w:r w:rsidRPr="002F38AD">
        <w:rPr>
          <w:b/>
          <w:i/>
          <w:color w:val="1D1D1B"/>
          <w:sz w:val="22"/>
          <w:szCs w:val="22"/>
        </w:rPr>
        <w:t>значимость этого фактора будет неизбежно расти на фоне</w:t>
      </w:r>
      <w:r>
        <w:rPr>
          <w:b/>
          <w:i/>
          <w:color w:val="1D1D1B"/>
          <w:sz w:val="22"/>
          <w:szCs w:val="22"/>
        </w:rPr>
        <w:t xml:space="preserve"> </w:t>
      </w:r>
      <w:r w:rsidRPr="002F38AD">
        <w:rPr>
          <w:b/>
          <w:i/>
          <w:color w:val="1D1D1B"/>
          <w:sz w:val="22"/>
          <w:szCs w:val="22"/>
        </w:rPr>
        <w:t>снижения курса национальной валюты</w:t>
      </w:r>
      <w:r>
        <w:rPr>
          <w:b/>
          <w:i/>
          <w:color w:val="1D1D1B"/>
          <w:sz w:val="22"/>
          <w:szCs w:val="22"/>
        </w:rPr>
        <w:t>.</w:t>
      </w:r>
    </w:p>
    <w:p w14:paraId="263F1B3A" w14:textId="77777777" w:rsidR="00996EE0" w:rsidRDefault="00996EE0" w:rsidP="0055308E">
      <w:pPr>
        <w:adjustRightInd w:val="0"/>
        <w:ind w:firstLine="539"/>
        <w:jc w:val="both"/>
        <w:rPr>
          <w:b/>
          <w:i/>
          <w:sz w:val="22"/>
          <w:szCs w:val="22"/>
        </w:rPr>
      </w:pPr>
    </w:p>
    <w:p w14:paraId="4BE579F5" w14:textId="77777777" w:rsidR="007A479E" w:rsidRPr="00C078B2" w:rsidRDefault="007A479E" w:rsidP="0055308E">
      <w:pPr>
        <w:adjustRightInd w:val="0"/>
        <w:ind w:firstLine="539"/>
        <w:jc w:val="both"/>
        <w:rPr>
          <w:b/>
          <w:i/>
          <w:sz w:val="22"/>
          <w:szCs w:val="22"/>
        </w:rPr>
      </w:pPr>
      <w:r w:rsidRPr="00C078B2">
        <w:rPr>
          <w:sz w:val="22"/>
          <w:szCs w:val="22"/>
        </w:rPr>
        <w:t>Прогноз в отношении продолжительности действ</w:t>
      </w:r>
      <w:r w:rsidR="007009DE" w:rsidRPr="00C078B2">
        <w:rPr>
          <w:sz w:val="22"/>
          <w:szCs w:val="22"/>
        </w:rPr>
        <w:t xml:space="preserve">ия указанных факторов и условий: </w:t>
      </w:r>
      <w:r w:rsidR="007009DE" w:rsidRPr="00C078B2">
        <w:rPr>
          <w:b/>
          <w:i/>
          <w:sz w:val="22"/>
          <w:szCs w:val="22"/>
        </w:rPr>
        <w:t xml:space="preserve">по мнению Эмитента, указанные факторы и условия будут действовать в среднесрочной перспективе. </w:t>
      </w:r>
    </w:p>
    <w:p w14:paraId="3D848638" w14:textId="402C56B1" w:rsidR="00255842" w:rsidRPr="00C078B2" w:rsidRDefault="007A479E" w:rsidP="0055308E">
      <w:pPr>
        <w:adjustRightInd w:val="0"/>
        <w:ind w:firstLine="539"/>
        <w:jc w:val="both"/>
        <w:rPr>
          <w:b/>
          <w:i/>
          <w:sz w:val="22"/>
          <w:szCs w:val="22"/>
        </w:rPr>
      </w:pPr>
      <w:r w:rsidRPr="00C078B2">
        <w:rPr>
          <w:sz w:val="22"/>
          <w:szCs w:val="22"/>
        </w:rPr>
        <w:t>Действия, предпринимаемые эмитентом, и действия, которые эмитент планирует предпринять в будущем для эффективного использов</w:t>
      </w:r>
      <w:r w:rsidR="007009DE" w:rsidRPr="00C078B2">
        <w:rPr>
          <w:sz w:val="22"/>
          <w:szCs w:val="22"/>
        </w:rPr>
        <w:t xml:space="preserve">ания данных факторов и условий: </w:t>
      </w:r>
      <w:r w:rsidR="00990DD6" w:rsidRPr="00C078B2">
        <w:rPr>
          <w:b/>
          <w:i/>
          <w:sz w:val="22"/>
          <w:szCs w:val="22"/>
        </w:rPr>
        <w:t xml:space="preserve">Эмитент предпринимает и планирует предпринимать в будущем </w:t>
      </w:r>
      <w:r w:rsidR="00990DD6">
        <w:rPr>
          <w:b/>
          <w:i/>
          <w:sz w:val="22"/>
          <w:szCs w:val="22"/>
        </w:rPr>
        <w:t>действия, направленные на дальнейший опережающий рост доли рынка, объема и прибыльности текущего бизнеса за счет диверсификации портфеля предлагаемых решений, развития направления продажи аппаратного обеспечения и разнообразных ИТ-услуг</w:t>
      </w:r>
      <w:r w:rsidR="00990DD6" w:rsidRPr="00C6340C">
        <w:rPr>
          <w:b/>
          <w:i/>
          <w:sz w:val="22"/>
          <w:szCs w:val="22"/>
        </w:rPr>
        <w:t xml:space="preserve">, </w:t>
      </w:r>
      <w:r w:rsidR="00990DD6">
        <w:rPr>
          <w:b/>
          <w:i/>
          <w:sz w:val="22"/>
          <w:szCs w:val="22"/>
        </w:rPr>
        <w:t>оптимизации портфеля решений с учетом трендов импортозамещения в государственном и оборонном секторе.</w:t>
      </w:r>
      <w:r w:rsidR="00A45002">
        <w:rPr>
          <w:b/>
          <w:i/>
          <w:sz w:val="22"/>
          <w:szCs w:val="22"/>
        </w:rPr>
        <w:t xml:space="preserve"> </w:t>
      </w:r>
    </w:p>
    <w:p w14:paraId="201DE07F" w14:textId="5ACD7F75" w:rsidR="00255842" w:rsidRPr="00C078B2" w:rsidRDefault="007A479E" w:rsidP="0055308E">
      <w:pPr>
        <w:adjustRightInd w:val="0"/>
        <w:ind w:firstLine="539"/>
        <w:jc w:val="both"/>
        <w:rPr>
          <w:b/>
          <w:i/>
          <w:sz w:val="22"/>
          <w:szCs w:val="22"/>
        </w:rPr>
      </w:pPr>
      <w:r w:rsidRPr="00C078B2">
        <w:rPr>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00255842" w:rsidRPr="00C078B2">
        <w:rPr>
          <w:sz w:val="22"/>
          <w:szCs w:val="22"/>
        </w:rPr>
        <w:t xml:space="preserve">ияющих на деятельность эмитента: </w:t>
      </w:r>
      <w:r w:rsidR="001C2D1D" w:rsidRPr="00C078B2">
        <w:rPr>
          <w:b/>
          <w:i/>
          <w:sz w:val="22"/>
          <w:szCs w:val="22"/>
        </w:rPr>
        <w:t xml:space="preserve">Эмитент </w:t>
      </w:r>
      <w:r w:rsidR="00255842" w:rsidRPr="00C078B2">
        <w:rPr>
          <w:b/>
          <w:i/>
          <w:sz w:val="22"/>
          <w:szCs w:val="22"/>
        </w:rPr>
        <w:t>применяет и планирует применять в б</w:t>
      </w:r>
      <w:r w:rsidR="00A45002">
        <w:rPr>
          <w:b/>
          <w:i/>
          <w:sz w:val="22"/>
          <w:szCs w:val="22"/>
        </w:rPr>
        <w:t>удущем сбалансированный подход в своей деятельности.</w:t>
      </w:r>
      <w:r w:rsidR="00255842" w:rsidRPr="00C078B2">
        <w:rPr>
          <w:b/>
          <w:i/>
          <w:sz w:val="22"/>
          <w:szCs w:val="22"/>
        </w:rPr>
        <w:t xml:space="preserve">   </w:t>
      </w:r>
    </w:p>
    <w:p w14:paraId="15F53FAC" w14:textId="77777777" w:rsidR="008E68D3" w:rsidRDefault="008E68D3" w:rsidP="0055308E">
      <w:pPr>
        <w:adjustRightInd w:val="0"/>
        <w:ind w:firstLine="539"/>
        <w:jc w:val="both"/>
        <w:rPr>
          <w:sz w:val="22"/>
          <w:szCs w:val="22"/>
        </w:rPr>
      </w:pPr>
    </w:p>
    <w:p w14:paraId="353A2CEC" w14:textId="77777777" w:rsidR="007A479E" w:rsidRPr="00C078B2" w:rsidRDefault="007A479E" w:rsidP="0055308E">
      <w:pPr>
        <w:adjustRightInd w:val="0"/>
        <w:ind w:firstLine="539"/>
        <w:jc w:val="both"/>
        <w:rPr>
          <w:sz w:val="22"/>
          <w:szCs w:val="22"/>
        </w:rPr>
      </w:pPr>
      <w:r w:rsidRPr="00C078B2">
        <w:rPr>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w:t>
      </w:r>
      <w:r w:rsidR="00255842" w:rsidRPr="00C078B2">
        <w:rPr>
          <w:sz w:val="22"/>
          <w:szCs w:val="22"/>
        </w:rPr>
        <w:t xml:space="preserve">обытий (возникновения факторов): </w:t>
      </w:r>
      <w:r w:rsidR="00255842" w:rsidRPr="00C078B2">
        <w:rPr>
          <w:b/>
          <w:i/>
          <w:sz w:val="22"/>
          <w:szCs w:val="22"/>
        </w:rPr>
        <w:t>такими факторами могут быть</w:t>
      </w:r>
      <w:r w:rsidR="0078304C" w:rsidRPr="00C078B2">
        <w:rPr>
          <w:b/>
          <w:i/>
          <w:sz w:val="22"/>
          <w:szCs w:val="22"/>
        </w:rPr>
        <w:t xml:space="preserve">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rsidR="00255842" w:rsidRPr="00C078B2">
        <w:rPr>
          <w:b/>
          <w:i/>
          <w:sz w:val="22"/>
          <w:szCs w:val="22"/>
        </w:rPr>
        <w:t xml:space="preserve"> </w:t>
      </w:r>
      <w:r w:rsidRPr="00C078B2">
        <w:rPr>
          <w:sz w:val="22"/>
          <w:szCs w:val="22"/>
        </w:rPr>
        <w:t xml:space="preserve"> </w:t>
      </w:r>
    </w:p>
    <w:p w14:paraId="7C985769" w14:textId="77777777" w:rsidR="008E68D3" w:rsidRDefault="008E68D3" w:rsidP="0055308E">
      <w:pPr>
        <w:adjustRightInd w:val="0"/>
        <w:ind w:firstLine="539"/>
        <w:jc w:val="both"/>
        <w:rPr>
          <w:sz w:val="22"/>
          <w:szCs w:val="22"/>
        </w:rPr>
      </w:pPr>
    </w:p>
    <w:p w14:paraId="13DA29D6" w14:textId="189F9169" w:rsidR="007A479E" w:rsidRPr="00C078B2" w:rsidRDefault="007A479E" w:rsidP="0055308E">
      <w:pPr>
        <w:adjustRightInd w:val="0"/>
        <w:ind w:firstLine="539"/>
        <w:jc w:val="both"/>
        <w:rPr>
          <w:b/>
          <w:i/>
          <w:sz w:val="22"/>
          <w:szCs w:val="22"/>
        </w:rPr>
      </w:pPr>
      <w:r w:rsidRPr="00C078B2">
        <w:rPr>
          <w:sz w:val="22"/>
          <w:szCs w:val="22"/>
        </w:rPr>
        <w:t>Существенные события/факторы, которые могут улучшить результаты деятельности эмитента, и вероятность их наступления, а такж</w:t>
      </w:r>
      <w:r w:rsidR="0078304C" w:rsidRPr="00C078B2">
        <w:rPr>
          <w:sz w:val="22"/>
          <w:szCs w:val="22"/>
        </w:rPr>
        <w:t xml:space="preserve">е продолжительность их действия: </w:t>
      </w:r>
      <w:r w:rsidR="00623B16" w:rsidRPr="00C078B2">
        <w:rPr>
          <w:b/>
          <w:i/>
          <w:sz w:val="22"/>
          <w:szCs w:val="22"/>
        </w:rPr>
        <w:t xml:space="preserve">к таким событиям/факторам относятся факторы, которые могут повлиять на повышение платежеспособного спроса, </w:t>
      </w:r>
      <w:r w:rsidR="0078304C" w:rsidRPr="00C078B2">
        <w:rPr>
          <w:b/>
          <w:i/>
          <w:sz w:val="22"/>
          <w:szCs w:val="22"/>
        </w:rPr>
        <w:t>снятие международных санкций и контрсанкций Российской Федерации, снижение стоимости привлечения заемных средств,</w:t>
      </w:r>
      <w:r w:rsidR="00623B16" w:rsidRPr="00C078B2">
        <w:rPr>
          <w:b/>
          <w:i/>
          <w:sz w:val="22"/>
          <w:szCs w:val="22"/>
        </w:rPr>
        <w:t xml:space="preserve"> наличие</w:t>
      </w:r>
      <w:r w:rsidR="0078304C" w:rsidRPr="00C078B2">
        <w:rPr>
          <w:b/>
          <w:i/>
          <w:sz w:val="22"/>
          <w:szCs w:val="22"/>
        </w:rPr>
        <w:t xml:space="preserve"> </w:t>
      </w:r>
      <w:r w:rsidR="00623B16" w:rsidRPr="00C078B2">
        <w:rPr>
          <w:b/>
          <w:i/>
          <w:sz w:val="22"/>
          <w:szCs w:val="22"/>
        </w:rPr>
        <w:t xml:space="preserve">экономического роста. </w:t>
      </w:r>
      <w:r w:rsidR="00CD3FFE" w:rsidRPr="00C078B2">
        <w:rPr>
          <w:b/>
          <w:i/>
          <w:sz w:val="22"/>
          <w:szCs w:val="22"/>
        </w:rPr>
        <w:t xml:space="preserve">Вероятность их наступления – средняя, продолжительность действия – в среднесрочной перспективе. </w:t>
      </w:r>
    </w:p>
    <w:p w14:paraId="3383B0E3" w14:textId="77777777" w:rsidR="007A479E" w:rsidRPr="00C078B2" w:rsidRDefault="007A479E" w:rsidP="001B1B02">
      <w:pPr>
        <w:adjustRightInd w:val="0"/>
        <w:jc w:val="both"/>
        <w:rPr>
          <w:sz w:val="22"/>
          <w:szCs w:val="22"/>
        </w:rPr>
      </w:pPr>
    </w:p>
    <w:p w14:paraId="5E25CC81" w14:textId="77777777" w:rsidR="001B1B02" w:rsidRPr="00831229" w:rsidRDefault="001B1B02" w:rsidP="002E0D35">
      <w:pPr>
        <w:pStyle w:val="2"/>
        <w:rPr>
          <w:sz w:val="22"/>
          <w:szCs w:val="22"/>
        </w:rPr>
      </w:pPr>
      <w:bookmarkStart w:id="67" w:name="_Toc460411507"/>
      <w:r w:rsidRPr="00831229">
        <w:rPr>
          <w:sz w:val="22"/>
          <w:szCs w:val="22"/>
        </w:rPr>
        <w:t>4.7. Конкуренты эмитента</w:t>
      </w:r>
      <w:bookmarkEnd w:id="67"/>
    </w:p>
    <w:p w14:paraId="0CA8C86F" w14:textId="04928663" w:rsidR="00F2618F" w:rsidRPr="00C441A8" w:rsidRDefault="00872259" w:rsidP="00F2618F">
      <w:pPr>
        <w:adjustRightInd w:val="0"/>
        <w:ind w:firstLine="540"/>
        <w:jc w:val="both"/>
        <w:rPr>
          <w:b/>
          <w:i/>
          <w:sz w:val="22"/>
          <w:szCs w:val="22"/>
        </w:rPr>
      </w:pPr>
      <w:r w:rsidRPr="00831229">
        <w:rPr>
          <w:sz w:val="22"/>
          <w:szCs w:val="22"/>
        </w:rPr>
        <w:t>Основные существующие и предполагаемые конкуренты эмитента по основным видам деятельности, включая конкурентов за рубежом:</w:t>
      </w:r>
      <w:r w:rsidR="00596C39" w:rsidRPr="00831229">
        <w:rPr>
          <w:sz w:val="22"/>
          <w:szCs w:val="22"/>
        </w:rPr>
        <w:t xml:space="preserve"> </w:t>
      </w:r>
      <w:r w:rsidR="00596C39" w:rsidRPr="00C441A8">
        <w:rPr>
          <w:b/>
          <w:i/>
          <w:sz w:val="22"/>
          <w:szCs w:val="22"/>
        </w:rPr>
        <w:t xml:space="preserve">основными конкурентами </w:t>
      </w:r>
      <w:r w:rsidR="00F2618F" w:rsidRPr="00C441A8">
        <w:rPr>
          <w:b/>
          <w:i/>
          <w:sz w:val="22"/>
          <w:szCs w:val="22"/>
        </w:rPr>
        <w:t>Эмитента</w:t>
      </w:r>
      <w:r w:rsidR="00596C39" w:rsidRPr="00C441A8">
        <w:rPr>
          <w:b/>
          <w:i/>
          <w:sz w:val="22"/>
          <w:szCs w:val="22"/>
        </w:rPr>
        <w:t xml:space="preserve"> являются компании</w:t>
      </w:r>
      <w:r w:rsidR="007009DE" w:rsidRPr="00C441A8">
        <w:rPr>
          <w:b/>
          <w:i/>
          <w:sz w:val="22"/>
          <w:szCs w:val="22"/>
        </w:rPr>
        <w:t>,</w:t>
      </w:r>
      <w:r w:rsidR="00596C39" w:rsidRPr="00C441A8">
        <w:rPr>
          <w:b/>
          <w:i/>
          <w:sz w:val="22"/>
          <w:szCs w:val="22"/>
        </w:rPr>
        <w:t xml:space="preserve"> осуществляющие деятельность в </w:t>
      </w:r>
      <w:r w:rsidR="007009DE" w:rsidRPr="00C441A8">
        <w:rPr>
          <w:b/>
          <w:i/>
          <w:sz w:val="22"/>
          <w:szCs w:val="22"/>
        </w:rPr>
        <w:t xml:space="preserve">области </w:t>
      </w:r>
      <w:r w:rsidR="00831229" w:rsidRPr="00C441A8">
        <w:rPr>
          <w:b/>
          <w:i/>
          <w:sz w:val="22"/>
          <w:szCs w:val="22"/>
        </w:rPr>
        <w:t xml:space="preserve">информационных технологий, лицензирования программного обеспечения и предоставления смежных услуг – ИТ-образования, консалтинга, юридической поддержки, технической поддержки и </w:t>
      </w:r>
      <w:hyperlink r:id="rId18" w:tooltip="ИТ-аутсорсинг" w:history="1">
        <w:r w:rsidR="00831229" w:rsidRPr="00C441A8">
          <w:rPr>
            <w:b/>
            <w:i/>
            <w:sz w:val="22"/>
            <w:szCs w:val="22"/>
            <w:u w:val="single"/>
          </w:rPr>
          <w:t>ИТ-аутсорсинга</w:t>
        </w:r>
      </w:hyperlink>
      <w:r w:rsidR="00831229" w:rsidRPr="00C441A8">
        <w:rPr>
          <w:b/>
          <w:i/>
          <w:sz w:val="22"/>
          <w:szCs w:val="22"/>
        </w:rPr>
        <w:t>.</w:t>
      </w:r>
      <w:r w:rsidR="00F2618F" w:rsidRPr="00C441A8">
        <w:rPr>
          <w:b/>
          <w:i/>
          <w:sz w:val="22"/>
          <w:szCs w:val="22"/>
        </w:rPr>
        <w:t xml:space="preserve"> </w:t>
      </w:r>
    </w:p>
    <w:p w14:paraId="4697EE30" w14:textId="77777777" w:rsidR="003B580F" w:rsidRPr="00C441A8" w:rsidRDefault="003B580F" w:rsidP="00F2618F">
      <w:pPr>
        <w:adjustRightInd w:val="0"/>
        <w:ind w:firstLine="540"/>
        <w:jc w:val="both"/>
        <w:rPr>
          <w:b/>
          <w:i/>
          <w:sz w:val="22"/>
          <w:szCs w:val="22"/>
        </w:rPr>
      </w:pPr>
    </w:p>
    <w:p w14:paraId="14F59E0C" w14:textId="77777777" w:rsidR="005C4BC3" w:rsidRPr="00C441A8" w:rsidRDefault="005C4BC3" w:rsidP="005C4BC3">
      <w:pPr>
        <w:autoSpaceDE/>
        <w:autoSpaceDN/>
        <w:jc w:val="both"/>
        <w:rPr>
          <w:b/>
          <w:i/>
          <w:sz w:val="22"/>
          <w:szCs w:val="22"/>
        </w:rPr>
      </w:pPr>
      <w:r w:rsidRPr="00C441A8">
        <w:rPr>
          <w:rFonts w:eastAsiaTheme="minorHAnsi"/>
          <w:b/>
          <w:i/>
          <w:sz w:val="22"/>
          <w:szCs w:val="22"/>
          <w:lang w:eastAsia="en-US"/>
        </w:rPr>
        <w:t>Основными компаниями в данной области являются к</w:t>
      </w:r>
      <w:r w:rsidRPr="00C441A8">
        <w:rPr>
          <w:b/>
          <w:i/>
          <w:sz w:val="22"/>
          <w:szCs w:val="22"/>
        </w:rPr>
        <w:t>рупные интеграторы и сервисные компании – Инфосистемы Джет, Крок, Техносерв, Ланит, Maykor, Ай-Теко.</w:t>
      </w:r>
    </w:p>
    <w:p w14:paraId="2DBCEBAE" w14:textId="77777777" w:rsidR="005C4BC3" w:rsidRPr="00C441A8" w:rsidRDefault="005C4BC3" w:rsidP="005C4BC3">
      <w:pPr>
        <w:pStyle w:val="ConsPlusNormal"/>
        <w:jc w:val="both"/>
        <w:rPr>
          <w:i/>
        </w:rPr>
      </w:pPr>
      <w:r w:rsidRPr="00C441A8">
        <w:rPr>
          <w:i/>
        </w:rPr>
        <w:t>Региональные компании - ICL-КПО, СКБ Контур</w:t>
      </w:r>
    </w:p>
    <w:p w14:paraId="43AA4A54" w14:textId="77777777" w:rsidR="005C4BC3" w:rsidRDefault="005C4BC3" w:rsidP="005C4BC3">
      <w:pPr>
        <w:pStyle w:val="ConsPlusNormal"/>
        <w:jc w:val="both"/>
        <w:rPr>
          <w:i/>
        </w:rPr>
      </w:pPr>
      <w:r w:rsidRPr="00C441A8">
        <w:rPr>
          <w:i/>
        </w:rPr>
        <w:t>Компании, специализирующиеся в определенн</w:t>
      </w:r>
      <w:r>
        <w:rPr>
          <w:i/>
        </w:rPr>
        <w:t>ых</w:t>
      </w:r>
      <w:r w:rsidRPr="00C441A8">
        <w:rPr>
          <w:i/>
        </w:rPr>
        <w:t xml:space="preserve"> област</w:t>
      </w:r>
      <w:r>
        <w:rPr>
          <w:i/>
        </w:rPr>
        <w:t>ях</w:t>
      </w:r>
      <w:r w:rsidRPr="00C441A8">
        <w:rPr>
          <w:i/>
        </w:rPr>
        <w:t xml:space="preserve"> – Информзащита, B2B Center</w:t>
      </w:r>
    </w:p>
    <w:p w14:paraId="70A99DBD" w14:textId="76F2435E" w:rsidR="00C441A8" w:rsidRPr="00C078B2" w:rsidRDefault="005C4BC3" w:rsidP="005C4BC3">
      <w:pPr>
        <w:adjustRightInd w:val="0"/>
        <w:jc w:val="both"/>
        <w:rPr>
          <w:b/>
          <w:i/>
          <w:sz w:val="22"/>
          <w:szCs w:val="22"/>
        </w:rPr>
      </w:pPr>
      <w:r>
        <w:rPr>
          <w:b/>
          <w:i/>
          <w:sz w:val="22"/>
          <w:szCs w:val="22"/>
        </w:rPr>
        <w:t xml:space="preserve">Среди зарубежных компаний одним из основных игроков российского рынка выступает российская дочерняя компания немецкого провайдера ИТ-решений </w:t>
      </w:r>
      <w:r>
        <w:rPr>
          <w:b/>
          <w:i/>
          <w:sz w:val="22"/>
          <w:szCs w:val="22"/>
          <w:lang w:val="en-US"/>
        </w:rPr>
        <w:t>Comparex</w:t>
      </w:r>
      <w:r w:rsidR="00C441A8" w:rsidRPr="00C078B2">
        <w:rPr>
          <w:b/>
          <w:i/>
          <w:sz w:val="22"/>
          <w:szCs w:val="22"/>
        </w:rPr>
        <w:t xml:space="preserve">. </w:t>
      </w:r>
    </w:p>
    <w:p w14:paraId="54E1CD64" w14:textId="77777777" w:rsidR="001E7AC3" w:rsidRPr="00C078B2" w:rsidRDefault="001E7AC3" w:rsidP="00872259">
      <w:pPr>
        <w:adjustRightInd w:val="0"/>
        <w:ind w:firstLine="540"/>
        <w:jc w:val="both"/>
        <w:rPr>
          <w:b/>
          <w:i/>
          <w:color w:val="FF0000"/>
          <w:sz w:val="22"/>
          <w:szCs w:val="22"/>
        </w:rPr>
      </w:pPr>
    </w:p>
    <w:p w14:paraId="75915F59" w14:textId="77777777" w:rsidR="00872259" w:rsidRDefault="00872259" w:rsidP="00872259">
      <w:pPr>
        <w:adjustRightInd w:val="0"/>
        <w:ind w:firstLine="540"/>
        <w:jc w:val="both"/>
        <w:rPr>
          <w:sz w:val="22"/>
          <w:szCs w:val="22"/>
        </w:rPr>
      </w:pPr>
      <w:r w:rsidRPr="00C078B2">
        <w:rPr>
          <w:sz w:val="22"/>
          <w:szCs w:val="22"/>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14:paraId="73806BE1" w14:textId="77777777" w:rsidR="00990DD6" w:rsidRPr="00C441A8" w:rsidRDefault="00990DD6" w:rsidP="00990DD6">
      <w:pPr>
        <w:adjustRightInd w:val="0"/>
        <w:jc w:val="both"/>
        <w:rPr>
          <w:color w:val="000000"/>
          <w:sz w:val="22"/>
          <w:szCs w:val="22"/>
        </w:rPr>
      </w:pPr>
      <w:r w:rsidRPr="00C441A8">
        <w:rPr>
          <w:b/>
          <w:bCs/>
          <w:i/>
          <w:iCs/>
          <w:color w:val="000000"/>
          <w:sz w:val="22"/>
          <w:szCs w:val="22"/>
        </w:rPr>
        <w:t xml:space="preserve">- </w:t>
      </w:r>
      <w:r>
        <w:rPr>
          <w:b/>
          <w:i/>
          <w:sz w:val="22"/>
          <w:szCs w:val="22"/>
        </w:rPr>
        <w:t>р</w:t>
      </w:r>
      <w:r w:rsidRPr="00C441A8">
        <w:rPr>
          <w:b/>
          <w:i/>
          <w:sz w:val="22"/>
          <w:szCs w:val="22"/>
        </w:rPr>
        <w:t>азвитая региональная сеть по всей территории Российской Федерации, представительства в других странах позволяют компании масштабировать бизнес, предлагая весь спектр решений своим заказчиком, независимо от географического положения</w:t>
      </w:r>
      <w:r>
        <w:rPr>
          <w:b/>
          <w:i/>
          <w:sz w:val="22"/>
          <w:szCs w:val="22"/>
        </w:rPr>
        <w:t>;</w:t>
      </w:r>
    </w:p>
    <w:p w14:paraId="20B77D51" w14:textId="77777777" w:rsidR="00990DD6" w:rsidRDefault="00990DD6" w:rsidP="00990DD6">
      <w:pPr>
        <w:adjustRightInd w:val="0"/>
        <w:jc w:val="both"/>
        <w:rPr>
          <w:b/>
          <w:i/>
          <w:sz w:val="22"/>
          <w:szCs w:val="22"/>
        </w:rPr>
      </w:pPr>
      <w:r w:rsidRPr="00C441A8">
        <w:rPr>
          <w:b/>
          <w:bCs/>
          <w:i/>
          <w:iCs/>
          <w:color w:val="000000"/>
          <w:sz w:val="22"/>
          <w:szCs w:val="22"/>
        </w:rPr>
        <w:t xml:space="preserve">- </w:t>
      </w:r>
      <w:r>
        <w:rPr>
          <w:b/>
          <w:i/>
          <w:sz w:val="22"/>
          <w:szCs w:val="22"/>
        </w:rPr>
        <w:t>широкий спектр предлагаемых ИТ-решений и высокое качество услуг, наличие авторизаций и высоких партнерских статусов у большинства ведущих мировых поставщиков ИТ-решений для всех сегментов рынка;</w:t>
      </w:r>
    </w:p>
    <w:p w14:paraId="6BF95752" w14:textId="40AE6DC1" w:rsidR="00C441A8" w:rsidRDefault="00990DD6" w:rsidP="00990DD6">
      <w:pPr>
        <w:adjustRightInd w:val="0"/>
        <w:jc w:val="both"/>
        <w:rPr>
          <w:b/>
          <w:i/>
          <w:sz w:val="22"/>
          <w:szCs w:val="22"/>
        </w:rPr>
      </w:pPr>
      <w:r>
        <w:rPr>
          <w:b/>
          <w:i/>
          <w:sz w:val="22"/>
          <w:szCs w:val="22"/>
        </w:rPr>
        <w:t>- оперативная и опережающая реакция на основные тренды, умение и готовность инвестировать в определяющие тренды на рынке, например, развитие облачных технологий, рост количества мобильных пользователей, повышение важности обеспечения безопасности ИТ-инфраструктур заказчиков, импортозамещение как определяющий тренд в целом ряде о</w:t>
      </w:r>
      <w:r w:rsidR="00EC5AAB">
        <w:rPr>
          <w:b/>
          <w:i/>
          <w:sz w:val="22"/>
          <w:szCs w:val="22"/>
        </w:rPr>
        <w:t xml:space="preserve">траслей и так </w:t>
      </w:r>
      <w:r>
        <w:rPr>
          <w:b/>
          <w:i/>
          <w:sz w:val="22"/>
          <w:szCs w:val="22"/>
        </w:rPr>
        <w:t>д</w:t>
      </w:r>
      <w:r w:rsidR="00EC5AAB">
        <w:rPr>
          <w:b/>
          <w:i/>
          <w:sz w:val="22"/>
          <w:szCs w:val="22"/>
        </w:rPr>
        <w:t>алее</w:t>
      </w:r>
      <w:r>
        <w:rPr>
          <w:b/>
          <w:i/>
          <w:sz w:val="22"/>
          <w:szCs w:val="22"/>
        </w:rPr>
        <w:t>.</w:t>
      </w:r>
    </w:p>
    <w:p w14:paraId="263C1AEB" w14:textId="76120A0C" w:rsidR="00831229" w:rsidRPr="00C441A8" w:rsidRDefault="00C441A8" w:rsidP="00C441A8">
      <w:pPr>
        <w:pStyle w:val="1"/>
        <w:jc w:val="left"/>
        <w:rPr>
          <w:sz w:val="22"/>
          <w:szCs w:val="22"/>
        </w:rPr>
      </w:pPr>
      <w:r w:rsidRPr="00C441A8">
        <w:rPr>
          <w:rFonts w:cs="Times New Roman"/>
          <w:i/>
          <w:iCs/>
          <w:color w:val="000000"/>
          <w:kern w:val="0"/>
          <w:sz w:val="22"/>
          <w:szCs w:val="22"/>
        </w:rPr>
        <w:t>Указанные факторы влияют на конкурентоспособность производимой продукции</w:t>
      </w:r>
      <w:r w:rsidR="00B975FE">
        <w:rPr>
          <w:rFonts w:cs="Times New Roman"/>
          <w:i/>
          <w:iCs/>
          <w:color w:val="000000"/>
          <w:kern w:val="0"/>
          <w:sz w:val="22"/>
          <w:szCs w:val="22"/>
        </w:rPr>
        <w:t xml:space="preserve"> в средней степени</w:t>
      </w:r>
      <w:r w:rsidRPr="00C441A8">
        <w:rPr>
          <w:rFonts w:cs="Times New Roman"/>
          <w:i/>
          <w:iCs/>
          <w:color w:val="000000"/>
          <w:kern w:val="0"/>
          <w:sz w:val="22"/>
          <w:szCs w:val="22"/>
        </w:rPr>
        <w:t>.</w:t>
      </w:r>
    </w:p>
    <w:p w14:paraId="38B83B1C" w14:textId="77777777" w:rsidR="001B1B02" w:rsidRPr="00C078B2" w:rsidRDefault="00E268FD" w:rsidP="001B1C59">
      <w:pPr>
        <w:pStyle w:val="1"/>
        <w:rPr>
          <w:sz w:val="22"/>
          <w:szCs w:val="22"/>
        </w:rPr>
      </w:pPr>
      <w:r w:rsidRPr="00C078B2">
        <w:rPr>
          <w:sz w:val="22"/>
          <w:szCs w:val="22"/>
        </w:rPr>
        <w:br w:type="page"/>
      </w:r>
      <w:bookmarkStart w:id="68" w:name="_Toc460411508"/>
      <w:r w:rsidR="001B1B02" w:rsidRPr="00C078B2">
        <w:rPr>
          <w:sz w:val="22"/>
          <w:szCs w:val="22"/>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8"/>
    </w:p>
    <w:p w14:paraId="0EC06536" w14:textId="77777777" w:rsidR="001B1B02" w:rsidRPr="00C078B2" w:rsidRDefault="001B1B02" w:rsidP="001B1B02">
      <w:pPr>
        <w:adjustRightInd w:val="0"/>
        <w:jc w:val="both"/>
        <w:rPr>
          <w:sz w:val="22"/>
          <w:szCs w:val="22"/>
        </w:rPr>
      </w:pPr>
    </w:p>
    <w:p w14:paraId="05F77966" w14:textId="77777777" w:rsidR="001B1B02" w:rsidRPr="00C078B2" w:rsidRDefault="001B1B02" w:rsidP="002E0D35">
      <w:pPr>
        <w:pStyle w:val="2"/>
        <w:rPr>
          <w:sz w:val="22"/>
          <w:szCs w:val="22"/>
        </w:rPr>
      </w:pPr>
      <w:bookmarkStart w:id="69" w:name="_Toc460411509"/>
      <w:r w:rsidRPr="00D2085D">
        <w:rPr>
          <w:sz w:val="22"/>
          <w:szCs w:val="22"/>
        </w:rPr>
        <w:t>5.1. Сведения о структуре и компетенции органов управления эмитента</w:t>
      </w:r>
      <w:bookmarkEnd w:id="69"/>
    </w:p>
    <w:p w14:paraId="47C3CFA7" w14:textId="77777777" w:rsidR="00BB02F2" w:rsidRPr="00C078B2" w:rsidRDefault="00BB02F2" w:rsidP="00BB02F2">
      <w:pPr>
        <w:adjustRightInd w:val="0"/>
        <w:ind w:firstLine="540"/>
        <w:jc w:val="both"/>
        <w:rPr>
          <w:sz w:val="22"/>
          <w:szCs w:val="22"/>
        </w:rPr>
      </w:pPr>
      <w:r w:rsidRPr="00C078B2">
        <w:rPr>
          <w:sz w:val="22"/>
          <w:szCs w:val="22"/>
        </w:rPr>
        <w:t>Полное описание структуры органов управления эмитента и их компетенции в соответствии с уставом (учредительными документами) эмитента:</w:t>
      </w:r>
    </w:p>
    <w:p w14:paraId="3E0220C6"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BBCAD82" w14:textId="77777777" w:rsidR="00DE1F19" w:rsidRPr="00CC67B8" w:rsidRDefault="000345F6" w:rsidP="00DE1F19">
      <w:pPr>
        <w:autoSpaceDE/>
        <w:autoSpaceDN/>
        <w:ind w:firstLine="540"/>
        <w:jc w:val="both"/>
        <w:rPr>
          <w:b/>
          <w:i/>
          <w:sz w:val="21"/>
          <w:szCs w:val="21"/>
        </w:rPr>
      </w:pPr>
      <w:r w:rsidRPr="00CC67B8">
        <w:rPr>
          <w:b/>
          <w:i/>
          <w:sz w:val="22"/>
          <w:szCs w:val="22"/>
        </w:rPr>
        <w:t>«</w:t>
      </w:r>
      <w:r w:rsidR="00DE1F19" w:rsidRPr="00CC67B8">
        <w:rPr>
          <w:b/>
          <w:i/>
          <w:sz w:val="21"/>
          <w:szCs w:val="21"/>
        </w:rPr>
        <w:t>8.1. Органами управления Общества являются:</w:t>
      </w:r>
    </w:p>
    <w:p w14:paraId="105957F4" w14:textId="77777777" w:rsidR="00DE1F19" w:rsidRPr="00CC67B8" w:rsidRDefault="00DE1F19" w:rsidP="00DE1F19">
      <w:pPr>
        <w:autoSpaceDE/>
        <w:autoSpaceDN/>
        <w:ind w:firstLine="540"/>
        <w:jc w:val="both"/>
        <w:rPr>
          <w:b/>
          <w:i/>
          <w:sz w:val="21"/>
          <w:szCs w:val="21"/>
        </w:rPr>
      </w:pPr>
      <w:r w:rsidRPr="00CC67B8">
        <w:rPr>
          <w:b/>
          <w:i/>
          <w:sz w:val="21"/>
          <w:szCs w:val="21"/>
        </w:rPr>
        <w:t>- Общее собрание акционеров;</w:t>
      </w:r>
    </w:p>
    <w:p w14:paraId="4E8FEBB4" w14:textId="6962E516" w:rsidR="00DE1F19" w:rsidRPr="00550B1A" w:rsidRDefault="00DE1F19" w:rsidP="00DE1F19">
      <w:pPr>
        <w:autoSpaceDE/>
        <w:autoSpaceDN/>
        <w:ind w:firstLine="540"/>
        <w:jc w:val="both"/>
        <w:rPr>
          <w:b/>
          <w:i/>
          <w:sz w:val="21"/>
          <w:szCs w:val="21"/>
        </w:rPr>
      </w:pPr>
      <w:r w:rsidRPr="00CC67B8">
        <w:rPr>
          <w:b/>
          <w:i/>
          <w:sz w:val="21"/>
          <w:szCs w:val="21"/>
        </w:rPr>
        <w:t>- единоличный исполнительный орган</w:t>
      </w:r>
      <w:r w:rsidR="00692FB3" w:rsidRPr="00CC67B8">
        <w:rPr>
          <w:b/>
          <w:i/>
          <w:sz w:val="21"/>
          <w:szCs w:val="21"/>
        </w:rPr>
        <w:t>.</w:t>
      </w:r>
    </w:p>
    <w:p w14:paraId="72B01402" w14:textId="0DBBE13E" w:rsidR="000345F6" w:rsidRPr="00C078B2" w:rsidRDefault="00FB191C" w:rsidP="000345F6">
      <w:pPr>
        <w:autoSpaceDE/>
        <w:autoSpaceDN/>
        <w:ind w:firstLine="540"/>
        <w:jc w:val="both"/>
        <w:rPr>
          <w:b/>
          <w:i/>
          <w:sz w:val="22"/>
          <w:szCs w:val="22"/>
        </w:rPr>
      </w:pPr>
      <w:r>
        <w:rPr>
          <w:b/>
          <w:i/>
          <w:sz w:val="22"/>
          <w:szCs w:val="22"/>
        </w:rPr>
        <w:t xml:space="preserve">8.2. </w:t>
      </w:r>
      <w:r w:rsidR="000345F6" w:rsidRPr="00C078B2">
        <w:rPr>
          <w:b/>
          <w:i/>
          <w:sz w:val="22"/>
          <w:szCs w:val="22"/>
        </w:rPr>
        <w:t xml:space="preserve">Высшим органом управления Общества является </w:t>
      </w:r>
      <w:r w:rsidR="00F2618F" w:rsidRPr="00C078B2">
        <w:rPr>
          <w:b/>
          <w:i/>
          <w:sz w:val="22"/>
          <w:szCs w:val="22"/>
        </w:rPr>
        <w:t>О</w:t>
      </w:r>
      <w:r w:rsidR="000345F6" w:rsidRPr="00C078B2">
        <w:rPr>
          <w:b/>
          <w:i/>
          <w:sz w:val="22"/>
          <w:szCs w:val="22"/>
        </w:rPr>
        <w:t xml:space="preserve">бщее собрание </w:t>
      </w:r>
      <w:r w:rsidR="00F2618F" w:rsidRPr="00C078B2">
        <w:rPr>
          <w:b/>
          <w:i/>
          <w:sz w:val="22"/>
          <w:szCs w:val="22"/>
        </w:rPr>
        <w:t>акционеров</w:t>
      </w:r>
      <w:r>
        <w:rPr>
          <w:b/>
          <w:i/>
          <w:sz w:val="22"/>
          <w:szCs w:val="22"/>
        </w:rPr>
        <w:t xml:space="preserve"> Общества</w:t>
      </w:r>
      <w:r w:rsidR="000345F6" w:rsidRPr="00C078B2">
        <w:rPr>
          <w:b/>
          <w:i/>
          <w:sz w:val="22"/>
          <w:szCs w:val="22"/>
        </w:rPr>
        <w:t xml:space="preserve">. </w:t>
      </w:r>
      <w:r>
        <w:rPr>
          <w:b/>
          <w:i/>
          <w:sz w:val="22"/>
          <w:szCs w:val="22"/>
        </w:rPr>
        <w:t>В связи с отсутствуем в Обществе совета директоров его функции осуществляет Общее собрание акционеров Общества.</w:t>
      </w:r>
    </w:p>
    <w:p w14:paraId="67FC86E3" w14:textId="6B6F2F31" w:rsidR="000345F6" w:rsidRPr="00C078B2" w:rsidRDefault="000345F6" w:rsidP="00FB191C">
      <w:pPr>
        <w:autoSpaceDE/>
        <w:autoSpaceDN/>
        <w:jc w:val="both"/>
        <w:rPr>
          <w:b/>
          <w:i/>
          <w:sz w:val="22"/>
          <w:szCs w:val="22"/>
        </w:rPr>
      </w:pPr>
      <w:r w:rsidRPr="00C078B2">
        <w:rPr>
          <w:b/>
          <w:i/>
          <w:sz w:val="22"/>
          <w:szCs w:val="22"/>
        </w:rPr>
        <w:t xml:space="preserve">К компетенции </w:t>
      </w:r>
      <w:r w:rsidR="00F2618F" w:rsidRPr="00C078B2">
        <w:rPr>
          <w:b/>
          <w:i/>
          <w:sz w:val="22"/>
          <w:szCs w:val="22"/>
        </w:rPr>
        <w:t>О</w:t>
      </w:r>
      <w:r w:rsidRPr="00C078B2">
        <w:rPr>
          <w:b/>
          <w:i/>
          <w:sz w:val="22"/>
          <w:szCs w:val="22"/>
        </w:rPr>
        <w:t xml:space="preserve">бщего собрания </w:t>
      </w:r>
      <w:r w:rsidR="00F2618F" w:rsidRPr="00C078B2">
        <w:rPr>
          <w:b/>
          <w:i/>
          <w:sz w:val="22"/>
          <w:szCs w:val="22"/>
        </w:rPr>
        <w:t>акционеров</w:t>
      </w:r>
      <w:r w:rsidRPr="00C078B2">
        <w:rPr>
          <w:b/>
          <w:i/>
          <w:sz w:val="22"/>
          <w:szCs w:val="22"/>
        </w:rPr>
        <w:t xml:space="preserve"> </w:t>
      </w:r>
      <w:r w:rsidR="00FB191C" w:rsidRPr="00C078B2">
        <w:rPr>
          <w:b/>
          <w:i/>
          <w:sz w:val="22"/>
          <w:szCs w:val="22"/>
        </w:rPr>
        <w:t xml:space="preserve">Общества </w:t>
      </w:r>
      <w:r w:rsidRPr="00C078B2">
        <w:rPr>
          <w:b/>
          <w:i/>
          <w:sz w:val="22"/>
          <w:szCs w:val="22"/>
        </w:rPr>
        <w:t>относ</w:t>
      </w:r>
      <w:r w:rsidR="00F2618F" w:rsidRPr="00C078B2">
        <w:rPr>
          <w:b/>
          <w:i/>
          <w:sz w:val="22"/>
          <w:szCs w:val="22"/>
        </w:rPr>
        <w:t>я</w:t>
      </w:r>
      <w:r w:rsidRPr="00C078B2">
        <w:rPr>
          <w:b/>
          <w:i/>
          <w:sz w:val="22"/>
          <w:szCs w:val="22"/>
        </w:rPr>
        <w:t>тся:</w:t>
      </w:r>
    </w:p>
    <w:p w14:paraId="371AC586" w14:textId="3C2FCB78" w:rsidR="00F2618F" w:rsidRPr="00C078B2" w:rsidRDefault="00F2618F" w:rsidP="00390F10">
      <w:pPr>
        <w:adjustRightInd w:val="0"/>
        <w:jc w:val="both"/>
        <w:rPr>
          <w:b/>
          <w:i/>
          <w:sz w:val="22"/>
          <w:szCs w:val="22"/>
        </w:rPr>
      </w:pPr>
      <w:r w:rsidRPr="00C078B2">
        <w:rPr>
          <w:b/>
          <w:i/>
          <w:sz w:val="22"/>
          <w:szCs w:val="22"/>
        </w:rPr>
        <w:t>1</w:t>
      </w:r>
      <w:r w:rsidR="00FB191C">
        <w:rPr>
          <w:b/>
          <w:i/>
          <w:sz w:val="22"/>
          <w:szCs w:val="22"/>
        </w:rPr>
        <w:t>)</w:t>
      </w:r>
      <w:r w:rsidRPr="00C078B2">
        <w:rPr>
          <w:b/>
          <w:i/>
          <w:sz w:val="22"/>
          <w:szCs w:val="22"/>
        </w:rPr>
        <w:t xml:space="preserve"> </w:t>
      </w:r>
      <w:r w:rsidR="00FB191C">
        <w:rPr>
          <w:b/>
          <w:i/>
          <w:sz w:val="22"/>
          <w:szCs w:val="22"/>
        </w:rPr>
        <w:t>в</w:t>
      </w:r>
      <w:r w:rsidRPr="00C078B2">
        <w:rPr>
          <w:b/>
          <w:i/>
          <w:sz w:val="22"/>
          <w:szCs w:val="22"/>
        </w:rPr>
        <w:t>несение изменений и дополнений в Устав Общества или утверждение Устава Общества в новой редакции;</w:t>
      </w:r>
    </w:p>
    <w:p w14:paraId="19188584" w14:textId="12DA1125" w:rsidR="00F2618F" w:rsidRPr="00C078B2" w:rsidRDefault="00FB191C" w:rsidP="00390F10">
      <w:pPr>
        <w:adjustRightInd w:val="0"/>
        <w:jc w:val="both"/>
        <w:rPr>
          <w:b/>
          <w:i/>
          <w:sz w:val="22"/>
          <w:szCs w:val="22"/>
        </w:rPr>
      </w:pPr>
      <w:r>
        <w:rPr>
          <w:b/>
          <w:i/>
          <w:sz w:val="22"/>
          <w:szCs w:val="22"/>
        </w:rPr>
        <w:t>2) р</w:t>
      </w:r>
      <w:r w:rsidR="00F2618F" w:rsidRPr="00C078B2">
        <w:rPr>
          <w:b/>
          <w:i/>
          <w:sz w:val="22"/>
          <w:szCs w:val="22"/>
        </w:rPr>
        <w:t>еорганизация Общества;</w:t>
      </w:r>
    </w:p>
    <w:p w14:paraId="5371F48D" w14:textId="7BF3D5A7" w:rsidR="00F2618F" w:rsidRDefault="00FB191C" w:rsidP="00390F10">
      <w:pPr>
        <w:adjustRightInd w:val="0"/>
        <w:jc w:val="both"/>
        <w:rPr>
          <w:b/>
          <w:i/>
          <w:sz w:val="22"/>
          <w:szCs w:val="22"/>
        </w:rPr>
      </w:pPr>
      <w:r>
        <w:rPr>
          <w:b/>
          <w:i/>
          <w:sz w:val="22"/>
          <w:szCs w:val="22"/>
        </w:rPr>
        <w:t>3) л</w:t>
      </w:r>
      <w:r w:rsidR="00F2618F" w:rsidRPr="00C078B2">
        <w:rPr>
          <w:b/>
          <w:i/>
          <w:sz w:val="22"/>
          <w:szCs w:val="22"/>
        </w:rPr>
        <w:t>иквидация Общества, назначение ликвидационной комиссии и утверждение</w:t>
      </w:r>
      <w:r w:rsidR="00390F10" w:rsidRPr="00C078B2">
        <w:rPr>
          <w:b/>
          <w:i/>
          <w:sz w:val="22"/>
          <w:szCs w:val="22"/>
        </w:rPr>
        <w:t xml:space="preserve"> </w:t>
      </w:r>
      <w:r w:rsidR="00F2618F" w:rsidRPr="00C078B2">
        <w:rPr>
          <w:b/>
          <w:i/>
          <w:sz w:val="22"/>
          <w:szCs w:val="22"/>
        </w:rPr>
        <w:t>промежуточного и окончательного ликвидационных балансов;</w:t>
      </w:r>
    </w:p>
    <w:p w14:paraId="567F0162" w14:textId="04625768" w:rsidR="00FB191C" w:rsidRDefault="00FB191C" w:rsidP="00390F10">
      <w:pPr>
        <w:adjustRightInd w:val="0"/>
        <w:jc w:val="both"/>
        <w:rPr>
          <w:b/>
          <w:i/>
          <w:sz w:val="22"/>
          <w:szCs w:val="22"/>
        </w:rPr>
      </w:pPr>
      <w:r>
        <w:rPr>
          <w:b/>
          <w:i/>
          <w:sz w:val="22"/>
          <w:szCs w:val="22"/>
        </w:rPr>
        <w:t>4) 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14:paraId="36063ACD" w14:textId="1E258CD0" w:rsidR="00F2618F" w:rsidRPr="00C078B2" w:rsidRDefault="00FB191C" w:rsidP="00390F10">
      <w:pPr>
        <w:adjustRightInd w:val="0"/>
        <w:jc w:val="both"/>
        <w:rPr>
          <w:b/>
          <w:i/>
          <w:sz w:val="22"/>
          <w:szCs w:val="22"/>
        </w:rPr>
      </w:pPr>
      <w:r>
        <w:rPr>
          <w:b/>
          <w:i/>
          <w:sz w:val="22"/>
          <w:szCs w:val="22"/>
        </w:rPr>
        <w:t>5) о</w:t>
      </w:r>
      <w:r w:rsidR="00F2618F" w:rsidRPr="00C078B2">
        <w:rPr>
          <w:b/>
          <w:i/>
          <w:sz w:val="22"/>
          <w:szCs w:val="22"/>
        </w:rPr>
        <w:t>пределение количества, номинальной стоимости, категории (типа) объявленных</w:t>
      </w:r>
      <w:r w:rsidR="00390F10" w:rsidRPr="00C078B2">
        <w:rPr>
          <w:b/>
          <w:i/>
          <w:sz w:val="22"/>
          <w:szCs w:val="22"/>
        </w:rPr>
        <w:t xml:space="preserve"> </w:t>
      </w:r>
      <w:r w:rsidR="00F2618F" w:rsidRPr="00C078B2">
        <w:rPr>
          <w:b/>
          <w:i/>
          <w:sz w:val="22"/>
          <w:szCs w:val="22"/>
        </w:rPr>
        <w:t>акций и прав, предоставляемых этими акциями;</w:t>
      </w:r>
    </w:p>
    <w:p w14:paraId="1C4CAE5D" w14:textId="60635522" w:rsidR="00F2618F" w:rsidRPr="00C078B2" w:rsidRDefault="00FB191C" w:rsidP="00390F10">
      <w:pPr>
        <w:adjustRightInd w:val="0"/>
        <w:jc w:val="both"/>
        <w:rPr>
          <w:b/>
          <w:i/>
          <w:sz w:val="22"/>
          <w:szCs w:val="22"/>
        </w:rPr>
      </w:pPr>
      <w:r>
        <w:rPr>
          <w:b/>
          <w:i/>
          <w:sz w:val="22"/>
          <w:szCs w:val="22"/>
        </w:rPr>
        <w:t>6)</w:t>
      </w:r>
      <w:r w:rsidR="00F2618F" w:rsidRPr="00C078B2">
        <w:rPr>
          <w:b/>
          <w:i/>
          <w:sz w:val="22"/>
          <w:szCs w:val="22"/>
        </w:rPr>
        <w:t xml:space="preserve"> </w:t>
      </w:r>
      <w:r>
        <w:rPr>
          <w:b/>
          <w:i/>
          <w:sz w:val="22"/>
          <w:szCs w:val="22"/>
        </w:rPr>
        <w:t>у</w:t>
      </w:r>
      <w:r w:rsidR="00F2618F" w:rsidRPr="00C078B2">
        <w:rPr>
          <w:b/>
          <w:i/>
          <w:sz w:val="22"/>
          <w:szCs w:val="22"/>
        </w:rPr>
        <w:t>величение уставного капитала Общества путем увеличения номинальной</w:t>
      </w:r>
      <w:r w:rsidR="00390F10" w:rsidRPr="00C078B2">
        <w:rPr>
          <w:b/>
          <w:i/>
          <w:sz w:val="22"/>
          <w:szCs w:val="22"/>
        </w:rPr>
        <w:t xml:space="preserve"> </w:t>
      </w:r>
      <w:r w:rsidR="00F2618F" w:rsidRPr="00C078B2">
        <w:rPr>
          <w:b/>
          <w:i/>
          <w:sz w:val="22"/>
          <w:szCs w:val="22"/>
        </w:rPr>
        <w:t>стоимости акций или путем размещения дополнительных акций;</w:t>
      </w:r>
    </w:p>
    <w:p w14:paraId="289F9600" w14:textId="5F5182F1" w:rsidR="00390F10" w:rsidRDefault="00390F10" w:rsidP="00390F10">
      <w:pPr>
        <w:adjustRightInd w:val="0"/>
        <w:jc w:val="both"/>
        <w:rPr>
          <w:b/>
          <w:i/>
          <w:sz w:val="22"/>
          <w:szCs w:val="22"/>
        </w:rPr>
      </w:pPr>
      <w:r w:rsidRPr="00C078B2">
        <w:rPr>
          <w:b/>
          <w:i/>
          <w:sz w:val="22"/>
          <w:szCs w:val="22"/>
        </w:rPr>
        <w:t xml:space="preserve">Цена (денежная оценка) имущества, а также цена размещения или порядок ее определения либо цена </w:t>
      </w:r>
      <w:r w:rsidR="00FB191C">
        <w:rPr>
          <w:b/>
          <w:i/>
          <w:sz w:val="22"/>
          <w:szCs w:val="22"/>
        </w:rPr>
        <w:t>7) у</w:t>
      </w:r>
      <w:r w:rsidRPr="00C078B2">
        <w:rPr>
          <w:b/>
          <w:i/>
          <w:sz w:val="22"/>
          <w:szCs w:val="22"/>
        </w:rPr>
        <w:t>меньшение уставного капитала Общества путем уменьшения номиналь</w:t>
      </w:r>
      <w:r w:rsidR="00FB191C">
        <w:rPr>
          <w:b/>
          <w:i/>
          <w:sz w:val="22"/>
          <w:szCs w:val="22"/>
        </w:rPr>
        <w:t>ной стоимости акций, путем приобретения Обществом части акций в целях сокращения их общего количества, также путем погашения приобретенных или выкупленных Обществом акций;</w:t>
      </w:r>
    </w:p>
    <w:p w14:paraId="72C62213" w14:textId="49B2C59D" w:rsidR="00390F10" w:rsidRPr="00C078B2" w:rsidRDefault="00FB191C" w:rsidP="00FB191C">
      <w:pPr>
        <w:adjustRightInd w:val="0"/>
        <w:jc w:val="both"/>
        <w:rPr>
          <w:b/>
          <w:i/>
          <w:sz w:val="22"/>
          <w:szCs w:val="22"/>
        </w:rPr>
      </w:pPr>
      <w:r>
        <w:rPr>
          <w:b/>
          <w:i/>
          <w:sz w:val="22"/>
          <w:szCs w:val="22"/>
        </w:rPr>
        <w:t>8) о</w:t>
      </w:r>
      <w:r w:rsidR="00390F10" w:rsidRPr="00C078B2">
        <w:rPr>
          <w:b/>
          <w:i/>
          <w:sz w:val="22"/>
          <w:szCs w:val="22"/>
        </w:rPr>
        <w:t>бразование исполнительного органа Общества, досрочное прекращение его полномочий;</w:t>
      </w:r>
    </w:p>
    <w:p w14:paraId="0C296AC4" w14:textId="3EA1FB5C" w:rsidR="00390F10" w:rsidRPr="00C078B2" w:rsidRDefault="00FB191C" w:rsidP="00390F10">
      <w:pPr>
        <w:adjustRightInd w:val="0"/>
        <w:jc w:val="both"/>
        <w:rPr>
          <w:b/>
          <w:i/>
          <w:sz w:val="22"/>
          <w:szCs w:val="22"/>
        </w:rPr>
      </w:pPr>
      <w:r>
        <w:rPr>
          <w:b/>
          <w:i/>
          <w:sz w:val="22"/>
          <w:szCs w:val="22"/>
        </w:rPr>
        <w:t>9) и</w:t>
      </w:r>
      <w:r w:rsidR="00390F10" w:rsidRPr="00C078B2">
        <w:rPr>
          <w:b/>
          <w:i/>
          <w:sz w:val="22"/>
          <w:szCs w:val="22"/>
        </w:rPr>
        <w:t xml:space="preserve">збрание членов ревизионной комиссии </w:t>
      </w:r>
      <w:r>
        <w:rPr>
          <w:b/>
          <w:i/>
          <w:sz w:val="22"/>
          <w:szCs w:val="22"/>
        </w:rPr>
        <w:t>(ревизора) Общества</w:t>
      </w:r>
      <w:r w:rsidR="00390F10" w:rsidRPr="00C078B2">
        <w:rPr>
          <w:b/>
          <w:i/>
          <w:sz w:val="22"/>
          <w:szCs w:val="22"/>
        </w:rPr>
        <w:t xml:space="preserve"> и досрочное прекращение их полномочий;</w:t>
      </w:r>
    </w:p>
    <w:p w14:paraId="6FC1B348" w14:textId="3B09E2D5" w:rsidR="00390F10" w:rsidRPr="00C078B2" w:rsidRDefault="00FB191C" w:rsidP="00390F10">
      <w:pPr>
        <w:adjustRightInd w:val="0"/>
        <w:jc w:val="both"/>
        <w:rPr>
          <w:b/>
          <w:i/>
          <w:sz w:val="22"/>
          <w:szCs w:val="22"/>
        </w:rPr>
      </w:pPr>
      <w:r>
        <w:rPr>
          <w:b/>
          <w:i/>
          <w:sz w:val="22"/>
          <w:szCs w:val="22"/>
        </w:rPr>
        <w:t>10) у</w:t>
      </w:r>
      <w:r w:rsidR="00390F10" w:rsidRPr="00C078B2">
        <w:rPr>
          <w:b/>
          <w:i/>
          <w:sz w:val="22"/>
          <w:szCs w:val="22"/>
        </w:rPr>
        <w:t>тверждение аудитора Общества;</w:t>
      </w:r>
    </w:p>
    <w:p w14:paraId="44C9F8E1" w14:textId="5F1AB900" w:rsidR="00F2618F" w:rsidRPr="00C078B2" w:rsidRDefault="00390F10" w:rsidP="00390F10">
      <w:pPr>
        <w:adjustRightInd w:val="0"/>
        <w:jc w:val="both"/>
        <w:rPr>
          <w:b/>
          <w:i/>
          <w:sz w:val="22"/>
          <w:szCs w:val="22"/>
        </w:rPr>
      </w:pPr>
      <w:r w:rsidRPr="00C078B2">
        <w:rPr>
          <w:b/>
          <w:i/>
          <w:sz w:val="22"/>
          <w:szCs w:val="22"/>
        </w:rPr>
        <w:t>11</w:t>
      </w:r>
      <w:r w:rsidR="00FB191C">
        <w:rPr>
          <w:b/>
          <w:i/>
          <w:sz w:val="22"/>
          <w:szCs w:val="22"/>
        </w:rPr>
        <w:t>) в</w:t>
      </w:r>
      <w:r w:rsidRPr="00C078B2">
        <w:rPr>
          <w:b/>
          <w:i/>
          <w:sz w:val="22"/>
          <w:szCs w:val="22"/>
        </w:rPr>
        <w:t>ыплата (объявление) дивидендов по результатам первого квартала, полугодия, девяти месяцев отчетного года;</w:t>
      </w:r>
    </w:p>
    <w:p w14:paraId="186AF78A" w14:textId="648CC041" w:rsidR="00390F10" w:rsidRPr="00C078B2" w:rsidRDefault="00B950C1" w:rsidP="00B950C1">
      <w:pPr>
        <w:adjustRightInd w:val="0"/>
        <w:jc w:val="both"/>
        <w:rPr>
          <w:b/>
          <w:i/>
          <w:sz w:val="22"/>
          <w:szCs w:val="22"/>
        </w:rPr>
      </w:pPr>
      <w:r>
        <w:rPr>
          <w:b/>
          <w:i/>
          <w:sz w:val="22"/>
          <w:szCs w:val="22"/>
        </w:rPr>
        <w:t>12) у</w:t>
      </w:r>
      <w:r w:rsidR="00390F10" w:rsidRPr="00C078B2">
        <w:rPr>
          <w:b/>
          <w:i/>
          <w:sz w:val="22"/>
          <w:szCs w:val="22"/>
        </w:rPr>
        <w:t>тверждение годового отчета, годовой бухгалтерской (финансовой) от</w:t>
      </w:r>
      <w:r>
        <w:rPr>
          <w:b/>
          <w:i/>
          <w:sz w:val="22"/>
          <w:szCs w:val="22"/>
        </w:rPr>
        <w:t>четности, а также ра</w:t>
      </w:r>
      <w:r w:rsidR="00390F10" w:rsidRPr="00C078B2">
        <w:rPr>
          <w:b/>
          <w:i/>
          <w:sz w:val="22"/>
          <w:szCs w:val="22"/>
        </w:rPr>
        <w:t xml:space="preserve">спределение прибыли (в том числе выплата (объявление) дивидендов, за исключением </w:t>
      </w:r>
      <w:r>
        <w:rPr>
          <w:b/>
          <w:i/>
          <w:sz w:val="22"/>
          <w:szCs w:val="22"/>
        </w:rPr>
        <w:t xml:space="preserve">прибыли, распределенной в качестве </w:t>
      </w:r>
      <w:r w:rsidR="00390F10" w:rsidRPr="00C078B2">
        <w:rPr>
          <w:b/>
          <w:i/>
          <w:sz w:val="22"/>
          <w:szCs w:val="22"/>
        </w:rPr>
        <w:t>дивидендов по результатам первого квартала, полугодия, девяти месяцев отчетного года) и убытков Общества по результатам отчетного года;</w:t>
      </w:r>
    </w:p>
    <w:p w14:paraId="5AA73183" w14:textId="60ECB81A" w:rsidR="00390F10" w:rsidRPr="00C078B2" w:rsidRDefault="00B950C1" w:rsidP="00390F10">
      <w:pPr>
        <w:adjustRightInd w:val="0"/>
        <w:rPr>
          <w:b/>
          <w:i/>
          <w:sz w:val="22"/>
          <w:szCs w:val="22"/>
        </w:rPr>
      </w:pPr>
      <w:r>
        <w:rPr>
          <w:b/>
          <w:i/>
          <w:sz w:val="22"/>
          <w:szCs w:val="22"/>
        </w:rPr>
        <w:t>13) о</w:t>
      </w:r>
      <w:r w:rsidR="00390F10" w:rsidRPr="00C078B2">
        <w:rPr>
          <w:b/>
          <w:i/>
          <w:sz w:val="22"/>
          <w:szCs w:val="22"/>
        </w:rPr>
        <w:t xml:space="preserve">пределение порядка ведения </w:t>
      </w:r>
      <w:r>
        <w:rPr>
          <w:b/>
          <w:i/>
          <w:sz w:val="22"/>
          <w:szCs w:val="22"/>
        </w:rPr>
        <w:t>О</w:t>
      </w:r>
      <w:r w:rsidR="00390F10" w:rsidRPr="00C078B2">
        <w:rPr>
          <w:b/>
          <w:i/>
          <w:sz w:val="22"/>
          <w:szCs w:val="22"/>
        </w:rPr>
        <w:t>бщего собрания акционеров;</w:t>
      </w:r>
    </w:p>
    <w:p w14:paraId="5B9B1C8E" w14:textId="6F24BC88" w:rsidR="00390F10" w:rsidRPr="00C078B2" w:rsidRDefault="00B950C1" w:rsidP="00390F10">
      <w:pPr>
        <w:adjustRightInd w:val="0"/>
        <w:jc w:val="both"/>
        <w:rPr>
          <w:b/>
          <w:i/>
          <w:sz w:val="22"/>
          <w:szCs w:val="22"/>
        </w:rPr>
      </w:pPr>
      <w:r>
        <w:rPr>
          <w:b/>
          <w:i/>
          <w:sz w:val="22"/>
          <w:szCs w:val="22"/>
        </w:rPr>
        <w:t>14) д</w:t>
      </w:r>
      <w:r w:rsidR="00390F10" w:rsidRPr="00C078B2">
        <w:rPr>
          <w:b/>
          <w:i/>
          <w:sz w:val="22"/>
          <w:szCs w:val="22"/>
        </w:rPr>
        <w:t>робление и консолидация акций;</w:t>
      </w:r>
    </w:p>
    <w:p w14:paraId="6D31328B" w14:textId="2D1629B9" w:rsidR="00390F10" w:rsidRPr="00C078B2" w:rsidRDefault="00B950C1" w:rsidP="00390F10">
      <w:pPr>
        <w:adjustRightInd w:val="0"/>
        <w:jc w:val="both"/>
        <w:rPr>
          <w:b/>
          <w:i/>
          <w:sz w:val="22"/>
          <w:szCs w:val="22"/>
        </w:rPr>
      </w:pPr>
      <w:r>
        <w:rPr>
          <w:b/>
          <w:i/>
          <w:sz w:val="22"/>
          <w:szCs w:val="22"/>
        </w:rPr>
        <w:t>15) п</w:t>
      </w:r>
      <w:r w:rsidR="00390F10" w:rsidRPr="00C078B2">
        <w:rPr>
          <w:b/>
          <w:i/>
          <w:sz w:val="22"/>
          <w:szCs w:val="22"/>
        </w:rPr>
        <w:t>ринятие решений об одобрении сделок</w:t>
      </w:r>
      <w:r>
        <w:rPr>
          <w:b/>
          <w:i/>
          <w:sz w:val="22"/>
          <w:szCs w:val="22"/>
        </w:rPr>
        <w:t xml:space="preserve"> в случаях, </w:t>
      </w:r>
      <w:r w:rsidR="00390F10" w:rsidRPr="00C078B2">
        <w:rPr>
          <w:b/>
          <w:i/>
          <w:sz w:val="22"/>
          <w:szCs w:val="22"/>
        </w:rPr>
        <w:t xml:space="preserve">предусмотренных статьей 83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 xml:space="preserve">; </w:t>
      </w:r>
    </w:p>
    <w:p w14:paraId="55F59C0C" w14:textId="286B54DA" w:rsidR="00390F10" w:rsidRPr="00C078B2" w:rsidRDefault="00B950C1" w:rsidP="00390F10">
      <w:pPr>
        <w:adjustRightInd w:val="0"/>
        <w:jc w:val="both"/>
        <w:rPr>
          <w:b/>
          <w:i/>
          <w:sz w:val="22"/>
          <w:szCs w:val="22"/>
        </w:rPr>
      </w:pPr>
      <w:r>
        <w:rPr>
          <w:b/>
          <w:i/>
          <w:sz w:val="22"/>
          <w:szCs w:val="22"/>
        </w:rPr>
        <w:t>16) п</w:t>
      </w:r>
      <w:r w:rsidR="00390F10" w:rsidRPr="00C078B2">
        <w:rPr>
          <w:b/>
          <w:i/>
          <w:sz w:val="22"/>
          <w:szCs w:val="22"/>
        </w:rPr>
        <w:t xml:space="preserve">ринятие решений об одобрении крупных сделок в случаях, предусмотренных статьей 79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w:t>
      </w:r>
    </w:p>
    <w:p w14:paraId="55BA35E9" w14:textId="2057841F" w:rsidR="00390F10" w:rsidRPr="00C078B2" w:rsidRDefault="00B950C1" w:rsidP="00390F10">
      <w:pPr>
        <w:adjustRightInd w:val="0"/>
        <w:jc w:val="both"/>
        <w:rPr>
          <w:b/>
          <w:i/>
          <w:sz w:val="22"/>
          <w:szCs w:val="22"/>
        </w:rPr>
      </w:pPr>
      <w:r>
        <w:rPr>
          <w:b/>
          <w:i/>
          <w:sz w:val="22"/>
          <w:szCs w:val="22"/>
        </w:rPr>
        <w:t>17) п</w:t>
      </w:r>
      <w:r w:rsidR="00390F10" w:rsidRPr="00C078B2">
        <w:rPr>
          <w:b/>
          <w:i/>
          <w:sz w:val="22"/>
          <w:szCs w:val="22"/>
        </w:rPr>
        <w:t xml:space="preserve">риобретение Обществом размещенных акций в случаях, предусмотренных Федеральным законом </w:t>
      </w:r>
      <w:r>
        <w:rPr>
          <w:b/>
          <w:i/>
          <w:sz w:val="22"/>
          <w:szCs w:val="22"/>
        </w:rPr>
        <w:t>РФ «О</w:t>
      </w:r>
      <w:r w:rsidRPr="00C078B2">
        <w:rPr>
          <w:b/>
          <w:i/>
          <w:sz w:val="22"/>
          <w:szCs w:val="22"/>
        </w:rPr>
        <w:t>б акционерных обществах</w:t>
      </w:r>
      <w:r>
        <w:rPr>
          <w:b/>
          <w:i/>
          <w:sz w:val="22"/>
          <w:szCs w:val="22"/>
        </w:rPr>
        <w:t>»</w:t>
      </w:r>
      <w:r w:rsidR="00390F10" w:rsidRPr="00C078B2">
        <w:rPr>
          <w:b/>
          <w:i/>
          <w:sz w:val="22"/>
          <w:szCs w:val="22"/>
        </w:rPr>
        <w:t>;</w:t>
      </w:r>
    </w:p>
    <w:p w14:paraId="651A20E6" w14:textId="589FA516" w:rsidR="00390F10" w:rsidRPr="00C078B2" w:rsidRDefault="00B950C1" w:rsidP="00390F10">
      <w:pPr>
        <w:adjustRightInd w:val="0"/>
        <w:jc w:val="both"/>
        <w:rPr>
          <w:b/>
          <w:i/>
          <w:sz w:val="22"/>
          <w:szCs w:val="22"/>
        </w:rPr>
      </w:pPr>
      <w:r>
        <w:rPr>
          <w:b/>
          <w:i/>
          <w:sz w:val="22"/>
          <w:szCs w:val="22"/>
        </w:rPr>
        <w:t>18) п</w:t>
      </w:r>
      <w:r w:rsidR="00390F10" w:rsidRPr="00C078B2">
        <w:rPr>
          <w:b/>
          <w:i/>
          <w:sz w:val="22"/>
          <w:szCs w:val="22"/>
        </w:rPr>
        <w:t>ринятие решения об участии в финансово-промышленных группах, ассоциациях и иных объединениях коммерческих организаций;</w:t>
      </w:r>
    </w:p>
    <w:p w14:paraId="0FFEF8A1" w14:textId="240ADB3E" w:rsidR="00390F10" w:rsidRPr="00C078B2" w:rsidRDefault="00B950C1" w:rsidP="00390F10">
      <w:pPr>
        <w:adjustRightInd w:val="0"/>
        <w:jc w:val="both"/>
        <w:rPr>
          <w:b/>
          <w:i/>
          <w:sz w:val="22"/>
          <w:szCs w:val="22"/>
        </w:rPr>
      </w:pPr>
      <w:r>
        <w:rPr>
          <w:b/>
          <w:i/>
          <w:sz w:val="22"/>
          <w:szCs w:val="22"/>
        </w:rPr>
        <w:t>19)  у</w:t>
      </w:r>
      <w:r w:rsidR="00390F10" w:rsidRPr="00C078B2">
        <w:rPr>
          <w:b/>
          <w:i/>
          <w:sz w:val="22"/>
          <w:szCs w:val="22"/>
        </w:rPr>
        <w:t>тверждение внутренних документов</w:t>
      </w:r>
      <w:r>
        <w:rPr>
          <w:b/>
          <w:i/>
          <w:sz w:val="22"/>
          <w:szCs w:val="22"/>
        </w:rPr>
        <w:t xml:space="preserve"> Общества</w:t>
      </w:r>
      <w:r w:rsidR="00390F10" w:rsidRPr="00C078B2">
        <w:rPr>
          <w:b/>
          <w:i/>
          <w:sz w:val="22"/>
          <w:szCs w:val="22"/>
        </w:rPr>
        <w:t>, регулирующих деятельность органов Общества</w:t>
      </w:r>
      <w:r>
        <w:rPr>
          <w:b/>
          <w:i/>
          <w:sz w:val="22"/>
          <w:szCs w:val="22"/>
        </w:rPr>
        <w:t xml:space="preserve"> и иных внутренних документов Общества, за исключением внутренних документов, утверждение которых отнесено настоящим Уставом к компетенции исполнительных органом Общества</w:t>
      </w:r>
      <w:r w:rsidR="00390F10" w:rsidRPr="00C078B2">
        <w:rPr>
          <w:b/>
          <w:i/>
          <w:sz w:val="22"/>
          <w:szCs w:val="22"/>
        </w:rPr>
        <w:t>;</w:t>
      </w:r>
    </w:p>
    <w:p w14:paraId="431401C1" w14:textId="696CD2F4" w:rsidR="00B950C1" w:rsidRDefault="00B950C1" w:rsidP="00390F10">
      <w:pPr>
        <w:adjustRightInd w:val="0"/>
        <w:jc w:val="both"/>
        <w:rPr>
          <w:b/>
          <w:i/>
          <w:sz w:val="22"/>
          <w:szCs w:val="22"/>
        </w:rPr>
      </w:pPr>
      <w:r>
        <w:rPr>
          <w:b/>
          <w:i/>
          <w:sz w:val="22"/>
          <w:szCs w:val="22"/>
        </w:rPr>
        <w:t>20)</w:t>
      </w:r>
      <w:r w:rsidR="00390F10" w:rsidRPr="00C078B2">
        <w:rPr>
          <w:b/>
          <w:i/>
          <w:sz w:val="22"/>
          <w:szCs w:val="22"/>
        </w:rPr>
        <w:t xml:space="preserve"> </w:t>
      </w:r>
      <w:r>
        <w:rPr>
          <w:b/>
          <w:i/>
          <w:sz w:val="22"/>
          <w:szCs w:val="22"/>
        </w:rPr>
        <w:t xml:space="preserve">передача по договору полномочий </w:t>
      </w:r>
      <w:r w:rsidR="0054061B">
        <w:rPr>
          <w:b/>
          <w:i/>
          <w:sz w:val="22"/>
          <w:szCs w:val="22"/>
        </w:rPr>
        <w:t>единоличного исполнительного органа Общества коммерческой организации (управляющей организации) или индивидуальному предпринимателю (управляющему);</w:t>
      </w:r>
    </w:p>
    <w:p w14:paraId="0EE5C1D2" w14:textId="36D10169" w:rsidR="0054061B" w:rsidRDefault="0054061B" w:rsidP="00390F10">
      <w:pPr>
        <w:adjustRightInd w:val="0"/>
        <w:jc w:val="both"/>
        <w:rPr>
          <w:b/>
          <w:i/>
          <w:sz w:val="22"/>
          <w:szCs w:val="22"/>
        </w:rPr>
      </w:pPr>
      <w:r>
        <w:rPr>
          <w:b/>
          <w:i/>
          <w:sz w:val="22"/>
          <w:szCs w:val="22"/>
        </w:rPr>
        <w:t>21) размещение Обществом облигаций и иных эмиссионных ценных бумаг в случаях, предусмотренных Федеральным законом РФ «Об акционерных обществах»;</w:t>
      </w:r>
    </w:p>
    <w:p w14:paraId="3123D5CB" w14:textId="7002B7EB" w:rsidR="0054061B" w:rsidRDefault="0054061B" w:rsidP="00390F10">
      <w:pPr>
        <w:adjustRightInd w:val="0"/>
        <w:jc w:val="both"/>
        <w:rPr>
          <w:b/>
          <w:i/>
          <w:sz w:val="22"/>
          <w:szCs w:val="22"/>
        </w:rPr>
      </w:pPr>
      <w:r>
        <w:rPr>
          <w:b/>
          <w:i/>
          <w:sz w:val="22"/>
          <w:szCs w:val="22"/>
        </w:rPr>
        <w:t>22) определение цены (денежной оценки) имущества, цены размещения и выкупа эмиссионных ценных бумаг в случаях, предусмотренных Федеральным законом РФ «Об акционерных обществах»;</w:t>
      </w:r>
    </w:p>
    <w:p w14:paraId="738C7F76" w14:textId="51E0E44D" w:rsidR="0054061B" w:rsidRDefault="0054061B" w:rsidP="00390F10">
      <w:pPr>
        <w:adjustRightInd w:val="0"/>
        <w:jc w:val="both"/>
        <w:rPr>
          <w:b/>
          <w:i/>
          <w:sz w:val="22"/>
          <w:szCs w:val="22"/>
        </w:rPr>
      </w:pPr>
      <w:r>
        <w:rPr>
          <w:b/>
          <w:i/>
          <w:sz w:val="22"/>
          <w:szCs w:val="22"/>
        </w:rPr>
        <w:t>23) приобретение размещенных Обществом облигаций и иных ценных бумаг в случаях, предусмотренных Федеральным законом РФ «Об акционерных обществах»;</w:t>
      </w:r>
    </w:p>
    <w:p w14:paraId="3E2FFBEF" w14:textId="312405BB" w:rsidR="0054061B" w:rsidRDefault="0054061B" w:rsidP="00390F10">
      <w:pPr>
        <w:adjustRightInd w:val="0"/>
        <w:jc w:val="both"/>
        <w:rPr>
          <w:b/>
          <w:i/>
          <w:sz w:val="22"/>
          <w:szCs w:val="22"/>
        </w:rPr>
      </w:pPr>
      <w:r>
        <w:rPr>
          <w:b/>
          <w:i/>
          <w:sz w:val="22"/>
          <w:szCs w:val="22"/>
        </w:rPr>
        <w:t xml:space="preserve">24) </w:t>
      </w:r>
      <w:r w:rsidR="005C4BC3">
        <w:rPr>
          <w:b/>
          <w:i/>
          <w:sz w:val="22"/>
          <w:szCs w:val="22"/>
        </w:rPr>
        <w:t>принятие решения о размере дивидендов по акциям, форме его выплаты, порядке выплаты дивидендов в не денежной форме, о дате на которую определяются лица, имеющие право на получение дивидендов</w:t>
      </w:r>
      <w:r w:rsidR="00974210">
        <w:rPr>
          <w:b/>
          <w:i/>
          <w:sz w:val="22"/>
          <w:szCs w:val="22"/>
        </w:rPr>
        <w:t>;</w:t>
      </w:r>
    </w:p>
    <w:p w14:paraId="4B5545C2" w14:textId="77777777" w:rsidR="00974210" w:rsidRDefault="00974210" w:rsidP="00390F10">
      <w:pPr>
        <w:adjustRightInd w:val="0"/>
        <w:jc w:val="both"/>
        <w:rPr>
          <w:b/>
          <w:i/>
          <w:sz w:val="22"/>
          <w:szCs w:val="22"/>
        </w:rPr>
      </w:pPr>
      <w:r>
        <w:rPr>
          <w:b/>
          <w:i/>
          <w:sz w:val="22"/>
          <w:szCs w:val="22"/>
        </w:rPr>
        <w:t>25) создание филиалов и открытие представительств Общества;</w:t>
      </w:r>
    </w:p>
    <w:p w14:paraId="4638A3CA" w14:textId="77777777" w:rsidR="00974210" w:rsidRDefault="00974210" w:rsidP="00390F10">
      <w:pPr>
        <w:adjustRightInd w:val="0"/>
        <w:jc w:val="both"/>
        <w:rPr>
          <w:b/>
          <w:i/>
          <w:sz w:val="22"/>
          <w:szCs w:val="22"/>
        </w:rPr>
      </w:pPr>
      <w:r>
        <w:rPr>
          <w:b/>
          <w:i/>
          <w:sz w:val="22"/>
          <w:szCs w:val="22"/>
        </w:rPr>
        <w:t>26) решение иных вопросов, предусмотренных Федеральным законом РФ «Об акционерных обществах» и настоящим Уставом.</w:t>
      </w:r>
    </w:p>
    <w:p w14:paraId="1C37F803" w14:textId="40CC5EAC" w:rsidR="00974210" w:rsidRDefault="00974210" w:rsidP="00390F10">
      <w:pPr>
        <w:adjustRightInd w:val="0"/>
        <w:jc w:val="both"/>
        <w:rPr>
          <w:b/>
          <w:i/>
          <w:sz w:val="22"/>
          <w:szCs w:val="22"/>
        </w:rPr>
      </w:pPr>
      <w:r>
        <w:rPr>
          <w:b/>
          <w:i/>
          <w:sz w:val="22"/>
          <w:szCs w:val="22"/>
        </w:rPr>
        <w:t xml:space="preserve">Вопросы, отнесенные к компетенции Общего собрания акционеров, не могут быть переданы на решение исполнительного органа Общества». </w:t>
      </w:r>
    </w:p>
    <w:p w14:paraId="403A39F2" w14:textId="77777777" w:rsidR="007417FB" w:rsidRPr="00C078B2" w:rsidRDefault="007417FB" w:rsidP="002D76CA">
      <w:pPr>
        <w:adjustRightInd w:val="0"/>
        <w:jc w:val="both"/>
        <w:rPr>
          <w:b/>
          <w:i/>
          <w:sz w:val="22"/>
          <w:szCs w:val="22"/>
        </w:rPr>
      </w:pPr>
    </w:p>
    <w:p w14:paraId="617832FC"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6CF1DD0" w14:textId="38E78584" w:rsidR="002D76CA" w:rsidRDefault="000345F6" w:rsidP="002D76CA">
      <w:pPr>
        <w:adjustRightInd w:val="0"/>
        <w:jc w:val="both"/>
        <w:rPr>
          <w:b/>
          <w:i/>
          <w:sz w:val="22"/>
          <w:szCs w:val="22"/>
        </w:rPr>
      </w:pPr>
      <w:r w:rsidRPr="00C078B2">
        <w:rPr>
          <w:b/>
          <w:i/>
          <w:sz w:val="22"/>
          <w:szCs w:val="22"/>
        </w:rPr>
        <w:t>«</w:t>
      </w:r>
      <w:r w:rsidR="00974210">
        <w:rPr>
          <w:b/>
          <w:i/>
          <w:sz w:val="22"/>
          <w:szCs w:val="22"/>
        </w:rPr>
        <w:t>8.3</w:t>
      </w:r>
      <w:r w:rsidR="002D76CA" w:rsidRPr="00C078B2">
        <w:rPr>
          <w:b/>
          <w:i/>
          <w:sz w:val="22"/>
          <w:szCs w:val="22"/>
        </w:rPr>
        <w:t xml:space="preserve">. Руководство текущей деятельностью Общества осуществляется единоличным исполнительным органом Общества - Генеральным директором, который </w:t>
      </w:r>
      <w:r w:rsidR="00974210">
        <w:rPr>
          <w:b/>
          <w:i/>
          <w:sz w:val="22"/>
          <w:szCs w:val="22"/>
        </w:rPr>
        <w:t>избирается по решению Общего собрания акционеров Общества на неопределенный срок.</w:t>
      </w:r>
    </w:p>
    <w:p w14:paraId="24F9ECF3" w14:textId="7C5D76F2" w:rsidR="00974210" w:rsidRPr="00B3058F" w:rsidRDefault="00974210" w:rsidP="002D76CA">
      <w:pPr>
        <w:adjustRightInd w:val="0"/>
        <w:jc w:val="both"/>
        <w:rPr>
          <w:b/>
          <w:i/>
          <w:sz w:val="22"/>
          <w:szCs w:val="22"/>
        </w:rPr>
      </w:pPr>
      <w:r>
        <w:rPr>
          <w:b/>
          <w:i/>
          <w:sz w:val="22"/>
          <w:szCs w:val="22"/>
        </w:rPr>
        <w:t xml:space="preserve">По решению Общего собрания акционеров Общества полномочия единоличного исполнительного органа могут быть </w:t>
      </w:r>
      <w:r w:rsidRPr="00B3058F">
        <w:rPr>
          <w:b/>
          <w:i/>
          <w:sz w:val="22"/>
          <w:szCs w:val="22"/>
        </w:rPr>
        <w:t>переданы по договору коммерческой организации (управляющей организации) или индивидуальному предпринимателю (управляющему).</w:t>
      </w:r>
    </w:p>
    <w:p w14:paraId="44A801E5" w14:textId="07135DF7" w:rsidR="00974210" w:rsidRPr="00B3058F" w:rsidRDefault="00974210" w:rsidP="002D76CA">
      <w:pPr>
        <w:adjustRightInd w:val="0"/>
        <w:jc w:val="both"/>
        <w:rPr>
          <w:b/>
          <w:i/>
          <w:sz w:val="22"/>
          <w:szCs w:val="22"/>
        </w:rPr>
      </w:pPr>
      <w:r w:rsidRPr="00B3058F">
        <w:rPr>
          <w:b/>
          <w:i/>
          <w:sz w:val="22"/>
          <w:szCs w:val="22"/>
        </w:rPr>
        <w:t xml:space="preserve">К компетенции единоличного исполнительного органа Общества относятся все вопросы руководства текущей деятельности </w:t>
      </w:r>
      <w:r w:rsidR="00B3058F" w:rsidRPr="00B3058F">
        <w:rPr>
          <w:b/>
          <w:i/>
          <w:sz w:val="22"/>
          <w:szCs w:val="22"/>
        </w:rPr>
        <w:t>Общества</w:t>
      </w:r>
      <w:r w:rsidRPr="00B3058F">
        <w:rPr>
          <w:b/>
          <w:i/>
          <w:sz w:val="22"/>
          <w:szCs w:val="22"/>
        </w:rPr>
        <w:t>, за исключением вопросов, отнесенны</w:t>
      </w:r>
      <w:r w:rsidR="00B3058F" w:rsidRPr="00B3058F">
        <w:rPr>
          <w:b/>
          <w:i/>
          <w:sz w:val="22"/>
          <w:szCs w:val="22"/>
        </w:rPr>
        <w:t xml:space="preserve">х к компетенции Общего собрания акционеров Общества. </w:t>
      </w:r>
    </w:p>
    <w:p w14:paraId="22F75F65" w14:textId="1C89C7A4" w:rsidR="00B3058F" w:rsidRPr="00B3058F" w:rsidRDefault="00B3058F" w:rsidP="002D76CA">
      <w:pPr>
        <w:adjustRightInd w:val="0"/>
        <w:jc w:val="both"/>
        <w:rPr>
          <w:b/>
          <w:i/>
          <w:sz w:val="22"/>
          <w:szCs w:val="22"/>
        </w:rPr>
      </w:pPr>
      <w:r w:rsidRPr="00B3058F">
        <w:rPr>
          <w:b/>
          <w:i/>
          <w:sz w:val="22"/>
          <w:szCs w:val="22"/>
        </w:rPr>
        <w:t>Единоличный исполнительный орган Общества, в частности:</w:t>
      </w:r>
    </w:p>
    <w:p w14:paraId="0D089005" w14:textId="3F8BCFE7" w:rsidR="00B3058F" w:rsidRPr="00B3058F" w:rsidRDefault="00B3058F" w:rsidP="00B3058F">
      <w:pPr>
        <w:pStyle w:val="af3"/>
        <w:numPr>
          <w:ilvl w:val="0"/>
          <w:numId w:val="46"/>
        </w:numPr>
        <w:adjustRightInd w:val="0"/>
        <w:jc w:val="both"/>
        <w:rPr>
          <w:rFonts w:ascii="Times New Roman" w:hAnsi="Times New Roman"/>
          <w:b/>
          <w:i/>
        </w:rPr>
      </w:pPr>
      <w:r w:rsidRPr="00B3058F">
        <w:rPr>
          <w:rFonts w:ascii="Times New Roman" w:hAnsi="Times New Roman"/>
          <w:b/>
          <w:i/>
        </w:rPr>
        <w:t>созывает годовое и внеочередное Общие собрания акционеров Общества;</w:t>
      </w:r>
    </w:p>
    <w:p w14:paraId="6CBC9E6A" w14:textId="7AE135FF"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утверждает повестку дня Общего собрания акционеров Общества;</w:t>
      </w:r>
    </w:p>
    <w:p w14:paraId="79DBDE7E" w14:textId="2FB5A01E"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определяет дату составления списка лиц. Имеющих право на участие в Общем собрании акционеров Общества, и решает другие вопросы,  связанные с подготовкой и проведением Общего собрания акционеров Общества;</w:t>
      </w:r>
    </w:p>
    <w:p w14:paraId="58B19533" w14:textId="6DF93695"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организует выполнение решений Общего собрания акционеров Общества;</w:t>
      </w:r>
    </w:p>
    <w:p w14:paraId="65CC6986" w14:textId="53C2A647"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без доверенности действует от имени Общества;</w:t>
      </w:r>
    </w:p>
    <w:p w14:paraId="0CAFEA78" w14:textId="27AF43F8"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представляет интересы Общества;</w:t>
      </w:r>
    </w:p>
    <w:p w14:paraId="6D71E3D5" w14:textId="784ED720"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совершает сделки от имени Общества;</w:t>
      </w:r>
    </w:p>
    <w:p w14:paraId="0239A3D5" w14:textId="70BB4D32" w:rsidR="00B3058F" w:rsidRDefault="00B3058F" w:rsidP="00B3058F">
      <w:pPr>
        <w:pStyle w:val="af3"/>
        <w:numPr>
          <w:ilvl w:val="0"/>
          <w:numId w:val="46"/>
        </w:numPr>
        <w:adjustRightInd w:val="0"/>
        <w:spacing w:after="0"/>
        <w:ind w:left="714" w:hanging="357"/>
        <w:jc w:val="both"/>
        <w:rPr>
          <w:rFonts w:ascii="Times New Roman" w:hAnsi="Times New Roman"/>
          <w:b/>
          <w:i/>
        </w:rPr>
      </w:pPr>
      <w:r>
        <w:rPr>
          <w:rFonts w:ascii="Times New Roman" w:hAnsi="Times New Roman"/>
          <w:b/>
          <w:i/>
        </w:rPr>
        <w:t>утверждает штатное расписание, издает приказы и дает указания, обязательные для исполнения всеми работниками Общества.</w:t>
      </w:r>
    </w:p>
    <w:p w14:paraId="70120E6F" w14:textId="451839EE" w:rsidR="00B3058F" w:rsidRDefault="005C4BC3" w:rsidP="00B3058F">
      <w:pPr>
        <w:adjustRightInd w:val="0"/>
        <w:jc w:val="both"/>
        <w:rPr>
          <w:b/>
          <w:i/>
          <w:sz w:val="22"/>
          <w:szCs w:val="22"/>
        </w:rPr>
      </w:pPr>
      <w:r w:rsidRPr="00B3058F">
        <w:rPr>
          <w:b/>
          <w:i/>
          <w:sz w:val="22"/>
          <w:szCs w:val="22"/>
        </w:rPr>
        <w:t xml:space="preserve">Единоличный </w:t>
      </w:r>
      <w:r>
        <w:rPr>
          <w:b/>
          <w:i/>
          <w:sz w:val="22"/>
          <w:szCs w:val="22"/>
        </w:rPr>
        <w:t>исполнительный орган Общества отвечает за полноту и достоверность информации, содержащейся в документах, поданных в регистрирующий орган для регистрации выпуска обыкновенных акций Общества.».</w:t>
      </w:r>
    </w:p>
    <w:p w14:paraId="15858228" w14:textId="77777777" w:rsidR="00BB02F2" w:rsidRPr="00C078B2" w:rsidRDefault="00BB02F2" w:rsidP="00BB02F2">
      <w:pPr>
        <w:adjustRightInd w:val="0"/>
        <w:ind w:firstLine="540"/>
        <w:jc w:val="both"/>
        <w:rPr>
          <w:b/>
          <w:i/>
          <w:sz w:val="22"/>
          <w:szCs w:val="22"/>
        </w:rPr>
      </w:pPr>
      <w:r w:rsidRPr="00C078B2">
        <w:rPr>
          <w:sz w:val="22"/>
          <w:szCs w:val="22"/>
        </w:rPr>
        <w:t xml:space="preserve">Сведения о наличии кодекса корпоративного управления эмитента либо иного аналогичного документа: </w:t>
      </w:r>
      <w:r w:rsidR="000345F6" w:rsidRPr="00C078B2">
        <w:rPr>
          <w:b/>
          <w:i/>
          <w:sz w:val="22"/>
          <w:szCs w:val="22"/>
        </w:rPr>
        <w:t xml:space="preserve">такой документ отсутствует </w:t>
      </w:r>
    </w:p>
    <w:p w14:paraId="3DDEFA18" w14:textId="586909E4" w:rsidR="00BB02F2" w:rsidRPr="00C078B2" w:rsidRDefault="00BB02F2" w:rsidP="00BB02F2">
      <w:pPr>
        <w:adjustRightInd w:val="0"/>
        <w:ind w:firstLine="540"/>
        <w:jc w:val="both"/>
        <w:rPr>
          <w:b/>
          <w:i/>
          <w:sz w:val="22"/>
          <w:szCs w:val="22"/>
        </w:rPr>
      </w:pPr>
      <w:r w:rsidRPr="00C078B2">
        <w:rPr>
          <w:sz w:val="22"/>
          <w:szCs w:val="22"/>
        </w:rPr>
        <w:t>Сведения о наличии внутренних документов эмитента, регулирующих деятельность его органов управления:</w:t>
      </w:r>
      <w:r w:rsidR="000345F6" w:rsidRPr="00C078B2">
        <w:rPr>
          <w:sz w:val="22"/>
          <w:szCs w:val="22"/>
        </w:rPr>
        <w:t xml:space="preserve"> </w:t>
      </w:r>
      <w:r w:rsidR="005D4DB1" w:rsidRPr="00C078B2">
        <w:rPr>
          <w:b/>
          <w:i/>
          <w:sz w:val="22"/>
          <w:szCs w:val="22"/>
        </w:rPr>
        <w:t xml:space="preserve">такой документ отсутствует </w:t>
      </w:r>
    </w:p>
    <w:p w14:paraId="194D17E4" w14:textId="05577DA2" w:rsidR="00BB02F2" w:rsidRPr="00C078B2" w:rsidRDefault="00BB02F2" w:rsidP="003B580F">
      <w:pPr>
        <w:adjustRightInd w:val="0"/>
        <w:ind w:firstLine="540"/>
        <w:jc w:val="both"/>
        <w:rPr>
          <w:b/>
          <w:i/>
          <w:sz w:val="22"/>
          <w:szCs w:val="22"/>
        </w:rPr>
      </w:pPr>
      <w:r w:rsidRPr="00C078B2">
        <w:rPr>
          <w:sz w:val="22"/>
          <w:szCs w:val="22"/>
        </w:rPr>
        <w:t xml:space="preserve">Адрес страницы в сети Интернет, на которой в свободном доступе размещен </w:t>
      </w:r>
      <w:r w:rsidRPr="00736AA5">
        <w:rPr>
          <w:sz w:val="22"/>
          <w:szCs w:val="22"/>
        </w:rPr>
        <w:t xml:space="preserve">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hyperlink r:id="rId19" w:history="1">
        <w:r w:rsidR="002F227E" w:rsidRPr="00223178">
          <w:rPr>
            <w:rStyle w:val="aa"/>
            <w:b/>
            <w:i/>
            <w:sz w:val="22"/>
            <w:szCs w:val="22"/>
          </w:rPr>
          <w:t>http://www.e-disclosure.ru/portal/company.aspx?id=37065</w:t>
        </w:r>
      </w:hyperlink>
      <w:r w:rsidR="002F227E">
        <w:rPr>
          <w:b/>
          <w:i/>
          <w:sz w:val="22"/>
          <w:szCs w:val="22"/>
        </w:rPr>
        <w:t>.</w:t>
      </w:r>
    </w:p>
    <w:p w14:paraId="69D0F564" w14:textId="77777777" w:rsidR="003B580F" w:rsidRPr="00C078B2" w:rsidRDefault="003B580F" w:rsidP="002E0D35">
      <w:pPr>
        <w:pStyle w:val="2"/>
        <w:rPr>
          <w:sz w:val="22"/>
          <w:szCs w:val="22"/>
        </w:rPr>
      </w:pPr>
      <w:bookmarkStart w:id="70" w:name="_Toc460411510"/>
    </w:p>
    <w:p w14:paraId="3D9A4DC2" w14:textId="77777777" w:rsidR="001B1B02" w:rsidRPr="00C078B2" w:rsidRDefault="001B1B02" w:rsidP="002E0D35">
      <w:pPr>
        <w:pStyle w:val="2"/>
        <w:rPr>
          <w:sz w:val="22"/>
          <w:szCs w:val="22"/>
        </w:rPr>
      </w:pPr>
      <w:r w:rsidRPr="00C078B2">
        <w:rPr>
          <w:sz w:val="22"/>
          <w:szCs w:val="22"/>
        </w:rPr>
        <w:t>5.2. Информация о лицах, входящих в состав органов управления эмитента</w:t>
      </w:r>
      <w:bookmarkEnd w:id="70"/>
    </w:p>
    <w:p w14:paraId="70830D44" w14:textId="77777777" w:rsidR="00672A84" w:rsidRPr="00C078B2" w:rsidRDefault="00672A84" w:rsidP="00672A84">
      <w:pPr>
        <w:widowControl w:val="0"/>
        <w:adjustRightInd w:val="0"/>
        <w:ind w:firstLine="539"/>
        <w:rPr>
          <w:b/>
          <w:sz w:val="22"/>
          <w:szCs w:val="22"/>
        </w:rPr>
      </w:pPr>
      <w:r w:rsidRPr="00C078B2">
        <w:rPr>
          <w:b/>
          <w:sz w:val="22"/>
          <w:szCs w:val="22"/>
        </w:rPr>
        <w:t xml:space="preserve">Единоличный исполнительный орган – Генеральный директор </w:t>
      </w:r>
    </w:p>
    <w:p w14:paraId="6EA0D17A" w14:textId="597B11CF" w:rsidR="00672A84" w:rsidRPr="00C078B2" w:rsidRDefault="00672A84" w:rsidP="00672A84">
      <w:pPr>
        <w:widowControl w:val="0"/>
        <w:adjustRightInd w:val="0"/>
        <w:ind w:firstLine="539"/>
        <w:jc w:val="both"/>
        <w:outlineLvl w:val="4"/>
        <w:rPr>
          <w:b/>
          <w:i/>
          <w:sz w:val="22"/>
          <w:szCs w:val="22"/>
        </w:rPr>
      </w:pPr>
      <w:r w:rsidRPr="00C078B2">
        <w:rPr>
          <w:sz w:val="22"/>
          <w:szCs w:val="22"/>
        </w:rPr>
        <w:t>Фамилия, Имя, Отчество:</w:t>
      </w:r>
      <w:r w:rsidRPr="00C078B2">
        <w:rPr>
          <w:b/>
          <w:bCs/>
          <w:iCs/>
          <w:sz w:val="22"/>
          <w:szCs w:val="22"/>
        </w:rPr>
        <w:t xml:space="preserve"> </w:t>
      </w:r>
      <w:r w:rsidR="00335B86" w:rsidRPr="00335B86">
        <w:rPr>
          <w:b/>
          <w:i/>
          <w:color w:val="244061" w:themeColor="accent1" w:themeShade="80"/>
          <w:sz w:val="22"/>
          <w:szCs w:val="22"/>
        </w:rPr>
        <w:t>Белоусов Руслан Борисович</w:t>
      </w:r>
    </w:p>
    <w:p w14:paraId="2A912531" w14:textId="4D7343CA" w:rsidR="00672A84" w:rsidRPr="00C078B2" w:rsidRDefault="00672A84" w:rsidP="00672A84">
      <w:pPr>
        <w:widowControl w:val="0"/>
        <w:adjustRightInd w:val="0"/>
        <w:ind w:firstLine="539"/>
        <w:jc w:val="both"/>
        <w:outlineLvl w:val="4"/>
        <w:rPr>
          <w:i/>
          <w:sz w:val="22"/>
          <w:szCs w:val="22"/>
        </w:rPr>
      </w:pPr>
      <w:r w:rsidRPr="00C078B2">
        <w:rPr>
          <w:sz w:val="22"/>
          <w:szCs w:val="22"/>
        </w:rPr>
        <w:t>Год рождения:</w:t>
      </w:r>
      <w:r w:rsidRPr="00C078B2">
        <w:rPr>
          <w:b/>
          <w:bCs/>
          <w:iCs/>
          <w:sz w:val="22"/>
          <w:szCs w:val="22"/>
        </w:rPr>
        <w:t xml:space="preserve"> </w:t>
      </w:r>
      <w:r w:rsidR="00335B86" w:rsidRPr="00335B86">
        <w:rPr>
          <w:b/>
          <w:i/>
          <w:color w:val="244061" w:themeColor="accent1" w:themeShade="80"/>
          <w:sz w:val="22"/>
          <w:szCs w:val="22"/>
        </w:rPr>
        <w:t>1968</w:t>
      </w:r>
      <w:r w:rsidR="00335B86" w:rsidRPr="007846E3">
        <w:rPr>
          <w:rFonts w:ascii="Tahoma" w:hAnsi="Tahoma" w:cs="Tahoma"/>
          <w:color w:val="244061" w:themeColor="accent1" w:themeShade="80"/>
        </w:rPr>
        <w:t xml:space="preserve"> </w:t>
      </w:r>
    </w:p>
    <w:p w14:paraId="1D4C839F" w14:textId="28DF8F5F" w:rsidR="00672A84" w:rsidRPr="00C078B2" w:rsidRDefault="00672A84" w:rsidP="00672A84">
      <w:pPr>
        <w:widowControl w:val="0"/>
        <w:adjustRightInd w:val="0"/>
        <w:ind w:firstLine="539"/>
        <w:jc w:val="both"/>
        <w:outlineLvl w:val="4"/>
        <w:rPr>
          <w:b/>
          <w:i/>
          <w:sz w:val="22"/>
          <w:szCs w:val="22"/>
        </w:rPr>
      </w:pPr>
      <w:r w:rsidRPr="00C078B2">
        <w:rPr>
          <w:sz w:val="22"/>
          <w:szCs w:val="22"/>
        </w:rPr>
        <w:t xml:space="preserve">Сведения об образовании: </w:t>
      </w:r>
      <w:r w:rsidR="006864C4" w:rsidRPr="00C078B2">
        <w:rPr>
          <w:b/>
          <w:i/>
          <w:sz w:val="22"/>
          <w:szCs w:val="22"/>
        </w:rPr>
        <w:t xml:space="preserve">Высшее </w:t>
      </w:r>
    </w:p>
    <w:p w14:paraId="1B6234CB" w14:textId="77777777" w:rsidR="00672A84" w:rsidRPr="00C078B2" w:rsidRDefault="00672A84" w:rsidP="00672A84">
      <w:pPr>
        <w:widowControl w:val="0"/>
        <w:adjustRightInd w:val="0"/>
        <w:ind w:firstLine="539"/>
        <w:jc w:val="both"/>
        <w:outlineLvl w:val="4"/>
        <w:rPr>
          <w:sz w:val="22"/>
          <w:szCs w:val="22"/>
        </w:rPr>
      </w:pPr>
      <w:r w:rsidRPr="00C078B2">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9014E8" w14:textId="77777777" w:rsidR="006864C4" w:rsidRDefault="006864C4" w:rsidP="00672A84">
      <w:pPr>
        <w:widowControl w:val="0"/>
        <w:adjustRightInd w:val="0"/>
        <w:ind w:firstLine="539"/>
        <w:jc w:val="both"/>
        <w:outlineLvl w:val="4"/>
      </w:pP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34"/>
        <w:gridCol w:w="2414"/>
        <w:gridCol w:w="3256"/>
        <w:gridCol w:w="2841"/>
      </w:tblGrid>
      <w:tr w:rsidR="00385F97" w:rsidRPr="006864C4" w14:paraId="70196A50" w14:textId="77777777" w:rsidTr="00832ED8">
        <w:trPr>
          <w:jc w:val="center"/>
        </w:trPr>
        <w:tc>
          <w:tcPr>
            <w:tcW w:w="3548" w:type="dxa"/>
            <w:gridSpan w:val="2"/>
            <w:tcBorders>
              <w:top w:val="single" w:sz="6" w:space="0" w:color="auto"/>
              <w:left w:val="single" w:sz="6" w:space="0" w:color="auto"/>
              <w:bottom w:val="single" w:sz="6" w:space="0" w:color="auto"/>
              <w:right w:val="single" w:sz="6" w:space="0" w:color="auto"/>
            </w:tcBorders>
            <w:hideMark/>
          </w:tcPr>
          <w:p w14:paraId="2F7ED4DC" w14:textId="77777777" w:rsidR="00385F97" w:rsidRPr="006864C4" w:rsidRDefault="00385F97" w:rsidP="00964EE7">
            <w:pPr>
              <w:widowControl w:val="0"/>
              <w:adjustRightInd w:val="0"/>
              <w:jc w:val="center"/>
              <w:outlineLvl w:val="4"/>
              <w:rPr>
                <w:lang w:eastAsia="en-US"/>
              </w:rPr>
            </w:pPr>
            <w:r w:rsidRPr="006864C4">
              <w:rPr>
                <w:lang w:eastAsia="en-US"/>
              </w:rPr>
              <w:t>Период</w:t>
            </w:r>
          </w:p>
        </w:tc>
        <w:tc>
          <w:tcPr>
            <w:tcW w:w="3256" w:type="dxa"/>
            <w:vMerge w:val="restart"/>
            <w:tcBorders>
              <w:top w:val="single" w:sz="6" w:space="0" w:color="auto"/>
              <w:left w:val="single" w:sz="6" w:space="0" w:color="auto"/>
              <w:right w:val="single" w:sz="6" w:space="0" w:color="auto"/>
            </w:tcBorders>
            <w:hideMark/>
          </w:tcPr>
          <w:p w14:paraId="2FB8C7D3" w14:textId="77777777" w:rsidR="00385F97" w:rsidRPr="006864C4" w:rsidRDefault="00385F97" w:rsidP="00964EE7">
            <w:pPr>
              <w:widowControl w:val="0"/>
              <w:adjustRightInd w:val="0"/>
              <w:jc w:val="center"/>
              <w:outlineLvl w:val="4"/>
              <w:rPr>
                <w:lang w:eastAsia="en-US"/>
              </w:rPr>
            </w:pPr>
            <w:r w:rsidRPr="006864C4">
              <w:rPr>
                <w:lang w:eastAsia="en-US"/>
              </w:rPr>
              <w:t>Наименование организации</w:t>
            </w:r>
          </w:p>
        </w:tc>
        <w:tc>
          <w:tcPr>
            <w:tcW w:w="2841" w:type="dxa"/>
            <w:vMerge w:val="restart"/>
            <w:tcBorders>
              <w:top w:val="single" w:sz="6" w:space="0" w:color="auto"/>
              <w:left w:val="single" w:sz="6" w:space="0" w:color="auto"/>
              <w:right w:val="single" w:sz="6" w:space="0" w:color="auto"/>
            </w:tcBorders>
            <w:hideMark/>
          </w:tcPr>
          <w:p w14:paraId="5ED6C391" w14:textId="77777777" w:rsidR="00385F97" w:rsidRPr="006864C4" w:rsidRDefault="00385F97" w:rsidP="00964EE7">
            <w:pPr>
              <w:widowControl w:val="0"/>
              <w:adjustRightInd w:val="0"/>
              <w:jc w:val="center"/>
              <w:outlineLvl w:val="4"/>
              <w:rPr>
                <w:lang w:eastAsia="en-US"/>
              </w:rPr>
            </w:pPr>
            <w:r w:rsidRPr="006864C4">
              <w:rPr>
                <w:lang w:eastAsia="en-US"/>
              </w:rPr>
              <w:t>Должность</w:t>
            </w:r>
          </w:p>
        </w:tc>
      </w:tr>
      <w:tr w:rsidR="00385F97" w:rsidRPr="006864C4" w14:paraId="67C5E02F" w14:textId="77777777" w:rsidTr="00832ED8">
        <w:trPr>
          <w:jc w:val="center"/>
        </w:trPr>
        <w:tc>
          <w:tcPr>
            <w:tcW w:w="1134" w:type="dxa"/>
            <w:tcBorders>
              <w:top w:val="single" w:sz="6" w:space="0" w:color="auto"/>
              <w:left w:val="single" w:sz="6" w:space="0" w:color="auto"/>
              <w:bottom w:val="single" w:sz="6" w:space="0" w:color="auto"/>
              <w:right w:val="single" w:sz="6" w:space="0" w:color="auto"/>
            </w:tcBorders>
          </w:tcPr>
          <w:p w14:paraId="1A107AB2" w14:textId="77777777" w:rsidR="00385F97" w:rsidRPr="006864C4" w:rsidRDefault="00385F97" w:rsidP="00964EE7">
            <w:pPr>
              <w:widowControl w:val="0"/>
              <w:adjustRightInd w:val="0"/>
              <w:jc w:val="both"/>
              <w:outlineLvl w:val="4"/>
              <w:rPr>
                <w:lang w:eastAsia="en-US"/>
              </w:rPr>
            </w:pPr>
            <w:r w:rsidRPr="006864C4">
              <w:rPr>
                <w:lang w:eastAsia="en-US"/>
              </w:rPr>
              <w:t>С</w:t>
            </w:r>
          </w:p>
        </w:tc>
        <w:tc>
          <w:tcPr>
            <w:tcW w:w="2414" w:type="dxa"/>
            <w:tcBorders>
              <w:top w:val="single" w:sz="6" w:space="0" w:color="auto"/>
              <w:left w:val="single" w:sz="6" w:space="0" w:color="auto"/>
              <w:bottom w:val="single" w:sz="6" w:space="0" w:color="auto"/>
              <w:right w:val="single" w:sz="6" w:space="0" w:color="auto"/>
            </w:tcBorders>
          </w:tcPr>
          <w:p w14:paraId="053FCD6B" w14:textId="77777777" w:rsidR="00385F97" w:rsidRPr="006864C4" w:rsidRDefault="00385F97" w:rsidP="00964EE7">
            <w:pPr>
              <w:widowControl w:val="0"/>
              <w:adjustRightInd w:val="0"/>
              <w:jc w:val="both"/>
              <w:outlineLvl w:val="4"/>
              <w:rPr>
                <w:lang w:eastAsia="en-US"/>
              </w:rPr>
            </w:pPr>
            <w:r w:rsidRPr="006864C4">
              <w:rPr>
                <w:lang w:eastAsia="en-US"/>
              </w:rPr>
              <w:t>По</w:t>
            </w:r>
          </w:p>
        </w:tc>
        <w:tc>
          <w:tcPr>
            <w:tcW w:w="3256" w:type="dxa"/>
            <w:vMerge/>
            <w:tcBorders>
              <w:left w:val="single" w:sz="6" w:space="0" w:color="auto"/>
              <w:bottom w:val="single" w:sz="6" w:space="0" w:color="auto"/>
              <w:right w:val="single" w:sz="6" w:space="0" w:color="auto"/>
            </w:tcBorders>
          </w:tcPr>
          <w:p w14:paraId="7BB831AC" w14:textId="77777777" w:rsidR="00385F97" w:rsidRPr="006864C4" w:rsidRDefault="00385F97" w:rsidP="00964EE7">
            <w:pPr>
              <w:widowControl w:val="0"/>
              <w:adjustRightInd w:val="0"/>
              <w:jc w:val="both"/>
              <w:outlineLvl w:val="4"/>
              <w:rPr>
                <w:lang w:eastAsia="en-US"/>
              </w:rPr>
            </w:pPr>
          </w:p>
        </w:tc>
        <w:tc>
          <w:tcPr>
            <w:tcW w:w="2841" w:type="dxa"/>
            <w:vMerge/>
            <w:tcBorders>
              <w:left w:val="single" w:sz="6" w:space="0" w:color="auto"/>
              <w:bottom w:val="single" w:sz="6" w:space="0" w:color="auto"/>
              <w:right w:val="single" w:sz="6" w:space="0" w:color="auto"/>
            </w:tcBorders>
          </w:tcPr>
          <w:p w14:paraId="64568F57" w14:textId="77777777" w:rsidR="00385F97" w:rsidRPr="006864C4" w:rsidRDefault="00385F97" w:rsidP="00964EE7">
            <w:pPr>
              <w:widowControl w:val="0"/>
              <w:adjustRightInd w:val="0"/>
              <w:jc w:val="both"/>
              <w:outlineLvl w:val="4"/>
              <w:rPr>
                <w:lang w:eastAsia="en-US"/>
              </w:rPr>
            </w:pPr>
          </w:p>
        </w:tc>
      </w:tr>
      <w:tr w:rsidR="00A55E1B" w:rsidRPr="006864C4" w14:paraId="30692E62" w14:textId="77777777" w:rsidTr="00C765DC">
        <w:trPr>
          <w:jc w:val="center"/>
        </w:trPr>
        <w:tc>
          <w:tcPr>
            <w:tcW w:w="1134" w:type="dxa"/>
            <w:tcBorders>
              <w:top w:val="nil"/>
              <w:left w:val="single" w:sz="4" w:space="0" w:color="auto"/>
              <w:bottom w:val="single" w:sz="4" w:space="0" w:color="auto"/>
              <w:right w:val="single" w:sz="4" w:space="0" w:color="auto"/>
            </w:tcBorders>
            <w:hideMark/>
          </w:tcPr>
          <w:p w14:paraId="2D365446" w14:textId="4847552C" w:rsidR="00A55E1B" w:rsidRPr="00A55E1B" w:rsidRDefault="002F227E" w:rsidP="00335B86">
            <w:pPr>
              <w:widowControl w:val="0"/>
              <w:adjustRightInd w:val="0"/>
              <w:jc w:val="both"/>
              <w:outlineLvl w:val="4"/>
              <w:rPr>
                <w:lang w:eastAsia="en-US"/>
              </w:rPr>
            </w:pPr>
            <w:r>
              <w:t>01.04.</w:t>
            </w:r>
            <w:r w:rsidRPr="00A55E1B">
              <w:t>20</w:t>
            </w:r>
            <w:r>
              <w:t>02</w:t>
            </w:r>
          </w:p>
        </w:tc>
        <w:tc>
          <w:tcPr>
            <w:tcW w:w="2414" w:type="dxa"/>
            <w:tcBorders>
              <w:top w:val="single" w:sz="4" w:space="0" w:color="auto"/>
              <w:left w:val="nil"/>
              <w:bottom w:val="single" w:sz="4" w:space="0" w:color="auto"/>
              <w:right w:val="single" w:sz="4" w:space="0" w:color="auto"/>
            </w:tcBorders>
            <w:hideMark/>
          </w:tcPr>
          <w:p w14:paraId="184BDC2C" w14:textId="133B11D7" w:rsidR="00A55E1B" w:rsidRPr="00A55E1B" w:rsidRDefault="00A55E1B" w:rsidP="00A55E1B">
            <w:pPr>
              <w:widowControl w:val="0"/>
              <w:adjustRightInd w:val="0"/>
              <w:jc w:val="both"/>
              <w:outlineLvl w:val="4"/>
              <w:rPr>
                <w:lang w:eastAsia="en-US"/>
              </w:rPr>
            </w:pPr>
            <w:r w:rsidRPr="006864C4">
              <w:rPr>
                <w:lang w:eastAsia="en-US"/>
              </w:rPr>
              <w:t>По настоящее время</w:t>
            </w:r>
          </w:p>
        </w:tc>
        <w:tc>
          <w:tcPr>
            <w:tcW w:w="3256" w:type="dxa"/>
            <w:tcBorders>
              <w:top w:val="single" w:sz="4" w:space="0" w:color="auto"/>
              <w:left w:val="nil"/>
              <w:bottom w:val="single" w:sz="4" w:space="0" w:color="auto"/>
              <w:right w:val="single" w:sz="4" w:space="0" w:color="auto"/>
            </w:tcBorders>
            <w:hideMark/>
          </w:tcPr>
          <w:p w14:paraId="314A3630" w14:textId="0BB5E8B8" w:rsidR="00A55E1B" w:rsidRPr="00A55E1B" w:rsidRDefault="00A55E1B" w:rsidP="00335B86">
            <w:pPr>
              <w:widowControl w:val="0"/>
              <w:adjustRightInd w:val="0"/>
              <w:jc w:val="both"/>
              <w:outlineLvl w:val="4"/>
              <w:rPr>
                <w:lang w:eastAsia="en-US"/>
              </w:rPr>
            </w:pPr>
            <w:r w:rsidRPr="00A55E1B">
              <w:t>АО «</w:t>
            </w:r>
            <w:r w:rsidR="00335B86">
              <w:t>СофтЛайн Трейд</w:t>
            </w:r>
            <w:r w:rsidRPr="00A55E1B">
              <w:t>»</w:t>
            </w:r>
          </w:p>
        </w:tc>
        <w:tc>
          <w:tcPr>
            <w:tcW w:w="2841" w:type="dxa"/>
            <w:tcBorders>
              <w:top w:val="single" w:sz="4" w:space="0" w:color="auto"/>
              <w:left w:val="nil"/>
              <w:bottom w:val="single" w:sz="4" w:space="0" w:color="auto"/>
              <w:right w:val="single" w:sz="4" w:space="0" w:color="auto"/>
            </w:tcBorders>
            <w:vAlign w:val="center"/>
            <w:hideMark/>
          </w:tcPr>
          <w:p w14:paraId="070D9DBE" w14:textId="701F988A" w:rsidR="00A55E1B" w:rsidRPr="00A55E1B" w:rsidRDefault="00A55E1B" w:rsidP="00A55E1B">
            <w:pPr>
              <w:widowControl w:val="0"/>
              <w:adjustRightInd w:val="0"/>
              <w:jc w:val="both"/>
              <w:outlineLvl w:val="4"/>
              <w:rPr>
                <w:lang w:eastAsia="en-US"/>
              </w:rPr>
            </w:pPr>
            <w:r w:rsidRPr="00A55E1B">
              <w:t>Генеральный директор</w:t>
            </w:r>
          </w:p>
        </w:tc>
      </w:tr>
    </w:tbl>
    <w:p w14:paraId="67118486" w14:textId="77777777" w:rsidR="006864C4" w:rsidRDefault="006864C4" w:rsidP="00672A84">
      <w:pPr>
        <w:widowControl w:val="0"/>
        <w:adjustRightInd w:val="0"/>
        <w:ind w:firstLine="539"/>
        <w:jc w:val="both"/>
        <w:outlineLvl w:val="4"/>
      </w:pPr>
    </w:p>
    <w:p w14:paraId="3505DFE0"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капитале эмитента:</w:t>
      </w:r>
      <w:r w:rsidRPr="00C078B2">
        <w:rPr>
          <w:b/>
          <w:bCs/>
          <w:i/>
          <w:iCs/>
          <w:sz w:val="22"/>
          <w:szCs w:val="22"/>
        </w:rPr>
        <w:t xml:space="preserve"> 0%</w:t>
      </w:r>
    </w:p>
    <w:p w14:paraId="3D6A673F" w14:textId="77777777" w:rsidR="00A55E1B" w:rsidRPr="00C078B2" w:rsidRDefault="00A55E1B" w:rsidP="00A55E1B">
      <w:pPr>
        <w:adjustRightInd w:val="0"/>
        <w:ind w:firstLine="540"/>
        <w:jc w:val="both"/>
        <w:rPr>
          <w:b/>
          <w:bCs/>
          <w:i/>
          <w:iCs/>
          <w:sz w:val="22"/>
          <w:szCs w:val="22"/>
        </w:rPr>
      </w:pPr>
      <w:r w:rsidRPr="00C078B2">
        <w:rPr>
          <w:sz w:val="22"/>
          <w:szCs w:val="22"/>
        </w:rPr>
        <w:t>Доля принадлежащих лицу обыкновенных акций эмитента:</w:t>
      </w:r>
      <w:r w:rsidRPr="00C078B2">
        <w:rPr>
          <w:b/>
          <w:bCs/>
          <w:i/>
          <w:iCs/>
          <w:sz w:val="22"/>
          <w:szCs w:val="22"/>
        </w:rPr>
        <w:t xml:space="preserve"> 0%</w:t>
      </w:r>
    </w:p>
    <w:p w14:paraId="3607B1AE" w14:textId="77777777" w:rsidR="00A55E1B" w:rsidRPr="00C078B2" w:rsidRDefault="00A55E1B" w:rsidP="00A55E1B">
      <w:pPr>
        <w:adjustRightInd w:val="0"/>
        <w:ind w:firstLine="540"/>
        <w:jc w:val="both"/>
        <w:rPr>
          <w:b/>
          <w:bCs/>
          <w:i/>
          <w:iCs/>
          <w:sz w:val="22"/>
          <w:szCs w:val="22"/>
        </w:rPr>
      </w:pPr>
      <w:r w:rsidRPr="00C078B2">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sz w:val="22"/>
          <w:szCs w:val="22"/>
        </w:rPr>
        <w:t xml:space="preserve"> Эмитент не выпускал опционов</w:t>
      </w:r>
    </w:p>
    <w:p w14:paraId="60383939"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(складочном) капитале (паевом фонде) дочерних и зависимых обществ эмитента:</w:t>
      </w:r>
      <w:r w:rsidRPr="00C078B2">
        <w:rPr>
          <w:b/>
          <w:bCs/>
          <w:i/>
          <w:iCs/>
          <w:sz w:val="22"/>
          <w:szCs w:val="22"/>
        </w:rPr>
        <w:t xml:space="preserve"> доли не имеет</w:t>
      </w:r>
    </w:p>
    <w:p w14:paraId="67F837D1" w14:textId="77777777" w:rsidR="00A55E1B" w:rsidRPr="00C078B2" w:rsidRDefault="00A55E1B" w:rsidP="00A55E1B">
      <w:pPr>
        <w:ind w:firstLine="540"/>
        <w:jc w:val="both"/>
        <w:rPr>
          <w:b/>
          <w:i/>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38822D49" w14:textId="77777777" w:rsidR="00A55E1B" w:rsidRPr="00C078B2" w:rsidRDefault="00A55E1B" w:rsidP="00A55E1B">
      <w:pPr>
        <w:adjustRightInd w:val="0"/>
        <w:ind w:firstLine="540"/>
        <w:jc w:val="both"/>
        <w:rPr>
          <w:sz w:val="22"/>
          <w:szCs w:val="22"/>
        </w:rPr>
      </w:pPr>
      <w:r w:rsidRPr="00C078B2">
        <w:rPr>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sz w:val="22"/>
          <w:szCs w:val="22"/>
        </w:rPr>
        <w:t>лицо указанных прав не имеет</w:t>
      </w:r>
      <w:r w:rsidRPr="00C078B2">
        <w:rPr>
          <w:sz w:val="22"/>
          <w:szCs w:val="22"/>
        </w:rPr>
        <w:t>;</w:t>
      </w:r>
    </w:p>
    <w:p w14:paraId="7510139F" w14:textId="77777777" w:rsidR="00A55E1B" w:rsidRPr="00C078B2" w:rsidRDefault="00A55E1B" w:rsidP="00A55E1B">
      <w:pPr>
        <w:adjustRightInd w:val="0"/>
        <w:ind w:firstLine="540"/>
        <w:jc w:val="both"/>
        <w:rPr>
          <w:b/>
          <w:bCs/>
          <w:i/>
          <w:iCs/>
          <w:sz w:val="22"/>
          <w:szCs w:val="22"/>
        </w:rPr>
      </w:pPr>
      <w:r w:rsidRPr="00C078B2">
        <w:rPr>
          <w:sz w:val="22"/>
          <w:szCs w:val="22"/>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sz w:val="22"/>
          <w:szCs w:val="22"/>
        </w:rPr>
        <w:t xml:space="preserve"> указанных родственных связей нет</w:t>
      </w:r>
    </w:p>
    <w:p w14:paraId="04CDAD42" w14:textId="77777777" w:rsidR="00A55E1B" w:rsidRPr="00C078B2" w:rsidRDefault="00A55E1B" w:rsidP="00A55E1B">
      <w:pPr>
        <w:adjustRightInd w:val="0"/>
        <w:ind w:firstLine="540"/>
        <w:jc w:val="both"/>
        <w:rPr>
          <w:b/>
          <w:bCs/>
          <w:i/>
          <w:iCs/>
          <w:sz w:val="22"/>
          <w:szCs w:val="22"/>
        </w:rPr>
      </w:pPr>
      <w:r w:rsidRPr="00C078B2">
        <w:rPr>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sz w:val="22"/>
          <w:szCs w:val="22"/>
        </w:rPr>
        <w:t xml:space="preserve"> лицо к указанным видам ответственности не привлекалось</w:t>
      </w:r>
    </w:p>
    <w:p w14:paraId="617C5F11" w14:textId="77777777" w:rsidR="00A55E1B" w:rsidRPr="00C078B2" w:rsidRDefault="00A55E1B" w:rsidP="00A55E1B">
      <w:pPr>
        <w:adjustRightInd w:val="0"/>
        <w:ind w:firstLine="540"/>
        <w:jc w:val="both"/>
        <w:rPr>
          <w:b/>
          <w:bCs/>
          <w:i/>
          <w:iCs/>
          <w:sz w:val="22"/>
          <w:szCs w:val="22"/>
        </w:rPr>
      </w:pPr>
      <w:r w:rsidRPr="00C078B2">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sz w:val="22"/>
          <w:szCs w:val="22"/>
        </w:rPr>
        <w:t xml:space="preserve"> лицо указанных должностей не занимало</w:t>
      </w:r>
    </w:p>
    <w:p w14:paraId="6CC0B7CE" w14:textId="77777777" w:rsidR="00672A84" w:rsidRPr="00C078B2" w:rsidRDefault="00672A84" w:rsidP="00656C1F">
      <w:pPr>
        <w:adjustRightInd w:val="0"/>
        <w:ind w:firstLine="567"/>
        <w:jc w:val="both"/>
        <w:rPr>
          <w:b/>
          <w:sz w:val="22"/>
          <w:szCs w:val="22"/>
        </w:rPr>
      </w:pPr>
    </w:p>
    <w:p w14:paraId="4F378105" w14:textId="77777777" w:rsidR="001B1B02" w:rsidRPr="00C078B2" w:rsidRDefault="001B1B02" w:rsidP="002E0D35">
      <w:pPr>
        <w:pStyle w:val="2"/>
        <w:rPr>
          <w:sz w:val="22"/>
          <w:szCs w:val="22"/>
        </w:rPr>
      </w:pPr>
      <w:bookmarkStart w:id="71" w:name="_Toc460411511"/>
      <w:r w:rsidRPr="00C078B2">
        <w:rPr>
          <w:sz w:val="22"/>
          <w:szCs w:val="22"/>
        </w:rPr>
        <w:t>5.3. Сведения о размере вознаграждения, льгот и (или) компенсации расходов по каждому органу управления эмитента</w:t>
      </w:r>
      <w:bookmarkEnd w:id="71"/>
    </w:p>
    <w:p w14:paraId="6152C90B" w14:textId="65B30164" w:rsidR="00672A84" w:rsidRPr="001E403E"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Информация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1E403E">
        <w:rPr>
          <w:rFonts w:ascii="Times New Roman" w:hAnsi="Times New Roman" w:cs="Times New Roman"/>
          <w:sz w:val="22"/>
          <w:szCs w:val="22"/>
          <w:lang w:val="ru-RU"/>
        </w:rPr>
        <w:t>:</w:t>
      </w:r>
      <w:r w:rsidRPr="001E403E">
        <w:rPr>
          <w:rFonts w:ascii="Times New Roman" w:hAnsi="Times New Roman" w:cs="Times New Roman"/>
          <w:b/>
          <w:i/>
          <w:sz w:val="22"/>
          <w:szCs w:val="22"/>
          <w:lang w:val="ru-RU"/>
        </w:rPr>
        <w:t xml:space="preserve"> </w:t>
      </w:r>
      <w:r w:rsidR="001E403E" w:rsidRPr="001E403E">
        <w:rPr>
          <w:rFonts w:ascii="Times New Roman" w:hAnsi="Times New Roman" w:cs="Times New Roman"/>
          <w:b/>
          <w:i/>
          <w:sz w:val="22"/>
          <w:szCs w:val="22"/>
          <w:lang w:val="ru-RU"/>
        </w:rPr>
        <w:t>Органы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в Эмитенте не создавались</w:t>
      </w:r>
      <w:r w:rsidRPr="001E403E">
        <w:rPr>
          <w:rFonts w:ascii="Times New Roman" w:hAnsi="Times New Roman" w:cs="Times New Roman"/>
          <w:b/>
          <w:i/>
          <w:sz w:val="22"/>
          <w:szCs w:val="22"/>
          <w:lang w:val="ru-RU"/>
        </w:rPr>
        <w:t xml:space="preserve">. </w:t>
      </w:r>
    </w:p>
    <w:p w14:paraId="3FF79E29" w14:textId="77777777" w:rsidR="00672A84" w:rsidRPr="00C078B2"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w:t>
      </w:r>
      <w:r w:rsidRPr="00C078B2">
        <w:rPr>
          <w:rFonts w:ascii="Times New Roman" w:hAnsi="Times New Roman" w:cs="Times New Roman"/>
          <w:b/>
          <w:i/>
          <w:sz w:val="22"/>
          <w:szCs w:val="22"/>
          <w:lang w:val="ru-RU"/>
        </w:rPr>
        <w:t>такие решения и соглашения отсутствуют.</w:t>
      </w:r>
      <w:r w:rsidRPr="00C078B2">
        <w:rPr>
          <w:rFonts w:ascii="Times New Roman" w:hAnsi="Times New Roman" w:cs="Times New Roman"/>
          <w:sz w:val="22"/>
          <w:szCs w:val="22"/>
          <w:lang w:val="ru-RU"/>
        </w:rPr>
        <w:t xml:space="preserve"> </w:t>
      </w:r>
    </w:p>
    <w:p w14:paraId="0B567E1E" w14:textId="77777777" w:rsidR="00335B86" w:rsidRDefault="00335B86" w:rsidP="002E0D35">
      <w:pPr>
        <w:pStyle w:val="2"/>
        <w:rPr>
          <w:sz w:val="22"/>
          <w:szCs w:val="22"/>
        </w:rPr>
      </w:pPr>
      <w:bookmarkStart w:id="72" w:name="_Toc460411512"/>
    </w:p>
    <w:p w14:paraId="2EDFA5F1" w14:textId="77777777" w:rsidR="001B1B02" w:rsidRPr="00C078B2" w:rsidRDefault="001B1B02" w:rsidP="002E0D35">
      <w:pPr>
        <w:pStyle w:val="2"/>
        <w:rPr>
          <w:sz w:val="22"/>
          <w:szCs w:val="22"/>
        </w:rPr>
      </w:pPr>
      <w:r w:rsidRPr="00C078B2">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2"/>
    </w:p>
    <w:p w14:paraId="310A063B" w14:textId="77777777" w:rsidR="00C765DC" w:rsidRPr="00C078B2" w:rsidRDefault="00956F1B" w:rsidP="00956F1B">
      <w:pPr>
        <w:adjustRightInd w:val="0"/>
        <w:ind w:firstLine="540"/>
        <w:jc w:val="both"/>
        <w:rPr>
          <w:sz w:val="22"/>
          <w:szCs w:val="22"/>
        </w:rPr>
      </w:pPr>
      <w:r w:rsidRPr="00C078B2">
        <w:rPr>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w:t>
      </w:r>
      <w:r w:rsidR="006908CB" w:rsidRPr="00C078B2">
        <w:rPr>
          <w:sz w:val="22"/>
          <w:szCs w:val="22"/>
        </w:rPr>
        <w:t xml:space="preserve">нутренними документами эмитента: </w:t>
      </w:r>
    </w:p>
    <w:p w14:paraId="3FEFDE12" w14:textId="77777777" w:rsidR="00C765DC" w:rsidRPr="00C078B2" w:rsidRDefault="00C765DC" w:rsidP="00C765DC">
      <w:pPr>
        <w:tabs>
          <w:tab w:val="left" w:pos="6521"/>
        </w:tabs>
        <w:ind w:firstLine="600"/>
        <w:jc w:val="both"/>
        <w:rPr>
          <w:b/>
          <w:bCs/>
          <w:i/>
          <w:iCs/>
          <w:sz w:val="22"/>
          <w:szCs w:val="22"/>
        </w:rPr>
      </w:pPr>
      <w:r w:rsidRPr="00C078B2">
        <w:rPr>
          <w:b/>
          <w:bCs/>
          <w:i/>
          <w:iCs/>
          <w:sz w:val="22"/>
          <w:szCs w:val="22"/>
        </w:rPr>
        <w:t xml:space="preserve">В соответствии с Уставом Эмитента: </w:t>
      </w:r>
    </w:p>
    <w:p w14:paraId="4193EEB4" w14:textId="5072070C" w:rsidR="00510D48" w:rsidRPr="00B15462" w:rsidRDefault="00C765DC" w:rsidP="00C765DC">
      <w:pPr>
        <w:adjustRightInd w:val="0"/>
        <w:jc w:val="both"/>
        <w:rPr>
          <w:b/>
          <w:i/>
          <w:sz w:val="22"/>
          <w:szCs w:val="22"/>
        </w:rPr>
      </w:pPr>
      <w:r w:rsidRPr="00B15462">
        <w:rPr>
          <w:b/>
          <w:i/>
          <w:sz w:val="22"/>
          <w:szCs w:val="22"/>
        </w:rPr>
        <w:t>«</w:t>
      </w:r>
      <w:r w:rsidR="00B15462">
        <w:rPr>
          <w:b/>
          <w:i/>
          <w:sz w:val="22"/>
          <w:szCs w:val="22"/>
        </w:rPr>
        <w:t>12.2</w:t>
      </w:r>
      <w:r w:rsidR="00510D48" w:rsidRPr="00B15462">
        <w:rPr>
          <w:b/>
          <w:i/>
          <w:sz w:val="22"/>
          <w:szCs w:val="22"/>
        </w:rPr>
        <w:t>.</w:t>
      </w:r>
      <w:r w:rsidRPr="00B15462">
        <w:rPr>
          <w:b/>
          <w:i/>
          <w:sz w:val="22"/>
          <w:szCs w:val="22"/>
        </w:rPr>
        <w:t xml:space="preserve"> </w:t>
      </w:r>
      <w:r w:rsidR="00510D48" w:rsidRPr="00B15462">
        <w:rPr>
          <w:b/>
          <w:i/>
          <w:sz w:val="22"/>
          <w:szCs w:val="22"/>
        </w:rPr>
        <w:t xml:space="preserve">Контроль за финансово-хозяйственной деятельностью Общества осуществляет Ревизионная комиссия (Ревизор) Общества. </w:t>
      </w:r>
    </w:p>
    <w:p w14:paraId="188E60B7" w14:textId="200A778D" w:rsidR="00510D48" w:rsidRPr="00B15462" w:rsidRDefault="00510D48" w:rsidP="00C765DC">
      <w:pPr>
        <w:adjustRightInd w:val="0"/>
        <w:jc w:val="both"/>
        <w:rPr>
          <w:b/>
          <w:i/>
          <w:sz w:val="22"/>
          <w:szCs w:val="22"/>
        </w:rPr>
      </w:pPr>
      <w:r w:rsidRPr="00B15462">
        <w:rPr>
          <w:b/>
          <w:i/>
          <w:sz w:val="22"/>
          <w:szCs w:val="22"/>
        </w:rPr>
        <w:t xml:space="preserve">Ревизионная комиссия (Ревизор) избирается Общим собранием акционеров Общества на годовом Общем собрании акционеров </w:t>
      </w:r>
      <w:r w:rsidR="00B15462" w:rsidRPr="00B15462">
        <w:rPr>
          <w:b/>
          <w:i/>
          <w:sz w:val="22"/>
          <w:szCs w:val="22"/>
        </w:rPr>
        <w:t xml:space="preserve">Общества сроком до следующего годового Общего собрания акционеров Общества. </w:t>
      </w:r>
    </w:p>
    <w:p w14:paraId="2667FD5E" w14:textId="2C3A7B4E" w:rsidR="00510D48" w:rsidRDefault="00B15462" w:rsidP="00C765DC">
      <w:pPr>
        <w:adjustRightInd w:val="0"/>
        <w:jc w:val="both"/>
        <w:rPr>
          <w:b/>
          <w:i/>
          <w:sz w:val="22"/>
          <w:szCs w:val="22"/>
        </w:rPr>
      </w:pPr>
      <w:r w:rsidRPr="00B15462">
        <w:rPr>
          <w:b/>
          <w:i/>
          <w:sz w:val="22"/>
          <w:szCs w:val="22"/>
        </w:rPr>
        <w:t>Члены ревизионной комиссии (Ревизор) Общества не могут одновременно занимать должности в органах управления</w:t>
      </w:r>
      <w:r>
        <w:rPr>
          <w:b/>
          <w:i/>
          <w:sz w:val="22"/>
          <w:szCs w:val="22"/>
        </w:rPr>
        <w:t xml:space="preserve"> Общества.</w:t>
      </w:r>
    </w:p>
    <w:p w14:paraId="6FA1E567" w14:textId="29162EA7" w:rsidR="00C765DC" w:rsidRDefault="00C765DC" w:rsidP="00C765DC">
      <w:pPr>
        <w:adjustRightInd w:val="0"/>
        <w:jc w:val="both"/>
        <w:rPr>
          <w:b/>
          <w:i/>
          <w:sz w:val="22"/>
          <w:szCs w:val="22"/>
        </w:rPr>
      </w:pPr>
      <w:r w:rsidRPr="00C078B2">
        <w:rPr>
          <w:b/>
          <w:i/>
          <w:sz w:val="22"/>
          <w:szCs w:val="22"/>
        </w:rPr>
        <w:t>1</w:t>
      </w:r>
      <w:r w:rsidR="00B15462">
        <w:rPr>
          <w:b/>
          <w:i/>
          <w:sz w:val="22"/>
          <w:szCs w:val="22"/>
        </w:rPr>
        <w:t>2</w:t>
      </w:r>
      <w:r w:rsidRPr="00C078B2">
        <w:rPr>
          <w:b/>
          <w:i/>
          <w:sz w:val="22"/>
          <w:szCs w:val="22"/>
        </w:rPr>
        <w:t>.3.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w:t>
      </w:r>
      <w:r w:rsidR="00B15462">
        <w:rPr>
          <w:b/>
          <w:i/>
          <w:sz w:val="22"/>
          <w:szCs w:val="22"/>
        </w:rPr>
        <w:t xml:space="preserve"> Ревизионной комиссии </w:t>
      </w:r>
      <w:r w:rsidRPr="00C078B2">
        <w:rPr>
          <w:b/>
          <w:i/>
          <w:sz w:val="22"/>
          <w:szCs w:val="22"/>
        </w:rPr>
        <w:t xml:space="preserve"> </w:t>
      </w:r>
      <w:r w:rsidR="00B15462">
        <w:rPr>
          <w:b/>
          <w:i/>
          <w:sz w:val="22"/>
          <w:szCs w:val="22"/>
        </w:rPr>
        <w:t>(Р</w:t>
      </w:r>
      <w:r w:rsidRPr="00C078B2">
        <w:rPr>
          <w:b/>
          <w:i/>
          <w:sz w:val="22"/>
          <w:szCs w:val="22"/>
        </w:rPr>
        <w:t>евизора</w:t>
      </w:r>
      <w:r w:rsidR="00B15462">
        <w:rPr>
          <w:b/>
          <w:i/>
          <w:sz w:val="22"/>
          <w:szCs w:val="22"/>
        </w:rPr>
        <w:t>)</w:t>
      </w:r>
      <w:r w:rsidRPr="00C078B2">
        <w:rPr>
          <w:b/>
          <w:i/>
          <w:sz w:val="22"/>
          <w:szCs w:val="22"/>
        </w:rPr>
        <w:t xml:space="preserve"> Общества, решению Общего собрания акционеров</w:t>
      </w:r>
      <w:r w:rsidR="00B15462">
        <w:rPr>
          <w:b/>
          <w:i/>
          <w:sz w:val="22"/>
          <w:szCs w:val="22"/>
        </w:rPr>
        <w:t xml:space="preserve"> Общества</w:t>
      </w:r>
      <w:r w:rsidRPr="00C078B2">
        <w:rPr>
          <w:b/>
          <w:i/>
          <w:sz w:val="22"/>
          <w:szCs w:val="22"/>
        </w:rPr>
        <w:t>,</w:t>
      </w:r>
      <w:r w:rsidR="00B15462">
        <w:rPr>
          <w:b/>
          <w:i/>
          <w:sz w:val="22"/>
          <w:szCs w:val="22"/>
        </w:rPr>
        <w:t xml:space="preserve"> либо</w:t>
      </w:r>
      <w:r w:rsidRPr="00C078B2">
        <w:rPr>
          <w:b/>
          <w:i/>
          <w:sz w:val="22"/>
          <w:szCs w:val="22"/>
        </w:rPr>
        <w:t xml:space="preserve"> по требованию акционера (акционеров) Общества, владеющего в совокупности не менее чем 10</w:t>
      </w:r>
      <w:r w:rsidR="00B15462">
        <w:rPr>
          <w:b/>
          <w:i/>
          <w:sz w:val="22"/>
          <w:szCs w:val="22"/>
        </w:rPr>
        <w:t xml:space="preserve"> (десять) процентов </w:t>
      </w:r>
      <w:r w:rsidRPr="00C078B2">
        <w:rPr>
          <w:b/>
          <w:i/>
          <w:sz w:val="22"/>
          <w:szCs w:val="22"/>
        </w:rPr>
        <w:t>голосующих акций Общества.</w:t>
      </w:r>
    </w:p>
    <w:p w14:paraId="53087A09" w14:textId="7D7C3922" w:rsidR="00B15462" w:rsidRDefault="00B15462" w:rsidP="00C765DC">
      <w:pPr>
        <w:adjustRightInd w:val="0"/>
        <w:jc w:val="both"/>
        <w:rPr>
          <w:b/>
          <w:i/>
          <w:sz w:val="22"/>
          <w:szCs w:val="22"/>
        </w:rPr>
      </w:pPr>
      <w:r>
        <w:rPr>
          <w:b/>
          <w:i/>
          <w:sz w:val="22"/>
          <w:szCs w:val="22"/>
        </w:rPr>
        <w:t>Ревизионная комиссия (Ревизор) вправе потребовать созыва внео</w:t>
      </w:r>
      <w:r w:rsidR="0013208B">
        <w:rPr>
          <w:b/>
          <w:i/>
          <w:sz w:val="22"/>
          <w:szCs w:val="22"/>
        </w:rPr>
        <w:t>чередного Общего собрания акционеров Общества, а также потребовать от должностных лиц Общества представления док</w:t>
      </w:r>
      <w:r w:rsidR="001E403E">
        <w:rPr>
          <w:b/>
          <w:i/>
          <w:sz w:val="22"/>
          <w:szCs w:val="22"/>
        </w:rPr>
        <w:t xml:space="preserve">ументов и личных объяснений. Результаты проведенных переговоров направляются Общему собранию акционеров Общества. </w:t>
      </w:r>
    </w:p>
    <w:p w14:paraId="211A51F4" w14:textId="30A49318" w:rsidR="0013208B" w:rsidRDefault="001E403E" w:rsidP="00C765DC">
      <w:pPr>
        <w:adjustRightInd w:val="0"/>
        <w:jc w:val="both"/>
        <w:rPr>
          <w:b/>
          <w:i/>
          <w:sz w:val="22"/>
          <w:szCs w:val="22"/>
        </w:rPr>
      </w:pPr>
      <w:r>
        <w:rPr>
          <w:b/>
          <w:i/>
          <w:sz w:val="22"/>
          <w:szCs w:val="22"/>
        </w:rPr>
        <w:t xml:space="preserve">Достоверность данных, содержащихся в годовом отчете Общества, годовой бухгалтерской (финансовой) отчетности, должна быть подтверждена Ревизионной комиссией 9Ревизором) Общества. </w:t>
      </w:r>
    </w:p>
    <w:p w14:paraId="09C6CFFE" w14:textId="77777777" w:rsidR="0013208B" w:rsidRPr="00C078B2" w:rsidRDefault="0013208B" w:rsidP="00C765DC">
      <w:pPr>
        <w:adjustRightInd w:val="0"/>
        <w:jc w:val="both"/>
        <w:rPr>
          <w:b/>
          <w:i/>
          <w:sz w:val="22"/>
          <w:szCs w:val="22"/>
        </w:rPr>
      </w:pPr>
    </w:p>
    <w:p w14:paraId="45F63621" w14:textId="31CB83E7" w:rsidR="00956F1B" w:rsidRPr="00C078B2" w:rsidRDefault="00C765DC" w:rsidP="00C765DC">
      <w:pPr>
        <w:adjustRightInd w:val="0"/>
        <w:jc w:val="both"/>
        <w:rPr>
          <w:b/>
          <w:i/>
          <w:sz w:val="22"/>
          <w:szCs w:val="22"/>
        </w:rPr>
      </w:pPr>
      <w:r w:rsidRPr="00C078B2">
        <w:rPr>
          <w:b/>
          <w:i/>
          <w:sz w:val="22"/>
          <w:szCs w:val="22"/>
        </w:rPr>
        <w:t xml:space="preserve">Иные </w:t>
      </w:r>
      <w:r w:rsidR="006908CB" w:rsidRPr="00C078B2">
        <w:rPr>
          <w:b/>
          <w:i/>
          <w:sz w:val="22"/>
          <w:szCs w:val="22"/>
        </w:rPr>
        <w:t>органы контроля за финансово-хозяйственной деятельностью</w:t>
      </w:r>
      <w:r w:rsidRPr="00C078B2">
        <w:rPr>
          <w:b/>
          <w:i/>
          <w:sz w:val="22"/>
          <w:szCs w:val="22"/>
        </w:rPr>
        <w:t xml:space="preserve"> в Эмитенте не создавались</w:t>
      </w:r>
      <w:r w:rsidR="006908CB" w:rsidRPr="00C078B2">
        <w:rPr>
          <w:b/>
          <w:i/>
          <w:sz w:val="22"/>
          <w:szCs w:val="22"/>
        </w:rPr>
        <w:t xml:space="preserve">. </w:t>
      </w:r>
    </w:p>
    <w:p w14:paraId="11876D80" w14:textId="77777777" w:rsidR="00956F1B" w:rsidRPr="00C078B2" w:rsidRDefault="00956F1B" w:rsidP="00956F1B">
      <w:pPr>
        <w:adjustRightInd w:val="0"/>
        <w:ind w:firstLine="540"/>
        <w:jc w:val="both"/>
        <w:rPr>
          <w:sz w:val="22"/>
          <w:szCs w:val="22"/>
        </w:rPr>
      </w:pPr>
      <w:r w:rsidRPr="00C078B2">
        <w:rPr>
          <w:sz w:val="22"/>
          <w:szCs w:val="22"/>
        </w:rPr>
        <w:t>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14:paraId="1380955B"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C078B2">
        <w:rPr>
          <w:b/>
          <w:i/>
          <w:sz w:val="22"/>
          <w:szCs w:val="22"/>
        </w:rPr>
        <w:t xml:space="preserve">такой комитет отсутствует  </w:t>
      </w:r>
    </w:p>
    <w:p w14:paraId="46EE6CF8" w14:textId="77777777" w:rsidR="00956F1B" w:rsidRPr="00C078B2" w:rsidRDefault="00956F1B" w:rsidP="00956F1B">
      <w:pPr>
        <w:adjustRightInd w:val="0"/>
        <w:ind w:firstLine="540"/>
        <w:jc w:val="both"/>
        <w:rPr>
          <w:sz w:val="22"/>
          <w:szCs w:val="22"/>
        </w:rPr>
      </w:pPr>
      <w:r w:rsidRPr="00C078B2">
        <w:rPr>
          <w:sz w:val="22"/>
          <w:szCs w:val="22"/>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C078B2">
        <w:rPr>
          <w:b/>
          <w:i/>
          <w:sz w:val="22"/>
          <w:szCs w:val="22"/>
        </w:rPr>
        <w:t>такие подразделения не формировались</w:t>
      </w:r>
      <w:r w:rsidRPr="00C078B2">
        <w:rPr>
          <w:sz w:val="22"/>
          <w:szCs w:val="22"/>
        </w:rPr>
        <w:t xml:space="preserve"> </w:t>
      </w:r>
    </w:p>
    <w:p w14:paraId="43D746AD"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у эмитента отдельного структурного подразделения (службы) внутреннего аудита, его задачах и функциях: </w:t>
      </w:r>
      <w:r w:rsidRPr="00C078B2">
        <w:rPr>
          <w:b/>
          <w:i/>
          <w:sz w:val="22"/>
          <w:szCs w:val="22"/>
        </w:rPr>
        <w:t xml:space="preserve">такое структурное подразделение не формировалось </w:t>
      </w:r>
    </w:p>
    <w:p w14:paraId="34BF39DC" w14:textId="77777777" w:rsidR="00956F1B" w:rsidRPr="00C078B2" w:rsidRDefault="00956F1B" w:rsidP="00956F1B">
      <w:pPr>
        <w:adjustRightInd w:val="0"/>
        <w:ind w:firstLine="540"/>
        <w:jc w:val="both"/>
        <w:rPr>
          <w:b/>
          <w:i/>
          <w:sz w:val="22"/>
          <w:szCs w:val="22"/>
        </w:rPr>
      </w:pPr>
      <w:r w:rsidRPr="00C078B2">
        <w:rPr>
          <w:sz w:val="22"/>
          <w:szCs w:val="22"/>
        </w:rPr>
        <w:t xml:space="preserve">Сведения о политике эмитента в области управления рисками и внутреннего контроля: </w:t>
      </w:r>
      <w:r w:rsidRPr="00C078B2">
        <w:rPr>
          <w:b/>
          <w:i/>
          <w:sz w:val="22"/>
          <w:szCs w:val="22"/>
        </w:rPr>
        <w:t xml:space="preserve">политика в области управления рисками не утверждалась. Эмитент осуществляет мониторинг текущей ситуации и принимает решения в рамках разработанной стратегии, применяя гибкий подход в зависимости от изменяющихся условий. </w:t>
      </w:r>
    </w:p>
    <w:p w14:paraId="271B6CB0" w14:textId="77777777" w:rsidR="00956F1B" w:rsidRPr="00C078B2" w:rsidRDefault="00956F1B" w:rsidP="00956F1B">
      <w:pPr>
        <w:adjustRightInd w:val="0"/>
        <w:ind w:firstLine="540"/>
        <w:jc w:val="both"/>
        <w:rPr>
          <w:sz w:val="22"/>
          <w:szCs w:val="22"/>
        </w:rPr>
      </w:pPr>
      <w:r w:rsidRPr="00C078B2">
        <w:rPr>
          <w:sz w:val="22"/>
          <w:szCs w:val="22"/>
        </w:rPr>
        <w:t xml:space="preserve">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C078B2">
        <w:rPr>
          <w:b/>
          <w:i/>
          <w:sz w:val="22"/>
          <w:szCs w:val="22"/>
        </w:rPr>
        <w:t>такой документ отсутствует</w:t>
      </w:r>
      <w:r w:rsidRPr="00C078B2">
        <w:rPr>
          <w:sz w:val="22"/>
          <w:szCs w:val="22"/>
        </w:rPr>
        <w:t xml:space="preserve"> </w:t>
      </w:r>
    </w:p>
    <w:p w14:paraId="62256584" w14:textId="77777777" w:rsidR="001B1B02" w:rsidRPr="00C078B2" w:rsidRDefault="001B1B02" w:rsidP="001B1B02">
      <w:pPr>
        <w:adjustRightInd w:val="0"/>
        <w:jc w:val="both"/>
        <w:rPr>
          <w:sz w:val="22"/>
          <w:szCs w:val="22"/>
        </w:rPr>
      </w:pPr>
    </w:p>
    <w:p w14:paraId="4FB46107" w14:textId="77777777" w:rsidR="001B1B02" w:rsidRPr="00C078B2" w:rsidRDefault="001B1B02" w:rsidP="002E0D35">
      <w:pPr>
        <w:pStyle w:val="2"/>
        <w:rPr>
          <w:sz w:val="22"/>
          <w:szCs w:val="22"/>
        </w:rPr>
      </w:pPr>
      <w:bookmarkStart w:id="73" w:name="_Toc460411513"/>
      <w:r w:rsidRPr="00C078B2">
        <w:rPr>
          <w:sz w:val="22"/>
          <w:szCs w:val="22"/>
        </w:rPr>
        <w:t>5.5. Информация о лицах, входящих в состав органов контроля за финансово-хозяйственной деятельностью эмитента</w:t>
      </w:r>
      <w:bookmarkEnd w:id="73"/>
    </w:p>
    <w:p w14:paraId="54E19696" w14:textId="7A153E4C" w:rsidR="00C765DC" w:rsidRPr="00C078B2" w:rsidRDefault="00C765DC" w:rsidP="001B1B02">
      <w:pPr>
        <w:adjustRightInd w:val="0"/>
        <w:ind w:firstLine="540"/>
        <w:jc w:val="both"/>
        <w:rPr>
          <w:sz w:val="22"/>
          <w:szCs w:val="22"/>
        </w:rPr>
      </w:pPr>
      <w:r w:rsidRPr="00C078B2">
        <w:rPr>
          <w:sz w:val="22"/>
          <w:szCs w:val="22"/>
        </w:rPr>
        <w:t>И</w:t>
      </w:r>
      <w:r w:rsidR="001B1B02" w:rsidRPr="00C078B2">
        <w:rPr>
          <w:sz w:val="22"/>
          <w:szCs w:val="22"/>
        </w:rPr>
        <w:t>нформация о ревизоре:</w:t>
      </w:r>
      <w:r w:rsidR="006908CB" w:rsidRPr="00C078B2">
        <w:rPr>
          <w:sz w:val="22"/>
          <w:szCs w:val="22"/>
        </w:rPr>
        <w:t xml:space="preserve"> </w:t>
      </w:r>
    </w:p>
    <w:p w14:paraId="7EFC419D" w14:textId="56692439" w:rsidR="00C765DC" w:rsidRPr="002F227E" w:rsidRDefault="00C765DC" w:rsidP="00C765DC">
      <w:pPr>
        <w:adjustRightInd w:val="0"/>
        <w:spacing w:before="120" w:after="120"/>
        <w:ind w:firstLine="539"/>
        <w:jc w:val="both"/>
        <w:rPr>
          <w:b/>
          <w:i/>
          <w:color w:val="000000"/>
          <w:sz w:val="22"/>
          <w:szCs w:val="22"/>
        </w:rPr>
      </w:pPr>
      <w:r w:rsidRPr="00C078B2" w:rsidDel="005D73E0">
        <w:rPr>
          <w:color w:val="000000"/>
          <w:sz w:val="22"/>
          <w:szCs w:val="22"/>
        </w:rPr>
        <w:t>ФИО</w:t>
      </w:r>
      <w:r w:rsidRPr="00C078B2">
        <w:rPr>
          <w:color w:val="000000"/>
          <w:sz w:val="22"/>
          <w:szCs w:val="22"/>
        </w:rPr>
        <w:t xml:space="preserve">: </w:t>
      </w:r>
      <w:r w:rsidR="002F227E" w:rsidRPr="002F227E">
        <w:rPr>
          <w:b/>
          <w:i/>
          <w:sz w:val="22"/>
          <w:szCs w:val="22"/>
        </w:rPr>
        <w:t>Лобынцева Тамара Евгеньевна</w:t>
      </w:r>
    </w:p>
    <w:p w14:paraId="2E6E0D76" w14:textId="59FC7E8A" w:rsidR="00C765DC" w:rsidRPr="00C078B2" w:rsidRDefault="00C765DC" w:rsidP="00C765DC">
      <w:pPr>
        <w:adjustRightInd w:val="0"/>
        <w:spacing w:before="120" w:after="120"/>
        <w:ind w:firstLine="539"/>
        <w:jc w:val="both"/>
        <w:rPr>
          <w:b/>
          <w:i/>
          <w:color w:val="000000"/>
          <w:sz w:val="22"/>
          <w:szCs w:val="22"/>
        </w:rPr>
      </w:pPr>
      <w:r w:rsidRPr="00C078B2">
        <w:rPr>
          <w:color w:val="000000"/>
          <w:sz w:val="22"/>
          <w:szCs w:val="22"/>
        </w:rPr>
        <w:t>Год рождения:</w:t>
      </w:r>
      <w:r w:rsidR="002F227E">
        <w:rPr>
          <w:color w:val="000000"/>
          <w:sz w:val="22"/>
          <w:szCs w:val="22"/>
        </w:rPr>
        <w:t xml:space="preserve"> </w:t>
      </w:r>
      <w:r w:rsidR="002F227E" w:rsidRPr="002F227E">
        <w:rPr>
          <w:b/>
          <w:i/>
          <w:color w:val="000000"/>
          <w:sz w:val="22"/>
          <w:szCs w:val="22"/>
        </w:rPr>
        <w:t>1964</w:t>
      </w:r>
      <w:r w:rsidRPr="00C078B2">
        <w:rPr>
          <w:color w:val="000000"/>
          <w:sz w:val="22"/>
          <w:szCs w:val="22"/>
        </w:rPr>
        <w:t xml:space="preserve">  </w:t>
      </w:r>
    </w:p>
    <w:p w14:paraId="61F82AE0" w14:textId="420EE6C5" w:rsidR="00C765DC" w:rsidRPr="00C078B2" w:rsidRDefault="00C765DC" w:rsidP="00C765DC">
      <w:pPr>
        <w:adjustRightInd w:val="0"/>
        <w:spacing w:before="120" w:after="120"/>
        <w:ind w:firstLine="539"/>
        <w:jc w:val="both"/>
        <w:rPr>
          <w:i/>
          <w:color w:val="000000"/>
          <w:sz w:val="22"/>
          <w:szCs w:val="22"/>
        </w:rPr>
      </w:pPr>
      <w:r w:rsidRPr="00C078B2">
        <w:rPr>
          <w:color w:val="000000"/>
          <w:sz w:val="22"/>
          <w:szCs w:val="22"/>
        </w:rPr>
        <w:t xml:space="preserve">Сведения об образовании (наименование учебного заведения, дата окончания, квалификация): </w:t>
      </w:r>
      <w:r w:rsidR="00CE64D9" w:rsidRPr="00460D66">
        <w:rPr>
          <w:b/>
          <w:i/>
          <w:sz w:val="22"/>
          <w:szCs w:val="22"/>
        </w:rPr>
        <w:t>Московский институт электронного машиностроения, Окончание 1988, инженер -механик</w:t>
      </w:r>
    </w:p>
    <w:p w14:paraId="0891C50C" w14:textId="77777777" w:rsidR="00C765DC" w:rsidRPr="00C078B2" w:rsidRDefault="00C765DC" w:rsidP="00C765DC">
      <w:pPr>
        <w:spacing w:before="120" w:after="120"/>
        <w:ind w:firstLine="540"/>
        <w:jc w:val="both"/>
        <w:rPr>
          <w:color w:val="000000"/>
          <w:sz w:val="22"/>
          <w:szCs w:val="22"/>
        </w:rPr>
      </w:pPr>
      <w:r w:rsidRPr="00C078B2">
        <w:rPr>
          <w:color w:val="000000"/>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3544"/>
        <w:gridCol w:w="3822"/>
      </w:tblGrid>
      <w:tr w:rsidR="00C765DC" w:rsidRPr="00257BA2" w14:paraId="68D6D12B" w14:textId="77777777" w:rsidTr="00C765DC">
        <w:trPr>
          <w:trHeight w:val="420"/>
        </w:trPr>
        <w:tc>
          <w:tcPr>
            <w:tcW w:w="1418" w:type="dxa"/>
          </w:tcPr>
          <w:p w14:paraId="5B40FF86" w14:textId="77777777" w:rsidR="00C765DC" w:rsidRPr="00257BA2" w:rsidRDefault="00C765DC" w:rsidP="00C765DC">
            <w:pPr>
              <w:jc w:val="center"/>
              <w:rPr>
                <w:color w:val="000000"/>
                <w:sz w:val="22"/>
                <w:szCs w:val="22"/>
              </w:rPr>
            </w:pPr>
            <w:r w:rsidRPr="00257BA2">
              <w:rPr>
                <w:color w:val="000000"/>
                <w:sz w:val="22"/>
                <w:szCs w:val="22"/>
              </w:rPr>
              <w:t>С</w:t>
            </w:r>
          </w:p>
        </w:tc>
        <w:tc>
          <w:tcPr>
            <w:tcW w:w="1417" w:type="dxa"/>
          </w:tcPr>
          <w:p w14:paraId="6797B149" w14:textId="77777777" w:rsidR="00C765DC" w:rsidRPr="00257BA2" w:rsidRDefault="00C765DC" w:rsidP="00C765DC">
            <w:pPr>
              <w:jc w:val="center"/>
              <w:rPr>
                <w:color w:val="000000"/>
                <w:sz w:val="22"/>
                <w:szCs w:val="22"/>
              </w:rPr>
            </w:pPr>
            <w:r w:rsidRPr="00257BA2">
              <w:rPr>
                <w:color w:val="000000"/>
                <w:sz w:val="22"/>
                <w:szCs w:val="22"/>
              </w:rPr>
              <w:t>по</w:t>
            </w:r>
          </w:p>
        </w:tc>
        <w:tc>
          <w:tcPr>
            <w:tcW w:w="3544" w:type="dxa"/>
          </w:tcPr>
          <w:p w14:paraId="41793628" w14:textId="77777777" w:rsidR="00C765DC" w:rsidRPr="00257BA2" w:rsidRDefault="00C765DC" w:rsidP="00C765DC">
            <w:pPr>
              <w:jc w:val="center"/>
              <w:rPr>
                <w:color w:val="000000"/>
                <w:sz w:val="22"/>
                <w:szCs w:val="22"/>
              </w:rPr>
            </w:pPr>
            <w:r w:rsidRPr="00257BA2">
              <w:rPr>
                <w:color w:val="000000"/>
                <w:sz w:val="22"/>
                <w:szCs w:val="22"/>
              </w:rPr>
              <w:t>организация</w:t>
            </w:r>
          </w:p>
        </w:tc>
        <w:tc>
          <w:tcPr>
            <w:tcW w:w="3822" w:type="dxa"/>
          </w:tcPr>
          <w:p w14:paraId="621F60F0" w14:textId="77777777" w:rsidR="00C765DC" w:rsidRPr="00257BA2" w:rsidRDefault="00C765DC" w:rsidP="00C765DC">
            <w:pPr>
              <w:jc w:val="center"/>
              <w:rPr>
                <w:color w:val="000000"/>
                <w:sz w:val="22"/>
                <w:szCs w:val="22"/>
              </w:rPr>
            </w:pPr>
            <w:r w:rsidRPr="00257BA2">
              <w:rPr>
                <w:color w:val="000000"/>
                <w:sz w:val="22"/>
                <w:szCs w:val="22"/>
              </w:rPr>
              <w:t>должность</w:t>
            </w:r>
          </w:p>
        </w:tc>
      </w:tr>
      <w:tr w:rsidR="00C765DC" w:rsidRPr="00257BA2" w14:paraId="033F1B5A" w14:textId="77777777" w:rsidTr="00C765DC">
        <w:trPr>
          <w:trHeight w:val="206"/>
        </w:trPr>
        <w:tc>
          <w:tcPr>
            <w:tcW w:w="1418" w:type="dxa"/>
          </w:tcPr>
          <w:p w14:paraId="142353BD" w14:textId="77777777" w:rsidR="00C765DC" w:rsidRPr="00257BA2" w:rsidRDefault="00C765DC" w:rsidP="00C765DC">
            <w:pPr>
              <w:jc w:val="center"/>
              <w:rPr>
                <w:color w:val="000000"/>
                <w:sz w:val="22"/>
                <w:szCs w:val="22"/>
              </w:rPr>
            </w:pPr>
            <w:r w:rsidRPr="00257BA2">
              <w:rPr>
                <w:color w:val="000000"/>
                <w:sz w:val="22"/>
                <w:szCs w:val="22"/>
              </w:rPr>
              <w:t>1</w:t>
            </w:r>
          </w:p>
        </w:tc>
        <w:tc>
          <w:tcPr>
            <w:tcW w:w="1417" w:type="dxa"/>
          </w:tcPr>
          <w:p w14:paraId="2A502977" w14:textId="77777777" w:rsidR="00C765DC" w:rsidRPr="00257BA2" w:rsidRDefault="00C765DC" w:rsidP="00C765DC">
            <w:pPr>
              <w:jc w:val="center"/>
              <w:rPr>
                <w:color w:val="000000"/>
                <w:sz w:val="22"/>
                <w:szCs w:val="22"/>
              </w:rPr>
            </w:pPr>
            <w:r w:rsidRPr="00257BA2">
              <w:rPr>
                <w:color w:val="000000"/>
                <w:sz w:val="22"/>
                <w:szCs w:val="22"/>
              </w:rPr>
              <w:t>2</w:t>
            </w:r>
          </w:p>
        </w:tc>
        <w:tc>
          <w:tcPr>
            <w:tcW w:w="3544" w:type="dxa"/>
          </w:tcPr>
          <w:p w14:paraId="60538FB9" w14:textId="77777777" w:rsidR="00C765DC" w:rsidRPr="00257BA2" w:rsidRDefault="00C765DC" w:rsidP="00C765DC">
            <w:pPr>
              <w:jc w:val="center"/>
              <w:rPr>
                <w:color w:val="000000"/>
                <w:sz w:val="22"/>
                <w:szCs w:val="22"/>
              </w:rPr>
            </w:pPr>
            <w:r w:rsidRPr="00257BA2">
              <w:rPr>
                <w:color w:val="000000"/>
                <w:sz w:val="22"/>
                <w:szCs w:val="22"/>
              </w:rPr>
              <w:t>3</w:t>
            </w:r>
          </w:p>
        </w:tc>
        <w:tc>
          <w:tcPr>
            <w:tcW w:w="3822" w:type="dxa"/>
          </w:tcPr>
          <w:p w14:paraId="00BD8FB7" w14:textId="77777777" w:rsidR="00C765DC" w:rsidRPr="00257BA2" w:rsidRDefault="00C765DC" w:rsidP="00C765DC">
            <w:pPr>
              <w:jc w:val="center"/>
              <w:rPr>
                <w:color w:val="000000"/>
                <w:sz w:val="22"/>
                <w:szCs w:val="22"/>
              </w:rPr>
            </w:pPr>
            <w:r w:rsidRPr="00257BA2">
              <w:rPr>
                <w:color w:val="000000"/>
                <w:sz w:val="22"/>
                <w:szCs w:val="22"/>
              </w:rPr>
              <w:t>4</w:t>
            </w:r>
          </w:p>
        </w:tc>
      </w:tr>
      <w:tr w:rsidR="00CE64D9" w:rsidRPr="00257BA2" w14:paraId="70C0CDFE" w14:textId="77777777" w:rsidTr="00C765DC">
        <w:trPr>
          <w:trHeight w:val="300"/>
        </w:trPr>
        <w:tc>
          <w:tcPr>
            <w:tcW w:w="1418" w:type="dxa"/>
          </w:tcPr>
          <w:p w14:paraId="27090432" w14:textId="6C603408" w:rsidR="00CE64D9" w:rsidRPr="00C765DC" w:rsidRDefault="00CE64D9" w:rsidP="00CE64D9">
            <w:pPr>
              <w:rPr>
                <w:color w:val="000000"/>
              </w:rPr>
            </w:pPr>
            <w:r>
              <w:rPr>
                <w:color w:val="000000"/>
              </w:rPr>
              <w:t>14.01.2010 г</w:t>
            </w:r>
          </w:p>
        </w:tc>
        <w:tc>
          <w:tcPr>
            <w:tcW w:w="1417" w:type="dxa"/>
          </w:tcPr>
          <w:p w14:paraId="1FF2AF7E" w14:textId="41B90FB1" w:rsidR="00CE64D9" w:rsidRPr="00C765DC" w:rsidRDefault="00CE64D9" w:rsidP="00CE64D9">
            <w:pPr>
              <w:rPr>
                <w:color w:val="000000"/>
              </w:rPr>
            </w:pPr>
            <w:r>
              <w:rPr>
                <w:color w:val="000000"/>
              </w:rPr>
              <w:t>Настоящее время</w:t>
            </w:r>
          </w:p>
        </w:tc>
        <w:tc>
          <w:tcPr>
            <w:tcW w:w="3544" w:type="dxa"/>
          </w:tcPr>
          <w:p w14:paraId="3C433E3E" w14:textId="739BCBA5" w:rsidR="00CE64D9" w:rsidRPr="00C765DC" w:rsidRDefault="00CE64D9" w:rsidP="00CE64D9">
            <w:pPr>
              <w:rPr>
                <w:color w:val="000000"/>
              </w:rPr>
            </w:pPr>
            <w:r>
              <w:rPr>
                <w:color w:val="000000"/>
              </w:rPr>
              <w:t>ООО «ГЕОКЭПИТАЛ»</w:t>
            </w:r>
          </w:p>
        </w:tc>
        <w:tc>
          <w:tcPr>
            <w:tcW w:w="3822" w:type="dxa"/>
          </w:tcPr>
          <w:p w14:paraId="7AB79AF6" w14:textId="3AE06AAF" w:rsidR="00CE64D9" w:rsidRPr="00C765DC" w:rsidRDefault="00CE64D9" w:rsidP="00CE64D9">
            <w:pPr>
              <w:rPr>
                <w:color w:val="000000"/>
              </w:rPr>
            </w:pPr>
            <w:r>
              <w:rPr>
                <w:color w:val="000000"/>
              </w:rPr>
              <w:t>Генеральный директор</w:t>
            </w:r>
          </w:p>
        </w:tc>
      </w:tr>
    </w:tbl>
    <w:p w14:paraId="2FAB8894"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капитале эмитента:</w:t>
      </w:r>
      <w:r w:rsidRPr="00C078B2">
        <w:rPr>
          <w:b/>
          <w:bCs/>
          <w:i/>
          <w:iCs/>
          <w:color w:val="000000"/>
          <w:sz w:val="22"/>
          <w:szCs w:val="22"/>
        </w:rPr>
        <w:t xml:space="preserve"> 0%</w:t>
      </w:r>
    </w:p>
    <w:p w14:paraId="62A3609E"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принадлежащих лицу обыкновенных акций эмитента:</w:t>
      </w:r>
      <w:r w:rsidRPr="00C078B2">
        <w:rPr>
          <w:b/>
          <w:bCs/>
          <w:i/>
          <w:iCs/>
          <w:color w:val="000000"/>
          <w:sz w:val="22"/>
          <w:szCs w:val="22"/>
        </w:rPr>
        <w:t xml:space="preserve"> 0%</w:t>
      </w:r>
    </w:p>
    <w:p w14:paraId="30BE78D9"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color w:val="000000"/>
          <w:sz w:val="22"/>
          <w:szCs w:val="22"/>
        </w:rPr>
        <w:t xml:space="preserve"> Эмитент не выпускал опционов</w:t>
      </w:r>
    </w:p>
    <w:p w14:paraId="162EE271"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(складочном) капитале (паевом фонде) дочерних и зависимых обществ эмитента:</w:t>
      </w:r>
      <w:r w:rsidRPr="00C078B2">
        <w:rPr>
          <w:b/>
          <w:bCs/>
          <w:i/>
          <w:iCs/>
          <w:color w:val="000000"/>
          <w:sz w:val="22"/>
          <w:szCs w:val="22"/>
        </w:rPr>
        <w:t xml:space="preserve"> лицо указанных долей не имеет</w:t>
      </w:r>
    </w:p>
    <w:p w14:paraId="1FB1D914" w14:textId="77777777" w:rsidR="00C765DC" w:rsidRPr="00C078B2" w:rsidRDefault="00C765DC" w:rsidP="00C078B2">
      <w:pPr>
        <w:adjustRightInd w:val="0"/>
        <w:ind w:firstLine="539"/>
        <w:jc w:val="both"/>
        <w:rPr>
          <w:color w:val="000000"/>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04E18772" w14:textId="77777777" w:rsidR="00C765DC" w:rsidRPr="00C078B2" w:rsidRDefault="00C765DC" w:rsidP="00C765DC">
      <w:pPr>
        <w:adjustRightInd w:val="0"/>
        <w:spacing w:before="120" w:after="120"/>
        <w:ind w:firstLine="540"/>
        <w:jc w:val="both"/>
        <w:rPr>
          <w:color w:val="000000"/>
          <w:sz w:val="22"/>
          <w:szCs w:val="22"/>
        </w:rPr>
      </w:pPr>
      <w:r w:rsidRPr="00C078B2">
        <w:rPr>
          <w:color w:val="000000"/>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color w:val="000000"/>
          <w:sz w:val="22"/>
          <w:szCs w:val="22"/>
        </w:rPr>
        <w:t>лицо указанных прав не имеет</w:t>
      </w:r>
      <w:r w:rsidRPr="00C078B2">
        <w:rPr>
          <w:color w:val="000000"/>
          <w:sz w:val="22"/>
          <w:szCs w:val="22"/>
        </w:rPr>
        <w:t>;</w:t>
      </w:r>
    </w:p>
    <w:p w14:paraId="5B15D636"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color w:val="000000"/>
          <w:sz w:val="22"/>
          <w:szCs w:val="22"/>
        </w:rPr>
        <w:t xml:space="preserve"> указанных родственных связей нет</w:t>
      </w:r>
    </w:p>
    <w:p w14:paraId="6FC7BF7D"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color w:val="000000"/>
          <w:sz w:val="22"/>
          <w:szCs w:val="22"/>
        </w:rPr>
        <w:t xml:space="preserve"> лицо к указанным видам ответственности не привлекалось</w:t>
      </w:r>
    </w:p>
    <w:p w14:paraId="5D0A1180"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color w:val="000000"/>
          <w:sz w:val="22"/>
          <w:szCs w:val="22"/>
        </w:rPr>
        <w:t xml:space="preserve"> лицо указанных должностей не занимало</w:t>
      </w:r>
    </w:p>
    <w:p w14:paraId="2041047D" w14:textId="0906C15D" w:rsidR="001B1B02" w:rsidRPr="00C078B2" w:rsidRDefault="00E0064F" w:rsidP="001B1B02">
      <w:pPr>
        <w:adjustRightInd w:val="0"/>
        <w:ind w:firstLine="540"/>
        <w:jc w:val="both"/>
        <w:rPr>
          <w:b/>
          <w:i/>
          <w:sz w:val="22"/>
          <w:szCs w:val="22"/>
        </w:rPr>
      </w:pPr>
      <w:r w:rsidRPr="00C078B2">
        <w:rPr>
          <w:b/>
          <w:i/>
          <w:sz w:val="22"/>
          <w:szCs w:val="22"/>
        </w:rPr>
        <w:t>И</w:t>
      </w:r>
      <w:r w:rsidR="006908CB" w:rsidRPr="00C078B2">
        <w:rPr>
          <w:b/>
          <w:i/>
          <w:sz w:val="22"/>
          <w:szCs w:val="22"/>
        </w:rPr>
        <w:t xml:space="preserve">ные органы по контролю за финансово-хозяйственной деятельностью Эмитента не формировались. </w:t>
      </w:r>
    </w:p>
    <w:p w14:paraId="4C14192E" w14:textId="33174409" w:rsidR="00E0064F" w:rsidRPr="00C078B2" w:rsidRDefault="00E0064F" w:rsidP="00E0064F">
      <w:pPr>
        <w:adjustRightInd w:val="0"/>
        <w:ind w:firstLine="540"/>
        <w:jc w:val="both"/>
        <w:rPr>
          <w:bCs/>
          <w:iCs/>
          <w:sz w:val="22"/>
          <w:szCs w:val="22"/>
        </w:rPr>
      </w:pPr>
      <w:r w:rsidRPr="00C078B2">
        <w:rPr>
          <w:bCs/>
          <w:iCs/>
          <w:sz w:val="22"/>
          <w:szCs w:val="22"/>
        </w:rPr>
        <w:t xml:space="preserve">Отдельное структурное подразделение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w:t>
      </w:r>
      <w:r w:rsidRPr="00C078B2">
        <w:rPr>
          <w:b/>
          <w:bCs/>
          <w:i/>
          <w:iCs/>
          <w:sz w:val="22"/>
          <w:szCs w:val="22"/>
        </w:rPr>
        <w:t>не формировалось.</w:t>
      </w:r>
    </w:p>
    <w:p w14:paraId="43812277" w14:textId="77777777" w:rsidR="00E0064F" w:rsidRPr="00C078B2" w:rsidRDefault="00E0064F" w:rsidP="001B1B02">
      <w:pPr>
        <w:adjustRightInd w:val="0"/>
        <w:ind w:firstLine="540"/>
        <w:jc w:val="both"/>
        <w:rPr>
          <w:b/>
          <w:i/>
          <w:sz w:val="22"/>
          <w:szCs w:val="22"/>
        </w:rPr>
      </w:pPr>
    </w:p>
    <w:p w14:paraId="721B6B89" w14:textId="77777777" w:rsidR="001B1B02" w:rsidRPr="002F227E" w:rsidRDefault="001B1B02" w:rsidP="002E0D35">
      <w:pPr>
        <w:pStyle w:val="2"/>
        <w:rPr>
          <w:sz w:val="22"/>
          <w:szCs w:val="22"/>
        </w:rPr>
      </w:pPr>
      <w:bookmarkStart w:id="74" w:name="_Toc460411514"/>
      <w:r w:rsidRPr="002F227E">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74"/>
    </w:p>
    <w:p w14:paraId="608F2850" w14:textId="6734B9F2" w:rsidR="00E0064F" w:rsidRPr="002F227E" w:rsidRDefault="006908CB" w:rsidP="002F227E">
      <w:pPr>
        <w:adjustRightInd w:val="0"/>
        <w:ind w:firstLine="540"/>
        <w:jc w:val="both"/>
        <w:rPr>
          <w:b/>
          <w:bCs/>
          <w:i/>
          <w:iCs/>
          <w:sz w:val="22"/>
          <w:szCs w:val="22"/>
        </w:rPr>
      </w:pPr>
      <w:r w:rsidRPr="002F227E">
        <w:rPr>
          <w:b/>
          <w:i/>
          <w:sz w:val="22"/>
          <w:szCs w:val="22"/>
        </w:rPr>
        <w:t>Информация не указывается, поскольку у Эмитента отсутствуют органы контроля за финансово-хозяйственной деятельностью Эмитента</w:t>
      </w:r>
      <w:r w:rsidR="00E0064F" w:rsidRPr="002F227E">
        <w:rPr>
          <w:b/>
          <w:i/>
          <w:sz w:val="22"/>
          <w:szCs w:val="22"/>
        </w:rPr>
        <w:t xml:space="preserve">, за исключением </w:t>
      </w:r>
      <w:r w:rsidR="00E0064F" w:rsidRPr="002F227E">
        <w:rPr>
          <w:b/>
          <w:bCs/>
          <w:i/>
          <w:iCs/>
          <w:sz w:val="22"/>
          <w:szCs w:val="22"/>
        </w:rPr>
        <w:t>физического лица, занимающего должность (осуществляющего функции) ревизора Эмитента.</w:t>
      </w:r>
    </w:p>
    <w:p w14:paraId="6CCE65A2" w14:textId="77777777" w:rsidR="00E0064F" w:rsidRPr="002F227E" w:rsidRDefault="00E0064F" w:rsidP="002F227E">
      <w:pPr>
        <w:pStyle w:val="2"/>
        <w:rPr>
          <w:sz w:val="22"/>
          <w:szCs w:val="22"/>
        </w:rPr>
      </w:pPr>
      <w:bookmarkStart w:id="75" w:name="_Toc460411515"/>
    </w:p>
    <w:p w14:paraId="186665C7" w14:textId="77777777" w:rsidR="001B1B02" w:rsidRPr="00C078B2" w:rsidRDefault="001B1B02" w:rsidP="002E0D35">
      <w:pPr>
        <w:pStyle w:val="2"/>
        <w:rPr>
          <w:sz w:val="22"/>
          <w:szCs w:val="22"/>
        </w:rPr>
      </w:pPr>
      <w:r w:rsidRPr="002F227E">
        <w:rPr>
          <w:sz w:val="22"/>
          <w:szCs w:val="22"/>
        </w:rPr>
        <w:t>5.7. Данные о численности и обобщенные данные о составе сотрудников</w:t>
      </w:r>
      <w:r w:rsidRPr="00C078B2">
        <w:rPr>
          <w:sz w:val="22"/>
          <w:szCs w:val="22"/>
        </w:rPr>
        <w:t xml:space="preserve"> (работников) эмитента, а также об изменении численности сотрудников (работников) эмитента</w:t>
      </w:r>
      <w:bookmarkEnd w:id="75"/>
    </w:p>
    <w:p w14:paraId="64DB1A8A" w14:textId="77777777" w:rsidR="00672A84" w:rsidRPr="00C078B2" w:rsidRDefault="00672A84" w:rsidP="00672A84">
      <w:pPr>
        <w:adjustRightInd w:val="0"/>
        <w:ind w:firstLine="540"/>
        <w:jc w:val="both"/>
        <w:rPr>
          <w:sz w:val="22"/>
          <w:szCs w:val="22"/>
        </w:rPr>
      </w:pPr>
      <w:r w:rsidRPr="00C078B2">
        <w:rPr>
          <w:sz w:val="22"/>
          <w:szCs w:val="22"/>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каждый завершенный отчетный год.</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377"/>
        <w:gridCol w:w="1377"/>
        <w:gridCol w:w="1377"/>
        <w:gridCol w:w="1377"/>
        <w:gridCol w:w="1377"/>
      </w:tblGrid>
      <w:tr w:rsidR="008D6A6B" w:rsidRPr="000A39DE" w14:paraId="238B9E39" w14:textId="77777777" w:rsidTr="001250A8">
        <w:trPr>
          <w:jc w:val="center"/>
        </w:trPr>
        <w:tc>
          <w:tcPr>
            <w:tcW w:w="1604" w:type="pct"/>
            <w:shd w:val="clear" w:color="auto" w:fill="auto"/>
          </w:tcPr>
          <w:p w14:paraId="4AE55D22" w14:textId="77777777" w:rsidR="00E0064F" w:rsidRPr="000A39DE" w:rsidRDefault="00E0064F" w:rsidP="000A39DE">
            <w:pPr>
              <w:adjustRightInd w:val="0"/>
              <w:jc w:val="center"/>
              <w:rPr>
                <w:b/>
              </w:rPr>
            </w:pPr>
            <w:r w:rsidRPr="000A39DE">
              <w:rPr>
                <w:b/>
              </w:rPr>
              <w:t>Наименование показателя</w:t>
            </w:r>
          </w:p>
        </w:tc>
        <w:tc>
          <w:tcPr>
            <w:tcW w:w="679" w:type="pct"/>
          </w:tcPr>
          <w:p w14:paraId="4A8CB64E" w14:textId="0195012F" w:rsidR="00E0064F" w:rsidRPr="000A39DE" w:rsidRDefault="00E0064F" w:rsidP="00E83E91">
            <w:pPr>
              <w:adjustRightInd w:val="0"/>
              <w:jc w:val="center"/>
              <w:rPr>
                <w:b/>
              </w:rPr>
            </w:pPr>
            <w:r>
              <w:rPr>
                <w:b/>
              </w:rPr>
              <w:t>2012</w:t>
            </w:r>
          </w:p>
        </w:tc>
        <w:tc>
          <w:tcPr>
            <w:tcW w:w="679" w:type="pct"/>
          </w:tcPr>
          <w:p w14:paraId="47ADE77E" w14:textId="4C5B2BBC" w:rsidR="00E0064F" w:rsidRPr="000A39DE" w:rsidRDefault="00E0064F" w:rsidP="00E83E91">
            <w:pPr>
              <w:adjustRightInd w:val="0"/>
              <w:jc w:val="center"/>
              <w:rPr>
                <w:b/>
              </w:rPr>
            </w:pPr>
            <w:r>
              <w:rPr>
                <w:b/>
              </w:rPr>
              <w:t>2013</w:t>
            </w:r>
          </w:p>
        </w:tc>
        <w:tc>
          <w:tcPr>
            <w:tcW w:w="679" w:type="pct"/>
          </w:tcPr>
          <w:p w14:paraId="16514F53" w14:textId="60A9A5F6" w:rsidR="00E0064F" w:rsidRPr="000A39DE" w:rsidRDefault="00E0064F" w:rsidP="00E83E91">
            <w:pPr>
              <w:adjustRightInd w:val="0"/>
              <w:jc w:val="center"/>
              <w:rPr>
                <w:b/>
              </w:rPr>
            </w:pPr>
            <w:r>
              <w:rPr>
                <w:b/>
              </w:rPr>
              <w:t>2014</w:t>
            </w:r>
          </w:p>
        </w:tc>
        <w:tc>
          <w:tcPr>
            <w:tcW w:w="679" w:type="pct"/>
          </w:tcPr>
          <w:p w14:paraId="485CCDA3" w14:textId="6750AB6D" w:rsidR="00E0064F" w:rsidRPr="000A39DE" w:rsidRDefault="00E0064F" w:rsidP="00E83E91">
            <w:pPr>
              <w:adjustRightInd w:val="0"/>
              <w:jc w:val="center"/>
              <w:rPr>
                <w:b/>
              </w:rPr>
            </w:pPr>
            <w:r>
              <w:rPr>
                <w:b/>
              </w:rPr>
              <w:t>2015</w:t>
            </w:r>
          </w:p>
        </w:tc>
        <w:tc>
          <w:tcPr>
            <w:tcW w:w="679" w:type="pct"/>
            <w:shd w:val="clear" w:color="auto" w:fill="auto"/>
          </w:tcPr>
          <w:p w14:paraId="5C32CA66" w14:textId="0BAA655C" w:rsidR="00E0064F" w:rsidRPr="000A39DE" w:rsidRDefault="00E0064F" w:rsidP="00E0064F">
            <w:pPr>
              <w:adjustRightInd w:val="0"/>
              <w:jc w:val="center"/>
              <w:rPr>
                <w:b/>
              </w:rPr>
            </w:pPr>
            <w:r>
              <w:rPr>
                <w:b/>
              </w:rPr>
              <w:t>2016</w:t>
            </w:r>
          </w:p>
        </w:tc>
      </w:tr>
      <w:tr w:rsidR="001250A8" w14:paraId="273AA09C" w14:textId="77777777" w:rsidTr="001250A8">
        <w:trPr>
          <w:jc w:val="center"/>
        </w:trPr>
        <w:tc>
          <w:tcPr>
            <w:tcW w:w="1604" w:type="pct"/>
            <w:shd w:val="clear" w:color="auto" w:fill="auto"/>
          </w:tcPr>
          <w:p w14:paraId="3E41AB27" w14:textId="77777777" w:rsidR="001250A8" w:rsidRPr="001B1C59" w:rsidRDefault="001250A8" w:rsidP="001250A8">
            <w:pPr>
              <w:adjustRightInd w:val="0"/>
              <w:jc w:val="both"/>
            </w:pPr>
            <w:r w:rsidRPr="001B1C59">
              <w:t>Средняя численность работников, чел.</w:t>
            </w:r>
          </w:p>
        </w:tc>
        <w:tc>
          <w:tcPr>
            <w:tcW w:w="679" w:type="pct"/>
          </w:tcPr>
          <w:p w14:paraId="4CE2518E" w14:textId="3CF96B80" w:rsidR="001250A8" w:rsidRPr="001250A8" w:rsidRDefault="001250A8" w:rsidP="001250A8">
            <w:pPr>
              <w:adjustRightInd w:val="0"/>
              <w:jc w:val="center"/>
            </w:pPr>
            <w:r w:rsidRPr="001250A8">
              <w:t>1 318</w:t>
            </w:r>
          </w:p>
        </w:tc>
        <w:tc>
          <w:tcPr>
            <w:tcW w:w="679" w:type="pct"/>
          </w:tcPr>
          <w:p w14:paraId="31AD6DC0" w14:textId="3B6CDE2E" w:rsidR="001250A8" w:rsidRPr="001250A8" w:rsidRDefault="001250A8" w:rsidP="001250A8">
            <w:pPr>
              <w:adjustRightInd w:val="0"/>
              <w:jc w:val="center"/>
            </w:pPr>
            <w:r w:rsidRPr="001250A8">
              <w:t>1 587</w:t>
            </w:r>
          </w:p>
        </w:tc>
        <w:tc>
          <w:tcPr>
            <w:tcW w:w="679" w:type="pct"/>
          </w:tcPr>
          <w:p w14:paraId="474B4B67" w14:textId="7FD08BA7" w:rsidR="001250A8" w:rsidRPr="001250A8" w:rsidRDefault="001250A8" w:rsidP="001250A8">
            <w:pPr>
              <w:adjustRightInd w:val="0"/>
              <w:jc w:val="center"/>
            </w:pPr>
            <w:r w:rsidRPr="001250A8">
              <w:t>1 733</w:t>
            </w:r>
          </w:p>
        </w:tc>
        <w:tc>
          <w:tcPr>
            <w:tcW w:w="679" w:type="pct"/>
          </w:tcPr>
          <w:p w14:paraId="2E989C6A" w14:textId="15C554EF" w:rsidR="001250A8" w:rsidRPr="001250A8" w:rsidRDefault="001250A8" w:rsidP="001250A8">
            <w:pPr>
              <w:adjustRightInd w:val="0"/>
              <w:jc w:val="center"/>
            </w:pPr>
            <w:r w:rsidRPr="001250A8">
              <w:t>1 398</w:t>
            </w:r>
          </w:p>
        </w:tc>
        <w:tc>
          <w:tcPr>
            <w:tcW w:w="679" w:type="pct"/>
          </w:tcPr>
          <w:p w14:paraId="784FC4B7" w14:textId="7FB0B008" w:rsidR="001250A8" w:rsidRPr="001250A8" w:rsidRDefault="001250A8" w:rsidP="001250A8">
            <w:pPr>
              <w:adjustRightInd w:val="0"/>
              <w:jc w:val="center"/>
            </w:pPr>
            <w:r w:rsidRPr="001250A8">
              <w:t>1</w:t>
            </w:r>
            <w:r w:rsidR="004E0BAA">
              <w:t xml:space="preserve"> </w:t>
            </w:r>
            <w:r w:rsidRPr="001250A8">
              <w:t>138</w:t>
            </w:r>
          </w:p>
        </w:tc>
      </w:tr>
      <w:tr w:rsidR="001250A8" w14:paraId="65589A98" w14:textId="77777777" w:rsidTr="001250A8">
        <w:trPr>
          <w:jc w:val="center"/>
        </w:trPr>
        <w:tc>
          <w:tcPr>
            <w:tcW w:w="1604" w:type="pct"/>
            <w:shd w:val="clear" w:color="auto" w:fill="auto"/>
          </w:tcPr>
          <w:p w14:paraId="0F304B87" w14:textId="70B39AED" w:rsidR="001250A8" w:rsidRPr="0082536A" w:rsidRDefault="001250A8" w:rsidP="001250A8">
            <w:pPr>
              <w:adjustRightInd w:val="0"/>
              <w:jc w:val="both"/>
            </w:pPr>
            <w:r w:rsidRPr="0082536A">
              <w:t>Фонд начисленной заработной платы работников за отчетный период</w:t>
            </w:r>
            <w:r w:rsidR="005B76F2" w:rsidRPr="005B76F2">
              <w:t xml:space="preserve"> *</w:t>
            </w:r>
            <w:r w:rsidRPr="0082536A">
              <w:t>, руб.</w:t>
            </w:r>
          </w:p>
        </w:tc>
        <w:tc>
          <w:tcPr>
            <w:tcW w:w="679" w:type="pct"/>
          </w:tcPr>
          <w:p w14:paraId="67B4569E" w14:textId="115EB3A8" w:rsidR="001250A8" w:rsidRPr="001250A8" w:rsidRDefault="001250A8" w:rsidP="001250A8">
            <w:pPr>
              <w:adjustRightInd w:val="0"/>
              <w:jc w:val="center"/>
            </w:pPr>
            <w:r w:rsidRPr="001250A8">
              <w:t>434 075 110</w:t>
            </w:r>
          </w:p>
        </w:tc>
        <w:tc>
          <w:tcPr>
            <w:tcW w:w="679" w:type="pct"/>
          </w:tcPr>
          <w:p w14:paraId="003B7BAD" w14:textId="0A01E57A" w:rsidR="001250A8" w:rsidRPr="001250A8" w:rsidRDefault="001250A8" w:rsidP="001250A8">
            <w:pPr>
              <w:adjustRightInd w:val="0"/>
              <w:jc w:val="center"/>
            </w:pPr>
            <w:r w:rsidRPr="001250A8">
              <w:t>684 162 839</w:t>
            </w:r>
          </w:p>
        </w:tc>
        <w:tc>
          <w:tcPr>
            <w:tcW w:w="679" w:type="pct"/>
          </w:tcPr>
          <w:p w14:paraId="5B6B8748" w14:textId="2474FFCB" w:rsidR="001250A8" w:rsidRPr="001250A8" w:rsidRDefault="001250A8" w:rsidP="001250A8">
            <w:pPr>
              <w:adjustRightInd w:val="0"/>
              <w:jc w:val="center"/>
            </w:pPr>
            <w:r w:rsidRPr="001250A8">
              <w:t>814 413 138</w:t>
            </w:r>
          </w:p>
        </w:tc>
        <w:tc>
          <w:tcPr>
            <w:tcW w:w="679" w:type="pct"/>
          </w:tcPr>
          <w:p w14:paraId="4731BB6F" w14:textId="23431823" w:rsidR="001250A8" w:rsidRPr="00714161" w:rsidRDefault="001250A8" w:rsidP="001250A8">
            <w:pPr>
              <w:adjustRightInd w:val="0"/>
              <w:jc w:val="center"/>
            </w:pPr>
            <w:r w:rsidRPr="00714161">
              <w:t>778 950 139</w:t>
            </w:r>
          </w:p>
        </w:tc>
        <w:tc>
          <w:tcPr>
            <w:tcW w:w="679" w:type="pct"/>
          </w:tcPr>
          <w:p w14:paraId="4ACE3F20" w14:textId="42E3CB16" w:rsidR="001250A8" w:rsidRPr="00714161" w:rsidRDefault="001250A8" w:rsidP="001250A8">
            <w:pPr>
              <w:adjustRightInd w:val="0"/>
              <w:jc w:val="center"/>
            </w:pPr>
            <w:r w:rsidRPr="00714161">
              <w:t>734 400 910</w:t>
            </w:r>
          </w:p>
        </w:tc>
      </w:tr>
      <w:tr w:rsidR="001250A8" w14:paraId="27BDAEFF" w14:textId="77777777" w:rsidTr="001250A8">
        <w:trPr>
          <w:jc w:val="center"/>
        </w:trPr>
        <w:tc>
          <w:tcPr>
            <w:tcW w:w="1604" w:type="pct"/>
            <w:shd w:val="clear" w:color="auto" w:fill="auto"/>
          </w:tcPr>
          <w:p w14:paraId="132FAF9C" w14:textId="5167D0D9" w:rsidR="001250A8" w:rsidRPr="0082536A" w:rsidRDefault="001250A8" w:rsidP="001250A8">
            <w:pPr>
              <w:adjustRightInd w:val="0"/>
              <w:jc w:val="both"/>
            </w:pPr>
            <w:r w:rsidRPr="0082536A">
              <w:t>Выплаты социального характера работников за отчетный период, руб.</w:t>
            </w:r>
          </w:p>
        </w:tc>
        <w:tc>
          <w:tcPr>
            <w:tcW w:w="679" w:type="pct"/>
          </w:tcPr>
          <w:p w14:paraId="1DB9C3FD" w14:textId="34A0D580" w:rsidR="001250A8" w:rsidRPr="001250A8" w:rsidRDefault="001250A8" w:rsidP="001250A8">
            <w:pPr>
              <w:adjustRightInd w:val="0"/>
              <w:jc w:val="center"/>
            </w:pPr>
            <w:r w:rsidRPr="001250A8">
              <w:t>3 253 502</w:t>
            </w:r>
          </w:p>
        </w:tc>
        <w:tc>
          <w:tcPr>
            <w:tcW w:w="679" w:type="pct"/>
          </w:tcPr>
          <w:p w14:paraId="104A4181" w14:textId="2A1FCC96" w:rsidR="001250A8" w:rsidRPr="001250A8" w:rsidRDefault="001250A8" w:rsidP="001250A8">
            <w:pPr>
              <w:adjustRightInd w:val="0"/>
              <w:jc w:val="center"/>
            </w:pPr>
            <w:r w:rsidRPr="001250A8">
              <w:t>7 282 877</w:t>
            </w:r>
          </w:p>
        </w:tc>
        <w:tc>
          <w:tcPr>
            <w:tcW w:w="679" w:type="pct"/>
          </w:tcPr>
          <w:p w14:paraId="76F2DFF0" w14:textId="24C0309E" w:rsidR="001250A8" w:rsidRPr="001250A8" w:rsidRDefault="001250A8" w:rsidP="001250A8">
            <w:pPr>
              <w:adjustRightInd w:val="0"/>
              <w:jc w:val="center"/>
            </w:pPr>
            <w:r w:rsidRPr="001250A8">
              <w:t>5 804 076</w:t>
            </w:r>
          </w:p>
        </w:tc>
        <w:tc>
          <w:tcPr>
            <w:tcW w:w="679" w:type="pct"/>
          </w:tcPr>
          <w:p w14:paraId="5E85E03D" w14:textId="3D606F27" w:rsidR="001250A8" w:rsidRPr="001250A8" w:rsidRDefault="001250A8" w:rsidP="001250A8">
            <w:pPr>
              <w:adjustRightInd w:val="0"/>
              <w:jc w:val="center"/>
            </w:pPr>
            <w:r w:rsidRPr="001250A8">
              <w:t>7 694 691</w:t>
            </w:r>
          </w:p>
        </w:tc>
        <w:tc>
          <w:tcPr>
            <w:tcW w:w="679" w:type="pct"/>
          </w:tcPr>
          <w:p w14:paraId="2770A6DA" w14:textId="7D2A6692" w:rsidR="001250A8" w:rsidRPr="001250A8" w:rsidRDefault="001250A8" w:rsidP="001250A8">
            <w:pPr>
              <w:adjustRightInd w:val="0"/>
              <w:jc w:val="center"/>
            </w:pPr>
            <w:r w:rsidRPr="001250A8">
              <w:t>7 909 696</w:t>
            </w:r>
          </w:p>
        </w:tc>
      </w:tr>
    </w:tbl>
    <w:p w14:paraId="354B7C98" w14:textId="275652ED" w:rsidR="005B76F2" w:rsidRPr="003F7093" w:rsidRDefault="005B76F2" w:rsidP="005B76F2">
      <w:pPr>
        <w:adjustRightInd w:val="0"/>
        <w:jc w:val="both"/>
        <w:rPr>
          <w:sz w:val="16"/>
          <w:szCs w:val="16"/>
        </w:rPr>
      </w:pPr>
      <w:r w:rsidRPr="005B76F2">
        <w:rPr>
          <w:sz w:val="22"/>
          <w:szCs w:val="22"/>
        </w:rPr>
        <w:t xml:space="preserve">* </w:t>
      </w:r>
      <w:r w:rsidRPr="003F7093">
        <w:rPr>
          <w:sz w:val="14"/>
          <w:szCs w:val="14"/>
        </w:rPr>
        <w:t>Фонд начисленной заработной платы работников включает в себя расходы на оплату труда, выплаты по социальному страхованию, материальная помощь, резерв по отпускам (без учета подоходного налога).</w:t>
      </w:r>
      <w:r w:rsidRPr="003F7093">
        <w:rPr>
          <w:sz w:val="16"/>
          <w:szCs w:val="16"/>
        </w:rPr>
        <w:t xml:space="preserve"> </w:t>
      </w:r>
    </w:p>
    <w:p w14:paraId="1D16EE89" w14:textId="1B2829B6" w:rsidR="00672A84" w:rsidRPr="00C103E5" w:rsidRDefault="00672A84" w:rsidP="005B76F2">
      <w:pPr>
        <w:adjustRightInd w:val="0"/>
        <w:spacing w:before="120"/>
        <w:ind w:firstLine="539"/>
        <w:jc w:val="both"/>
        <w:rPr>
          <w:b/>
          <w:i/>
          <w:sz w:val="22"/>
          <w:szCs w:val="22"/>
        </w:rPr>
      </w:pPr>
      <w:r w:rsidRPr="003F7093">
        <w:rPr>
          <w:sz w:val="22"/>
          <w:szCs w:val="22"/>
        </w:rPr>
        <w:t>В случае если изменение</w:t>
      </w:r>
      <w:r w:rsidRPr="00C103E5">
        <w:rPr>
          <w:sz w:val="22"/>
          <w:szCs w:val="22"/>
        </w:rPr>
        <w:t xml:space="preserve">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 </w:t>
      </w:r>
      <w:r w:rsidR="008D6A6B" w:rsidRPr="00C103E5">
        <w:rPr>
          <w:b/>
          <w:i/>
          <w:sz w:val="22"/>
          <w:szCs w:val="22"/>
        </w:rPr>
        <w:t>изменения численности сотрудников (работников) эмитента за раскрываемый период является для эмитента не существенным</w:t>
      </w:r>
      <w:r w:rsidRPr="00C103E5">
        <w:rPr>
          <w:b/>
          <w:i/>
          <w:sz w:val="22"/>
          <w:szCs w:val="22"/>
        </w:rPr>
        <w:t xml:space="preserve">. </w:t>
      </w:r>
    </w:p>
    <w:p w14:paraId="13C9B140" w14:textId="77777777" w:rsidR="00672A84" w:rsidRPr="00C103E5" w:rsidRDefault="00672A84" w:rsidP="00672A84">
      <w:pPr>
        <w:adjustRightInd w:val="0"/>
        <w:ind w:firstLine="540"/>
        <w:jc w:val="both"/>
        <w:rPr>
          <w:b/>
          <w:i/>
          <w:sz w:val="22"/>
          <w:szCs w:val="22"/>
        </w:rPr>
      </w:pPr>
      <w:r w:rsidRPr="00C103E5">
        <w:rPr>
          <w:sz w:val="22"/>
          <w:szCs w:val="22"/>
        </w:rPr>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sidRPr="00C103E5">
        <w:rPr>
          <w:b/>
          <w:i/>
          <w:sz w:val="22"/>
          <w:szCs w:val="22"/>
        </w:rPr>
        <w:t xml:space="preserve">такие сотрудники отсутствуют. </w:t>
      </w:r>
    </w:p>
    <w:p w14:paraId="3BA18F8F" w14:textId="77777777" w:rsidR="00672A84" w:rsidRPr="00C103E5" w:rsidRDefault="00672A84" w:rsidP="00672A84">
      <w:pPr>
        <w:adjustRightInd w:val="0"/>
        <w:ind w:firstLine="540"/>
        <w:jc w:val="both"/>
        <w:rPr>
          <w:b/>
          <w:i/>
          <w:sz w:val="22"/>
          <w:szCs w:val="22"/>
        </w:rPr>
      </w:pPr>
      <w:r w:rsidRPr="00C103E5">
        <w:rPr>
          <w:b/>
          <w:i/>
          <w:sz w:val="22"/>
          <w:szCs w:val="22"/>
        </w:rPr>
        <w:t xml:space="preserve">Профсоюзный орган сотрудниками (работниками) не создавался. </w:t>
      </w:r>
    </w:p>
    <w:p w14:paraId="400D3A57" w14:textId="77777777" w:rsidR="00672A84" w:rsidRPr="00C103E5" w:rsidRDefault="00672A84" w:rsidP="00656C1F">
      <w:pPr>
        <w:adjustRightInd w:val="0"/>
        <w:ind w:firstLine="567"/>
        <w:jc w:val="both"/>
        <w:rPr>
          <w:b/>
          <w:sz w:val="22"/>
          <w:szCs w:val="22"/>
        </w:rPr>
      </w:pPr>
    </w:p>
    <w:p w14:paraId="5683E9D4" w14:textId="77777777" w:rsidR="001B1B02" w:rsidRPr="00C103E5" w:rsidRDefault="001B1B02" w:rsidP="002E0D35">
      <w:pPr>
        <w:pStyle w:val="2"/>
        <w:rPr>
          <w:sz w:val="22"/>
          <w:szCs w:val="22"/>
        </w:rPr>
      </w:pPr>
      <w:bookmarkStart w:id="76" w:name="_Toc460411516"/>
      <w:r w:rsidRPr="00C103E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6"/>
    </w:p>
    <w:p w14:paraId="45115054" w14:textId="77777777" w:rsidR="00672A84" w:rsidRPr="00C103E5" w:rsidRDefault="00672A84" w:rsidP="00672A84">
      <w:pPr>
        <w:adjustRightInd w:val="0"/>
        <w:ind w:firstLine="540"/>
        <w:jc w:val="both"/>
        <w:rPr>
          <w:b/>
          <w:i/>
          <w:sz w:val="22"/>
          <w:szCs w:val="22"/>
        </w:rPr>
      </w:pPr>
      <w:bookmarkStart w:id="77" w:name="Par856"/>
      <w:bookmarkEnd w:id="77"/>
      <w:r w:rsidRPr="00C103E5">
        <w:rPr>
          <w:b/>
          <w:i/>
          <w:sz w:val="22"/>
          <w:szCs w:val="22"/>
        </w:rPr>
        <w:t xml:space="preserve">Любые соглашения или обязательства Эмитента, касающиеся возможности участия сотрудников (работников) Эмитента в его уставном капитале, не имеют места. </w:t>
      </w:r>
    </w:p>
    <w:p w14:paraId="44438766" w14:textId="77777777" w:rsidR="00B35978" w:rsidRPr="00C103E5" w:rsidRDefault="00B35978" w:rsidP="00672A84">
      <w:pPr>
        <w:adjustRightInd w:val="0"/>
        <w:ind w:firstLine="540"/>
        <w:jc w:val="both"/>
        <w:rPr>
          <w:b/>
          <w:i/>
          <w:sz w:val="22"/>
          <w:szCs w:val="22"/>
        </w:rPr>
      </w:pPr>
      <w:r w:rsidRPr="00C103E5">
        <w:rPr>
          <w:b/>
          <w:i/>
          <w:sz w:val="22"/>
          <w:szCs w:val="22"/>
        </w:rPr>
        <w:t xml:space="preserve">Опционы эмитента и возможность их предоставления сотрудникам (работникам) эмитента отсутствуют. </w:t>
      </w:r>
    </w:p>
    <w:p w14:paraId="6DAE2892" w14:textId="77777777" w:rsidR="001B1B02" w:rsidRPr="00C103E5" w:rsidRDefault="00E268FD" w:rsidP="001B1C59">
      <w:pPr>
        <w:pStyle w:val="1"/>
        <w:rPr>
          <w:sz w:val="22"/>
          <w:szCs w:val="22"/>
        </w:rPr>
      </w:pPr>
      <w:r w:rsidRPr="00C103E5">
        <w:rPr>
          <w:sz w:val="22"/>
          <w:szCs w:val="22"/>
        </w:rPr>
        <w:br w:type="page"/>
      </w:r>
      <w:bookmarkStart w:id="78" w:name="_Toc460411517"/>
      <w:r w:rsidR="001B1B02" w:rsidRPr="00C103E5">
        <w:rPr>
          <w:sz w:val="22"/>
          <w:szCs w:val="22"/>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78"/>
    </w:p>
    <w:p w14:paraId="4D57650B" w14:textId="77777777" w:rsidR="001B1B02" w:rsidRPr="00C103E5" w:rsidRDefault="001B1B02" w:rsidP="001B1B02">
      <w:pPr>
        <w:adjustRightInd w:val="0"/>
        <w:jc w:val="both"/>
        <w:rPr>
          <w:sz w:val="22"/>
          <w:szCs w:val="22"/>
        </w:rPr>
      </w:pPr>
    </w:p>
    <w:p w14:paraId="2CCC4884" w14:textId="77777777" w:rsidR="001B1B02" w:rsidRPr="00C103E5" w:rsidRDefault="001B1B02" w:rsidP="002E0D35">
      <w:pPr>
        <w:pStyle w:val="2"/>
        <w:rPr>
          <w:sz w:val="22"/>
          <w:szCs w:val="22"/>
        </w:rPr>
      </w:pPr>
      <w:bookmarkStart w:id="79" w:name="_Toc460411518"/>
      <w:r w:rsidRPr="00C103E5">
        <w:rPr>
          <w:sz w:val="22"/>
          <w:szCs w:val="22"/>
        </w:rPr>
        <w:t>6.1. Сведения об общем количестве акционеров (участников) эмитента</w:t>
      </w:r>
      <w:bookmarkEnd w:id="79"/>
    </w:p>
    <w:p w14:paraId="16E65FDB" w14:textId="77777777" w:rsidR="00956F1B" w:rsidRPr="00C103E5" w:rsidRDefault="00956F1B" w:rsidP="00956F1B">
      <w:pPr>
        <w:adjustRightInd w:val="0"/>
        <w:ind w:firstLine="540"/>
        <w:jc w:val="both"/>
        <w:rPr>
          <w:sz w:val="22"/>
          <w:szCs w:val="22"/>
        </w:rPr>
      </w:pPr>
    </w:p>
    <w:p w14:paraId="356CD8AC" w14:textId="2E1EA1D2"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1250A8">
        <w:rPr>
          <w:b/>
          <w:bCs/>
          <w:i/>
          <w:sz w:val="22"/>
          <w:szCs w:val="22"/>
        </w:rPr>
        <w:t>1</w:t>
      </w:r>
    </w:p>
    <w:p w14:paraId="2BC11D6C" w14:textId="7D4FD88A"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номинальных держателей акций эмитента на дату утверждения проспекта ценных бумаг: </w:t>
      </w:r>
      <w:r w:rsidR="001250A8">
        <w:rPr>
          <w:b/>
          <w:bCs/>
          <w:i/>
          <w:sz w:val="22"/>
          <w:szCs w:val="22"/>
        </w:rPr>
        <w:t>1</w:t>
      </w:r>
    </w:p>
    <w:p w14:paraId="2A927108" w14:textId="7515FA31" w:rsidR="008D6A6B" w:rsidRPr="00C103E5" w:rsidRDefault="008D6A6B" w:rsidP="008D6A6B">
      <w:pPr>
        <w:pStyle w:val="af4"/>
        <w:spacing w:after="120" w:line="240" w:lineRule="auto"/>
        <w:jc w:val="both"/>
        <w:rPr>
          <w:bCs/>
          <w:sz w:val="22"/>
          <w:szCs w:val="22"/>
        </w:rPr>
      </w:pPr>
      <w:r w:rsidRPr="00C103E5">
        <w:rPr>
          <w:bCs/>
          <w:sz w:val="22"/>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1250A8">
        <w:rPr>
          <w:bCs/>
          <w:sz w:val="22"/>
          <w:szCs w:val="22"/>
        </w:rPr>
        <w:t>1</w:t>
      </w:r>
    </w:p>
    <w:p w14:paraId="4F070D9B" w14:textId="77777777" w:rsidR="008D6A6B" w:rsidRPr="00C103E5" w:rsidRDefault="008D6A6B" w:rsidP="008D6A6B">
      <w:pPr>
        <w:pStyle w:val="af4"/>
        <w:spacing w:after="120" w:line="240" w:lineRule="auto"/>
        <w:jc w:val="both"/>
        <w:rPr>
          <w:bCs/>
          <w:sz w:val="22"/>
          <w:szCs w:val="22"/>
        </w:rPr>
      </w:pPr>
      <w:r w:rsidRPr="00C103E5">
        <w:rPr>
          <w:bCs/>
          <w:sz w:val="22"/>
          <w:szCs w:val="22"/>
        </w:rPr>
        <w:t xml:space="preserve">Категории (типы) акций эмитента, владельцы которых подлежали включению в такой список: </w:t>
      </w:r>
      <w:r w:rsidRPr="00C103E5">
        <w:rPr>
          <w:b/>
          <w:bCs/>
          <w:i/>
          <w:sz w:val="22"/>
          <w:szCs w:val="22"/>
        </w:rPr>
        <w:t>акции обыкновенные именные</w:t>
      </w:r>
    </w:p>
    <w:p w14:paraId="5CA1DB02" w14:textId="7E084DC7" w:rsidR="008D6A6B" w:rsidRPr="00C103E5" w:rsidRDefault="008D6A6B" w:rsidP="008D6A6B">
      <w:pPr>
        <w:pStyle w:val="af4"/>
        <w:spacing w:after="120" w:line="240" w:lineRule="auto"/>
        <w:jc w:val="both"/>
        <w:rPr>
          <w:b/>
          <w:i/>
          <w:sz w:val="22"/>
          <w:szCs w:val="22"/>
        </w:rPr>
      </w:pPr>
      <w:r w:rsidRPr="00736AA5">
        <w:rPr>
          <w:sz w:val="22"/>
          <w:szCs w:val="22"/>
        </w:rPr>
        <w:t>Дата составления такого списка</w:t>
      </w:r>
      <w:r w:rsidRPr="002F227E">
        <w:rPr>
          <w:sz w:val="22"/>
          <w:szCs w:val="22"/>
        </w:rPr>
        <w:t>:</w:t>
      </w:r>
      <w:r w:rsidRPr="002F227E">
        <w:rPr>
          <w:b/>
          <w:i/>
          <w:sz w:val="22"/>
          <w:szCs w:val="22"/>
        </w:rPr>
        <w:t xml:space="preserve"> на </w:t>
      </w:r>
      <w:r w:rsidR="002F227E" w:rsidRPr="002F227E">
        <w:rPr>
          <w:b/>
          <w:i/>
          <w:sz w:val="22"/>
          <w:szCs w:val="22"/>
        </w:rPr>
        <w:t>23.06.2017 г.</w:t>
      </w:r>
    </w:p>
    <w:p w14:paraId="485BC48D" w14:textId="77777777" w:rsidR="008D6A6B" w:rsidRPr="00C103E5" w:rsidRDefault="008D6A6B" w:rsidP="008D6A6B">
      <w:pPr>
        <w:pStyle w:val="af4"/>
        <w:spacing w:after="120" w:line="240" w:lineRule="auto"/>
        <w:jc w:val="both"/>
        <w:rPr>
          <w:b/>
          <w:i/>
          <w:sz w:val="22"/>
          <w:szCs w:val="22"/>
        </w:rPr>
      </w:pPr>
      <w:r w:rsidRPr="00C103E5">
        <w:rPr>
          <w:sz w:val="22"/>
          <w:szCs w:val="22"/>
        </w:rPr>
        <w:t xml:space="preserve">Количество собственных акций, находящихся на балансе эмитента на дату окончания отчетного квартала: </w:t>
      </w:r>
      <w:r w:rsidRPr="00C103E5">
        <w:rPr>
          <w:b/>
          <w:i/>
          <w:sz w:val="22"/>
          <w:szCs w:val="22"/>
        </w:rPr>
        <w:t>на дату окончания отчетного квартала акций, находящихся на балансе эмитента, нет</w:t>
      </w:r>
    </w:p>
    <w:p w14:paraId="436D7D10" w14:textId="2F140AB1" w:rsidR="00736AA5" w:rsidRPr="001250A8" w:rsidRDefault="008D6A6B" w:rsidP="00736AA5">
      <w:pPr>
        <w:pStyle w:val="af4"/>
        <w:spacing w:after="120" w:line="240" w:lineRule="auto"/>
        <w:jc w:val="both"/>
        <w:rPr>
          <w:b/>
          <w:bCs/>
          <w:i/>
          <w:sz w:val="22"/>
          <w:szCs w:val="22"/>
        </w:rPr>
      </w:pPr>
      <w:r w:rsidRPr="00736AA5">
        <w:rPr>
          <w:sz w:val="22"/>
          <w:szCs w:val="22"/>
        </w:rPr>
        <w:t xml:space="preserve">Количество акций эмитента, принадлежащих подконтрольным ему организациям (информация, известная эмитенту): </w:t>
      </w:r>
      <w:r w:rsidR="001250A8" w:rsidRPr="001250A8">
        <w:rPr>
          <w:b/>
          <w:i/>
          <w:sz w:val="22"/>
          <w:szCs w:val="22"/>
        </w:rPr>
        <w:t xml:space="preserve">у Эмитента подконтрольные организации </w:t>
      </w:r>
      <w:r w:rsidR="002F227E" w:rsidRPr="001250A8">
        <w:rPr>
          <w:b/>
          <w:i/>
          <w:sz w:val="22"/>
          <w:szCs w:val="22"/>
        </w:rPr>
        <w:t>отсутствуют</w:t>
      </w:r>
      <w:r w:rsidR="00736AA5" w:rsidRPr="001250A8">
        <w:rPr>
          <w:b/>
          <w:bCs/>
          <w:i/>
          <w:sz w:val="22"/>
          <w:szCs w:val="22"/>
        </w:rPr>
        <w:t xml:space="preserve"> </w:t>
      </w:r>
    </w:p>
    <w:p w14:paraId="3FEF1B23" w14:textId="77777777" w:rsidR="008D6A6B" w:rsidRPr="00C103E5" w:rsidRDefault="008D6A6B" w:rsidP="00956F1B">
      <w:pPr>
        <w:adjustRightInd w:val="0"/>
        <w:ind w:firstLine="540"/>
        <w:jc w:val="both"/>
        <w:rPr>
          <w:sz w:val="22"/>
          <w:szCs w:val="22"/>
        </w:rPr>
      </w:pPr>
    </w:p>
    <w:p w14:paraId="1EF82004" w14:textId="77777777" w:rsidR="001B1B02" w:rsidRPr="00C103E5" w:rsidRDefault="001B1B02" w:rsidP="002E0D35">
      <w:pPr>
        <w:pStyle w:val="2"/>
        <w:rPr>
          <w:sz w:val="22"/>
          <w:szCs w:val="22"/>
        </w:rPr>
      </w:pPr>
      <w:bookmarkStart w:id="80" w:name="_Toc460411519"/>
      <w:r w:rsidRPr="00C103E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0"/>
    </w:p>
    <w:p w14:paraId="35A443F3" w14:textId="77777777" w:rsidR="004A2F53" w:rsidRDefault="004A2F53" w:rsidP="004A2F53">
      <w:pPr>
        <w:jc w:val="both"/>
        <w:rPr>
          <w:rFonts w:eastAsia="MS Mincho"/>
          <w:sz w:val="22"/>
          <w:szCs w:val="22"/>
        </w:rPr>
      </w:pPr>
      <w:r w:rsidRPr="00C103E5">
        <w:rPr>
          <w:rFonts w:eastAsia="MS Mincho"/>
          <w:sz w:val="22"/>
          <w:szCs w:val="22"/>
        </w:rP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14:paraId="79CF8BAE" w14:textId="6763D0ED" w:rsidR="004A2F53" w:rsidRPr="001250A8" w:rsidRDefault="001250A8" w:rsidP="001250A8">
      <w:pPr>
        <w:tabs>
          <w:tab w:val="left" w:pos="540"/>
        </w:tabs>
        <w:jc w:val="both"/>
        <w:rPr>
          <w:rFonts w:eastAsia="MS Mincho"/>
          <w:b/>
          <w:i/>
          <w:sz w:val="22"/>
          <w:szCs w:val="22"/>
        </w:rPr>
      </w:pPr>
      <w:r w:rsidRPr="001250A8">
        <w:rPr>
          <w:sz w:val="22"/>
          <w:szCs w:val="22"/>
        </w:rPr>
        <w:t>Фамилия, имя, отчество</w:t>
      </w:r>
      <w:r w:rsidR="004A2F53" w:rsidRPr="001250A8">
        <w:rPr>
          <w:rFonts w:eastAsia="MS Mincho"/>
          <w:sz w:val="22"/>
          <w:szCs w:val="22"/>
        </w:rPr>
        <w:t xml:space="preserve">: </w:t>
      </w:r>
      <w:r w:rsidRPr="001250A8">
        <w:rPr>
          <w:b/>
          <w:i/>
          <w:sz w:val="22"/>
          <w:szCs w:val="22"/>
        </w:rPr>
        <w:t>Боровиков Игорь Павлович</w:t>
      </w:r>
    </w:p>
    <w:p w14:paraId="3CABE23F" w14:textId="19E10426" w:rsidR="004A2F53" w:rsidRPr="00C103E5" w:rsidRDefault="004A2F53" w:rsidP="004A2F53">
      <w:pPr>
        <w:pStyle w:val="Basic"/>
        <w:ind w:firstLine="0"/>
        <w:rPr>
          <w:sz w:val="22"/>
          <w:szCs w:val="22"/>
        </w:rPr>
      </w:pPr>
      <w:r w:rsidRPr="00C103E5">
        <w:rPr>
          <w:sz w:val="22"/>
          <w:szCs w:val="22"/>
        </w:rPr>
        <w:t xml:space="preserve">размер доли участника (акционера) эмитента в уставном капитале эмитента:  </w:t>
      </w:r>
      <w:r w:rsidR="00615790">
        <w:rPr>
          <w:b/>
          <w:i/>
          <w:sz w:val="22"/>
          <w:szCs w:val="22"/>
          <w:lang w:val="ru-RU"/>
        </w:rPr>
        <w:t>100</w:t>
      </w:r>
      <w:r w:rsidRPr="00C103E5">
        <w:rPr>
          <w:b/>
          <w:i/>
          <w:sz w:val="22"/>
          <w:szCs w:val="22"/>
        </w:rPr>
        <w:t xml:space="preserve"> %</w:t>
      </w:r>
    </w:p>
    <w:p w14:paraId="29135225" w14:textId="1CBD0A4B" w:rsidR="004A2F53" w:rsidRPr="00C103E5" w:rsidRDefault="004A2F53" w:rsidP="004A2F53">
      <w:pPr>
        <w:pStyle w:val="Basic"/>
        <w:ind w:firstLine="0"/>
        <w:rPr>
          <w:sz w:val="22"/>
          <w:szCs w:val="22"/>
        </w:rPr>
      </w:pPr>
      <w:r w:rsidRPr="00C103E5">
        <w:rPr>
          <w:sz w:val="22"/>
          <w:szCs w:val="22"/>
        </w:rPr>
        <w:t xml:space="preserve">размер доли принадлежащих ему обыкновенных акций эмитента:  </w:t>
      </w:r>
      <w:r w:rsidR="00615790">
        <w:rPr>
          <w:b/>
          <w:i/>
          <w:sz w:val="22"/>
          <w:szCs w:val="22"/>
          <w:lang w:val="ru-RU"/>
        </w:rPr>
        <w:t>100</w:t>
      </w:r>
      <w:r w:rsidRPr="00C103E5">
        <w:rPr>
          <w:b/>
          <w:i/>
          <w:sz w:val="22"/>
          <w:szCs w:val="22"/>
        </w:rPr>
        <w:t xml:space="preserve"> %</w:t>
      </w:r>
    </w:p>
    <w:p w14:paraId="2473117A" w14:textId="77777777" w:rsidR="004A2F53" w:rsidRDefault="004A2F53" w:rsidP="004A2F53">
      <w:pPr>
        <w:tabs>
          <w:tab w:val="left" w:pos="540"/>
        </w:tabs>
        <w:jc w:val="both"/>
        <w:rPr>
          <w:rFonts w:eastAsia="MS Mincho"/>
          <w:bCs/>
          <w:i/>
          <w:iCs/>
          <w:sz w:val="22"/>
          <w:szCs w:val="22"/>
        </w:rPr>
      </w:pPr>
    </w:p>
    <w:p w14:paraId="7BD9E090" w14:textId="0E6348E3" w:rsidR="00736AA5" w:rsidRPr="001250A8" w:rsidRDefault="00736AA5" w:rsidP="00736AA5">
      <w:pPr>
        <w:pStyle w:val="Basic"/>
        <w:ind w:firstLine="0"/>
        <w:rPr>
          <w:rFonts w:eastAsia="MS Mincho"/>
          <w:sz w:val="22"/>
          <w:szCs w:val="22"/>
          <w:lang w:val="ru-RU"/>
        </w:rPr>
      </w:pPr>
      <w:r w:rsidRPr="00EB3BCA">
        <w:rPr>
          <w:rFonts w:eastAsia="MS Mincho"/>
          <w:sz w:val="22"/>
          <w:szCs w:val="22"/>
        </w:rPr>
        <w:t>Сведения о контролирующих таких участников (акционеров)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250A8">
        <w:rPr>
          <w:rFonts w:eastAsia="MS Mincho"/>
          <w:sz w:val="22"/>
          <w:szCs w:val="22"/>
          <w:lang w:val="ru-RU"/>
        </w:rPr>
        <w:t xml:space="preserve"> </w:t>
      </w:r>
      <w:r w:rsidR="001250A8" w:rsidRPr="001250A8">
        <w:rPr>
          <w:rFonts w:eastAsia="MS Mincho"/>
          <w:b/>
          <w:i/>
          <w:sz w:val="22"/>
          <w:szCs w:val="22"/>
          <w:lang w:val="ru-RU"/>
        </w:rPr>
        <w:t>не применимо</w:t>
      </w:r>
    </w:p>
    <w:p w14:paraId="10C03D1B" w14:textId="77777777" w:rsidR="00443BFD" w:rsidRPr="001250A8" w:rsidRDefault="00443BFD" w:rsidP="00443BFD">
      <w:pPr>
        <w:pStyle w:val="Basic"/>
        <w:ind w:firstLine="0"/>
        <w:rPr>
          <w:rFonts w:eastAsia="MS Mincho"/>
          <w:sz w:val="22"/>
          <w:szCs w:val="22"/>
          <w:highlight w:val="cyan"/>
          <w:lang w:val="ru-RU"/>
        </w:rPr>
      </w:pPr>
    </w:p>
    <w:p w14:paraId="2B57F351" w14:textId="77777777" w:rsidR="001B1B02" w:rsidRPr="00C103E5" w:rsidRDefault="001B1B02" w:rsidP="002E0D35">
      <w:pPr>
        <w:pStyle w:val="2"/>
        <w:rPr>
          <w:sz w:val="22"/>
          <w:szCs w:val="22"/>
        </w:rPr>
      </w:pPr>
      <w:bookmarkStart w:id="81" w:name="_Toc460411520"/>
      <w:r w:rsidRPr="00C103E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1"/>
    </w:p>
    <w:p w14:paraId="6AAF6793" w14:textId="77777777" w:rsidR="00AC3B5E" w:rsidRPr="005A71D4" w:rsidRDefault="00AC3B5E" w:rsidP="00AC3B5E">
      <w:pPr>
        <w:adjustRightInd w:val="0"/>
        <w:ind w:firstLine="540"/>
        <w:jc w:val="both"/>
        <w:rPr>
          <w:sz w:val="22"/>
          <w:szCs w:val="22"/>
        </w:rPr>
      </w:pPr>
      <w:r w:rsidRPr="005A71D4">
        <w:rPr>
          <w:sz w:val="22"/>
          <w:szCs w:val="22"/>
        </w:rPr>
        <w:t>Сведения о доле государства, муниципального образования в уставном капитале эмитента и специальных правах:</w:t>
      </w:r>
    </w:p>
    <w:p w14:paraId="49F60C07" w14:textId="77777777" w:rsidR="001250A8" w:rsidRPr="001250A8" w:rsidRDefault="001250A8" w:rsidP="001250A8">
      <w:pPr>
        <w:adjustRightInd w:val="0"/>
        <w:jc w:val="both"/>
        <w:rPr>
          <w:color w:val="000000"/>
          <w:sz w:val="22"/>
          <w:szCs w:val="22"/>
        </w:rPr>
      </w:pPr>
      <w:r w:rsidRPr="001250A8">
        <w:rPr>
          <w:color w:val="000000"/>
          <w:sz w:val="22"/>
          <w:szCs w:val="22"/>
        </w:rPr>
        <w:t xml:space="preserve">Размер доли уставного капитала эмитента, находящейся в государственной (федеральной, субъектов Российской Федерации), муниципальной собственности: </w:t>
      </w:r>
      <w:r w:rsidRPr="001250A8">
        <w:rPr>
          <w:b/>
          <w:bCs/>
          <w:i/>
          <w:iCs/>
          <w:color w:val="000000"/>
          <w:sz w:val="22"/>
          <w:szCs w:val="22"/>
        </w:rPr>
        <w:t xml:space="preserve">нет </w:t>
      </w:r>
    </w:p>
    <w:p w14:paraId="7F383677" w14:textId="77777777" w:rsidR="001250A8" w:rsidRPr="001250A8" w:rsidRDefault="001250A8" w:rsidP="001250A8">
      <w:pPr>
        <w:adjustRightInd w:val="0"/>
        <w:jc w:val="both"/>
        <w:rPr>
          <w:color w:val="000000"/>
          <w:sz w:val="22"/>
          <w:szCs w:val="22"/>
        </w:rPr>
      </w:pPr>
      <w:r w:rsidRPr="001250A8">
        <w:rPr>
          <w:color w:val="000000"/>
          <w:sz w:val="22"/>
          <w:szCs w:val="22"/>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1250A8">
        <w:rPr>
          <w:b/>
          <w:bCs/>
          <w:i/>
          <w:iCs/>
          <w:color w:val="000000"/>
          <w:sz w:val="22"/>
          <w:szCs w:val="22"/>
        </w:rPr>
        <w:t xml:space="preserve">отсутствует </w:t>
      </w:r>
    </w:p>
    <w:p w14:paraId="089A5568" w14:textId="2A8E6FD6" w:rsidR="00AC3B5E" w:rsidRDefault="001250A8" w:rsidP="001250A8">
      <w:pPr>
        <w:adjustRightInd w:val="0"/>
        <w:jc w:val="both"/>
        <w:rPr>
          <w:b/>
          <w:bCs/>
          <w:i/>
          <w:iCs/>
          <w:color w:val="000000"/>
          <w:sz w:val="22"/>
          <w:szCs w:val="22"/>
        </w:rPr>
      </w:pPr>
      <w:r w:rsidRPr="001250A8">
        <w:rPr>
          <w:color w:val="000000"/>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1250A8">
        <w:rPr>
          <w:b/>
          <w:bCs/>
          <w:i/>
          <w:iCs/>
          <w:color w:val="000000"/>
          <w:sz w:val="22"/>
          <w:szCs w:val="22"/>
        </w:rPr>
        <w:t>такое право не предусмотрено</w:t>
      </w:r>
    </w:p>
    <w:p w14:paraId="77E8A2A0" w14:textId="77777777" w:rsidR="001250A8" w:rsidRPr="001250A8" w:rsidRDefault="001250A8" w:rsidP="001250A8">
      <w:pPr>
        <w:adjustRightInd w:val="0"/>
        <w:jc w:val="both"/>
        <w:rPr>
          <w:sz w:val="22"/>
          <w:szCs w:val="22"/>
        </w:rPr>
      </w:pPr>
    </w:p>
    <w:p w14:paraId="23CB1E58" w14:textId="77777777" w:rsidR="001B1B02" w:rsidRPr="00C103E5" w:rsidRDefault="001B1B02" w:rsidP="002E0D35">
      <w:pPr>
        <w:pStyle w:val="2"/>
        <w:rPr>
          <w:sz w:val="22"/>
          <w:szCs w:val="22"/>
        </w:rPr>
      </w:pPr>
      <w:bookmarkStart w:id="82" w:name="_Toc460411521"/>
      <w:r w:rsidRPr="00C103E5">
        <w:rPr>
          <w:sz w:val="22"/>
          <w:szCs w:val="22"/>
        </w:rPr>
        <w:t>6.4. Сведения об ограничениях на участие в уставном капитале эмитента</w:t>
      </w:r>
      <w:bookmarkEnd w:id="82"/>
    </w:p>
    <w:p w14:paraId="420DB014" w14:textId="4FC1DF91" w:rsidR="00AC3B5E" w:rsidRPr="00403D58" w:rsidRDefault="00AC3B5E" w:rsidP="00AC3B5E">
      <w:pPr>
        <w:shd w:val="clear" w:color="auto" w:fill="FFFFFF"/>
        <w:ind w:firstLine="567"/>
        <w:jc w:val="both"/>
        <w:rPr>
          <w:rFonts w:ascii="Courier New" w:hAnsi="Courier New" w:cs="Courier New"/>
          <w:i/>
          <w:color w:val="000000"/>
          <w:sz w:val="22"/>
          <w:szCs w:val="22"/>
        </w:rPr>
      </w:pPr>
      <w:r w:rsidRPr="00403D58">
        <w:rPr>
          <w:color w:val="000000"/>
          <w:sz w:val="22"/>
          <w:szCs w:val="22"/>
        </w:rPr>
        <w:t xml:space="preserve">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w:t>
      </w:r>
      <w:r w:rsidR="00CC67B8" w:rsidRPr="00403D58">
        <w:rPr>
          <w:b/>
          <w:i/>
          <w:color w:val="000000"/>
          <w:sz w:val="22"/>
          <w:szCs w:val="22"/>
        </w:rPr>
        <w:t>у</w:t>
      </w:r>
      <w:r w:rsidR="00CC67B8" w:rsidRPr="00403D58">
        <w:rPr>
          <w:b/>
          <w:bCs/>
          <w:i/>
          <w:iCs/>
          <w:color w:val="000000"/>
          <w:sz w:val="22"/>
          <w:szCs w:val="22"/>
        </w:rPr>
        <w:t>казанные ограничения отсутствуют</w:t>
      </w:r>
    </w:p>
    <w:p w14:paraId="2228CEA7" w14:textId="77777777" w:rsidR="00AC3B5E" w:rsidRPr="00403D58" w:rsidRDefault="00AC3B5E" w:rsidP="00AC3B5E">
      <w:pPr>
        <w:pStyle w:val="ConsNormal1"/>
        <w:ind w:right="0" w:firstLine="567"/>
        <w:rPr>
          <w:rFonts w:ascii="Times New Roman" w:hAnsi="Times New Roman" w:cs="Times New Roman"/>
          <w:color w:val="000000"/>
          <w:sz w:val="22"/>
          <w:szCs w:val="22"/>
          <w:lang w:val="ru-RU"/>
        </w:rPr>
      </w:pPr>
      <w:r w:rsidRPr="00403D58">
        <w:rPr>
          <w:rFonts w:ascii="Times New Roman" w:hAnsi="Times New Roman" w:cs="Times New Roman"/>
          <w:color w:val="000000"/>
          <w:sz w:val="22"/>
          <w:szCs w:val="22"/>
          <w:lang w:val="ru-RU"/>
        </w:rPr>
        <w:t xml:space="preserve">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 </w:t>
      </w:r>
      <w:r w:rsidRPr="00403D58">
        <w:rPr>
          <w:rFonts w:ascii="Times New Roman" w:hAnsi="Times New Roman" w:cs="Times New Roman"/>
          <w:b/>
          <w:i/>
          <w:color w:val="000000"/>
          <w:sz w:val="22"/>
          <w:szCs w:val="22"/>
          <w:lang w:val="ru-RU"/>
        </w:rPr>
        <w:t>у</w:t>
      </w:r>
      <w:r w:rsidRPr="00403D58">
        <w:rPr>
          <w:rFonts w:ascii="Times New Roman" w:hAnsi="Times New Roman" w:cs="Times New Roman"/>
          <w:b/>
          <w:bCs/>
          <w:i/>
          <w:iCs/>
          <w:color w:val="000000"/>
          <w:sz w:val="22"/>
          <w:szCs w:val="22"/>
          <w:lang w:val="ru-RU"/>
        </w:rPr>
        <w:t>казанные ограничения отсутствуют.</w:t>
      </w:r>
    </w:p>
    <w:p w14:paraId="128C98EA" w14:textId="77777777" w:rsidR="00AC3B5E" w:rsidRPr="00C103E5" w:rsidRDefault="00AC3B5E" w:rsidP="00AC3B5E">
      <w:pPr>
        <w:ind w:firstLine="567"/>
        <w:jc w:val="both"/>
        <w:rPr>
          <w:b/>
          <w:bCs/>
          <w:i/>
          <w:iCs/>
          <w:color w:val="000000"/>
          <w:sz w:val="22"/>
          <w:szCs w:val="22"/>
        </w:rPr>
      </w:pPr>
      <w:r w:rsidRPr="00403D58">
        <w:rPr>
          <w:color w:val="000000"/>
          <w:sz w:val="22"/>
          <w:szCs w:val="22"/>
        </w:rPr>
        <w:t xml:space="preserve">Иные ограничения, связанные с участием в уставном капитале эмитента: </w:t>
      </w:r>
      <w:r w:rsidRPr="00403D58">
        <w:rPr>
          <w:b/>
          <w:i/>
          <w:color w:val="000000"/>
          <w:sz w:val="22"/>
          <w:szCs w:val="22"/>
        </w:rPr>
        <w:t>у</w:t>
      </w:r>
      <w:r w:rsidRPr="00403D58">
        <w:rPr>
          <w:b/>
          <w:bCs/>
          <w:i/>
          <w:iCs/>
          <w:color w:val="000000"/>
          <w:sz w:val="22"/>
          <w:szCs w:val="22"/>
        </w:rPr>
        <w:t>казанные ограничения отсутствуют.</w:t>
      </w:r>
    </w:p>
    <w:p w14:paraId="36D2FDFC" w14:textId="77777777" w:rsidR="00AC3B5E" w:rsidRPr="00C103E5" w:rsidRDefault="00AC3B5E" w:rsidP="001B1B02">
      <w:pPr>
        <w:adjustRightInd w:val="0"/>
        <w:jc w:val="both"/>
        <w:rPr>
          <w:sz w:val="22"/>
          <w:szCs w:val="22"/>
        </w:rPr>
      </w:pPr>
    </w:p>
    <w:p w14:paraId="57667022" w14:textId="77777777" w:rsidR="001B1B02" w:rsidRPr="00403D58" w:rsidRDefault="001B1B02" w:rsidP="002E0D35">
      <w:pPr>
        <w:pStyle w:val="2"/>
        <w:rPr>
          <w:sz w:val="22"/>
          <w:szCs w:val="22"/>
        </w:rPr>
      </w:pPr>
      <w:bookmarkStart w:id="83" w:name="_Toc460411522"/>
      <w:r w:rsidRPr="00403D58">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3"/>
    </w:p>
    <w:p w14:paraId="0CB13B69" w14:textId="5266AA97" w:rsidR="00C87F02" w:rsidRPr="002F227E" w:rsidRDefault="00C87F02" w:rsidP="00C87F02">
      <w:pPr>
        <w:adjustRightInd w:val="0"/>
        <w:ind w:firstLine="540"/>
        <w:jc w:val="both"/>
        <w:rPr>
          <w:rFonts w:ascii="Calibri" w:hAnsi="Calibri" w:cs="Calibri"/>
          <w:sz w:val="22"/>
          <w:szCs w:val="22"/>
        </w:rPr>
      </w:pPr>
      <w:r w:rsidRPr="00615790">
        <w:rPr>
          <w:sz w:val="22"/>
          <w:szCs w:val="22"/>
        </w:rPr>
        <w:t xml:space="preserve">Указываются составы участников (акционеров) эмитента, владевших не менее чем пятью процентами уставного капитала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по данным списка лиц, имевших право на </w:t>
      </w:r>
      <w:r w:rsidRPr="002F227E">
        <w:rPr>
          <w:sz w:val="22"/>
          <w:szCs w:val="22"/>
        </w:rPr>
        <w:t>участие в каждом из таких собраний</w:t>
      </w:r>
      <w:r w:rsidRPr="002F227E">
        <w:rPr>
          <w:rFonts w:ascii="Calibri" w:hAnsi="Calibri" w:cs="Calibri"/>
          <w:sz w:val="22"/>
          <w:szCs w:val="22"/>
        </w:rPr>
        <w:t>.</w:t>
      </w:r>
    </w:p>
    <w:p w14:paraId="3BDF3271" w14:textId="14B6DF2D" w:rsidR="00615790" w:rsidRPr="00615790" w:rsidRDefault="00186C60" w:rsidP="00186C60">
      <w:pPr>
        <w:adjustRightInd w:val="0"/>
        <w:spacing w:before="120"/>
        <w:jc w:val="both"/>
        <w:rPr>
          <w:color w:val="000000"/>
          <w:sz w:val="22"/>
          <w:szCs w:val="22"/>
        </w:rPr>
      </w:pPr>
      <w:r w:rsidRPr="002F227E">
        <w:rPr>
          <w:b/>
          <w:bCs/>
          <w:i/>
          <w:iCs/>
          <w:color w:val="000000"/>
          <w:sz w:val="22"/>
          <w:szCs w:val="22"/>
        </w:rPr>
        <w:t>С момента государственный регистрации (</w:t>
      </w:r>
      <w:r w:rsidRPr="002F227E">
        <w:rPr>
          <w:b/>
          <w:i/>
          <w:sz w:val="22"/>
          <w:szCs w:val="22"/>
        </w:rPr>
        <w:t xml:space="preserve">09.12.2002) и до </w:t>
      </w:r>
      <w:r w:rsidR="008F1CC7" w:rsidRPr="002F227E">
        <w:rPr>
          <w:b/>
          <w:i/>
          <w:sz w:val="22"/>
          <w:szCs w:val="22"/>
        </w:rPr>
        <w:t>29.03.</w:t>
      </w:r>
      <w:r w:rsidRPr="002F227E">
        <w:rPr>
          <w:b/>
          <w:i/>
          <w:color w:val="244061" w:themeColor="accent1" w:themeShade="80"/>
          <w:sz w:val="22"/>
          <w:szCs w:val="22"/>
        </w:rPr>
        <w:t>2012 г</w:t>
      </w:r>
      <w:r w:rsidRPr="002F227E">
        <w:rPr>
          <w:color w:val="244061" w:themeColor="accent1" w:themeShade="80"/>
          <w:sz w:val="22"/>
          <w:szCs w:val="22"/>
        </w:rPr>
        <w:t xml:space="preserve">. </w:t>
      </w:r>
      <w:r w:rsidR="00615790" w:rsidRPr="002F227E">
        <w:rPr>
          <w:b/>
          <w:bCs/>
          <w:i/>
          <w:iCs/>
          <w:color w:val="000000"/>
          <w:sz w:val="22"/>
          <w:szCs w:val="22"/>
        </w:rPr>
        <w:t>единственным</w:t>
      </w:r>
      <w:r w:rsidR="00615790" w:rsidRPr="00615790">
        <w:rPr>
          <w:b/>
          <w:bCs/>
          <w:i/>
          <w:iCs/>
          <w:color w:val="000000"/>
          <w:sz w:val="22"/>
          <w:szCs w:val="22"/>
        </w:rPr>
        <w:t xml:space="preserve"> </w:t>
      </w:r>
      <w:r w:rsidRPr="008F1CC7">
        <w:rPr>
          <w:b/>
          <w:bCs/>
          <w:i/>
          <w:iCs/>
          <w:color w:val="000000"/>
          <w:sz w:val="22"/>
          <w:szCs w:val="22"/>
        </w:rPr>
        <w:t>акционером являлся</w:t>
      </w:r>
      <w:r w:rsidR="00615790" w:rsidRPr="00615790">
        <w:rPr>
          <w:b/>
          <w:bCs/>
          <w:i/>
          <w:iCs/>
          <w:color w:val="000000"/>
          <w:sz w:val="22"/>
          <w:szCs w:val="22"/>
        </w:rPr>
        <w:t xml:space="preserve">: </w:t>
      </w:r>
    </w:p>
    <w:p w14:paraId="62E6958A"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Полное фирменное наименование: </w:t>
      </w:r>
      <w:r w:rsidRPr="00186C60">
        <w:rPr>
          <w:b/>
          <w:i/>
          <w:sz w:val="22"/>
          <w:szCs w:val="22"/>
          <w:lang w:eastAsia="ru-RU"/>
        </w:rPr>
        <w:t>Закрытое акционерное общество «СофтЛайн Интернейшнл»</w:t>
      </w:r>
    </w:p>
    <w:p w14:paraId="4303CB97"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Сокращенное фирменное наименование: </w:t>
      </w:r>
      <w:r w:rsidRPr="00186C60">
        <w:rPr>
          <w:b/>
          <w:i/>
          <w:sz w:val="22"/>
          <w:szCs w:val="22"/>
          <w:lang w:eastAsia="ru-RU"/>
        </w:rPr>
        <w:t>ЗАО «СофтЛайн Интернейшнл»</w:t>
      </w:r>
    </w:p>
    <w:p w14:paraId="03A62E62"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Место нахождения: </w:t>
      </w:r>
      <w:r w:rsidRPr="00186C60">
        <w:rPr>
          <w:b/>
          <w:i/>
          <w:sz w:val="22"/>
          <w:szCs w:val="22"/>
          <w:lang w:eastAsia="ru-RU"/>
        </w:rPr>
        <w:t>РФ, 115114, г.Москва, наб.Дербеневская, д.7, стр. 8</w:t>
      </w:r>
    </w:p>
    <w:p w14:paraId="194E26DE"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ИНН: </w:t>
      </w:r>
      <w:r w:rsidRPr="00186C60">
        <w:rPr>
          <w:b/>
          <w:i/>
          <w:sz w:val="22"/>
          <w:szCs w:val="22"/>
          <w:lang w:eastAsia="ru-RU"/>
        </w:rPr>
        <w:t>7736222125</w:t>
      </w:r>
    </w:p>
    <w:p w14:paraId="6635CE24"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ОГРН: </w:t>
      </w:r>
      <w:r w:rsidRPr="00186C60">
        <w:rPr>
          <w:b/>
          <w:i/>
          <w:sz w:val="22"/>
          <w:szCs w:val="22"/>
          <w:lang w:eastAsia="ru-RU"/>
        </w:rPr>
        <w:t>1027739064979</w:t>
      </w:r>
    </w:p>
    <w:p w14:paraId="39321D76" w14:textId="4B6718FB" w:rsidR="00186C60" w:rsidRPr="00186C60" w:rsidRDefault="00186C60" w:rsidP="00186C60">
      <w:pPr>
        <w:pStyle w:val="Basic"/>
        <w:ind w:firstLine="0"/>
        <w:rPr>
          <w:sz w:val="22"/>
          <w:szCs w:val="22"/>
          <w:lang w:eastAsia="ru-RU"/>
        </w:rPr>
      </w:pPr>
      <w:r w:rsidRPr="00186C60">
        <w:rPr>
          <w:sz w:val="22"/>
          <w:szCs w:val="22"/>
          <w:lang w:eastAsia="ru-RU"/>
        </w:rPr>
        <w:t>Доля участия лица в уставном капитале Эмитента</w:t>
      </w:r>
      <w:r>
        <w:rPr>
          <w:sz w:val="22"/>
          <w:szCs w:val="22"/>
          <w:lang w:val="ru-RU" w:eastAsia="ru-RU"/>
        </w:rPr>
        <w:t>:</w:t>
      </w:r>
      <w:r w:rsidRPr="00186C60">
        <w:rPr>
          <w:sz w:val="22"/>
          <w:szCs w:val="22"/>
          <w:lang w:eastAsia="ru-RU"/>
        </w:rPr>
        <w:t xml:space="preserve"> </w:t>
      </w:r>
      <w:r w:rsidRPr="00186C60">
        <w:rPr>
          <w:b/>
          <w:i/>
          <w:sz w:val="22"/>
          <w:szCs w:val="22"/>
          <w:lang w:eastAsia="ru-RU"/>
        </w:rPr>
        <w:t>100 %:</w:t>
      </w:r>
      <w:r w:rsidRPr="00186C60">
        <w:rPr>
          <w:sz w:val="22"/>
          <w:szCs w:val="22"/>
          <w:lang w:eastAsia="ru-RU"/>
        </w:rPr>
        <w:t xml:space="preserve"> </w:t>
      </w:r>
    </w:p>
    <w:p w14:paraId="119D10DB" w14:textId="6C8A59C9" w:rsidR="00615790" w:rsidRPr="00186C60" w:rsidRDefault="00186C60" w:rsidP="00186C60">
      <w:pPr>
        <w:adjustRightInd w:val="0"/>
        <w:jc w:val="both"/>
        <w:rPr>
          <w:b/>
          <w:bCs/>
          <w:i/>
          <w:iCs/>
          <w:sz w:val="22"/>
          <w:szCs w:val="22"/>
        </w:rPr>
      </w:pPr>
      <w:r w:rsidRPr="00186C60">
        <w:rPr>
          <w:sz w:val="22"/>
          <w:szCs w:val="22"/>
        </w:rPr>
        <w:t>Доля принадлежавших лицу обыкновенных акций Эмитента</w:t>
      </w:r>
      <w:r>
        <w:rPr>
          <w:sz w:val="22"/>
          <w:szCs w:val="22"/>
        </w:rPr>
        <w:t>:</w:t>
      </w:r>
      <w:r w:rsidRPr="00186C60">
        <w:rPr>
          <w:sz w:val="22"/>
          <w:szCs w:val="22"/>
        </w:rPr>
        <w:t xml:space="preserve"> </w:t>
      </w:r>
      <w:r w:rsidRPr="00186C60">
        <w:rPr>
          <w:b/>
          <w:i/>
          <w:sz w:val="22"/>
          <w:szCs w:val="22"/>
        </w:rPr>
        <w:t>100 %</w:t>
      </w:r>
    </w:p>
    <w:p w14:paraId="091AB06E" w14:textId="77777777" w:rsidR="00615790" w:rsidRDefault="00615790" w:rsidP="00AC2F95">
      <w:pPr>
        <w:ind w:firstLine="567"/>
        <w:rPr>
          <w:b/>
          <w:sz w:val="22"/>
          <w:szCs w:val="22"/>
        </w:rPr>
      </w:pPr>
    </w:p>
    <w:p w14:paraId="2925644D" w14:textId="2287DD27" w:rsidR="00186C60" w:rsidRPr="00420B39" w:rsidRDefault="00420B39" w:rsidP="00420B39">
      <w:pPr>
        <w:pStyle w:val="ConsPlusNormal"/>
        <w:jc w:val="both"/>
        <w:rPr>
          <w:i/>
          <w:color w:val="244061" w:themeColor="accent1" w:themeShade="80"/>
        </w:rPr>
      </w:pPr>
      <w:r w:rsidRPr="00420B39">
        <w:rPr>
          <w:i/>
          <w:color w:val="244061" w:themeColor="accent1" w:themeShade="80"/>
        </w:rPr>
        <w:t xml:space="preserve">На основании </w:t>
      </w:r>
      <w:r w:rsidR="00186C60" w:rsidRPr="00420B39">
        <w:rPr>
          <w:i/>
          <w:color w:val="244061" w:themeColor="accent1" w:themeShade="80"/>
        </w:rPr>
        <w:t>Договор купли-продажи акций от 29.03.2012</w:t>
      </w:r>
      <w:r w:rsidR="00315B7D" w:rsidRPr="00CC67B8">
        <w:rPr>
          <w:i/>
          <w:color w:val="244061" w:themeColor="accent1" w:themeShade="80"/>
        </w:rPr>
        <w:t xml:space="preserve"> </w:t>
      </w:r>
      <w:r w:rsidR="00186C60" w:rsidRPr="00420B39">
        <w:rPr>
          <w:i/>
          <w:color w:val="244061" w:themeColor="accent1" w:themeShade="80"/>
        </w:rPr>
        <w:t xml:space="preserve">г. </w:t>
      </w:r>
      <w:r w:rsidRPr="00420B39">
        <w:rPr>
          <w:i/>
          <w:color w:val="244061" w:themeColor="accent1" w:themeShade="80"/>
        </w:rPr>
        <w:t xml:space="preserve">единственным акционером по настоящее время является: </w:t>
      </w:r>
    </w:p>
    <w:p w14:paraId="4A6FF47D" w14:textId="7A19D685" w:rsidR="00420B39" w:rsidRDefault="00420B39" w:rsidP="00420B39">
      <w:pPr>
        <w:pStyle w:val="ConsPlusNormal"/>
        <w:jc w:val="both"/>
        <w:rPr>
          <w:i/>
          <w:color w:val="244061" w:themeColor="accent1" w:themeShade="80"/>
        </w:rPr>
      </w:pPr>
      <w:r w:rsidRPr="00420B39">
        <w:rPr>
          <w:b w:val="0"/>
        </w:rPr>
        <w:t xml:space="preserve">Фамилия, имя, отчество: </w:t>
      </w:r>
      <w:r w:rsidRPr="00420B39">
        <w:rPr>
          <w:i/>
          <w:color w:val="244061" w:themeColor="accent1" w:themeShade="80"/>
        </w:rPr>
        <w:t>Боровиков Игорь Павлович</w:t>
      </w:r>
    </w:p>
    <w:p w14:paraId="335D5AC7" w14:textId="57DC794F" w:rsidR="00420B39" w:rsidRPr="00420B39" w:rsidRDefault="00420B39" w:rsidP="00420B39">
      <w:pPr>
        <w:pStyle w:val="ConsPlusNormal"/>
        <w:jc w:val="both"/>
        <w:rPr>
          <w:b w:val="0"/>
        </w:rPr>
      </w:pPr>
      <w:r w:rsidRPr="00420B39">
        <w:rPr>
          <w:b w:val="0"/>
        </w:rPr>
        <w:t>Доля в уставном капитале эмитента</w:t>
      </w:r>
      <w:r>
        <w:rPr>
          <w:b w:val="0"/>
        </w:rPr>
        <w:t xml:space="preserve">: </w:t>
      </w:r>
      <w:r w:rsidRPr="00420B39">
        <w:rPr>
          <w:i/>
        </w:rPr>
        <w:t>100 %</w:t>
      </w:r>
    </w:p>
    <w:p w14:paraId="4D9741C4" w14:textId="358D0751" w:rsidR="00420B39" w:rsidRPr="00420B39" w:rsidRDefault="00420B39" w:rsidP="00420B39">
      <w:pPr>
        <w:pStyle w:val="ConsPlusNormal"/>
        <w:jc w:val="both"/>
        <w:rPr>
          <w:b w:val="0"/>
          <w:color w:val="244061" w:themeColor="accent1" w:themeShade="80"/>
        </w:rPr>
      </w:pPr>
      <w:r w:rsidRPr="00420B39">
        <w:rPr>
          <w:b w:val="0"/>
        </w:rPr>
        <w:t>Доля принадлежавших обыкновенных акций эмитента</w:t>
      </w:r>
      <w:r>
        <w:rPr>
          <w:b w:val="0"/>
        </w:rPr>
        <w:t xml:space="preserve">: </w:t>
      </w:r>
      <w:r w:rsidRPr="00420B39">
        <w:rPr>
          <w:i/>
        </w:rPr>
        <w:t>100 %</w:t>
      </w:r>
    </w:p>
    <w:p w14:paraId="7E5E7096" w14:textId="77777777" w:rsidR="00420B39" w:rsidRDefault="00420B39" w:rsidP="00AC2F95">
      <w:pPr>
        <w:ind w:firstLine="567"/>
        <w:rPr>
          <w:b/>
          <w:sz w:val="22"/>
          <w:szCs w:val="22"/>
        </w:rPr>
      </w:pPr>
    </w:p>
    <w:p w14:paraId="6C62AA0A" w14:textId="77777777" w:rsidR="006908CB" w:rsidRDefault="006908CB" w:rsidP="00AC2F95">
      <w:pPr>
        <w:ind w:firstLine="567"/>
        <w:rPr>
          <w:b/>
          <w:sz w:val="22"/>
          <w:szCs w:val="22"/>
        </w:rPr>
      </w:pPr>
      <w:r w:rsidRPr="00C103E5">
        <w:rPr>
          <w:b/>
          <w:sz w:val="22"/>
          <w:szCs w:val="22"/>
        </w:rPr>
        <w:t xml:space="preserve">Изменения состава участников:  </w:t>
      </w: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844"/>
        <w:gridCol w:w="1617"/>
        <w:gridCol w:w="1962"/>
        <w:gridCol w:w="1490"/>
        <w:gridCol w:w="1314"/>
        <w:gridCol w:w="1026"/>
        <w:gridCol w:w="1017"/>
        <w:gridCol w:w="7"/>
      </w:tblGrid>
      <w:tr w:rsidR="00403D58" w:rsidRPr="00181D9E" w14:paraId="3A465D32" w14:textId="77777777" w:rsidTr="00181D9E">
        <w:trPr>
          <w:gridAfter w:val="1"/>
          <w:wAfter w:w="7" w:type="dxa"/>
          <w:trHeight w:val="1365"/>
          <w:jc w:val="center"/>
        </w:trPr>
        <w:tc>
          <w:tcPr>
            <w:tcW w:w="453" w:type="dxa"/>
            <w:tcBorders>
              <w:top w:val="single" w:sz="4" w:space="0" w:color="auto"/>
              <w:left w:val="single" w:sz="4" w:space="0" w:color="auto"/>
              <w:bottom w:val="single" w:sz="4" w:space="0" w:color="auto"/>
              <w:right w:val="single" w:sz="4" w:space="0" w:color="auto"/>
            </w:tcBorders>
            <w:hideMark/>
          </w:tcPr>
          <w:p w14:paraId="2F820645" w14:textId="77777777" w:rsidR="00403D58" w:rsidRPr="00181D9E" w:rsidRDefault="00403D58" w:rsidP="00761E30">
            <w:pPr>
              <w:adjustRightInd w:val="0"/>
              <w:jc w:val="both"/>
              <w:rPr>
                <w:sz w:val="18"/>
                <w:szCs w:val="18"/>
              </w:rPr>
            </w:pPr>
            <w:r w:rsidRPr="00181D9E">
              <w:rPr>
                <w:sz w:val="18"/>
                <w:szCs w:val="18"/>
              </w:rPr>
              <w:t xml:space="preserve">№ </w:t>
            </w:r>
          </w:p>
        </w:tc>
        <w:tc>
          <w:tcPr>
            <w:tcW w:w="1844" w:type="dxa"/>
            <w:tcBorders>
              <w:top w:val="single" w:sz="4" w:space="0" w:color="auto"/>
              <w:left w:val="single" w:sz="4" w:space="0" w:color="auto"/>
              <w:bottom w:val="single" w:sz="4" w:space="0" w:color="auto"/>
              <w:right w:val="single" w:sz="4" w:space="0" w:color="auto"/>
            </w:tcBorders>
            <w:hideMark/>
          </w:tcPr>
          <w:p w14:paraId="2A3740F0" w14:textId="77777777" w:rsidR="00403D58" w:rsidRPr="00181D9E" w:rsidRDefault="00403D58" w:rsidP="00761E30">
            <w:pPr>
              <w:adjustRightInd w:val="0"/>
              <w:jc w:val="both"/>
              <w:rPr>
                <w:sz w:val="18"/>
                <w:szCs w:val="18"/>
              </w:rPr>
            </w:pPr>
            <w:r w:rsidRPr="00181D9E">
              <w:rPr>
                <w:sz w:val="18"/>
                <w:szCs w:val="18"/>
              </w:rPr>
              <w:t xml:space="preserve">Полное фирменное наименование акционера (наименование) или Фамилия, имя, отчество </w:t>
            </w:r>
          </w:p>
        </w:tc>
        <w:tc>
          <w:tcPr>
            <w:tcW w:w="1617" w:type="dxa"/>
            <w:tcBorders>
              <w:top w:val="single" w:sz="4" w:space="0" w:color="auto"/>
              <w:left w:val="single" w:sz="4" w:space="0" w:color="auto"/>
              <w:bottom w:val="single" w:sz="4" w:space="0" w:color="auto"/>
              <w:right w:val="single" w:sz="4" w:space="0" w:color="auto"/>
            </w:tcBorders>
            <w:hideMark/>
          </w:tcPr>
          <w:p w14:paraId="24C2EFAF" w14:textId="77777777" w:rsidR="00403D58" w:rsidRPr="00181D9E" w:rsidRDefault="00403D58" w:rsidP="00761E30">
            <w:pPr>
              <w:adjustRightInd w:val="0"/>
              <w:jc w:val="both"/>
              <w:rPr>
                <w:sz w:val="18"/>
                <w:szCs w:val="18"/>
              </w:rPr>
            </w:pPr>
            <w:r w:rsidRPr="00181D9E">
              <w:rPr>
                <w:sz w:val="18"/>
                <w:szCs w:val="18"/>
              </w:rPr>
              <w:t xml:space="preserve">Сокращенное фирменное наименование акционера </w:t>
            </w:r>
          </w:p>
        </w:tc>
        <w:tc>
          <w:tcPr>
            <w:tcW w:w="1962" w:type="dxa"/>
            <w:tcBorders>
              <w:top w:val="single" w:sz="4" w:space="0" w:color="auto"/>
              <w:left w:val="single" w:sz="4" w:space="0" w:color="auto"/>
              <w:bottom w:val="single" w:sz="4" w:space="0" w:color="auto"/>
              <w:right w:val="single" w:sz="4" w:space="0" w:color="auto"/>
            </w:tcBorders>
            <w:hideMark/>
          </w:tcPr>
          <w:p w14:paraId="6571E4C3" w14:textId="77777777" w:rsidR="00403D58" w:rsidRPr="00181D9E" w:rsidRDefault="00403D58" w:rsidP="00761E30">
            <w:pPr>
              <w:adjustRightInd w:val="0"/>
              <w:jc w:val="both"/>
              <w:rPr>
                <w:sz w:val="18"/>
                <w:szCs w:val="18"/>
              </w:rPr>
            </w:pPr>
            <w:r w:rsidRPr="00181D9E">
              <w:rPr>
                <w:sz w:val="18"/>
                <w:szCs w:val="18"/>
              </w:rPr>
              <w:t xml:space="preserve">Место нахождения </w:t>
            </w:r>
          </w:p>
        </w:tc>
        <w:tc>
          <w:tcPr>
            <w:tcW w:w="1490" w:type="dxa"/>
            <w:tcBorders>
              <w:top w:val="single" w:sz="4" w:space="0" w:color="auto"/>
              <w:left w:val="single" w:sz="4" w:space="0" w:color="auto"/>
              <w:bottom w:val="single" w:sz="4" w:space="0" w:color="auto"/>
              <w:right w:val="single" w:sz="4" w:space="0" w:color="auto"/>
            </w:tcBorders>
            <w:hideMark/>
          </w:tcPr>
          <w:p w14:paraId="5D620506" w14:textId="77777777" w:rsidR="00403D58" w:rsidRPr="00181D9E" w:rsidRDefault="00403D58" w:rsidP="00761E30">
            <w:pPr>
              <w:adjustRightInd w:val="0"/>
              <w:jc w:val="both"/>
              <w:rPr>
                <w:sz w:val="18"/>
                <w:szCs w:val="18"/>
              </w:rPr>
            </w:pPr>
            <w:r w:rsidRPr="00181D9E">
              <w:rPr>
                <w:sz w:val="18"/>
                <w:szCs w:val="18"/>
              </w:rPr>
              <w:t xml:space="preserve">ОГРН (если применимо) </w:t>
            </w:r>
          </w:p>
        </w:tc>
        <w:tc>
          <w:tcPr>
            <w:tcW w:w="1314" w:type="dxa"/>
            <w:tcBorders>
              <w:top w:val="single" w:sz="4" w:space="0" w:color="auto"/>
              <w:left w:val="single" w:sz="4" w:space="0" w:color="auto"/>
              <w:bottom w:val="single" w:sz="4" w:space="0" w:color="auto"/>
              <w:right w:val="single" w:sz="4" w:space="0" w:color="auto"/>
            </w:tcBorders>
            <w:hideMark/>
          </w:tcPr>
          <w:p w14:paraId="14679E82" w14:textId="77777777" w:rsidR="00403D58" w:rsidRPr="00181D9E" w:rsidRDefault="00403D58" w:rsidP="00761E30">
            <w:pPr>
              <w:adjustRightInd w:val="0"/>
              <w:jc w:val="both"/>
              <w:rPr>
                <w:sz w:val="18"/>
                <w:szCs w:val="18"/>
              </w:rPr>
            </w:pPr>
            <w:r w:rsidRPr="00181D9E">
              <w:rPr>
                <w:sz w:val="18"/>
                <w:szCs w:val="18"/>
              </w:rPr>
              <w:t xml:space="preserve">ИНН (если применимо) </w:t>
            </w:r>
          </w:p>
        </w:tc>
        <w:tc>
          <w:tcPr>
            <w:tcW w:w="1026" w:type="dxa"/>
            <w:tcBorders>
              <w:top w:val="single" w:sz="4" w:space="0" w:color="auto"/>
              <w:left w:val="single" w:sz="4" w:space="0" w:color="auto"/>
              <w:bottom w:val="single" w:sz="4" w:space="0" w:color="auto"/>
              <w:right w:val="single" w:sz="4" w:space="0" w:color="auto"/>
            </w:tcBorders>
            <w:hideMark/>
          </w:tcPr>
          <w:p w14:paraId="6638A735" w14:textId="77777777" w:rsidR="00403D58" w:rsidRPr="00181D9E" w:rsidRDefault="00403D58" w:rsidP="00761E30">
            <w:pPr>
              <w:adjustRightInd w:val="0"/>
              <w:jc w:val="both"/>
              <w:rPr>
                <w:sz w:val="18"/>
                <w:szCs w:val="18"/>
              </w:rPr>
            </w:pPr>
            <w:r w:rsidRPr="00181D9E">
              <w:rPr>
                <w:sz w:val="18"/>
                <w:szCs w:val="18"/>
              </w:rPr>
              <w:t xml:space="preserve">Доля в уставном капитале эмитента </w:t>
            </w:r>
          </w:p>
        </w:tc>
        <w:tc>
          <w:tcPr>
            <w:tcW w:w="1017" w:type="dxa"/>
            <w:tcBorders>
              <w:top w:val="single" w:sz="4" w:space="0" w:color="auto"/>
              <w:left w:val="single" w:sz="4" w:space="0" w:color="auto"/>
              <w:bottom w:val="single" w:sz="4" w:space="0" w:color="auto"/>
              <w:right w:val="single" w:sz="4" w:space="0" w:color="auto"/>
            </w:tcBorders>
            <w:hideMark/>
          </w:tcPr>
          <w:p w14:paraId="26738F1F" w14:textId="77777777" w:rsidR="00403D58" w:rsidRPr="00181D9E" w:rsidRDefault="00403D58" w:rsidP="00761E30">
            <w:pPr>
              <w:adjustRightInd w:val="0"/>
              <w:jc w:val="both"/>
              <w:rPr>
                <w:sz w:val="18"/>
                <w:szCs w:val="18"/>
              </w:rPr>
            </w:pPr>
            <w:r w:rsidRPr="00181D9E">
              <w:rPr>
                <w:sz w:val="18"/>
                <w:szCs w:val="18"/>
              </w:rPr>
              <w:t xml:space="preserve">Доля принадлежавших обыкновенных акций эмитента </w:t>
            </w:r>
          </w:p>
        </w:tc>
      </w:tr>
      <w:tr w:rsidR="00403D58" w:rsidRPr="00181D9E" w14:paraId="0E09EDCC"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38722533" w14:textId="3F7E7488" w:rsidR="00403D58" w:rsidRPr="00181D9E" w:rsidRDefault="00403D58" w:rsidP="00420B39">
            <w:pPr>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186C60">
              <w:rPr>
                <w:b/>
              </w:rPr>
              <w:t xml:space="preserve">участников: </w:t>
            </w:r>
            <w:r w:rsidR="00420B39">
              <w:t>09.12.2002</w:t>
            </w:r>
          </w:p>
        </w:tc>
      </w:tr>
      <w:tr w:rsidR="00403D58" w:rsidRPr="00181D9E" w14:paraId="3EE68FC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F45D8A" w14:textId="77777777" w:rsidR="00403D58" w:rsidRPr="00181D9E" w:rsidRDefault="00403D58" w:rsidP="00761E30">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B533FA" w14:textId="6503AE2E" w:rsidR="00403D58" w:rsidRPr="00186C60" w:rsidRDefault="00186C60" w:rsidP="00761E30">
            <w:pPr>
              <w:adjustRightInd w:val="0"/>
              <w:jc w:val="both"/>
              <w:rPr>
                <w:sz w:val="18"/>
                <w:szCs w:val="18"/>
              </w:rPr>
            </w:pPr>
            <w:r w:rsidRPr="00186C60">
              <w:rPr>
                <w:sz w:val="18"/>
                <w:szCs w:val="18"/>
              </w:rPr>
              <w:t>Закрытое акционерное общество «СофтЛайн Интернейшнл»</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C97C42D" w14:textId="3A4C3E38" w:rsidR="00403D58" w:rsidRPr="00186C60" w:rsidRDefault="00186C60" w:rsidP="00761E30">
            <w:pPr>
              <w:adjustRightInd w:val="0"/>
              <w:jc w:val="both"/>
              <w:rPr>
                <w:sz w:val="18"/>
                <w:szCs w:val="18"/>
              </w:rPr>
            </w:pPr>
            <w:r w:rsidRPr="00186C60">
              <w:rPr>
                <w:sz w:val="18"/>
                <w:szCs w:val="18"/>
              </w:rPr>
              <w:t>ЗАО «СофтЛайн Интернейшнл»</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4DE1B0" w14:textId="05C45176" w:rsidR="00403D58" w:rsidRPr="00186C60" w:rsidRDefault="00186C60" w:rsidP="00761E30">
            <w:pPr>
              <w:adjustRightInd w:val="0"/>
              <w:jc w:val="both"/>
              <w:rPr>
                <w:sz w:val="18"/>
                <w:szCs w:val="18"/>
              </w:rPr>
            </w:pPr>
            <w:r w:rsidRPr="00186C60">
              <w:rPr>
                <w:sz w:val="18"/>
                <w:szCs w:val="18"/>
              </w:rPr>
              <w:t>РФ, 115114, г.Москва, наб.Дербеневская, д.7, стр. 8</w:t>
            </w:r>
          </w:p>
        </w:tc>
        <w:tc>
          <w:tcPr>
            <w:tcW w:w="1490" w:type="dxa"/>
            <w:tcBorders>
              <w:top w:val="single" w:sz="4" w:space="0" w:color="auto"/>
              <w:left w:val="single" w:sz="4" w:space="0" w:color="auto"/>
              <w:bottom w:val="single" w:sz="4" w:space="0" w:color="auto"/>
              <w:right w:val="single" w:sz="4" w:space="0" w:color="auto"/>
            </w:tcBorders>
            <w:vAlign w:val="center"/>
            <w:hideMark/>
          </w:tcPr>
          <w:p w14:paraId="47D819FE" w14:textId="5C29DBCD" w:rsidR="00403D58" w:rsidRPr="00186C60" w:rsidRDefault="00186C60" w:rsidP="00761E30">
            <w:pPr>
              <w:adjustRightInd w:val="0"/>
              <w:jc w:val="both"/>
              <w:rPr>
                <w:sz w:val="18"/>
                <w:szCs w:val="18"/>
              </w:rPr>
            </w:pPr>
            <w:r w:rsidRPr="00186C60">
              <w:rPr>
                <w:sz w:val="18"/>
                <w:szCs w:val="18"/>
              </w:rPr>
              <w:t>1027739064979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86A0542" w14:textId="754D8D2A" w:rsidR="00403D58" w:rsidRPr="00186C60" w:rsidRDefault="00186C60" w:rsidP="00761E30">
            <w:pPr>
              <w:adjustRightInd w:val="0"/>
              <w:jc w:val="both"/>
              <w:rPr>
                <w:sz w:val="18"/>
                <w:szCs w:val="18"/>
              </w:rPr>
            </w:pPr>
            <w:r w:rsidRPr="00186C60">
              <w:rPr>
                <w:sz w:val="18"/>
                <w:szCs w:val="18"/>
              </w:rPr>
              <w:t>7736222125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58829B" w14:textId="5BC999FD"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C972EAE" w14:textId="1822FD60"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r>
      <w:tr w:rsidR="00403D58" w:rsidRPr="00181D9E" w14:paraId="5BD679D6" w14:textId="77777777" w:rsidTr="00186C60">
        <w:trPr>
          <w:gridAfter w:val="1"/>
          <w:wAfter w:w="7" w:type="dxa"/>
          <w:trHeight w:val="292"/>
          <w:jc w:val="center"/>
        </w:trPr>
        <w:tc>
          <w:tcPr>
            <w:tcW w:w="10723" w:type="dxa"/>
            <w:gridSpan w:val="8"/>
            <w:tcBorders>
              <w:top w:val="single" w:sz="4" w:space="0" w:color="auto"/>
              <w:left w:val="single" w:sz="4" w:space="0" w:color="auto"/>
              <w:bottom w:val="single" w:sz="4" w:space="0" w:color="auto"/>
              <w:right w:val="single" w:sz="4" w:space="0" w:color="auto"/>
            </w:tcBorders>
          </w:tcPr>
          <w:p w14:paraId="01CE210C" w14:textId="23EC672F"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участников: </w:t>
            </w:r>
            <w:r w:rsidR="00420B39" w:rsidRPr="00186C60">
              <w:t>2</w:t>
            </w:r>
            <w:r w:rsidR="00420B39">
              <w:t>9</w:t>
            </w:r>
            <w:r w:rsidR="00420B39" w:rsidRPr="00186C60">
              <w:t>.03.2012</w:t>
            </w:r>
          </w:p>
        </w:tc>
      </w:tr>
      <w:tr w:rsidR="00420B39" w:rsidRPr="00181D9E" w14:paraId="6D1EC58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E0CF497"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62101A46" w14:textId="77BD0ED7" w:rsidR="00420B39" w:rsidRPr="00420B39" w:rsidRDefault="00420B39" w:rsidP="00420B39">
            <w:pPr>
              <w:adjustRightInd w:val="0"/>
              <w:jc w:val="both"/>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1ECCCBF8" w14:textId="2AEF34C2" w:rsidR="00420B39" w:rsidRPr="00420B39"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31B9A915" w14:textId="35C7CA9F" w:rsidR="00420B39" w:rsidRPr="00420B39"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3A98691D" w14:textId="4CB50EED" w:rsidR="00420B39" w:rsidRPr="00420B39" w:rsidRDefault="00420B39" w:rsidP="00420B39">
            <w:pPr>
              <w:adjustRightInd w:val="0"/>
              <w:jc w:val="center"/>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04055940" w14:textId="590A79C8" w:rsidR="00420B39" w:rsidRPr="00420B39"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C3DAC50" w14:textId="389D2532"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5085E84" w14:textId="7FA8C2A1"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403D58" w:rsidRPr="00181D9E" w14:paraId="22499B2B" w14:textId="77777777" w:rsidTr="00AF3E06">
        <w:trPr>
          <w:gridAfter w:val="1"/>
          <w:wAfter w:w="7" w:type="dxa"/>
          <w:trHeight w:val="457"/>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0143D4DC" w14:textId="2ABC2982" w:rsidR="00403D58" w:rsidRPr="00181D9E" w:rsidRDefault="00403D58" w:rsidP="00AF3E06">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16.04.2013.</w:t>
            </w:r>
          </w:p>
        </w:tc>
      </w:tr>
      <w:tr w:rsidR="00420B39" w:rsidRPr="00181D9E" w14:paraId="2E14DFCA" w14:textId="77777777" w:rsidTr="00AF3E06">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7CD290A4"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3503EEFC" w14:textId="2F24886B" w:rsidR="00420B39" w:rsidRPr="00181D9E" w:rsidRDefault="00420B39" w:rsidP="00420B39">
            <w:pPr>
              <w:adjustRightInd w:val="0"/>
              <w:jc w:val="both"/>
              <w:rPr>
                <w:sz w:val="18"/>
                <w:szCs w:val="18"/>
              </w:rPr>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72F3FE1A" w14:textId="71418402"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1568335E" w14:textId="797240B3"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598763CE" w14:textId="2F291C86"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A0CBAB1" w14:textId="57380025"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1562DE83" w14:textId="7DDEF6C8"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CFF02A3" w14:textId="55C55664"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128063C6" w14:textId="77777777" w:rsidTr="00AF3E06">
        <w:trPr>
          <w:gridAfter w:val="1"/>
          <w:wAfter w:w="7" w:type="dxa"/>
          <w:trHeight w:val="381"/>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345DEE01" w14:textId="0F913CEB"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30.06.2014</w:t>
            </w:r>
            <w:r w:rsidR="00420B39" w:rsidRPr="00AF3E06">
              <w:rPr>
                <w:b/>
                <w:sz w:val="18"/>
                <w:szCs w:val="18"/>
              </w:rPr>
              <w:t>.</w:t>
            </w:r>
          </w:p>
        </w:tc>
      </w:tr>
      <w:tr w:rsidR="00420B39" w:rsidRPr="00181D9E" w14:paraId="67D8F4ED"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62805A60"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117FE99" w14:textId="091D5336"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08F18BC" w14:textId="7120EFA4"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CB4C687" w14:textId="17964B36"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4E3107E7" w14:textId="7BD007FE"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4A09011C" w14:textId="76CF9002"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67C60FE" w14:textId="13D49CEF"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7CA1D799" w14:textId="5E952835"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69DE581E" w14:textId="77777777" w:rsidTr="00181D9E">
        <w:trPr>
          <w:gridAfter w:val="1"/>
          <w:wAfter w:w="7" w:type="dxa"/>
          <w:trHeight w:val="455"/>
          <w:jc w:val="center"/>
        </w:trPr>
        <w:tc>
          <w:tcPr>
            <w:tcW w:w="10723" w:type="dxa"/>
            <w:gridSpan w:val="8"/>
            <w:tcBorders>
              <w:top w:val="single" w:sz="4" w:space="0" w:color="auto"/>
              <w:left w:val="single" w:sz="4" w:space="0" w:color="auto"/>
              <w:bottom w:val="single" w:sz="4" w:space="0" w:color="auto"/>
              <w:right w:val="single" w:sz="4" w:space="0" w:color="auto"/>
            </w:tcBorders>
          </w:tcPr>
          <w:p w14:paraId="1E276F1C" w14:textId="4DEE0DA1"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27.06.2015</w:t>
            </w:r>
            <w:r w:rsidR="00420B39" w:rsidRPr="00AF3E06">
              <w:rPr>
                <w:b/>
                <w:sz w:val="18"/>
                <w:szCs w:val="18"/>
              </w:rPr>
              <w:t>.</w:t>
            </w:r>
          </w:p>
        </w:tc>
      </w:tr>
      <w:tr w:rsidR="00420B39" w:rsidRPr="00181D9E" w14:paraId="09A7EC9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11E753AA" w14:textId="1908245F"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2814F49" w14:textId="7A98C521"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65CB9C01" w14:textId="1FDA8CB5" w:rsidR="00420B39" w:rsidRPr="00181D9E" w:rsidRDefault="00420B39" w:rsidP="00420B39">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F2CAF33" w14:textId="335D0A64" w:rsidR="00420B39" w:rsidRPr="00181D9E" w:rsidRDefault="00420B39" w:rsidP="00420B39">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004A1365" w14:textId="0C32AB89" w:rsidR="00420B39" w:rsidRPr="00181D9E" w:rsidRDefault="00420B39" w:rsidP="00420B39">
            <w:pPr>
              <w:adjustRightInd w:val="0"/>
              <w:jc w:val="both"/>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34D6B154" w14:textId="764550CE" w:rsidR="00420B39" w:rsidRPr="00181D9E" w:rsidRDefault="00420B39" w:rsidP="00420B39">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2B5DC0BB" w14:textId="34D94CDD"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6B7864C" w14:textId="69792D65"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BE313B" w:rsidRPr="00181D9E" w14:paraId="229BA436" w14:textId="77777777" w:rsidTr="00BE313B">
        <w:trPr>
          <w:gridAfter w:val="1"/>
          <w:wAfter w:w="7" w:type="dxa"/>
          <w:trHeight w:val="295"/>
          <w:jc w:val="center"/>
        </w:trPr>
        <w:tc>
          <w:tcPr>
            <w:tcW w:w="10723" w:type="dxa"/>
            <w:gridSpan w:val="8"/>
            <w:tcBorders>
              <w:top w:val="single" w:sz="4" w:space="0" w:color="auto"/>
              <w:left w:val="single" w:sz="4" w:space="0" w:color="auto"/>
              <w:bottom w:val="single" w:sz="4" w:space="0" w:color="auto"/>
              <w:right w:val="single" w:sz="4" w:space="0" w:color="auto"/>
            </w:tcBorders>
          </w:tcPr>
          <w:p w14:paraId="2DD6C04A" w14:textId="7DF7DED6"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05.10.2015.</w:t>
            </w:r>
          </w:p>
        </w:tc>
      </w:tr>
      <w:tr w:rsidR="00BE313B" w:rsidRPr="00181D9E" w14:paraId="3CCE164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7F7707A" w14:textId="66DD8A88"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AA2CF62" w14:textId="5C1871A0"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52FAE55A" w14:textId="30CBE862"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E3D862F" w14:textId="199EC89A"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1951A6C6" w14:textId="7B827CFB"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6C77AA68" w14:textId="58019C7F"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45D145A0" w14:textId="50DDA2F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868F00F" w14:textId="61C15D47"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BE313B" w:rsidRPr="00181D9E" w14:paraId="642D15EF" w14:textId="77777777" w:rsidTr="00BE313B">
        <w:trPr>
          <w:gridAfter w:val="1"/>
          <w:wAfter w:w="7" w:type="dxa"/>
          <w:trHeight w:val="437"/>
          <w:jc w:val="center"/>
        </w:trPr>
        <w:tc>
          <w:tcPr>
            <w:tcW w:w="10723" w:type="dxa"/>
            <w:gridSpan w:val="8"/>
            <w:tcBorders>
              <w:top w:val="single" w:sz="4" w:space="0" w:color="auto"/>
              <w:left w:val="single" w:sz="4" w:space="0" w:color="auto"/>
              <w:bottom w:val="single" w:sz="4" w:space="0" w:color="auto"/>
              <w:right w:val="single" w:sz="4" w:space="0" w:color="auto"/>
            </w:tcBorders>
          </w:tcPr>
          <w:p w14:paraId="7F25B210" w14:textId="33A67B5C"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15.10.2015.</w:t>
            </w:r>
          </w:p>
        </w:tc>
      </w:tr>
      <w:tr w:rsidR="00BE313B" w:rsidRPr="00181D9E" w14:paraId="23EE25E1" w14:textId="77777777" w:rsidTr="00E42B4C">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30AF510F" w14:textId="69489E43"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50C5811E" w14:textId="470F5131"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3F73F7A" w14:textId="78B49556"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F4B1484" w14:textId="0A5E0511"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7E5F0D0D" w14:textId="7B674A05"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1F84AABA" w14:textId="51BDF43A"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3F9676EA" w14:textId="1AC79DD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A5CC494" w14:textId="1FE52BFA"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403D58" w:rsidRPr="00181D9E" w14:paraId="56E86E41"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47565ADB" w14:textId="51DAC1EF" w:rsidR="00403D58" w:rsidRPr="00181D9E" w:rsidRDefault="00403D58" w:rsidP="00AF3E06">
            <w:pPr>
              <w:tabs>
                <w:tab w:val="left" w:pos="8745"/>
              </w:tabs>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27.06.2016</w:t>
            </w:r>
            <w:r w:rsidRPr="00AF3E06">
              <w:rPr>
                <w:b/>
                <w:sz w:val="18"/>
                <w:szCs w:val="18"/>
              </w:rPr>
              <w:t>.</w:t>
            </w:r>
            <w:r w:rsidR="00AF3E06" w:rsidRPr="00AF3E06">
              <w:rPr>
                <w:b/>
                <w:sz w:val="18"/>
                <w:szCs w:val="18"/>
              </w:rPr>
              <w:tab/>
            </w:r>
          </w:p>
        </w:tc>
      </w:tr>
      <w:tr w:rsidR="009F3DF1" w:rsidRPr="00181D9E" w14:paraId="3BA8EA1A"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DAA6A1" w14:textId="77777777" w:rsidR="009F3DF1" w:rsidRPr="00181D9E" w:rsidRDefault="009F3DF1" w:rsidP="009F3DF1">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37415C" w14:textId="5CFD7AA6" w:rsidR="009F3DF1" w:rsidRPr="00181D9E" w:rsidRDefault="009F3DF1" w:rsidP="009F3DF1">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AD33C37" w14:textId="3E936C71" w:rsidR="009F3DF1" w:rsidRPr="00181D9E" w:rsidRDefault="009F3DF1" w:rsidP="009F3DF1">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4B9E2FF" w14:textId="6A131431" w:rsidR="009F3DF1" w:rsidRPr="00181D9E" w:rsidRDefault="009F3DF1" w:rsidP="009F3DF1">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A462261" w14:textId="3F28FC17" w:rsidR="009F3DF1" w:rsidRPr="00181D9E" w:rsidRDefault="009F3DF1" w:rsidP="009F3DF1">
            <w:pPr>
              <w:adjustRightInd w:val="0"/>
              <w:jc w:val="both"/>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FA1E9F5" w14:textId="3853C9E8" w:rsidR="009F3DF1" w:rsidRPr="00181D9E" w:rsidRDefault="009F3DF1" w:rsidP="009F3DF1">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1994C9F" w14:textId="17508156"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11D49E6" w14:textId="3CBFB04B"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r>
    </w:tbl>
    <w:p w14:paraId="44081A81" w14:textId="77777777" w:rsidR="006908CB" w:rsidRPr="001B1C59" w:rsidRDefault="006908CB" w:rsidP="001B1B02">
      <w:pPr>
        <w:adjustRightInd w:val="0"/>
        <w:jc w:val="both"/>
      </w:pPr>
    </w:p>
    <w:p w14:paraId="05ED99D0" w14:textId="77777777" w:rsidR="001B1B02" w:rsidRPr="00181D9E" w:rsidRDefault="001B1B02" w:rsidP="002E0D35">
      <w:pPr>
        <w:pStyle w:val="2"/>
        <w:rPr>
          <w:sz w:val="22"/>
          <w:szCs w:val="22"/>
        </w:rPr>
      </w:pPr>
      <w:bookmarkStart w:id="84" w:name="_Toc460411523"/>
      <w:r w:rsidRPr="00181D9E">
        <w:rPr>
          <w:sz w:val="22"/>
          <w:szCs w:val="22"/>
        </w:rPr>
        <w:t>6.6. Сведения о совершенных эмитентом сделках, в совершении которых имелась заинтересованность</w:t>
      </w:r>
      <w:bookmarkEnd w:id="84"/>
    </w:p>
    <w:p w14:paraId="5EC34AF8" w14:textId="19B6196D" w:rsidR="00FC080E" w:rsidRPr="00FC080E" w:rsidRDefault="00FC080E" w:rsidP="00FC080E">
      <w:pPr>
        <w:adjustRightInd w:val="0"/>
        <w:ind w:firstLine="540"/>
        <w:jc w:val="both"/>
        <w:rPr>
          <w:b/>
          <w:i/>
          <w:sz w:val="22"/>
          <w:szCs w:val="22"/>
        </w:rPr>
      </w:pPr>
      <w:r>
        <w:rPr>
          <w:sz w:val="22"/>
          <w:szCs w:val="22"/>
        </w:rP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w:t>
      </w:r>
      <w:r w:rsidR="009F3DF1">
        <w:rPr>
          <w:b/>
          <w:i/>
          <w:sz w:val="22"/>
          <w:szCs w:val="22"/>
        </w:rPr>
        <w:t>в течение 2012 - 2016</w:t>
      </w:r>
      <w:r w:rsidRPr="00FC080E">
        <w:rPr>
          <w:b/>
          <w:i/>
          <w:sz w:val="22"/>
          <w:szCs w:val="22"/>
        </w:rPr>
        <w:t xml:space="preserve"> года  указанные сделки не совершались.</w:t>
      </w:r>
    </w:p>
    <w:p w14:paraId="45593832" w14:textId="77777777" w:rsidR="007F72AC" w:rsidRPr="00C103E5" w:rsidRDefault="007F72AC" w:rsidP="001B1B02">
      <w:pPr>
        <w:adjustRightInd w:val="0"/>
        <w:jc w:val="both"/>
        <w:rPr>
          <w:sz w:val="22"/>
          <w:szCs w:val="22"/>
        </w:rPr>
      </w:pPr>
    </w:p>
    <w:p w14:paraId="0ACDB27B" w14:textId="77777777" w:rsidR="001B1B02" w:rsidRPr="00C103E5" w:rsidRDefault="001B1B02" w:rsidP="002E0D35">
      <w:pPr>
        <w:pStyle w:val="2"/>
        <w:rPr>
          <w:sz w:val="22"/>
          <w:szCs w:val="22"/>
        </w:rPr>
      </w:pPr>
      <w:bookmarkStart w:id="85" w:name="_Toc460411524"/>
      <w:r w:rsidRPr="00C103E5">
        <w:rPr>
          <w:sz w:val="22"/>
          <w:szCs w:val="22"/>
        </w:rPr>
        <w:t>6.7. Сведения о размере дебиторской задолженности</w:t>
      </w:r>
      <w:bookmarkEnd w:id="85"/>
    </w:p>
    <w:p w14:paraId="3917210D" w14:textId="77777777" w:rsidR="0036604B" w:rsidRPr="00C103E5" w:rsidRDefault="0036604B" w:rsidP="0036604B">
      <w:pPr>
        <w:adjustRightInd w:val="0"/>
        <w:ind w:firstLine="540"/>
        <w:jc w:val="both"/>
        <w:rPr>
          <w:sz w:val="22"/>
          <w:szCs w:val="22"/>
        </w:rPr>
      </w:pPr>
      <w:r w:rsidRPr="00C103E5">
        <w:rPr>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каждый завершенный отчетный год (значения показателей приводятся на дату окончания каждого завершенного отчетного года). </w:t>
      </w:r>
    </w:p>
    <w:p w14:paraId="276D29B1" w14:textId="77777777" w:rsidR="00FC16E9" w:rsidRDefault="00FC16E9" w:rsidP="00FC16E9">
      <w:pPr>
        <w:adjustRightInd w:val="0"/>
        <w:jc w:val="right"/>
        <w:rPr>
          <w:i/>
        </w:rPr>
      </w:pPr>
      <w:r>
        <w:rPr>
          <w:i/>
        </w:rPr>
        <w:t>Т</w:t>
      </w:r>
      <w:r w:rsidRPr="00D74792">
        <w:rPr>
          <w:i/>
        </w:rPr>
        <w:t xml:space="preserve">ыс. </w:t>
      </w:r>
      <w:r>
        <w:rPr>
          <w:i/>
        </w:rPr>
        <w:t>рублей</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040"/>
        <w:gridCol w:w="1039"/>
        <w:gridCol w:w="1039"/>
        <w:gridCol w:w="1039"/>
        <w:gridCol w:w="1039"/>
        <w:gridCol w:w="1035"/>
      </w:tblGrid>
      <w:tr w:rsidR="007C7EF9" w:rsidRPr="00C14555" w14:paraId="3939EC75"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21E541D8" w14:textId="77777777" w:rsidR="007C7EF9" w:rsidRDefault="007C7EF9" w:rsidP="00AE5876">
            <w:pPr>
              <w:adjustRightInd w:val="0"/>
              <w:jc w:val="center"/>
              <w:rPr>
                <w:b/>
                <w:lang w:eastAsia="en-US"/>
              </w:rPr>
            </w:pPr>
            <w:r>
              <w:rPr>
                <w:b/>
                <w:lang w:eastAsia="en-US"/>
              </w:rPr>
              <w:t>Наименование показателя</w:t>
            </w:r>
          </w:p>
        </w:tc>
        <w:tc>
          <w:tcPr>
            <w:tcW w:w="524" w:type="pct"/>
            <w:tcBorders>
              <w:top w:val="single" w:sz="4" w:space="0" w:color="auto"/>
              <w:left w:val="single" w:sz="4" w:space="0" w:color="auto"/>
              <w:bottom w:val="single" w:sz="4" w:space="0" w:color="auto"/>
              <w:right w:val="single" w:sz="4" w:space="0" w:color="auto"/>
            </w:tcBorders>
          </w:tcPr>
          <w:p w14:paraId="243B0923" w14:textId="43FDF3E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2</w:t>
            </w:r>
          </w:p>
        </w:tc>
        <w:tc>
          <w:tcPr>
            <w:tcW w:w="524" w:type="pct"/>
            <w:tcBorders>
              <w:top w:val="single" w:sz="4" w:space="0" w:color="auto"/>
              <w:left w:val="single" w:sz="4" w:space="0" w:color="auto"/>
              <w:bottom w:val="single" w:sz="4" w:space="0" w:color="auto"/>
              <w:right w:val="single" w:sz="4" w:space="0" w:color="auto"/>
            </w:tcBorders>
          </w:tcPr>
          <w:p w14:paraId="54A8BE85" w14:textId="58271CA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3</w:t>
            </w:r>
          </w:p>
        </w:tc>
        <w:tc>
          <w:tcPr>
            <w:tcW w:w="524" w:type="pct"/>
            <w:tcBorders>
              <w:top w:val="single" w:sz="4" w:space="0" w:color="auto"/>
              <w:left w:val="single" w:sz="4" w:space="0" w:color="auto"/>
              <w:bottom w:val="single" w:sz="4" w:space="0" w:color="auto"/>
              <w:right w:val="single" w:sz="4" w:space="0" w:color="auto"/>
            </w:tcBorders>
          </w:tcPr>
          <w:p w14:paraId="68A1CB1E" w14:textId="18A5023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4</w:t>
            </w:r>
          </w:p>
        </w:tc>
        <w:tc>
          <w:tcPr>
            <w:tcW w:w="524" w:type="pct"/>
            <w:tcBorders>
              <w:top w:val="single" w:sz="4" w:space="0" w:color="auto"/>
              <w:left w:val="single" w:sz="4" w:space="0" w:color="auto"/>
              <w:bottom w:val="single" w:sz="4" w:space="0" w:color="auto"/>
              <w:right w:val="single" w:sz="4" w:space="0" w:color="auto"/>
            </w:tcBorders>
            <w:hideMark/>
          </w:tcPr>
          <w:p w14:paraId="731BCD70" w14:textId="4BFEEFBC" w:rsidR="007C7EF9" w:rsidRPr="007C7EF9" w:rsidRDefault="007C7EF9" w:rsidP="00AE5876">
            <w:pPr>
              <w:adjustRightInd w:val="0"/>
              <w:jc w:val="center"/>
              <w:rPr>
                <w:b/>
                <w:sz w:val="18"/>
                <w:szCs w:val="18"/>
                <w:lang w:eastAsia="en-US"/>
              </w:rPr>
            </w:pPr>
            <w:r w:rsidRPr="007C7EF9">
              <w:rPr>
                <w:b/>
                <w:sz w:val="18"/>
                <w:szCs w:val="18"/>
                <w:lang w:eastAsia="en-US"/>
              </w:rPr>
              <w:t>31.12.2015</w:t>
            </w:r>
          </w:p>
        </w:tc>
        <w:tc>
          <w:tcPr>
            <w:tcW w:w="524" w:type="pct"/>
            <w:tcBorders>
              <w:top w:val="single" w:sz="4" w:space="0" w:color="auto"/>
              <w:left w:val="single" w:sz="4" w:space="0" w:color="auto"/>
              <w:bottom w:val="single" w:sz="4" w:space="0" w:color="auto"/>
              <w:right w:val="single" w:sz="4" w:space="0" w:color="auto"/>
            </w:tcBorders>
          </w:tcPr>
          <w:p w14:paraId="287A598C" w14:textId="630E03E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6</w:t>
            </w:r>
          </w:p>
        </w:tc>
        <w:tc>
          <w:tcPr>
            <w:tcW w:w="523" w:type="pct"/>
            <w:tcBorders>
              <w:top w:val="single" w:sz="4" w:space="0" w:color="auto"/>
              <w:left w:val="single" w:sz="4" w:space="0" w:color="auto"/>
              <w:bottom w:val="single" w:sz="4" w:space="0" w:color="auto"/>
              <w:right w:val="single" w:sz="4" w:space="0" w:color="auto"/>
            </w:tcBorders>
            <w:hideMark/>
          </w:tcPr>
          <w:p w14:paraId="0CA536F4" w14:textId="79E02F0F" w:rsidR="007C7EF9" w:rsidRPr="007C7EF9" w:rsidRDefault="007C7EF9" w:rsidP="007C7EF9">
            <w:pPr>
              <w:adjustRightInd w:val="0"/>
              <w:jc w:val="center"/>
              <w:rPr>
                <w:b/>
                <w:sz w:val="18"/>
                <w:szCs w:val="18"/>
                <w:lang w:val="en-US" w:eastAsia="en-US"/>
              </w:rPr>
            </w:pPr>
            <w:r w:rsidRPr="007C7EF9">
              <w:rPr>
                <w:b/>
                <w:sz w:val="18"/>
                <w:szCs w:val="18"/>
                <w:lang w:eastAsia="en-US"/>
              </w:rPr>
              <w:t>31.03.201</w:t>
            </w:r>
            <w:r w:rsidRPr="007C7EF9">
              <w:rPr>
                <w:b/>
                <w:sz w:val="18"/>
                <w:szCs w:val="18"/>
                <w:lang w:val="en-US" w:eastAsia="en-US"/>
              </w:rPr>
              <w:t>7</w:t>
            </w:r>
          </w:p>
        </w:tc>
      </w:tr>
      <w:tr w:rsidR="00C87F02" w:rsidRPr="00C87F02" w14:paraId="5806F3FB"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7E3118B8" w14:textId="77777777" w:rsidR="00C87F02" w:rsidRDefault="00C87F02" w:rsidP="00C87F02">
            <w:pPr>
              <w:adjustRightInd w:val="0"/>
              <w:jc w:val="both"/>
              <w:rPr>
                <w:lang w:eastAsia="en-US"/>
              </w:rPr>
            </w:pPr>
            <w:r>
              <w:rPr>
                <w:lang w:eastAsia="en-US"/>
              </w:rPr>
              <w:t xml:space="preserve">Общая сумма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CA060A6" w14:textId="5098077B" w:rsidR="00C87F02" w:rsidRPr="009F3DF1" w:rsidRDefault="009F3DF1" w:rsidP="00C87F02">
            <w:pPr>
              <w:adjustRightInd w:val="0"/>
              <w:jc w:val="center"/>
              <w:rPr>
                <w:b/>
                <w:i/>
                <w:sz w:val="18"/>
                <w:szCs w:val="18"/>
                <w:lang w:val="en-US" w:eastAsia="en-US"/>
              </w:rPr>
            </w:pPr>
            <w:r>
              <w:rPr>
                <w:b/>
                <w:i/>
                <w:sz w:val="18"/>
                <w:szCs w:val="18"/>
                <w:lang w:val="en-US" w:eastAsia="en-US"/>
              </w:rPr>
              <w:t>1 397 770</w:t>
            </w:r>
          </w:p>
        </w:tc>
        <w:tc>
          <w:tcPr>
            <w:tcW w:w="524" w:type="pct"/>
            <w:tcBorders>
              <w:top w:val="single" w:sz="4" w:space="0" w:color="auto"/>
              <w:left w:val="single" w:sz="4" w:space="0" w:color="auto"/>
              <w:bottom w:val="single" w:sz="4" w:space="0" w:color="auto"/>
              <w:right w:val="single" w:sz="4" w:space="0" w:color="auto"/>
            </w:tcBorders>
          </w:tcPr>
          <w:p w14:paraId="17C8A1A5" w14:textId="17D9AA75" w:rsidR="00C87F02" w:rsidRPr="009F3DF1" w:rsidRDefault="009F3DF1" w:rsidP="00C87F02">
            <w:pPr>
              <w:adjustRightInd w:val="0"/>
              <w:jc w:val="center"/>
              <w:rPr>
                <w:b/>
                <w:i/>
                <w:sz w:val="18"/>
                <w:szCs w:val="18"/>
                <w:lang w:val="en-US" w:eastAsia="en-US"/>
              </w:rPr>
            </w:pPr>
            <w:r>
              <w:rPr>
                <w:b/>
                <w:i/>
                <w:sz w:val="18"/>
                <w:szCs w:val="18"/>
                <w:lang w:val="en-US" w:eastAsia="en-US"/>
              </w:rPr>
              <w:t>2 400 299</w:t>
            </w:r>
          </w:p>
        </w:tc>
        <w:tc>
          <w:tcPr>
            <w:tcW w:w="524" w:type="pct"/>
            <w:tcBorders>
              <w:top w:val="single" w:sz="4" w:space="0" w:color="auto"/>
              <w:left w:val="single" w:sz="4" w:space="0" w:color="auto"/>
              <w:bottom w:val="single" w:sz="4" w:space="0" w:color="auto"/>
              <w:right w:val="single" w:sz="4" w:space="0" w:color="auto"/>
            </w:tcBorders>
          </w:tcPr>
          <w:p w14:paraId="06EE071E" w14:textId="7123CB59" w:rsidR="00C87F02" w:rsidRPr="00417174" w:rsidRDefault="00417174" w:rsidP="00C87F02">
            <w:pPr>
              <w:adjustRightInd w:val="0"/>
              <w:jc w:val="center"/>
              <w:rPr>
                <w:b/>
                <w:i/>
                <w:sz w:val="18"/>
                <w:szCs w:val="18"/>
                <w:lang w:val="en-US" w:eastAsia="en-US"/>
              </w:rPr>
            </w:pPr>
            <w:r>
              <w:rPr>
                <w:b/>
                <w:i/>
                <w:sz w:val="18"/>
                <w:szCs w:val="18"/>
                <w:lang w:val="en-US" w:eastAsia="en-US"/>
              </w:rPr>
              <w:t>3 731 414</w:t>
            </w:r>
          </w:p>
        </w:tc>
        <w:tc>
          <w:tcPr>
            <w:tcW w:w="524" w:type="pct"/>
            <w:tcBorders>
              <w:top w:val="single" w:sz="4" w:space="0" w:color="auto"/>
              <w:left w:val="single" w:sz="4" w:space="0" w:color="auto"/>
              <w:bottom w:val="single" w:sz="4" w:space="0" w:color="auto"/>
              <w:right w:val="single" w:sz="4" w:space="0" w:color="auto"/>
            </w:tcBorders>
          </w:tcPr>
          <w:p w14:paraId="3C8E5157" w14:textId="3772482C" w:rsidR="00C87F02" w:rsidRPr="00417174" w:rsidRDefault="00417174" w:rsidP="00C87F02">
            <w:pPr>
              <w:adjustRightInd w:val="0"/>
              <w:jc w:val="center"/>
              <w:rPr>
                <w:b/>
                <w:i/>
                <w:sz w:val="18"/>
                <w:szCs w:val="18"/>
                <w:lang w:val="en-US" w:eastAsia="en-US"/>
              </w:rPr>
            </w:pPr>
            <w:r>
              <w:rPr>
                <w:b/>
                <w:i/>
                <w:sz w:val="18"/>
                <w:szCs w:val="18"/>
                <w:lang w:val="en-US" w:eastAsia="en-US"/>
              </w:rPr>
              <w:t>4 007 961</w:t>
            </w:r>
          </w:p>
        </w:tc>
        <w:tc>
          <w:tcPr>
            <w:tcW w:w="524" w:type="pct"/>
            <w:tcBorders>
              <w:top w:val="single" w:sz="4" w:space="0" w:color="auto"/>
              <w:left w:val="single" w:sz="4" w:space="0" w:color="auto"/>
              <w:bottom w:val="single" w:sz="4" w:space="0" w:color="auto"/>
              <w:right w:val="single" w:sz="4" w:space="0" w:color="auto"/>
            </w:tcBorders>
          </w:tcPr>
          <w:p w14:paraId="7BCEAACE" w14:textId="04B4F51D" w:rsidR="00C87F02" w:rsidRPr="00417174" w:rsidRDefault="00417174" w:rsidP="00C87F02">
            <w:pPr>
              <w:adjustRightInd w:val="0"/>
              <w:jc w:val="center"/>
              <w:rPr>
                <w:b/>
                <w:i/>
                <w:sz w:val="18"/>
                <w:szCs w:val="18"/>
                <w:lang w:val="en-US" w:eastAsia="en-US"/>
              </w:rPr>
            </w:pPr>
            <w:r>
              <w:rPr>
                <w:b/>
                <w:i/>
                <w:sz w:val="18"/>
                <w:szCs w:val="18"/>
                <w:lang w:val="en-US" w:eastAsia="en-US"/>
              </w:rPr>
              <w:t>5 968 640</w:t>
            </w:r>
          </w:p>
        </w:tc>
        <w:tc>
          <w:tcPr>
            <w:tcW w:w="523" w:type="pct"/>
            <w:tcBorders>
              <w:top w:val="single" w:sz="4" w:space="0" w:color="auto"/>
              <w:left w:val="single" w:sz="4" w:space="0" w:color="auto"/>
              <w:bottom w:val="single" w:sz="4" w:space="0" w:color="auto"/>
              <w:right w:val="single" w:sz="4" w:space="0" w:color="auto"/>
            </w:tcBorders>
          </w:tcPr>
          <w:p w14:paraId="3AD3523E" w14:textId="0710E5A4" w:rsidR="00C87F02" w:rsidRPr="00417174" w:rsidRDefault="00417174" w:rsidP="00C87F02">
            <w:pPr>
              <w:adjustRightInd w:val="0"/>
              <w:jc w:val="center"/>
              <w:rPr>
                <w:b/>
                <w:i/>
                <w:sz w:val="18"/>
                <w:szCs w:val="18"/>
                <w:lang w:val="en-US" w:eastAsia="en-US"/>
              </w:rPr>
            </w:pPr>
            <w:r>
              <w:rPr>
                <w:b/>
                <w:i/>
                <w:sz w:val="18"/>
                <w:szCs w:val="18"/>
                <w:lang w:val="en-US" w:eastAsia="en-US"/>
              </w:rPr>
              <w:t>4 961 723</w:t>
            </w:r>
          </w:p>
        </w:tc>
      </w:tr>
      <w:tr w:rsidR="000B2C40" w:rsidRPr="00C87F02" w14:paraId="6B236C4C"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1DCACDC3" w14:textId="77777777" w:rsidR="000B2C40" w:rsidRDefault="000B2C40" w:rsidP="000B2C40">
            <w:pPr>
              <w:adjustRightInd w:val="0"/>
              <w:jc w:val="both"/>
              <w:rPr>
                <w:lang w:eastAsia="en-US"/>
              </w:rPr>
            </w:pPr>
            <w:r>
              <w:rPr>
                <w:lang w:eastAsia="en-US"/>
              </w:rPr>
              <w:t xml:space="preserve">в том числе, общая сумма просроченной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3845FB9" w14:textId="4D13167A" w:rsidR="000B2C40" w:rsidRPr="00C87F02" w:rsidRDefault="000B2C40" w:rsidP="000B2C40">
            <w:pPr>
              <w:adjustRightInd w:val="0"/>
              <w:jc w:val="center"/>
              <w:rPr>
                <w:b/>
                <w:i/>
                <w:sz w:val="18"/>
                <w:szCs w:val="18"/>
                <w:lang w:eastAsia="en-US"/>
              </w:rPr>
            </w:pPr>
            <w:r>
              <w:rPr>
                <w:b/>
                <w:i/>
                <w:sz w:val="18"/>
                <w:szCs w:val="18"/>
                <w:lang w:val="en-US" w:eastAsia="en-US"/>
              </w:rPr>
              <w:t>33636</w:t>
            </w:r>
          </w:p>
        </w:tc>
        <w:tc>
          <w:tcPr>
            <w:tcW w:w="524" w:type="pct"/>
            <w:tcBorders>
              <w:top w:val="single" w:sz="4" w:space="0" w:color="auto"/>
              <w:left w:val="single" w:sz="4" w:space="0" w:color="auto"/>
              <w:bottom w:val="single" w:sz="4" w:space="0" w:color="auto"/>
              <w:right w:val="single" w:sz="4" w:space="0" w:color="auto"/>
            </w:tcBorders>
          </w:tcPr>
          <w:p w14:paraId="64E00602" w14:textId="1B26E55E" w:rsidR="000B2C40" w:rsidRPr="00C87F02" w:rsidRDefault="000B2C40" w:rsidP="000B2C40">
            <w:pPr>
              <w:adjustRightInd w:val="0"/>
              <w:jc w:val="center"/>
              <w:rPr>
                <w:b/>
                <w:i/>
                <w:sz w:val="18"/>
                <w:szCs w:val="18"/>
                <w:lang w:eastAsia="en-US"/>
              </w:rPr>
            </w:pPr>
            <w:r>
              <w:rPr>
                <w:b/>
                <w:i/>
                <w:sz w:val="18"/>
                <w:szCs w:val="18"/>
                <w:lang w:val="en-US" w:eastAsia="en-US"/>
              </w:rPr>
              <w:t>204857</w:t>
            </w:r>
          </w:p>
        </w:tc>
        <w:tc>
          <w:tcPr>
            <w:tcW w:w="524" w:type="pct"/>
            <w:tcBorders>
              <w:top w:val="single" w:sz="4" w:space="0" w:color="auto"/>
              <w:left w:val="single" w:sz="4" w:space="0" w:color="auto"/>
              <w:bottom w:val="single" w:sz="4" w:space="0" w:color="auto"/>
              <w:right w:val="single" w:sz="4" w:space="0" w:color="auto"/>
            </w:tcBorders>
          </w:tcPr>
          <w:p w14:paraId="0153655B" w14:textId="555B6F3D" w:rsidR="000B2C40" w:rsidRPr="00C87F02" w:rsidRDefault="000B2C40" w:rsidP="000B2C40">
            <w:pPr>
              <w:adjustRightInd w:val="0"/>
              <w:jc w:val="center"/>
              <w:rPr>
                <w:b/>
                <w:i/>
                <w:sz w:val="18"/>
                <w:szCs w:val="18"/>
                <w:lang w:eastAsia="en-US"/>
              </w:rPr>
            </w:pPr>
            <w:r>
              <w:rPr>
                <w:b/>
                <w:i/>
                <w:sz w:val="18"/>
                <w:szCs w:val="18"/>
                <w:lang w:val="en-US" w:eastAsia="en-US"/>
              </w:rPr>
              <w:t>131640</w:t>
            </w:r>
          </w:p>
        </w:tc>
        <w:tc>
          <w:tcPr>
            <w:tcW w:w="524" w:type="pct"/>
            <w:tcBorders>
              <w:top w:val="single" w:sz="4" w:space="0" w:color="auto"/>
              <w:left w:val="single" w:sz="4" w:space="0" w:color="auto"/>
              <w:bottom w:val="single" w:sz="4" w:space="0" w:color="auto"/>
              <w:right w:val="single" w:sz="4" w:space="0" w:color="auto"/>
            </w:tcBorders>
          </w:tcPr>
          <w:p w14:paraId="084462B2" w14:textId="0E4CE9B9" w:rsidR="000B2C40" w:rsidRPr="00C87F02" w:rsidRDefault="000B2C40" w:rsidP="000B2C40">
            <w:pPr>
              <w:adjustRightInd w:val="0"/>
              <w:jc w:val="center"/>
              <w:rPr>
                <w:b/>
                <w:i/>
                <w:sz w:val="18"/>
                <w:szCs w:val="18"/>
                <w:lang w:eastAsia="en-US"/>
              </w:rPr>
            </w:pPr>
            <w:r>
              <w:rPr>
                <w:b/>
                <w:i/>
                <w:sz w:val="18"/>
                <w:szCs w:val="18"/>
                <w:lang w:val="en-US" w:eastAsia="en-US"/>
              </w:rPr>
              <w:t>292732</w:t>
            </w:r>
          </w:p>
        </w:tc>
        <w:tc>
          <w:tcPr>
            <w:tcW w:w="524" w:type="pct"/>
            <w:tcBorders>
              <w:top w:val="single" w:sz="4" w:space="0" w:color="auto"/>
              <w:left w:val="single" w:sz="4" w:space="0" w:color="auto"/>
              <w:bottom w:val="single" w:sz="4" w:space="0" w:color="auto"/>
              <w:right w:val="single" w:sz="4" w:space="0" w:color="auto"/>
            </w:tcBorders>
          </w:tcPr>
          <w:p w14:paraId="18F27002" w14:textId="55A49173"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194776</w:t>
            </w:r>
          </w:p>
        </w:tc>
        <w:tc>
          <w:tcPr>
            <w:tcW w:w="523" w:type="pct"/>
            <w:tcBorders>
              <w:top w:val="single" w:sz="4" w:space="0" w:color="auto"/>
              <w:left w:val="single" w:sz="4" w:space="0" w:color="auto"/>
              <w:bottom w:val="single" w:sz="4" w:space="0" w:color="auto"/>
              <w:right w:val="single" w:sz="4" w:space="0" w:color="auto"/>
            </w:tcBorders>
          </w:tcPr>
          <w:p w14:paraId="428B0AA0" w14:textId="571448D9"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204857</w:t>
            </w:r>
          </w:p>
        </w:tc>
      </w:tr>
    </w:tbl>
    <w:p w14:paraId="48FE8716" w14:textId="77777777" w:rsidR="00C14555" w:rsidRDefault="00C14555" w:rsidP="00FC16E9">
      <w:pPr>
        <w:adjustRightInd w:val="0"/>
        <w:jc w:val="right"/>
        <w:rPr>
          <w:i/>
        </w:rPr>
      </w:pPr>
    </w:p>
    <w:p w14:paraId="67912AFC" w14:textId="77777777" w:rsidR="0036604B" w:rsidRPr="00C103E5" w:rsidRDefault="0036604B" w:rsidP="0036604B">
      <w:pPr>
        <w:adjustRightInd w:val="0"/>
        <w:ind w:firstLine="540"/>
        <w:jc w:val="both"/>
        <w:rPr>
          <w:sz w:val="22"/>
          <w:szCs w:val="22"/>
        </w:rPr>
      </w:pPr>
      <w:r w:rsidRPr="00C103E5">
        <w:rPr>
          <w:sz w:val="22"/>
          <w:szCs w:val="22"/>
        </w:rPr>
        <w:t>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57E1A4" w14:textId="77777777" w:rsidR="0036604B" w:rsidRDefault="0036604B" w:rsidP="0036604B">
      <w:pPr>
        <w:adjustRightInd w:val="0"/>
        <w:jc w:val="right"/>
        <w:rPr>
          <w:i/>
        </w:rPr>
      </w:pPr>
      <w:r>
        <w:rPr>
          <w:i/>
        </w:rPr>
        <w:t>Т</w:t>
      </w:r>
      <w:r w:rsidRPr="00D74792">
        <w:rPr>
          <w:i/>
        </w:rPr>
        <w:t xml:space="preserve">ыс. </w:t>
      </w:r>
      <w:r>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gridCol w:w="1362"/>
        <w:gridCol w:w="1362"/>
      </w:tblGrid>
      <w:tr w:rsidR="00C14555" w:rsidRPr="00C14555" w14:paraId="5B0450FF" w14:textId="77777777" w:rsidTr="00572DE0">
        <w:trPr>
          <w:jc w:val="center"/>
        </w:trPr>
        <w:tc>
          <w:tcPr>
            <w:tcW w:w="3664" w:type="pct"/>
            <w:tcBorders>
              <w:top w:val="single" w:sz="4" w:space="0" w:color="auto"/>
              <w:left w:val="single" w:sz="4" w:space="0" w:color="auto"/>
              <w:bottom w:val="single" w:sz="4" w:space="0" w:color="auto"/>
              <w:right w:val="single" w:sz="4" w:space="0" w:color="auto"/>
            </w:tcBorders>
            <w:hideMark/>
          </w:tcPr>
          <w:p w14:paraId="047827F3" w14:textId="77777777" w:rsidR="00C14555" w:rsidRDefault="00C14555" w:rsidP="00AE5876">
            <w:pPr>
              <w:adjustRightInd w:val="0"/>
              <w:jc w:val="center"/>
              <w:rPr>
                <w:b/>
                <w:lang w:eastAsia="en-US"/>
              </w:rPr>
            </w:pPr>
            <w:r>
              <w:rPr>
                <w:b/>
                <w:lang w:eastAsia="en-US"/>
              </w:rPr>
              <w:t>Наименование показателя</w:t>
            </w:r>
          </w:p>
        </w:tc>
        <w:tc>
          <w:tcPr>
            <w:tcW w:w="668" w:type="pct"/>
            <w:tcBorders>
              <w:top w:val="single" w:sz="4" w:space="0" w:color="auto"/>
              <w:left w:val="single" w:sz="4" w:space="0" w:color="auto"/>
              <w:bottom w:val="single" w:sz="4" w:space="0" w:color="auto"/>
              <w:right w:val="single" w:sz="4" w:space="0" w:color="auto"/>
            </w:tcBorders>
            <w:hideMark/>
          </w:tcPr>
          <w:p w14:paraId="10A140D0" w14:textId="6B9B4ECE" w:rsidR="00C14555" w:rsidRDefault="00C14555" w:rsidP="007C7EF9">
            <w:pPr>
              <w:adjustRightInd w:val="0"/>
              <w:jc w:val="center"/>
              <w:rPr>
                <w:b/>
                <w:lang w:eastAsia="en-US"/>
              </w:rPr>
            </w:pPr>
            <w:r>
              <w:rPr>
                <w:b/>
                <w:lang w:eastAsia="en-US"/>
              </w:rPr>
              <w:t>31.12.201</w:t>
            </w:r>
            <w:r w:rsidR="007C7EF9">
              <w:rPr>
                <w:b/>
                <w:lang w:val="en-US" w:eastAsia="en-US"/>
              </w:rPr>
              <w:t>6</w:t>
            </w:r>
            <w:r>
              <w:rPr>
                <w:b/>
                <w:lang w:eastAsia="en-US"/>
              </w:rPr>
              <w:t xml:space="preserve"> </w:t>
            </w:r>
          </w:p>
        </w:tc>
        <w:tc>
          <w:tcPr>
            <w:tcW w:w="668" w:type="pct"/>
            <w:tcBorders>
              <w:top w:val="single" w:sz="4" w:space="0" w:color="auto"/>
              <w:left w:val="single" w:sz="4" w:space="0" w:color="auto"/>
              <w:bottom w:val="single" w:sz="4" w:space="0" w:color="auto"/>
              <w:right w:val="single" w:sz="4" w:space="0" w:color="auto"/>
            </w:tcBorders>
            <w:hideMark/>
          </w:tcPr>
          <w:p w14:paraId="1540337F" w14:textId="53A19DC2" w:rsidR="00C14555" w:rsidRPr="007C7EF9" w:rsidRDefault="00C14555" w:rsidP="007C7EF9">
            <w:pPr>
              <w:adjustRightInd w:val="0"/>
              <w:jc w:val="center"/>
              <w:rPr>
                <w:b/>
                <w:lang w:eastAsia="en-US"/>
              </w:rPr>
            </w:pPr>
            <w:r>
              <w:rPr>
                <w:b/>
                <w:lang w:eastAsia="en-US"/>
              </w:rPr>
              <w:t>31.03.201</w:t>
            </w:r>
            <w:r w:rsidR="007C7EF9">
              <w:rPr>
                <w:b/>
                <w:lang w:val="en-US" w:eastAsia="en-US"/>
              </w:rPr>
              <w:t>7</w:t>
            </w:r>
          </w:p>
        </w:tc>
      </w:tr>
      <w:tr w:rsidR="000B2C40" w:rsidRPr="00C14555" w14:paraId="785D62B8"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A439E0" w14:textId="77777777" w:rsidR="000B2C40" w:rsidRDefault="000B2C40" w:rsidP="000B2C40">
            <w:pPr>
              <w:adjustRightInd w:val="0"/>
              <w:jc w:val="both"/>
              <w:rPr>
                <w:lang w:eastAsia="en-US"/>
              </w:rPr>
            </w:pPr>
            <w:r>
              <w:rPr>
                <w:lang w:eastAsia="en-US"/>
              </w:rPr>
              <w:t>Дебиторская задолженность покупателей и заказчиков</w:t>
            </w:r>
          </w:p>
        </w:tc>
        <w:tc>
          <w:tcPr>
            <w:tcW w:w="668" w:type="pct"/>
            <w:tcBorders>
              <w:top w:val="single" w:sz="4" w:space="0" w:color="auto"/>
              <w:left w:val="single" w:sz="4" w:space="0" w:color="auto"/>
              <w:bottom w:val="single" w:sz="4" w:space="0" w:color="auto"/>
              <w:right w:val="single" w:sz="4" w:space="0" w:color="auto"/>
            </w:tcBorders>
          </w:tcPr>
          <w:p w14:paraId="6A4D2E26" w14:textId="05835225" w:rsidR="000B2C40" w:rsidRPr="00572AC6" w:rsidRDefault="000B2C40" w:rsidP="000B2C40">
            <w:pPr>
              <w:adjustRightInd w:val="0"/>
              <w:jc w:val="center"/>
              <w:rPr>
                <w:lang w:eastAsia="en-US"/>
              </w:rPr>
            </w:pPr>
            <w:r w:rsidRPr="00B761A4">
              <w:rPr>
                <w:b/>
                <w:i/>
                <w:sz w:val="18"/>
                <w:szCs w:val="18"/>
                <w:lang w:val="en-US" w:eastAsia="en-US"/>
              </w:rPr>
              <w:t>449</w:t>
            </w:r>
            <w:r>
              <w:rPr>
                <w:b/>
                <w:i/>
                <w:sz w:val="18"/>
                <w:szCs w:val="18"/>
                <w:lang w:eastAsia="en-US"/>
              </w:rPr>
              <w:t>9900</w:t>
            </w:r>
          </w:p>
        </w:tc>
        <w:tc>
          <w:tcPr>
            <w:tcW w:w="668" w:type="pct"/>
            <w:tcBorders>
              <w:top w:val="single" w:sz="4" w:space="0" w:color="auto"/>
              <w:left w:val="single" w:sz="4" w:space="0" w:color="auto"/>
              <w:bottom w:val="single" w:sz="4" w:space="0" w:color="auto"/>
              <w:right w:val="single" w:sz="4" w:space="0" w:color="auto"/>
            </w:tcBorders>
          </w:tcPr>
          <w:p w14:paraId="2DF05799" w14:textId="1E64719E" w:rsidR="000B2C40" w:rsidRPr="00572AC6" w:rsidRDefault="000B2C40" w:rsidP="000B2C40">
            <w:pPr>
              <w:jc w:val="center"/>
              <w:rPr>
                <w:lang w:eastAsia="en-US"/>
              </w:rPr>
            </w:pPr>
            <w:r w:rsidRPr="00B761A4">
              <w:rPr>
                <w:b/>
                <w:i/>
                <w:sz w:val="18"/>
                <w:szCs w:val="18"/>
                <w:lang w:val="en-US" w:eastAsia="en-US"/>
              </w:rPr>
              <w:t>3061120</w:t>
            </w:r>
          </w:p>
        </w:tc>
      </w:tr>
      <w:tr w:rsidR="000B2C40" w:rsidRPr="00C14555" w14:paraId="11BB4E21"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31A11A64" w14:textId="77777777" w:rsidR="000B2C40" w:rsidRDefault="000B2C40" w:rsidP="000B2C40">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0C7E3763" w14:textId="0E678FD2"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611F8843" w14:textId="36052177" w:rsidR="000B2C40" w:rsidRPr="00572AC6" w:rsidRDefault="000B2C40" w:rsidP="000B2C40">
            <w:pPr>
              <w:jc w:val="center"/>
              <w:rPr>
                <w:lang w:eastAsia="en-US"/>
              </w:rPr>
            </w:pPr>
            <w:r w:rsidRPr="00B761A4">
              <w:rPr>
                <w:b/>
                <w:i/>
                <w:sz w:val="18"/>
                <w:szCs w:val="18"/>
                <w:lang w:val="en-US" w:eastAsia="en-US"/>
              </w:rPr>
              <w:t>204857</w:t>
            </w:r>
          </w:p>
        </w:tc>
      </w:tr>
      <w:tr w:rsidR="000B2C40" w:rsidRPr="00C14555" w14:paraId="0EF9E2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59B10F05" w14:textId="77777777" w:rsidR="000B2C40" w:rsidRDefault="000B2C40" w:rsidP="000B2C40">
            <w:pPr>
              <w:adjustRightInd w:val="0"/>
              <w:jc w:val="both"/>
              <w:rPr>
                <w:lang w:eastAsia="en-US"/>
              </w:rPr>
            </w:pPr>
            <w:r>
              <w:rPr>
                <w:lang w:eastAsia="en-US"/>
              </w:rPr>
              <w:t>Дебиторская задолженность по векселям к получению</w:t>
            </w:r>
          </w:p>
        </w:tc>
        <w:tc>
          <w:tcPr>
            <w:tcW w:w="668" w:type="pct"/>
            <w:tcBorders>
              <w:top w:val="single" w:sz="4" w:space="0" w:color="auto"/>
              <w:left w:val="single" w:sz="4" w:space="0" w:color="auto"/>
              <w:bottom w:val="single" w:sz="4" w:space="0" w:color="auto"/>
              <w:right w:val="single" w:sz="4" w:space="0" w:color="auto"/>
            </w:tcBorders>
          </w:tcPr>
          <w:p w14:paraId="789A1425" w14:textId="7DE19237" w:rsidR="000B2C40" w:rsidRPr="00572AC6" w:rsidRDefault="000B2C40" w:rsidP="000B2C40">
            <w:pPr>
              <w:adjustRightInd w:val="0"/>
              <w:jc w:val="center"/>
              <w:rPr>
                <w:lang w:eastAsia="en-US"/>
              </w:rPr>
            </w:pPr>
            <w:r w:rsidRPr="00B761A4">
              <w:rPr>
                <w:b/>
                <w:i/>
                <w:sz w:val="18"/>
                <w:szCs w:val="18"/>
                <w:lang w:val="en-US" w:eastAsia="en-US"/>
              </w:rPr>
              <w:t>11000</w:t>
            </w:r>
          </w:p>
        </w:tc>
        <w:tc>
          <w:tcPr>
            <w:tcW w:w="668" w:type="pct"/>
            <w:tcBorders>
              <w:top w:val="single" w:sz="4" w:space="0" w:color="auto"/>
              <w:left w:val="single" w:sz="4" w:space="0" w:color="auto"/>
              <w:bottom w:val="single" w:sz="4" w:space="0" w:color="auto"/>
              <w:right w:val="single" w:sz="4" w:space="0" w:color="auto"/>
            </w:tcBorders>
          </w:tcPr>
          <w:p w14:paraId="4A03CDC5" w14:textId="51B34CD4" w:rsidR="000B2C40" w:rsidRPr="00572AC6" w:rsidRDefault="000B2C40" w:rsidP="000B2C40">
            <w:pPr>
              <w:jc w:val="center"/>
              <w:rPr>
                <w:lang w:eastAsia="en-US"/>
              </w:rPr>
            </w:pPr>
            <w:r w:rsidRPr="00B761A4">
              <w:rPr>
                <w:b/>
                <w:i/>
                <w:sz w:val="18"/>
                <w:szCs w:val="18"/>
                <w:lang w:val="en-US" w:eastAsia="en-US"/>
              </w:rPr>
              <w:t>11000</w:t>
            </w:r>
          </w:p>
        </w:tc>
      </w:tr>
      <w:tr w:rsidR="00CC67B8" w:rsidRPr="00C14555" w14:paraId="31CB82D6"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35FCEE7"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2D913089" w14:textId="06323CED"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35FFCF96" w14:textId="48C7D206" w:rsidR="00CC67B8" w:rsidRPr="00572AC6" w:rsidRDefault="00CC67B8" w:rsidP="00CC67B8">
            <w:pPr>
              <w:jc w:val="center"/>
              <w:rPr>
                <w:lang w:eastAsia="en-US"/>
              </w:rPr>
            </w:pPr>
            <w:r w:rsidRPr="00DD6106">
              <w:rPr>
                <w:b/>
                <w:i/>
                <w:sz w:val="18"/>
                <w:szCs w:val="18"/>
                <w:lang w:eastAsia="en-US"/>
              </w:rPr>
              <w:t>0</w:t>
            </w:r>
          </w:p>
        </w:tc>
      </w:tr>
      <w:tr w:rsidR="00CC67B8" w:rsidRPr="00C14555" w14:paraId="2A5E83F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6767214F" w14:textId="77777777" w:rsidR="00CC67B8" w:rsidRDefault="00CC67B8" w:rsidP="00CC67B8">
            <w:pPr>
              <w:adjustRightInd w:val="0"/>
              <w:jc w:val="both"/>
              <w:rPr>
                <w:lang w:eastAsia="en-US"/>
              </w:rPr>
            </w:pPr>
            <w:r>
              <w:rPr>
                <w:lang w:eastAsia="en-US"/>
              </w:rPr>
              <w:t>Дебиторская задолженность участников (учредителей) по взносам в уставный капитал</w:t>
            </w:r>
          </w:p>
        </w:tc>
        <w:tc>
          <w:tcPr>
            <w:tcW w:w="668" w:type="pct"/>
            <w:tcBorders>
              <w:top w:val="single" w:sz="4" w:space="0" w:color="auto"/>
              <w:left w:val="single" w:sz="4" w:space="0" w:color="auto"/>
              <w:bottom w:val="single" w:sz="4" w:space="0" w:color="auto"/>
              <w:right w:val="single" w:sz="4" w:space="0" w:color="auto"/>
            </w:tcBorders>
          </w:tcPr>
          <w:p w14:paraId="7A75BE2B" w14:textId="5B5D1245" w:rsidR="00CC67B8" w:rsidRPr="00CC67B8" w:rsidRDefault="00CC67B8" w:rsidP="00CC67B8">
            <w:pPr>
              <w:adjustRightInd w:val="0"/>
              <w:jc w:val="center"/>
              <w:rPr>
                <w:b/>
                <w:i/>
                <w:sz w:val="18"/>
                <w:szCs w:val="18"/>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120D7C19" w14:textId="34D11170" w:rsidR="00CC67B8" w:rsidRPr="00572AC6" w:rsidRDefault="00CC67B8" w:rsidP="00CC67B8">
            <w:pPr>
              <w:jc w:val="center"/>
              <w:rPr>
                <w:lang w:eastAsia="en-US"/>
              </w:rPr>
            </w:pPr>
            <w:r w:rsidRPr="00DD6106">
              <w:rPr>
                <w:b/>
                <w:i/>
                <w:sz w:val="18"/>
                <w:szCs w:val="18"/>
                <w:lang w:eastAsia="en-US"/>
              </w:rPr>
              <w:t>0</w:t>
            </w:r>
          </w:p>
        </w:tc>
      </w:tr>
      <w:tr w:rsidR="00CC67B8" w:rsidRPr="00C14555" w14:paraId="1B01BD0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06F8FC50"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8F44648" w14:textId="1C92DA27"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6E38FAFD" w14:textId="5396C6AF" w:rsidR="00CC67B8" w:rsidRPr="00572AC6" w:rsidRDefault="00CC67B8" w:rsidP="00CC67B8">
            <w:pPr>
              <w:jc w:val="center"/>
              <w:rPr>
                <w:lang w:eastAsia="en-US"/>
              </w:rPr>
            </w:pPr>
            <w:r w:rsidRPr="00DD6106">
              <w:rPr>
                <w:b/>
                <w:i/>
                <w:sz w:val="18"/>
                <w:szCs w:val="18"/>
                <w:lang w:eastAsia="en-US"/>
              </w:rPr>
              <w:t>0</w:t>
            </w:r>
          </w:p>
        </w:tc>
      </w:tr>
      <w:tr w:rsidR="000B2C40" w:rsidRPr="00C14555" w14:paraId="7C64F6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CBCF4BB" w14:textId="77777777" w:rsidR="000B2C40" w:rsidRDefault="000B2C40" w:rsidP="000B2C40">
            <w:pPr>
              <w:adjustRightInd w:val="0"/>
              <w:jc w:val="both"/>
              <w:rPr>
                <w:lang w:eastAsia="en-US"/>
              </w:rPr>
            </w:pPr>
            <w:r>
              <w:rPr>
                <w:lang w:eastAsia="en-US"/>
              </w:rPr>
              <w:t>Прочая дебиторская задолженность</w:t>
            </w:r>
          </w:p>
        </w:tc>
        <w:tc>
          <w:tcPr>
            <w:tcW w:w="668" w:type="pct"/>
            <w:tcBorders>
              <w:top w:val="single" w:sz="4" w:space="0" w:color="auto"/>
              <w:left w:val="single" w:sz="4" w:space="0" w:color="auto"/>
              <w:bottom w:val="single" w:sz="4" w:space="0" w:color="auto"/>
              <w:right w:val="single" w:sz="4" w:space="0" w:color="auto"/>
            </w:tcBorders>
          </w:tcPr>
          <w:p w14:paraId="68057F33" w14:textId="66973CCD" w:rsidR="000B2C40" w:rsidRPr="00572AC6" w:rsidRDefault="000B2C40" w:rsidP="000B2C40">
            <w:pPr>
              <w:adjustRightInd w:val="0"/>
              <w:jc w:val="center"/>
              <w:rPr>
                <w:lang w:eastAsia="en-US"/>
              </w:rPr>
            </w:pPr>
            <w:r>
              <w:rPr>
                <w:b/>
                <w:i/>
                <w:sz w:val="18"/>
                <w:szCs w:val="18"/>
                <w:lang w:val="en-US" w:eastAsia="en-US"/>
              </w:rPr>
              <w:t>14</w:t>
            </w:r>
            <w:r>
              <w:rPr>
                <w:b/>
                <w:i/>
                <w:sz w:val="18"/>
                <w:szCs w:val="18"/>
                <w:lang w:eastAsia="en-US"/>
              </w:rPr>
              <w:t>57740</w:t>
            </w:r>
          </w:p>
        </w:tc>
        <w:tc>
          <w:tcPr>
            <w:tcW w:w="668" w:type="pct"/>
            <w:tcBorders>
              <w:top w:val="single" w:sz="4" w:space="0" w:color="auto"/>
              <w:left w:val="single" w:sz="4" w:space="0" w:color="auto"/>
              <w:bottom w:val="single" w:sz="4" w:space="0" w:color="auto"/>
              <w:right w:val="single" w:sz="4" w:space="0" w:color="auto"/>
            </w:tcBorders>
          </w:tcPr>
          <w:p w14:paraId="35EDBC7E" w14:textId="530471DE" w:rsidR="000B2C40" w:rsidRPr="00572AC6" w:rsidRDefault="000B2C40" w:rsidP="000B2C40">
            <w:pPr>
              <w:jc w:val="center"/>
              <w:rPr>
                <w:lang w:eastAsia="en-US"/>
              </w:rPr>
            </w:pPr>
            <w:r w:rsidRPr="00B761A4">
              <w:rPr>
                <w:b/>
                <w:i/>
                <w:sz w:val="18"/>
                <w:szCs w:val="18"/>
                <w:lang w:val="en-US" w:eastAsia="en-US"/>
              </w:rPr>
              <w:t>1</w:t>
            </w:r>
            <w:r>
              <w:rPr>
                <w:b/>
                <w:i/>
                <w:sz w:val="18"/>
                <w:szCs w:val="18"/>
                <w:lang w:eastAsia="en-US"/>
              </w:rPr>
              <w:t>889</w:t>
            </w:r>
            <w:r w:rsidRPr="00B761A4">
              <w:rPr>
                <w:b/>
                <w:i/>
                <w:sz w:val="18"/>
                <w:szCs w:val="18"/>
                <w:lang w:val="en-US" w:eastAsia="en-US"/>
              </w:rPr>
              <w:t>603</w:t>
            </w:r>
          </w:p>
        </w:tc>
      </w:tr>
      <w:tr w:rsidR="00CC67B8" w:rsidRPr="00C14555" w14:paraId="27A0670D"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83E6219"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C463BEA" w14:textId="6DBE32A5" w:rsidR="00CC67B8" w:rsidRPr="00572AC6" w:rsidRDefault="00CC67B8" w:rsidP="00CC67B8">
            <w:pPr>
              <w:adjustRightInd w:val="0"/>
              <w:jc w:val="center"/>
              <w:rPr>
                <w:lang w:eastAsia="en-US"/>
              </w:rPr>
            </w:pPr>
            <w:r w:rsidRPr="00585A2F">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4D7549E3" w14:textId="34A9E8B7" w:rsidR="00CC67B8" w:rsidRPr="00572AC6" w:rsidRDefault="00CC67B8" w:rsidP="00CC67B8">
            <w:pPr>
              <w:jc w:val="center"/>
              <w:rPr>
                <w:lang w:eastAsia="en-US"/>
              </w:rPr>
            </w:pPr>
            <w:r w:rsidRPr="00585A2F">
              <w:rPr>
                <w:b/>
                <w:i/>
                <w:sz w:val="18"/>
                <w:szCs w:val="18"/>
                <w:lang w:eastAsia="en-US"/>
              </w:rPr>
              <w:t>0</w:t>
            </w:r>
          </w:p>
        </w:tc>
      </w:tr>
      <w:tr w:rsidR="000B2C40" w:rsidRPr="00C14555" w14:paraId="2E63D3D5"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9E328A" w14:textId="77777777" w:rsidR="000B2C40" w:rsidRDefault="000B2C40" w:rsidP="000B2C40">
            <w:pPr>
              <w:adjustRightInd w:val="0"/>
              <w:jc w:val="both"/>
              <w:rPr>
                <w:lang w:eastAsia="en-US"/>
              </w:rPr>
            </w:pPr>
            <w:r>
              <w:rPr>
                <w:lang w:eastAsia="en-US"/>
              </w:rPr>
              <w:t>Общий размер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0305C9A7" w14:textId="6C9132FA" w:rsidR="000B2C40" w:rsidRPr="00572AC6" w:rsidRDefault="000B2C40" w:rsidP="000B2C40">
            <w:pPr>
              <w:adjustRightInd w:val="0"/>
              <w:jc w:val="center"/>
              <w:rPr>
                <w:lang w:eastAsia="en-US"/>
              </w:rPr>
            </w:pPr>
            <w:r w:rsidRPr="00B761A4">
              <w:rPr>
                <w:b/>
                <w:i/>
                <w:sz w:val="18"/>
                <w:szCs w:val="18"/>
                <w:lang w:val="en-US" w:eastAsia="en-US"/>
              </w:rPr>
              <w:t>5968640</w:t>
            </w:r>
          </w:p>
        </w:tc>
        <w:tc>
          <w:tcPr>
            <w:tcW w:w="668" w:type="pct"/>
            <w:tcBorders>
              <w:top w:val="single" w:sz="4" w:space="0" w:color="auto"/>
              <w:left w:val="single" w:sz="4" w:space="0" w:color="auto"/>
              <w:bottom w:val="single" w:sz="4" w:space="0" w:color="auto"/>
              <w:right w:val="single" w:sz="4" w:space="0" w:color="auto"/>
            </w:tcBorders>
          </w:tcPr>
          <w:p w14:paraId="1015C644" w14:textId="195D9F27" w:rsidR="000B2C40" w:rsidRPr="00572AC6" w:rsidRDefault="000B2C40" w:rsidP="000B2C40">
            <w:pPr>
              <w:adjustRightInd w:val="0"/>
              <w:jc w:val="center"/>
              <w:rPr>
                <w:lang w:eastAsia="en-US"/>
              </w:rPr>
            </w:pPr>
            <w:r w:rsidRPr="00B761A4">
              <w:rPr>
                <w:b/>
                <w:i/>
                <w:sz w:val="18"/>
                <w:szCs w:val="18"/>
                <w:lang w:val="en-US" w:eastAsia="en-US"/>
              </w:rPr>
              <w:t>4961723</w:t>
            </w:r>
          </w:p>
        </w:tc>
      </w:tr>
      <w:tr w:rsidR="000B2C40" w:rsidRPr="00C14555" w14:paraId="5C7A189E"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6C2548A" w14:textId="77777777" w:rsidR="000B2C40" w:rsidRDefault="000B2C40" w:rsidP="000B2C40">
            <w:pPr>
              <w:adjustRightInd w:val="0"/>
              <w:ind w:left="283"/>
              <w:jc w:val="both"/>
              <w:rPr>
                <w:lang w:eastAsia="en-US"/>
              </w:rPr>
            </w:pPr>
            <w:r>
              <w:rPr>
                <w:lang w:eastAsia="en-US"/>
              </w:rPr>
              <w:t>в том числе общий размер просроченной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28321AE2" w14:textId="37AF583C"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253E2765" w14:textId="5CD8D10F" w:rsidR="000B2C40" w:rsidRPr="00572AC6" w:rsidRDefault="000B2C40" w:rsidP="000B2C40">
            <w:pPr>
              <w:adjustRightInd w:val="0"/>
              <w:jc w:val="center"/>
              <w:rPr>
                <w:lang w:eastAsia="en-US"/>
              </w:rPr>
            </w:pPr>
            <w:r w:rsidRPr="00B761A4">
              <w:rPr>
                <w:b/>
                <w:i/>
                <w:sz w:val="18"/>
                <w:szCs w:val="18"/>
                <w:lang w:val="en-US" w:eastAsia="en-US"/>
              </w:rPr>
              <w:t>204857</w:t>
            </w:r>
          </w:p>
        </w:tc>
      </w:tr>
    </w:tbl>
    <w:p w14:paraId="530F57D0" w14:textId="77777777" w:rsidR="00C14555" w:rsidRDefault="00C14555" w:rsidP="0036604B">
      <w:pPr>
        <w:adjustRightInd w:val="0"/>
        <w:jc w:val="right"/>
        <w:rPr>
          <w:i/>
        </w:rPr>
      </w:pPr>
    </w:p>
    <w:p w14:paraId="7837E8E7" w14:textId="05D7E5F2" w:rsidR="0036604B" w:rsidRPr="00793297" w:rsidRDefault="0036604B" w:rsidP="0036604B">
      <w:pPr>
        <w:adjustRightInd w:val="0"/>
        <w:ind w:firstLine="540"/>
        <w:jc w:val="both"/>
        <w:rPr>
          <w:sz w:val="22"/>
          <w:szCs w:val="22"/>
        </w:rPr>
      </w:pPr>
      <w:r w:rsidRPr="00C103E5">
        <w:rPr>
          <w:sz w:val="22"/>
          <w:szCs w:val="22"/>
        </w:rPr>
        <w:t xml:space="preserve">Дебиторы в составе дебиторской </w:t>
      </w:r>
      <w:r w:rsidRPr="00793297">
        <w:rPr>
          <w:sz w:val="22"/>
          <w:szCs w:val="22"/>
        </w:rPr>
        <w:t>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на долю которых приходится не менее 10 процентов от общей суммы дебиторской задолженности:</w:t>
      </w:r>
      <w:r w:rsidR="00C14555" w:rsidRPr="00793297">
        <w:rPr>
          <w:sz w:val="22"/>
          <w:szCs w:val="22"/>
        </w:rPr>
        <w:t xml:space="preserve"> </w:t>
      </w:r>
    </w:p>
    <w:p w14:paraId="6261BB94" w14:textId="77777777" w:rsidR="00572AC6" w:rsidRPr="00793297" w:rsidRDefault="00572AC6" w:rsidP="0036604B">
      <w:pPr>
        <w:adjustRightInd w:val="0"/>
        <w:ind w:firstLine="540"/>
        <w:jc w:val="both"/>
        <w:rPr>
          <w:sz w:val="22"/>
          <w:szCs w:val="22"/>
          <w:u w:val="single"/>
        </w:rPr>
      </w:pPr>
    </w:p>
    <w:p w14:paraId="469D2CCF" w14:textId="4E7F3C9E" w:rsidR="00572AC6" w:rsidRDefault="000B2C40" w:rsidP="0036604B">
      <w:pPr>
        <w:adjustRightInd w:val="0"/>
        <w:ind w:firstLine="540"/>
        <w:jc w:val="both"/>
        <w:rPr>
          <w:sz w:val="22"/>
          <w:szCs w:val="22"/>
        </w:rPr>
      </w:pPr>
      <w:r w:rsidRPr="000B2C40">
        <w:rPr>
          <w:sz w:val="22"/>
          <w:szCs w:val="22"/>
        </w:rPr>
        <w:t>2012-2015 годы дебиторов</w:t>
      </w:r>
      <w:r>
        <w:rPr>
          <w:sz w:val="22"/>
          <w:szCs w:val="22"/>
        </w:rPr>
        <w:t xml:space="preserve"> </w:t>
      </w:r>
      <w:r w:rsidRPr="00793297">
        <w:rPr>
          <w:sz w:val="22"/>
          <w:szCs w:val="22"/>
        </w:rPr>
        <w:t>на долю которых приходится не менее 10 процентов от общей суммы дебиторской задолженности</w:t>
      </w:r>
      <w:r>
        <w:rPr>
          <w:sz w:val="22"/>
          <w:szCs w:val="22"/>
        </w:rPr>
        <w:t xml:space="preserve"> не было. </w:t>
      </w:r>
    </w:p>
    <w:p w14:paraId="493D44A5" w14:textId="77777777" w:rsidR="000B2C40" w:rsidRDefault="000B2C40" w:rsidP="0036604B">
      <w:pPr>
        <w:adjustRightInd w:val="0"/>
        <w:ind w:firstLine="540"/>
        <w:jc w:val="both"/>
        <w:rPr>
          <w:sz w:val="22"/>
          <w:szCs w:val="22"/>
        </w:rPr>
      </w:pPr>
    </w:p>
    <w:p w14:paraId="0245489A" w14:textId="36FEEF32" w:rsidR="000B2C40" w:rsidRDefault="000B2C40" w:rsidP="0036604B">
      <w:pPr>
        <w:adjustRightInd w:val="0"/>
        <w:ind w:firstLine="540"/>
        <w:jc w:val="both"/>
        <w:rPr>
          <w:sz w:val="22"/>
          <w:szCs w:val="22"/>
          <w:u w:val="single"/>
        </w:rPr>
      </w:pPr>
      <w:r>
        <w:rPr>
          <w:sz w:val="22"/>
          <w:szCs w:val="22"/>
        </w:rPr>
        <w:t>2016 год:</w:t>
      </w:r>
    </w:p>
    <w:p w14:paraId="4ACC856B" w14:textId="77777777" w:rsidR="000B2C40" w:rsidRPr="007132BD" w:rsidRDefault="000B2C40" w:rsidP="000B2C40">
      <w:pPr>
        <w:pStyle w:val="ConsPlusNormal"/>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3273B6E" w14:textId="0F413266" w:rsidR="000B2C40" w:rsidRPr="007132BD" w:rsidRDefault="000B2C40" w:rsidP="000B2C40">
      <w:pPr>
        <w:adjustRightInd w:val="0"/>
        <w:jc w:val="both"/>
        <w:rPr>
          <w:b/>
          <w:bCs/>
          <w:i/>
          <w:iCs/>
          <w:sz w:val="22"/>
          <w:szCs w:val="22"/>
        </w:rPr>
      </w:pPr>
      <w:r>
        <w:rPr>
          <w:bCs/>
          <w:iCs/>
          <w:sz w:val="22"/>
          <w:szCs w:val="22"/>
        </w:rPr>
        <w:t>Сокращенное</w:t>
      </w:r>
      <w:r w:rsidRPr="007448DE">
        <w:rPr>
          <w:bCs/>
          <w:iCs/>
          <w:sz w:val="22"/>
          <w:szCs w:val="22"/>
        </w:rPr>
        <w:t xml:space="preserve"> фирменное наименование</w:t>
      </w:r>
      <w:r>
        <w:rPr>
          <w:bCs/>
          <w:iCs/>
          <w:sz w:val="22"/>
          <w:szCs w:val="22"/>
        </w:rPr>
        <w:t xml:space="preserve">: </w:t>
      </w:r>
      <w:r w:rsidRPr="007132BD">
        <w:rPr>
          <w:b/>
          <w:i/>
          <w:sz w:val="22"/>
          <w:szCs w:val="22"/>
        </w:rPr>
        <w:t>ООО «Софт Лоджистик»</w:t>
      </w:r>
    </w:p>
    <w:p w14:paraId="331FB178" w14:textId="4D50710A" w:rsidR="000B2C40" w:rsidRPr="007448DE" w:rsidRDefault="000B2C40" w:rsidP="000B2C40">
      <w:pPr>
        <w:adjustRightInd w:val="0"/>
        <w:jc w:val="both"/>
        <w:rPr>
          <w:bCs/>
          <w:iCs/>
          <w:sz w:val="22"/>
          <w:szCs w:val="22"/>
        </w:rPr>
      </w:pPr>
      <w:r w:rsidRPr="007448DE">
        <w:rPr>
          <w:bCs/>
          <w:iCs/>
          <w:sz w:val="22"/>
          <w:szCs w:val="22"/>
        </w:rPr>
        <w:t xml:space="preserve">Место нахождение: </w:t>
      </w:r>
      <w:r w:rsidRPr="007132BD">
        <w:rPr>
          <w:b/>
          <w:i/>
          <w:color w:val="244061" w:themeColor="accent1" w:themeShade="80"/>
          <w:sz w:val="22"/>
          <w:szCs w:val="22"/>
        </w:rPr>
        <w:t>119270, г. МОСКВА, Лужнецкая набережная, 2/4,СТР.3А,ОФИС 304</w:t>
      </w:r>
    </w:p>
    <w:p w14:paraId="61E81F82" w14:textId="28A2F2CA" w:rsidR="000B2C40" w:rsidRPr="000B2C40" w:rsidRDefault="000B2C40" w:rsidP="000B2C40">
      <w:pPr>
        <w:adjustRightInd w:val="0"/>
        <w:jc w:val="both"/>
        <w:rPr>
          <w:b/>
          <w:bCs/>
          <w:i/>
          <w:iCs/>
          <w:sz w:val="22"/>
          <w:szCs w:val="22"/>
        </w:rPr>
      </w:pPr>
      <w:r w:rsidRPr="007448DE">
        <w:rPr>
          <w:bCs/>
          <w:iCs/>
          <w:sz w:val="22"/>
          <w:szCs w:val="22"/>
        </w:rPr>
        <w:t xml:space="preserve">ИНН (если применимо): </w:t>
      </w:r>
      <w:r w:rsidRPr="000B2C40">
        <w:rPr>
          <w:b/>
          <w:i/>
          <w:sz w:val="22"/>
          <w:szCs w:val="22"/>
        </w:rPr>
        <w:t>7702619370</w:t>
      </w:r>
    </w:p>
    <w:p w14:paraId="210DB30B" w14:textId="76186FFD" w:rsidR="000B2C40" w:rsidRPr="000B2C40" w:rsidRDefault="000B2C40" w:rsidP="000B2C40">
      <w:pPr>
        <w:adjustRightInd w:val="0"/>
        <w:jc w:val="both"/>
        <w:rPr>
          <w:b/>
          <w:bCs/>
          <w:iCs/>
          <w:sz w:val="22"/>
          <w:szCs w:val="22"/>
        </w:rPr>
      </w:pPr>
      <w:r w:rsidRPr="000B2C40">
        <w:rPr>
          <w:bCs/>
          <w:iCs/>
          <w:sz w:val="22"/>
          <w:szCs w:val="22"/>
        </w:rPr>
        <w:t xml:space="preserve">ОГРН (если применимо): </w:t>
      </w:r>
      <w:r w:rsidRPr="000B2C40">
        <w:rPr>
          <w:b/>
          <w:i/>
          <w:sz w:val="22"/>
          <w:szCs w:val="22"/>
        </w:rPr>
        <w:t>5067746843710</w:t>
      </w:r>
    </w:p>
    <w:p w14:paraId="259A674B" w14:textId="413FFE78" w:rsidR="000B2C40" w:rsidRPr="000B2C40" w:rsidRDefault="000B2C40" w:rsidP="000B2C40">
      <w:pPr>
        <w:adjustRightInd w:val="0"/>
        <w:jc w:val="both"/>
        <w:rPr>
          <w:b/>
          <w:i/>
          <w:sz w:val="22"/>
          <w:szCs w:val="22"/>
        </w:rPr>
      </w:pPr>
      <w:r w:rsidRPr="000B2C40">
        <w:rPr>
          <w:sz w:val="22"/>
          <w:szCs w:val="22"/>
        </w:rPr>
        <w:t xml:space="preserve">сумма дебиторской задолженности: </w:t>
      </w:r>
      <w:r w:rsidRPr="000B2C40">
        <w:rPr>
          <w:b/>
          <w:i/>
          <w:sz w:val="22"/>
          <w:szCs w:val="22"/>
        </w:rPr>
        <w:t>1 085 036 ты</w:t>
      </w:r>
      <w:r>
        <w:rPr>
          <w:b/>
          <w:i/>
          <w:sz w:val="22"/>
          <w:szCs w:val="22"/>
        </w:rPr>
        <w:t>с</w:t>
      </w:r>
      <w:r w:rsidRPr="000B2C40">
        <w:rPr>
          <w:b/>
          <w:i/>
          <w:sz w:val="22"/>
          <w:szCs w:val="22"/>
        </w:rPr>
        <w:t>.</w:t>
      </w:r>
      <w:r>
        <w:rPr>
          <w:b/>
          <w:i/>
          <w:sz w:val="22"/>
          <w:szCs w:val="22"/>
        </w:rPr>
        <w:t xml:space="preserve"> </w:t>
      </w:r>
      <w:r w:rsidRPr="000B2C40">
        <w:rPr>
          <w:b/>
          <w:i/>
          <w:sz w:val="22"/>
          <w:szCs w:val="22"/>
        </w:rPr>
        <w:t>руб.</w:t>
      </w:r>
    </w:p>
    <w:p w14:paraId="2F7967DD" w14:textId="77777777" w:rsidR="000B2C40" w:rsidRPr="000B2C40" w:rsidRDefault="000B2C40" w:rsidP="000B2C40">
      <w:pPr>
        <w:adjustRightInd w:val="0"/>
        <w:jc w:val="both"/>
        <w:rPr>
          <w:b/>
          <w:i/>
          <w:sz w:val="22"/>
          <w:szCs w:val="22"/>
        </w:rPr>
      </w:pPr>
      <w:r w:rsidRPr="000B2C40">
        <w:rPr>
          <w:sz w:val="22"/>
          <w:szCs w:val="22"/>
        </w:rPr>
        <w:t xml:space="preserve">размер и условия просроченной дебиторской задолженности (процентная ставка, штрафные санкции, пени):  </w:t>
      </w:r>
      <w:r w:rsidRPr="000B2C40">
        <w:rPr>
          <w:b/>
          <w:i/>
          <w:color w:val="000000"/>
          <w:sz w:val="22"/>
          <w:szCs w:val="22"/>
        </w:rPr>
        <w:t>просроченная дебиторская задолженность отсутствует</w:t>
      </w:r>
    </w:p>
    <w:p w14:paraId="5F9244ED" w14:textId="77777777" w:rsidR="000B2C40" w:rsidRPr="000B2C40" w:rsidRDefault="000B2C40" w:rsidP="000B2C40">
      <w:pPr>
        <w:adjustRightInd w:val="0"/>
        <w:jc w:val="both"/>
        <w:rPr>
          <w:b/>
          <w:i/>
          <w:color w:val="000000"/>
          <w:sz w:val="22"/>
          <w:szCs w:val="22"/>
          <w:u w:val="single"/>
        </w:rPr>
      </w:pPr>
      <w:r w:rsidRPr="000B2C40">
        <w:rPr>
          <w:b/>
          <w:i/>
          <w:color w:val="000000"/>
          <w:sz w:val="22"/>
          <w:szCs w:val="22"/>
        </w:rPr>
        <w:t>Дебитор является аффилированным лицом Эмитента.</w:t>
      </w:r>
    </w:p>
    <w:p w14:paraId="71D25B79" w14:textId="6C72860D" w:rsidR="000B2C40" w:rsidRPr="00CE64D9" w:rsidRDefault="000B2C40" w:rsidP="000B2C40">
      <w:pPr>
        <w:adjustRightInd w:val="0"/>
        <w:ind w:firstLine="540"/>
        <w:jc w:val="both"/>
        <w:rPr>
          <w:b/>
          <w:bCs/>
          <w:i/>
          <w:iCs/>
          <w:sz w:val="22"/>
          <w:szCs w:val="22"/>
        </w:rPr>
      </w:pPr>
      <w:r w:rsidRPr="000B2C40">
        <w:rPr>
          <w:bCs/>
          <w:iCs/>
          <w:sz w:val="22"/>
          <w:szCs w:val="22"/>
        </w:rPr>
        <w:t>доля участия эмитента в уставном капитале аффилированного лица - коммерческой организации</w:t>
      </w:r>
      <w:r>
        <w:rPr>
          <w:bCs/>
          <w:iCs/>
          <w:sz w:val="22"/>
          <w:szCs w:val="22"/>
        </w:rPr>
        <w:t xml:space="preserve">: </w:t>
      </w:r>
      <w:r w:rsidR="00CE64D9" w:rsidRPr="00CE64D9">
        <w:rPr>
          <w:b/>
          <w:bCs/>
          <w:i/>
          <w:iCs/>
          <w:sz w:val="22"/>
          <w:szCs w:val="22"/>
        </w:rPr>
        <w:t>0%</w:t>
      </w:r>
    </w:p>
    <w:p w14:paraId="6CC0F593" w14:textId="2C67074E" w:rsidR="000B2C40" w:rsidRDefault="000B2C40" w:rsidP="000B2C40">
      <w:pPr>
        <w:adjustRightInd w:val="0"/>
        <w:ind w:firstLine="540"/>
        <w:jc w:val="both"/>
        <w:rPr>
          <w:bCs/>
          <w:iCs/>
          <w:sz w:val="22"/>
          <w:szCs w:val="22"/>
        </w:rPr>
      </w:pPr>
      <w:r w:rsidRPr="000B2C40">
        <w:rPr>
          <w:bCs/>
          <w:iCs/>
          <w:sz w:val="22"/>
          <w:szCs w:val="22"/>
        </w:rPr>
        <w:t>доля участия аффилированного лица в уставном капитале эмитента</w:t>
      </w:r>
      <w:r>
        <w:rPr>
          <w:bCs/>
          <w:iCs/>
          <w:sz w:val="22"/>
          <w:szCs w:val="22"/>
        </w:rPr>
        <w:t xml:space="preserve">: </w:t>
      </w:r>
      <w:r w:rsidR="00CE64D9" w:rsidRPr="00CE64D9">
        <w:rPr>
          <w:b/>
          <w:bCs/>
          <w:i/>
          <w:iCs/>
          <w:sz w:val="22"/>
          <w:szCs w:val="22"/>
        </w:rPr>
        <w:t>0%</w:t>
      </w:r>
    </w:p>
    <w:p w14:paraId="105040CB" w14:textId="38FD0566" w:rsidR="000B2C40" w:rsidRPr="000B2C40" w:rsidRDefault="000B2C40" w:rsidP="000B2C40">
      <w:pPr>
        <w:adjustRightInd w:val="0"/>
        <w:ind w:firstLine="540"/>
        <w:jc w:val="both"/>
        <w:rPr>
          <w:bCs/>
          <w:iCs/>
          <w:sz w:val="22"/>
          <w:szCs w:val="22"/>
        </w:rPr>
      </w:pPr>
      <w:r w:rsidRPr="000B2C40">
        <w:rPr>
          <w:bCs/>
          <w:iCs/>
          <w:sz w:val="22"/>
          <w:szCs w:val="22"/>
        </w:rPr>
        <w:t>доля обыкновенных акций эмитента, принадлежащих аффилированному лицу</w:t>
      </w:r>
      <w:r>
        <w:rPr>
          <w:bCs/>
          <w:iCs/>
          <w:sz w:val="22"/>
          <w:szCs w:val="22"/>
        </w:rPr>
        <w:t>:</w:t>
      </w:r>
      <w:r w:rsidR="00CE64D9" w:rsidRPr="00CE64D9">
        <w:rPr>
          <w:b/>
          <w:bCs/>
          <w:i/>
          <w:iCs/>
          <w:sz w:val="22"/>
          <w:szCs w:val="22"/>
        </w:rPr>
        <w:t xml:space="preserve"> 0%</w:t>
      </w:r>
    </w:p>
    <w:p w14:paraId="096B286B" w14:textId="77777777" w:rsidR="000B2C40" w:rsidRPr="000B2C40" w:rsidRDefault="000B2C40" w:rsidP="000B2C40">
      <w:pPr>
        <w:autoSpaceDE/>
        <w:autoSpaceDN/>
        <w:rPr>
          <w:sz w:val="22"/>
          <w:szCs w:val="22"/>
        </w:rPr>
      </w:pPr>
      <w:r w:rsidRPr="000B2C40">
        <w:rPr>
          <w:sz w:val="22"/>
          <w:szCs w:val="22"/>
        </w:rPr>
        <w:br w:type="page"/>
      </w:r>
    </w:p>
    <w:p w14:paraId="7B734CFD" w14:textId="77777777" w:rsidR="000B2C40" w:rsidRDefault="000B2C40" w:rsidP="00793297">
      <w:pPr>
        <w:adjustRightInd w:val="0"/>
        <w:ind w:firstLine="540"/>
        <w:jc w:val="both"/>
        <w:rPr>
          <w:sz w:val="22"/>
          <w:szCs w:val="22"/>
        </w:rPr>
      </w:pPr>
    </w:p>
    <w:p w14:paraId="115D7E8C" w14:textId="77777777" w:rsidR="000B2C40" w:rsidRDefault="000B2C40" w:rsidP="00793297">
      <w:pPr>
        <w:adjustRightInd w:val="0"/>
        <w:ind w:firstLine="540"/>
        <w:jc w:val="both"/>
        <w:rPr>
          <w:sz w:val="22"/>
          <w:szCs w:val="22"/>
        </w:rPr>
      </w:pPr>
    </w:p>
    <w:p w14:paraId="13EEE24D" w14:textId="5911C736" w:rsidR="001B1B02" w:rsidRPr="00C103E5" w:rsidRDefault="001B1B02" w:rsidP="001B1C59">
      <w:pPr>
        <w:pStyle w:val="1"/>
        <w:rPr>
          <w:sz w:val="22"/>
          <w:szCs w:val="22"/>
        </w:rPr>
      </w:pPr>
      <w:bookmarkStart w:id="86" w:name="_Toc460411525"/>
      <w:r w:rsidRPr="00C103E5">
        <w:rPr>
          <w:sz w:val="22"/>
          <w:szCs w:val="22"/>
        </w:rPr>
        <w:t>Раздел VII. Бухгалтерская (финансовая) отчетность эмитента и иная финансовая информация</w:t>
      </w:r>
      <w:bookmarkEnd w:id="86"/>
    </w:p>
    <w:p w14:paraId="306605CB" w14:textId="77777777" w:rsidR="001B1B02" w:rsidRPr="00C103E5" w:rsidRDefault="001B1B02" w:rsidP="002E0D35">
      <w:pPr>
        <w:pStyle w:val="2"/>
        <w:rPr>
          <w:sz w:val="22"/>
          <w:szCs w:val="22"/>
        </w:rPr>
      </w:pPr>
      <w:bookmarkStart w:id="87" w:name="_Toc460411526"/>
      <w:r w:rsidRPr="00C103E5">
        <w:rPr>
          <w:sz w:val="22"/>
          <w:szCs w:val="22"/>
        </w:rPr>
        <w:t>7.1. Годовая бухгалтерская (финансовая) отчетность эмитента</w:t>
      </w:r>
      <w:bookmarkEnd w:id="87"/>
    </w:p>
    <w:p w14:paraId="6E49BF2F" w14:textId="77777777" w:rsidR="001B1B02" w:rsidRPr="00C103E5" w:rsidRDefault="00883059" w:rsidP="001B1B02">
      <w:pPr>
        <w:adjustRightInd w:val="0"/>
        <w:ind w:firstLine="540"/>
        <w:jc w:val="both"/>
        <w:rPr>
          <w:sz w:val="22"/>
          <w:szCs w:val="22"/>
        </w:rPr>
      </w:pPr>
      <w:r w:rsidRPr="00C103E5">
        <w:rPr>
          <w:sz w:val="22"/>
          <w:szCs w:val="22"/>
        </w:rPr>
        <w:t>С</w:t>
      </w:r>
      <w:r w:rsidR="001B1B02" w:rsidRPr="00C103E5">
        <w:rPr>
          <w:sz w:val="22"/>
          <w:szCs w:val="22"/>
        </w:rPr>
        <w:t>остав годовой бухгалтерской (финансовой) отчетности эмитента, прилагаемой к проспекту ценных бумаг:</w:t>
      </w:r>
    </w:p>
    <w:p w14:paraId="1E386F7A" w14:textId="77777777" w:rsidR="001B1B02" w:rsidRPr="00C103E5" w:rsidRDefault="001B1B02" w:rsidP="001B1B02">
      <w:pPr>
        <w:adjustRightInd w:val="0"/>
        <w:ind w:firstLine="540"/>
        <w:jc w:val="both"/>
        <w:rPr>
          <w:sz w:val="22"/>
          <w:szCs w:val="22"/>
        </w:rPr>
      </w:pPr>
      <w:bookmarkStart w:id="88" w:name="Par983"/>
      <w:bookmarkEnd w:id="88"/>
      <w:r w:rsidRPr="00C103E5">
        <w:rPr>
          <w:sz w:val="22"/>
          <w:szCs w:val="22"/>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49AF3DA5" w14:textId="2D1B7093" w:rsidR="00DE1F19" w:rsidRPr="00193729" w:rsidRDefault="00DE1F19" w:rsidP="00DE1F19">
      <w:pPr>
        <w:adjustRightInd w:val="0"/>
        <w:ind w:firstLine="601"/>
        <w:jc w:val="both"/>
        <w:rPr>
          <w:b/>
          <w:bCs/>
          <w:i/>
          <w:iCs/>
          <w:sz w:val="22"/>
          <w:szCs w:val="22"/>
        </w:rPr>
      </w:pPr>
      <w:r w:rsidRPr="00193729">
        <w:rPr>
          <w:b/>
          <w:bCs/>
          <w:i/>
          <w:iCs/>
          <w:sz w:val="22"/>
          <w:szCs w:val="22"/>
        </w:rPr>
        <w:t>Годовая бухгалтерска</w:t>
      </w:r>
      <w:r w:rsidR="00193729" w:rsidRPr="00193729">
        <w:rPr>
          <w:b/>
          <w:bCs/>
          <w:i/>
          <w:iCs/>
          <w:sz w:val="22"/>
          <w:szCs w:val="22"/>
        </w:rPr>
        <w:t>я отчетность Эмитента за 2014 год</w:t>
      </w:r>
      <w:r w:rsidRPr="00193729">
        <w:rPr>
          <w:b/>
          <w:bCs/>
          <w:i/>
          <w:iCs/>
          <w:sz w:val="22"/>
          <w:szCs w:val="22"/>
        </w:rPr>
        <w:t xml:space="preserve"> приведена в Приложении  №1 к настоящему Проспекту ценных бумаг и состоит из:</w:t>
      </w:r>
    </w:p>
    <w:p w14:paraId="62DCCBFD" w14:textId="5EEC7494" w:rsidR="00DE1F19" w:rsidRPr="00193729" w:rsidRDefault="00DE1F19" w:rsidP="00DE1F19">
      <w:pPr>
        <w:adjustRightInd w:val="0"/>
        <w:ind w:firstLine="601"/>
        <w:jc w:val="both"/>
        <w:rPr>
          <w:b/>
          <w:bCs/>
          <w:i/>
          <w:iCs/>
          <w:sz w:val="22"/>
          <w:szCs w:val="22"/>
        </w:rPr>
      </w:pPr>
      <w:r w:rsidRPr="00193729">
        <w:rPr>
          <w:b/>
          <w:bCs/>
          <w:i/>
          <w:iCs/>
          <w:sz w:val="22"/>
          <w:szCs w:val="22"/>
        </w:rPr>
        <w:t>- аудиторского заключения</w:t>
      </w:r>
      <w:r w:rsidR="00193729" w:rsidRPr="00193729">
        <w:rPr>
          <w:b/>
          <w:bCs/>
          <w:i/>
          <w:iCs/>
          <w:sz w:val="22"/>
          <w:szCs w:val="22"/>
        </w:rPr>
        <w:t xml:space="preserve"> о бухгалтерской (финансовой) отчетности за 2014 год</w:t>
      </w:r>
      <w:r w:rsidRPr="00193729">
        <w:rPr>
          <w:b/>
          <w:bCs/>
          <w:i/>
          <w:iCs/>
          <w:sz w:val="22"/>
          <w:szCs w:val="22"/>
        </w:rPr>
        <w:t>;</w:t>
      </w:r>
    </w:p>
    <w:p w14:paraId="4B8A9C13" w14:textId="79DB889F" w:rsidR="00DE1F19" w:rsidRPr="00193729" w:rsidRDefault="00DE1F19" w:rsidP="00DE1F19">
      <w:pPr>
        <w:adjustRightInd w:val="0"/>
        <w:ind w:firstLine="601"/>
        <w:jc w:val="both"/>
        <w:rPr>
          <w:b/>
          <w:bCs/>
          <w:i/>
          <w:iCs/>
          <w:sz w:val="22"/>
          <w:szCs w:val="22"/>
        </w:rPr>
      </w:pPr>
      <w:r w:rsidRPr="00193729">
        <w:rPr>
          <w:b/>
          <w:bCs/>
          <w:i/>
          <w:iCs/>
          <w:sz w:val="22"/>
          <w:szCs w:val="22"/>
        </w:rPr>
        <w:t xml:space="preserve">- бухгалтерского баланса </w:t>
      </w:r>
      <w:r w:rsidR="002E6C68" w:rsidRPr="00193729">
        <w:rPr>
          <w:b/>
          <w:bCs/>
          <w:i/>
          <w:iCs/>
          <w:sz w:val="22"/>
          <w:szCs w:val="22"/>
        </w:rPr>
        <w:t>по состоянию на 31 декабря 2014 года</w:t>
      </w:r>
      <w:r w:rsidRPr="00193729">
        <w:rPr>
          <w:b/>
          <w:bCs/>
          <w:i/>
          <w:iCs/>
          <w:sz w:val="22"/>
          <w:szCs w:val="22"/>
        </w:rPr>
        <w:t>;</w:t>
      </w:r>
    </w:p>
    <w:p w14:paraId="1F9265B6" w14:textId="1CEB5464" w:rsidR="00DE1F19" w:rsidRPr="00193729" w:rsidRDefault="00DE1F19" w:rsidP="00DE1F19">
      <w:pPr>
        <w:adjustRightInd w:val="0"/>
        <w:ind w:firstLine="601"/>
        <w:jc w:val="both"/>
        <w:rPr>
          <w:b/>
          <w:bCs/>
          <w:i/>
          <w:iCs/>
          <w:sz w:val="22"/>
          <w:szCs w:val="22"/>
        </w:rPr>
      </w:pPr>
      <w:r w:rsidRPr="00193729">
        <w:rPr>
          <w:b/>
          <w:bCs/>
          <w:i/>
          <w:iCs/>
          <w:sz w:val="22"/>
          <w:szCs w:val="22"/>
        </w:rPr>
        <w:t>- отчета о финансовых результатах за 2014 г</w:t>
      </w:r>
      <w:r w:rsidR="002E6C68" w:rsidRPr="00193729">
        <w:rPr>
          <w:b/>
          <w:bCs/>
          <w:i/>
          <w:iCs/>
          <w:sz w:val="22"/>
          <w:szCs w:val="22"/>
        </w:rPr>
        <w:t>од</w:t>
      </w:r>
      <w:r w:rsidRPr="00193729">
        <w:rPr>
          <w:b/>
          <w:bCs/>
          <w:i/>
          <w:iCs/>
          <w:sz w:val="22"/>
          <w:szCs w:val="22"/>
        </w:rPr>
        <w:t>;</w:t>
      </w:r>
    </w:p>
    <w:p w14:paraId="4E54C4AB" w14:textId="408B7E89" w:rsidR="00DE1F19" w:rsidRPr="00193729" w:rsidRDefault="00DE1F19" w:rsidP="00DE1F19">
      <w:pPr>
        <w:adjustRightInd w:val="0"/>
        <w:ind w:firstLine="601"/>
        <w:jc w:val="both"/>
        <w:rPr>
          <w:b/>
          <w:bCs/>
          <w:i/>
          <w:iCs/>
          <w:sz w:val="22"/>
          <w:szCs w:val="22"/>
        </w:rPr>
      </w:pPr>
      <w:r w:rsidRPr="00193729">
        <w:rPr>
          <w:b/>
          <w:bCs/>
          <w:i/>
          <w:iCs/>
          <w:sz w:val="22"/>
          <w:szCs w:val="22"/>
        </w:rPr>
        <w:t xml:space="preserve">- отчета об изменениях капитала </w:t>
      </w:r>
      <w:r w:rsidR="00193729" w:rsidRPr="00193729">
        <w:rPr>
          <w:b/>
          <w:bCs/>
          <w:i/>
          <w:iCs/>
          <w:sz w:val="22"/>
          <w:szCs w:val="22"/>
        </w:rPr>
        <w:t xml:space="preserve">за </w:t>
      </w:r>
      <w:r w:rsidRPr="00193729">
        <w:rPr>
          <w:b/>
          <w:bCs/>
          <w:i/>
          <w:iCs/>
          <w:sz w:val="22"/>
          <w:szCs w:val="22"/>
        </w:rPr>
        <w:t>2014 г</w:t>
      </w:r>
      <w:r w:rsidR="00193729" w:rsidRPr="00193729">
        <w:rPr>
          <w:b/>
          <w:bCs/>
          <w:i/>
          <w:iCs/>
          <w:sz w:val="22"/>
          <w:szCs w:val="22"/>
        </w:rPr>
        <w:t>од</w:t>
      </w:r>
      <w:r w:rsidRPr="00193729">
        <w:rPr>
          <w:b/>
          <w:bCs/>
          <w:i/>
          <w:iCs/>
          <w:sz w:val="22"/>
          <w:szCs w:val="22"/>
        </w:rPr>
        <w:t>;</w:t>
      </w:r>
    </w:p>
    <w:p w14:paraId="6F593788" w14:textId="77777777" w:rsidR="00193729" w:rsidRPr="00193729" w:rsidRDefault="00DE1F19" w:rsidP="00DE1F19">
      <w:pPr>
        <w:adjustRightInd w:val="0"/>
        <w:ind w:firstLine="601"/>
        <w:jc w:val="both"/>
        <w:rPr>
          <w:b/>
          <w:bCs/>
          <w:i/>
          <w:iCs/>
          <w:sz w:val="22"/>
          <w:szCs w:val="22"/>
        </w:rPr>
      </w:pPr>
      <w:r w:rsidRPr="00193729">
        <w:rPr>
          <w:b/>
          <w:bCs/>
          <w:i/>
          <w:iCs/>
          <w:sz w:val="22"/>
          <w:szCs w:val="22"/>
        </w:rPr>
        <w:t xml:space="preserve">- отчета о движении денежных средств за </w:t>
      </w:r>
      <w:r w:rsidR="00193729" w:rsidRPr="00193729">
        <w:rPr>
          <w:b/>
          <w:bCs/>
          <w:i/>
          <w:iCs/>
          <w:sz w:val="22"/>
          <w:szCs w:val="22"/>
        </w:rPr>
        <w:t>2014 год</w:t>
      </w:r>
      <w:r w:rsidRPr="00193729">
        <w:rPr>
          <w:b/>
          <w:bCs/>
          <w:i/>
          <w:iCs/>
          <w:sz w:val="22"/>
          <w:szCs w:val="22"/>
        </w:rPr>
        <w:t>;</w:t>
      </w:r>
    </w:p>
    <w:p w14:paraId="3C2F76FE" w14:textId="5E43CE03" w:rsidR="00193729" w:rsidRPr="00193729" w:rsidRDefault="00193729" w:rsidP="00DE1F19">
      <w:pPr>
        <w:adjustRightInd w:val="0"/>
        <w:ind w:firstLine="601"/>
        <w:jc w:val="both"/>
        <w:rPr>
          <w:b/>
          <w:bCs/>
          <w:i/>
          <w:iCs/>
          <w:sz w:val="22"/>
          <w:szCs w:val="22"/>
        </w:rPr>
      </w:pPr>
      <w:r w:rsidRPr="00193729">
        <w:rPr>
          <w:b/>
          <w:bCs/>
          <w:i/>
          <w:iCs/>
          <w:sz w:val="22"/>
          <w:szCs w:val="22"/>
        </w:rPr>
        <w:t>- отчета о целевом использовании средств за 2014 год;</w:t>
      </w:r>
    </w:p>
    <w:p w14:paraId="7F60A82A" w14:textId="03F4B802" w:rsidR="00DE1F19" w:rsidRPr="00193729" w:rsidRDefault="00193729" w:rsidP="00DE1F19">
      <w:pPr>
        <w:adjustRightInd w:val="0"/>
        <w:ind w:firstLine="601"/>
        <w:jc w:val="both"/>
        <w:rPr>
          <w:b/>
          <w:bCs/>
          <w:i/>
          <w:iCs/>
          <w:sz w:val="22"/>
          <w:szCs w:val="22"/>
        </w:rPr>
      </w:pPr>
      <w:r w:rsidRPr="00193729">
        <w:rPr>
          <w:b/>
          <w:bCs/>
          <w:i/>
          <w:iCs/>
          <w:sz w:val="22"/>
          <w:szCs w:val="22"/>
        </w:rPr>
        <w:t xml:space="preserve">- пояснений к </w:t>
      </w:r>
      <w:r w:rsidR="00DE1F19" w:rsidRPr="00193729">
        <w:rPr>
          <w:b/>
          <w:bCs/>
          <w:i/>
          <w:iCs/>
          <w:sz w:val="22"/>
          <w:szCs w:val="22"/>
        </w:rPr>
        <w:t xml:space="preserve"> бухгалтерс</w:t>
      </w:r>
      <w:r w:rsidRPr="00193729">
        <w:rPr>
          <w:b/>
          <w:bCs/>
          <w:i/>
          <w:iCs/>
          <w:sz w:val="22"/>
          <w:szCs w:val="22"/>
        </w:rPr>
        <w:t>кому балансу</w:t>
      </w:r>
      <w:r w:rsidR="00DE1F19" w:rsidRPr="00193729">
        <w:rPr>
          <w:b/>
          <w:bCs/>
          <w:i/>
          <w:iCs/>
          <w:sz w:val="22"/>
          <w:szCs w:val="22"/>
        </w:rPr>
        <w:t xml:space="preserve"> </w:t>
      </w:r>
      <w:r w:rsidRPr="00193729">
        <w:rPr>
          <w:b/>
          <w:bCs/>
          <w:i/>
          <w:iCs/>
          <w:sz w:val="22"/>
          <w:szCs w:val="22"/>
        </w:rPr>
        <w:t>и отчету о финансовых результатах.</w:t>
      </w:r>
    </w:p>
    <w:p w14:paraId="3A205722" w14:textId="5CC252F7" w:rsidR="00DE1F19" w:rsidRPr="00193729" w:rsidRDefault="00DE1F19" w:rsidP="00DE1F1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2015 г</w:t>
      </w:r>
      <w:r w:rsidR="00193729" w:rsidRPr="00193729">
        <w:rPr>
          <w:b/>
          <w:bCs/>
          <w:i/>
          <w:iCs/>
          <w:sz w:val="22"/>
          <w:szCs w:val="22"/>
        </w:rPr>
        <w:t>од</w:t>
      </w:r>
      <w:r w:rsidRPr="00193729">
        <w:rPr>
          <w:b/>
          <w:bCs/>
          <w:i/>
          <w:iCs/>
          <w:sz w:val="22"/>
          <w:szCs w:val="22"/>
        </w:rPr>
        <w:t xml:space="preserve"> приведена в Приложении  №2 к настоящему Проспекту ценных бумаг и состоит из:</w:t>
      </w:r>
    </w:p>
    <w:p w14:paraId="05BB8135" w14:textId="08AC99BE" w:rsidR="00DE1F19" w:rsidRPr="00193729" w:rsidRDefault="00DE1F19" w:rsidP="00DE1F19">
      <w:pPr>
        <w:adjustRightInd w:val="0"/>
        <w:ind w:firstLine="601"/>
        <w:jc w:val="both"/>
        <w:rPr>
          <w:b/>
          <w:bCs/>
          <w:i/>
          <w:iCs/>
          <w:sz w:val="22"/>
          <w:szCs w:val="22"/>
        </w:rPr>
      </w:pPr>
      <w:r w:rsidRPr="00193729">
        <w:rPr>
          <w:b/>
          <w:bCs/>
          <w:i/>
          <w:iCs/>
          <w:sz w:val="22"/>
          <w:szCs w:val="22"/>
        </w:rPr>
        <w:t xml:space="preserve">- </w:t>
      </w:r>
      <w:r w:rsidR="00193729" w:rsidRPr="00193729">
        <w:rPr>
          <w:b/>
          <w:bCs/>
          <w:i/>
          <w:iCs/>
          <w:sz w:val="22"/>
          <w:szCs w:val="22"/>
        </w:rPr>
        <w:t>аудиторского заключения о бухгалтерской отчетности за 2015 год</w:t>
      </w:r>
      <w:r w:rsidRPr="00193729">
        <w:rPr>
          <w:b/>
          <w:bCs/>
          <w:i/>
          <w:iCs/>
          <w:sz w:val="22"/>
          <w:szCs w:val="22"/>
        </w:rPr>
        <w:t>;</w:t>
      </w:r>
    </w:p>
    <w:p w14:paraId="2A4F924E" w14:textId="041C0796"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5</w:t>
      </w:r>
      <w:r w:rsidRPr="00193729">
        <w:rPr>
          <w:b/>
          <w:bCs/>
          <w:i/>
          <w:iCs/>
          <w:sz w:val="22"/>
          <w:szCs w:val="22"/>
        </w:rPr>
        <w:t xml:space="preserve"> года;</w:t>
      </w:r>
    </w:p>
    <w:p w14:paraId="49AC70BC" w14:textId="62EF99C7"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2015</w:t>
      </w:r>
      <w:r w:rsidRPr="00193729">
        <w:rPr>
          <w:b/>
          <w:bCs/>
          <w:i/>
          <w:iCs/>
          <w:sz w:val="22"/>
          <w:szCs w:val="22"/>
        </w:rPr>
        <w:t xml:space="preserve"> год;</w:t>
      </w:r>
    </w:p>
    <w:p w14:paraId="776DB130" w14:textId="30AF187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5</w:t>
      </w:r>
      <w:r w:rsidRPr="00193729">
        <w:rPr>
          <w:b/>
          <w:bCs/>
          <w:i/>
          <w:iCs/>
          <w:sz w:val="22"/>
          <w:szCs w:val="22"/>
        </w:rPr>
        <w:t xml:space="preserve"> год;</w:t>
      </w:r>
    </w:p>
    <w:p w14:paraId="463376EC" w14:textId="70515F49"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5</w:t>
      </w:r>
      <w:r w:rsidRPr="00193729">
        <w:rPr>
          <w:b/>
          <w:bCs/>
          <w:i/>
          <w:iCs/>
          <w:sz w:val="22"/>
          <w:szCs w:val="22"/>
        </w:rPr>
        <w:t xml:space="preserve"> год;</w:t>
      </w:r>
    </w:p>
    <w:p w14:paraId="3F661892" w14:textId="2236EC57"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5</w:t>
      </w:r>
      <w:r w:rsidRPr="00193729">
        <w:rPr>
          <w:b/>
          <w:bCs/>
          <w:i/>
          <w:iCs/>
          <w:sz w:val="22"/>
          <w:szCs w:val="22"/>
        </w:rPr>
        <w:t xml:space="preserve"> год;</w:t>
      </w:r>
    </w:p>
    <w:p w14:paraId="1011D657" w14:textId="4AC974E7" w:rsidR="00DE1F19" w:rsidRPr="00193729" w:rsidRDefault="00193729" w:rsidP="00193729">
      <w:pPr>
        <w:adjustRightInd w:val="0"/>
        <w:ind w:firstLine="601"/>
        <w:jc w:val="both"/>
        <w:rPr>
          <w:b/>
          <w:bCs/>
          <w:i/>
          <w:iCs/>
          <w:sz w:val="22"/>
          <w:szCs w:val="22"/>
        </w:rPr>
      </w:pPr>
      <w:r w:rsidRPr="00193729">
        <w:rPr>
          <w:b/>
          <w:bCs/>
          <w:i/>
          <w:iCs/>
          <w:sz w:val="22"/>
          <w:szCs w:val="22"/>
        </w:rPr>
        <w:t>- пояснений к  бухгалтерскому балансу и отчету о финансовых результатах</w:t>
      </w:r>
      <w:r w:rsidR="00DE1F19" w:rsidRPr="00193729">
        <w:rPr>
          <w:b/>
          <w:bCs/>
          <w:i/>
          <w:iCs/>
          <w:sz w:val="22"/>
          <w:szCs w:val="22"/>
        </w:rPr>
        <w:t xml:space="preserve">. </w:t>
      </w:r>
    </w:p>
    <w:p w14:paraId="37AF8C59" w14:textId="6A4A4369" w:rsidR="00193729" w:rsidRPr="00193729" w:rsidRDefault="00193729" w:rsidP="0019372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2016 год приведена в Приложении</w:t>
      </w:r>
      <w:r>
        <w:rPr>
          <w:b/>
          <w:bCs/>
          <w:i/>
          <w:iCs/>
          <w:sz w:val="22"/>
          <w:szCs w:val="22"/>
        </w:rPr>
        <w:t xml:space="preserve">  №3</w:t>
      </w:r>
      <w:r w:rsidRPr="00193729">
        <w:rPr>
          <w:b/>
          <w:bCs/>
          <w:i/>
          <w:iCs/>
          <w:sz w:val="22"/>
          <w:szCs w:val="22"/>
        </w:rPr>
        <w:t xml:space="preserve"> к настоящему Проспекту ценных бумаг и состоит из:</w:t>
      </w:r>
    </w:p>
    <w:p w14:paraId="64A7F863" w14:textId="6D26E859" w:rsidR="00193729" w:rsidRPr="00193729" w:rsidRDefault="00193729" w:rsidP="00193729">
      <w:pPr>
        <w:adjustRightInd w:val="0"/>
        <w:ind w:firstLine="601"/>
        <w:jc w:val="both"/>
        <w:rPr>
          <w:b/>
          <w:bCs/>
          <w:i/>
          <w:iCs/>
          <w:sz w:val="22"/>
          <w:szCs w:val="22"/>
        </w:rPr>
      </w:pPr>
      <w:r w:rsidRPr="00193729">
        <w:rPr>
          <w:b/>
          <w:bCs/>
          <w:i/>
          <w:iCs/>
          <w:sz w:val="22"/>
          <w:szCs w:val="22"/>
        </w:rPr>
        <w:t>- аудиторского заключения о бухгалтерской отчетности за 201</w:t>
      </w:r>
      <w:r>
        <w:rPr>
          <w:b/>
          <w:bCs/>
          <w:i/>
          <w:iCs/>
          <w:sz w:val="22"/>
          <w:szCs w:val="22"/>
        </w:rPr>
        <w:t>6</w:t>
      </w:r>
      <w:r w:rsidRPr="00193729">
        <w:rPr>
          <w:b/>
          <w:bCs/>
          <w:i/>
          <w:iCs/>
          <w:sz w:val="22"/>
          <w:szCs w:val="22"/>
        </w:rPr>
        <w:t xml:space="preserve"> год;</w:t>
      </w:r>
    </w:p>
    <w:p w14:paraId="1AF0E7CD" w14:textId="7A07924E"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6</w:t>
      </w:r>
      <w:r w:rsidRPr="00193729">
        <w:rPr>
          <w:b/>
          <w:bCs/>
          <w:i/>
          <w:iCs/>
          <w:sz w:val="22"/>
          <w:szCs w:val="22"/>
        </w:rPr>
        <w:t xml:space="preserve"> года;</w:t>
      </w:r>
    </w:p>
    <w:p w14:paraId="26F9644A" w14:textId="71C15434"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2016</w:t>
      </w:r>
      <w:r w:rsidRPr="00193729">
        <w:rPr>
          <w:b/>
          <w:bCs/>
          <w:i/>
          <w:iCs/>
          <w:sz w:val="22"/>
          <w:szCs w:val="22"/>
        </w:rPr>
        <w:t xml:space="preserve"> год;</w:t>
      </w:r>
    </w:p>
    <w:p w14:paraId="488922EE" w14:textId="4027768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 xml:space="preserve">6 </w:t>
      </w:r>
      <w:r w:rsidRPr="00193729">
        <w:rPr>
          <w:b/>
          <w:bCs/>
          <w:i/>
          <w:iCs/>
          <w:sz w:val="22"/>
          <w:szCs w:val="22"/>
        </w:rPr>
        <w:t>год;</w:t>
      </w:r>
    </w:p>
    <w:p w14:paraId="500DD934" w14:textId="777621D0"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6</w:t>
      </w:r>
      <w:r w:rsidRPr="00193729">
        <w:rPr>
          <w:b/>
          <w:bCs/>
          <w:i/>
          <w:iCs/>
          <w:sz w:val="22"/>
          <w:szCs w:val="22"/>
        </w:rPr>
        <w:t xml:space="preserve"> год;</w:t>
      </w:r>
    </w:p>
    <w:p w14:paraId="3E528A70" w14:textId="285EA844"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6</w:t>
      </w:r>
      <w:r w:rsidRPr="00193729">
        <w:rPr>
          <w:b/>
          <w:bCs/>
          <w:i/>
          <w:iCs/>
          <w:sz w:val="22"/>
          <w:szCs w:val="22"/>
        </w:rPr>
        <w:t xml:space="preserve"> год;</w:t>
      </w:r>
    </w:p>
    <w:p w14:paraId="7F95CFC3" w14:textId="77777777" w:rsidR="00193729" w:rsidRPr="00193729" w:rsidRDefault="00193729" w:rsidP="00193729">
      <w:pPr>
        <w:adjustRightInd w:val="0"/>
        <w:ind w:firstLine="601"/>
        <w:jc w:val="both"/>
        <w:rPr>
          <w:b/>
          <w:bCs/>
          <w:i/>
          <w:iCs/>
          <w:sz w:val="22"/>
          <w:szCs w:val="22"/>
        </w:rPr>
      </w:pPr>
      <w:r w:rsidRPr="00193729">
        <w:rPr>
          <w:b/>
          <w:bCs/>
          <w:i/>
          <w:iCs/>
          <w:sz w:val="22"/>
          <w:szCs w:val="22"/>
        </w:rPr>
        <w:t xml:space="preserve">- пояснений к  бухгалтерскому балансу и отчету о финансовых результатах. </w:t>
      </w:r>
    </w:p>
    <w:p w14:paraId="053A8277" w14:textId="77777777" w:rsidR="001F7196" w:rsidRPr="00C103E5" w:rsidRDefault="001F7196" w:rsidP="001F7196">
      <w:pPr>
        <w:autoSpaceDE/>
        <w:autoSpaceDN/>
        <w:adjustRightInd w:val="0"/>
        <w:ind w:left="709"/>
        <w:contextualSpacing/>
        <w:jc w:val="both"/>
        <w:rPr>
          <w:sz w:val="22"/>
          <w:szCs w:val="22"/>
        </w:rPr>
      </w:pPr>
    </w:p>
    <w:p w14:paraId="30ABD537" w14:textId="25251E2F" w:rsidR="001B1B02" w:rsidRPr="00C103E5" w:rsidRDefault="001B1B02" w:rsidP="001B1B02">
      <w:pPr>
        <w:adjustRightInd w:val="0"/>
        <w:ind w:firstLine="540"/>
        <w:jc w:val="both"/>
        <w:rPr>
          <w:sz w:val="22"/>
          <w:szCs w:val="22"/>
        </w:rPr>
      </w:pPr>
      <w:r w:rsidRPr="00C103E5">
        <w:rPr>
          <w:sz w:val="22"/>
          <w:szCs w:val="22"/>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C103E5">
          <w:rPr>
            <w:sz w:val="22"/>
            <w:szCs w:val="22"/>
          </w:rPr>
          <w:t>подпунктом "а"</w:t>
        </w:r>
      </w:hyperlink>
      <w:r w:rsidRPr="00C103E5">
        <w:rPr>
          <w:sz w:val="22"/>
          <w:szCs w:val="22"/>
        </w:rPr>
        <w:t xml:space="preserve"> настоящего пункта. При этом отдельно указываются стандарты (правила), в соответствии с которыми составлена такая годовая финан</w:t>
      </w:r>
      <w:r w:rsidR="001F7196" w:rsidRPr="00C103E5">
        <w:rPr>
          <w:sz w:val="22"/>
          <w:szCs w:val="22"/>
        </w:rPr>
        <w:t xml:space="preserve">совая отчетность: </w:t>
      </w:r>
      <w:r w:rsidR="00F97C18" w:rsidRPr="00C103E5">
        <w:rPr>
          <w:b/>
          <w:i/>
          <w:sz w:val="22"/>
          <w:szCs w:val="22"/>
        </w:rPr>
        <w:t>Эмитент не составлял</w:t>
      </w:r>
      <w:r w:rsidR="00F97C18" w:rsidRPr="00D7093F">
        <w:rPr>
          <w:b/>
          <w:i/>
          <w:sz w:val="22"/>
          <w:szCs w:val="22"/>
        </w:rPr>
        <w:t xml:space="preserve"> </w:t>
      </w:r>
      <w:r w:rsidR="00F97C18">
        <w:rPr>
          <w:b/>
          <w:i/>
          <w:sz w:val="22"/>
          <w:szCs w:val="22"/>
        </w:rPr>
        <w:t xml:space="preserve">индивидуальную </w:t>
      </w:r>
      <w:r w:rsidR="00F97C18" w:rsidRPr="00D7093F">
        <w:rPr>
          <w:b/>
          <w:i/>
          <w:sz w:val="22"/>
          <w:szCs w:val="22"/>
        </w:rPr>
        <w:t>годовую финансовую отчетность, составленную в соответствии с Международными стандартами финансовой отчетности (МСФО) либо иными, отличными от МСФО, международно признанными правилами</w:t>
      </w:r>
      <w:r w:rsidR="005C4BC3" w:rsidRPr="00C103E5">
        <w:rPr>
          <w:b/>
          <w:i/>
          <w:sz w:val="22"/>
          <w:szCs w:val="22"/>
        </w:rPr>
        <w:t>.</w:t>
      </w:r>
    </w:p>
    <w:p w14:paraId="4B1F6B7B" w14:textId="77777777" w:rsidR="001B1B02" w:rsidRPr="00C103E5" w:rsidRDefault="001B1B02" w:rsidP="001B1B02">
      <w:pPr>
        <w:adjustRightInd w:val="0"/>
        <w:jc w:val="both"/>
        <w:rPr>
          <w:sz w:val="22"/>
          <w:szCs w:val="22"/>
        </w:rPr>
      </w:pPr>
    </w:p>
    <w:p w14:paraId="0F6B38FC" w14:textId="77777777" w:rsidR="001B1B02" w:rsidRPr="00C103E5" w:rsidRDefault="001B1B02" w:rsidP="002E0D35">
      <w:pPr>
        <w:pStyle w:val="2"/>
        <w:rPr>
          <w:sz w:val="22"/>
          <w:szCs w:val="22"/>
        </w:rPr>
      </w:pPr>
      <w:bookmarkStart w:id="89" w:name="_Toc460411527"/>
      <w:r w:rsidRPr="00C103E5">
        <w:rPr>
          <w:sz w:val="22"/>
          <w:szCs w:val="22"/>
        </w:rPr>
        <w:t>7.2. Промежуточная бухгалтерская (финансовая) отчетность эмитента</w:t>
      </w:r>
      <w:bookmarkEnd w:id="89"/>
    </w:p>
    <w:p w14:paraId="0634E39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промежуточной бухгалтерской (финансовой) отчетности эмитента, прилагаемой к проспекту ценных бумаг:</w:t>
      </w:r>
    </w:p>
    <w:p w14:paraId="1072D05E" w14:textId="77777777" w:rsidR="003F7093" w:rsidRDefault="003F7093" w:rsidP="001B1B02">
      <w:pPr>
        <w:adjustRightInd w:val="0"/>
        <w:ind w:firstLine="540"/>
        <w:jc w:val="both"/>
        <w:rPr>
          <w:sz w:val="22"/>
          <w:szCs w:val="22"/>
        </w:rPr>
      </w:pPr>
    </w:p>
    <w:p w14:paraId="360CB076" w14:textId="77777777" w:rsidR="001B1B02" w:rsidRPr="00C103E5" w:rsidRDefault="001B1B02" w:rsidP="001B1B02">
      <w:pPr>
        <w:adjustRightInd w:val="0"/>
        <w:ind w:firstLine="540"/>
        <w:jc w:val="both"/>
        <w:rPr>
          <w:sz w:val="22"/>
          <w:szCs w:val="22"/>
        </w:rPr>
      </w:pPr>
      <w:r w:rsidRPr="00C103E5">
        <w:rPr>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1FDA8213" w14:textId="551F8C20" w:rsidR="001F7196" w:rsidRPr="00C103E5" w:rsidRDefault="001F7196" w:rsidP="001F7196">
      <w:pPr>
        <w:adjustRightInd w:val="0"/>
        <w:ind w:firstLine="540"/>
        <w:jc w:val="both"/>
        <w:rPr>
          <w:b/>
          <w:i/>
          <w:sz w:val="22"/>
          <w:szCs w:val="22"/>
        </w:rPr>
      </w:pPr>
      <w:r w:rsidRPr="00C103E5">
        <w:rPr>
          <w:b/>
          <w:i/>
          <w:sz w:val="22"/>
          <w:szCs w:val="22"/>
        </w:rPr>
        <w:t xml:space="preserve">К Проспекту ценных бумаг прилагается промежуточная бухгалтерская отчетность </w:t>
      </w:r>
      <w:r w:rsidR="00F97C18">
        <w:rPr>
          <w:b/>
          <w:i/>
          <w:sz w:val="22"/>
          <w:szCs w:val="22"/>
        </w:rPr>
        <w:t>за 3 месяца 2017 года</w:t>
      </w:r>
      <w:r w:rsidRPr="00C103E5">
        <w:rPr>
          <w:b/>
          <w:i/>
          <w:sz w:val="22"/>
          <w:szCs w:val="22"/>
        </w:rPr>
        <w:t xml:space="preserve"> в следующем составе (</w:t>
      </w:r>
      <w:r w:rsidRPr="00C103E5">
        <w:rPr>
          <w:b/>
          <w:bCs/>
          <w:i/>
          <w:iCs/>
          <w:sz w:val="22"/>
          <w:szCs w:val="22"/>
        </w:rPr>
        <w:t>Приложение №</w:t>
      </w:r>
      <w:r w:rsidR="00F044F7">
        <w:rPr>
          <w:b/>
          <w:bCs/>
          <w:i/>
          <w:iCs/>
          <w:sz w:val="22"/>
          <w:szCs w:val="22"/>
        </w:rPr>
        <w:t>4</w:t>
      </w:r>
      <w:r w:rsidRPr="00C103E5">
        <w:rPr>
          <w:b/>
          <w:bCs/>
          <w:i/>
          <w:iCs/>
          <w:sz w:val="22"/>
          <w:szCs w:val="22"/>
        </w:rPr>
        <w:t>)</w:t>
      </w:r>
      <w:r w:rsidRPr="00C103E5">
        <w:rPr>
          <w:b/>
          <w:i/>
          <w:sz w:val="22"/>
          <w:szCs w:val="22"/>
        </w:rPr>
        <w:t xml:space="preserve">: </w:t>
      </w:r>
    </w:p>
    <w:p w14:paraId="1CBCD943" w14:textId="364F77F3"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Бухгалтерский баланс </w:t>
      </w:r>
      <w:r w:rsidR="00F97C18">
        <w:rPr>
          <w:rFonts w:eastAsia="Calibri"/>
          <w:b/>
          <w:i/>
          <w:sz w:val="22"/>
          <w:szCs w:val="22"/>
          <w:lang w:eastAsia="en-US"/>
        </w:rPr>
        <w:t>на 31 марта 2017 г.</w:t>
      </w:r>
    </w:p>
    <w:p w14:paraId="13E7A853" w14:textId="5331030E"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Отчет о финансовых результатах </w:t>
      </w:r>
      <w:r w:rsidR="00F97C18">
        <w:rPr>
          <w:rFonts w:eastAsia="Calibri"/>
          <w:b/>
          <w:i/>
          <w:sz w:val="22"/>
          <w:szCs w:val="22"/>
          <w:lang w:eastAsia="en-US"/>
        </w:rPr>
        <w:t>за Январь-Март 2017 г.</w:t>
      </w:r>
    </w:p>
    <w:p w14:paraId="1FB05CB3" w14:textId="77777777" w:rsidR="003F7093" w:rsidRDefault="003F7093" w:rsidP="001F7196">
      <w:pPr>
        <w:adjustRightInd w:val="0"/>
        <w:ind w:firstLine="540"/>
        <w:jc w:val="both"/>
        <w:rPr>
          <w:sz w:val="22"/>
          <w:szCs w:val="22"/>
        </w:rPr>
      </w:pPr>
    </w:p>
    <w:p w14:paraId="2DEAD698" w14:textId="77777777" w:rsidR="00656C1F" w:rsidRPr="00C103E5" w:rsidRDefault="001B1B02" w:rsidP="001F7196">
      <w:pPr>
        <w:adjustRightInd w:val="0"/>
        <w:ind w:firstLine="540"/>
        <w:jc w:val="both"/>
        <w:rPr>
          <w:b/>
          <w:i/>
          <w:sz w:val="22"/>
          <w:szCs w:val="22"/>
        </w:rPr>
      </w:pPr>
      <w:r w:rsidRPr="00C103E5">
        <w:rPr>
          <w:sz w:val="22"/>
          <w:szCs w:val="22"/>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rsidR="001F7196" w:rsidRPr="00C103E5">
        <w:rPr>
          <w:sz w:val="22"/>
          <w:szCs w:val="22"/>
        </w:rPr>
        <w:t xml:space="preserve"> </w:t>
      </w:r>
      <w:r w:rsidR="001F7196"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5374BE1" w14:textId="77777777" w:rsidR="001F7196" w:rsidRPr="00C103E5" w:rsidRDefault="001F7196" w:rsidP="001F7196">
      <w:pPr>
        <w:adjustRightInd w:val="0"/>
        <w:ind w:firstLine="540"/>
        <w:jc w:val="both"/>
        <w:rPr>
          <w:sz w:val="22"/>
          <w:szCs w:val="22"/>
        </w:rPr>
      </w:pPr>
    </w:p>
    <w:p w14:paraId="5566B53A" w14:textId="77777777" w:rsidR="001B1B02" w:rsidRPr="00C103E5" w:rsidRDefault="001B1B02" w:rsidP="002E0D35">
      <w:pPr>
        <w:pStyle w:val="2"/>
        <w:rPr>
          <w:sz w:val="22"/>
          <w:szCs w:val="22"/>
        </w:rPr>
      </w:pPr>
      <w:bookmarkStart w:id="90" w:name="_Toc460411528"/>
      <w:r w:rsidRPr="00C103E5">
        <w:rPr>
          <w:sz w:val="22"/>
          <w:szCs w:val="22"/>
        </w:rPr>
        <w:t>7.3. Консолидированная финансовая отчетность эмитента</w:t>
      </w:r>
      <w:bookmarkEnd w:id="90"/>
    </w:p>
    <w:p w14:paraId="13929AF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консолидированной финансовой отчетности эмитента, прилагаемой к проспекту ценных бумаг:</w:t>
      </w:r>
    </w:p>
    <w:p w14:paraId="4BE0FB7E" w14:textId="77777777" w:rsidR="003F7093" w:rsidRDefault="003F7093" w:rsidP="001B1B02">
      <w:pPr>
        <w:adjustRightInd w:val="0"/>
        <w:ind w:firstLine="540"/>
        <w:jc w:val="both"/>
        <w:rPr>
          <w:sz w:val="22"/>
          <w:szCs w:val="22"/>
        </w:rPr>
      </w:pPr>
    </w:p>
    <w:p w14:paraId="7A50947A" w14:textId="35805D1E" w:rsidR="001B1B02" w:rsidRPr="00C103E5" w:rsidRDefault="001B1B02" w:rsidP="001B1B02">
      <w:pPr>
        <w:adjustRightInd w:val="0"/>
        <w:ind w:firstLine="540"/>
        <w:jc w:val="both"/>
        <w:rPr>
          <w:sz w:val="22"/>
          <w:szCs w:val="22"/>
        </w:rPr>
      </w:pPr>
      <w:r w:rsidRPr="00C103E5">
        <w:rPr>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w:t>
      </w:r>
      <w:r w:rsidRPr="003F7093">
        <w:rPr>
          <w:sz w:val="22"/>
          <w:szCs w:val="22"/>
        </w:rPr>
        <w:t xml:space="preserve">. </w:t>
      </w:r>
      <w:r w:rsidR="00464640" w:rsidRPr="003F7093">
        <w:rPr>
          <w:b/>
          <w:i/>
          <w:sz w:val="21"/>
          <w:szCs w:val="21"/>
        </w:rPr>
        <w:t>В 2014, 2015, 2016 годах у Эмитента отсутствовала обязанность составлять консолидированную финансовую отчётность в соответствии с требованиями законодательства Российской Федерации</w:t>
      </w:r>
      <w:r w:rsidR="00F97C18" w:rsidRPr="003F7093">
        <w:rPr>
          <w:b/>
          <w:bCs/>
          <w:i/>
          <w:iCs/>
          <w:sz w:val="21"/>
          <w:szCs w:val="21"/>
        </w:rPr>
        <w:t>, поскольку</w:t>
      </w:r>
      <w:r w:rsidR="00F97C18">
        <w:rPr>
          <w:b/>
          <w:bCs/>
          <w:i/>
          <w:iCs/>
          <w:sz w:val="21"/>
          <w:szCs w:val="21"/>
        </w:rPr>
        <w:t xml:space="preserve"> у </w:t>
      </w:r>
      <w:r w:rsidR="00F97C18">
        <w:rPr>
          <w:b/>
          <w:bCs/>
          <w:i/>
          <w:iCs/>
          <w:sz w:val="22"/>
          <w:szCs w:val="22"/>
        </w:rPr>
        <w:t xml:space="preserve">Эмитента </w:t>
      </w:r>
      <w:r w:rsidR="00464640">
        <w:rPr>
          <w:b/>
          <w:bCs/>
          <w:i/>
          <w:iCs/>
          <w:sz w:val="21"/>
          <w:szCs w:val="21"/>
        </w:rPr>
        <w:t xml:space="preserve">отсутствовали </w:t>
      </w:r>
      <w:r w:rsidR="00F97C18">
        <w:rPr>
          <w:b/>
          <w:bCs/>
          <w:i/>
          <w:iCs/>
          <w:sz w:val="21"/>
          <w:szCs w:val="21"/>
        </w:rPr>
        <w:t>дочерние, зависимые и подконтрольные общества, а также иные основания, предусмотренные законодательством</w:t>
      </w:r>
    </w:p>
    <w:p w14:paraId="111D0105" w14:textId="77777777" w:rsidR="003F7093" w:rsidRDefault="003F7093" w:rsidP="00F97C18">
      <w:pPr>
        <w:adjustRightInd w:val="0"/>
        <w:ind w:firstLine="540"/>
        <w:jc w:val="both"/>
        <w:rPr>
          <w:sz w:val="22"/>
          <w:szCs w:val="22"/>
        </w:rPr>
      </w:pPr>
    </w:p>
    <w:p w14:paraId="4621C367" w14:textId="77777777" w:rsidR="00F97C18" w:rsidRPr="00C103E5" w:rsidRDefault="001B1B02" w:rsidP="00F97C18">
      <w:pPr>
        <w:adjustRightInd w:val="0"/>
        <w:ind w:firstLine="540"/>
        <w:jc w:val="both"/>
        <w:rPr>
          <w:b/>
          <w:i/>
          <w:sz w:val="22"/>
          <w:szCs w:val="22"/>
        </w:rPr>
      </w:pPr>
      <w:r w:rsidRPr="00C103E5">
        <w:rPr>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0BCD40A" w14:textId="77777777" w:rsidR="003F7093" w:rsidRDefault="003F7093" w:rsidP="00F97C18">
      <w:pPr>
        <w:adjustRightInd w:val="0"/>
        <w:ind w:firstLine="540"/>
        <w:jc w:val="both"/>
        <w:rPr>
          <w:sz w:val="22"/>
          <w:szCs w:val="22"/>
        </w:rPr>
      </w:pPr>
    </w:p>
    <w:p w14:paraId="168455D0" w14:textId="77777777" w:rsidR="00F97C18" w:rsidRPr="00C103E5" w:rsidRDefault="001B1B02" w:rsidP="00F97C18">
      <w:pPr>
        <w:adjustRightInd w:val="0"/>
        <w:ind w:firstLine="540"/>
        <w:jc w:val="both"/>
        <w:rPr>
          <w:b/>
          <w:i/>
          <w:sz w:val="22"/>
          <w:szCs w:val="22"/>
        </w:rPr>
      </w:pPr>
      <w:r w:rsidRPr="00C103E5">
        <w:rPr>
          <w:sz w:val="22"/>
          <w:szCs w:val="22"/>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765F2122" w14:textId="77777777" w:rsidR="00656C1F" w:rsidRPr="00C103E5" w:rsidRDefault="00656C1F" w:rsidP="001B1B02">
      <w:pPr>
        <w:adjustRightInd w:val="0"/>
        <w:jc w:val="both"/>
        <w:rPr>
          <w:sz w:val="22"/>
          <w:szCs w:val="22"/>
        </w:rPr>
      </w:pPr>
    </w:p>
    <w:p w14:paraId="3A86FF60" w14:textId="77777777" w:rsidR="001B1B02" w:rsidRPr="00C103E5" w:rsidRDefault="001B1B02" w:rsidP="002E0D35">
      <w:pPr>
        <w:pStyle w:val="2"/>
        <w:rPr>
          <w:sz w:val="22"/>
          <w:szCs w:val="22"/>
        </w:rPr>
      </w:pPr>
      <w:bookmarkStart w:id="91" w:name="_Toc460411529"/>
      <w:r w:rsidRPr="00C103E5">
        <w:rPr>
          <w:sz w:val="22"/>
          <w:szCs w:val="22"/>
        </w:rPr>
        <w:t>7.4. Сведения об учетной политике эмитента</w:t>
      </w:r>
      <w:bookmarkEnd w:id="91"/>
    </w:p>
    <w:p w14:paraId="5E58BF99" w14:textId="61822FD2" w:rsidR="001F7196" w:rsidRPr="00C103E5" w:rsidRDefault="001F7196" w:rsidP="001F7196">
      <w:pPr>
        <w:adjustRightInd w:val="0"/>
        <w:ind w:firstLine="540"/>
        <w:jc w:val="both"/>
        <w:rPr>
          <w:sz w:val="22"/>
          <w:szCs w:val="22"/>
        </w:rPr>
      </w:pPr>
      <w:r w:rsidRPr="00C103E5">
        <w:rPr>
          <w:sz w:val="22"/>
          <w:szCs w:val="22"/>
        </w:rPr>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r w:rsidRPr="00C103E5">
        <w:rPr>
          <w:b/>
          <w:i/>
          <w:sz w:val="22"/>
          <w:szCs w:val="22"/>
        </w:rPr>
        <w:t xml:space="preserve">Основные положения учетной политики </w:t>
      </w:r>
      <w:r w:rsidR="00927520">
        <w:rPr>
          <w:b/>
          <w:i/>
          <w:sz w:val="22"/>
          <w:szCs w:val="22"/>
        </w:rPr>
        <w:t xml:space="preserve">на 2014-2017 годы </w:t>
      </w:r>
      <w:r w:rsidRPr="00C103E5">
        <w:rPr>
          <w:b/>
          <w:i/>
          <w:sz w:val="22"/>
          <w:szCs w:val="22"/>
        </w:rPr>
        <w:t>указаны в Приложении №</w:t>
      </w:r>
      <w:r w:rsidR="00F97C18">
        <w:rPr>
          <w:b/>
          <w:i/>
          <w:sz w:val="22"/>
          <w:szCs w:val="22"/>
        </w:rPr>
        <w:t>5</w:t>
      </w:r>
      <w:r w:rsidRPr="00C103E5">
        <w:rPr>
          <w:b/>
          <w:i/>
          <w:sz w:val="22"/>
          <w:szCs w:val="22"/>
        </w:rPr>
        <w:t xml:space="preserve"> к Проспекту ценных бумаг. </w:t>
      </w:r>
      <w:r w:rsidRPr="00C103E5">
        <w:rPr>
          <w:sz w:val="22"/>
          <w:szCs w:val="22"/>
        </w:rPr>
        <w:t xml:space="preserve"> </w:t>
      </w:r>
    </w:p>
    <w:p w14:paraId="0DBB4540" w14:textId="77777777" w:rsidR="00656C1F" w:rsidRPr="00C103E5" w:rsidRDefault="00656C1F" w:rsidP="001B1B02">
      <w:pPr>
        <w:adjustRightInd w:val="0"/>
        <w:jc w:val="both"/>
        <w:rPr>
          <w:sz w:val="22"/>
          <w:szCs w:val="22"/>
        </w:rPr>
      </w:pPr>
    </w:p>
    <w:p w14:paraId="645C549B" w14:textId="77777777" w:rsidR="001B1B02" w:rsidRPr="00C103E5" w:rsidRDefault="001B1B02" w:rsidP="002E0D35">
      <w:pPr>
        <w:pStyle w:val="2"/>
        <w:rPr>
          <w:sz w:val="22"/>
          <w:szCs w:val="22"/>
        </w:rPr>
      </w:pPr>
      <w:bookmarkStart w:id="92" w:name="_Toc460411530"/>
      <w:r w:rsidRPr="00C103E5">
        <w:rPr>
          <w:sz w:val="22"/>
          <w:szCs w:val="22"/>
        </w:rPr>
        <w:t>7.5. Сведения об общей сумме экспорта, а также о доле, которую составляет экспорт в общем объеме продаж</w:t>
      </w:r>
      <w:bookmarkEnd w:id="92"/>
    </w:p>
    <w:p w14:paraId="15A79638" w14:textId="24C7C454" w:rsidR="00417174" w:rsidRPr="003F7093" w:rsidRDefault="00417174" w:rsidP="00417174">
      <w:pPr>
        <w:adjustRightInd w:val="0"/>
        <w:ind w:firstLine="540"/>
        <w:jc w:val="both"/>
        <w:rPr>
          <w:sz w:val="22"/>
          <w:szCs w:val="22"/>
        </w:rPr>
      </w:pPr>
      <w:r>
        <w:rPr>
          <w:sz w:val="22"/>
          <w:szCs w:val="22"/>
        </w:rPr>
        <w:t xml:space="preserve">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w:t>
      </w:r>
      <w:r w:rsidRPr="003F7093">
        <w:rPr>
          <w:sz w:val="22"/>
          <w:szCs w:val="22"/>
        </w:rPr>
        <w:t>проспекта ценных бумаг</w:t>
      </w:r>
      <w:r w:rsidR="00803EDD" w:rsidRPr="003F7093">
        <w:rPr>
          <w:sz w:val="22"/>
          <w:szCs w:val="22"/>
        </w:rPr>
        <w:t xml:space="preserve">: </w:t>
      </w:r>
      <w:r w:rsidR="00803EDD" w:rsidRPr="003F7093">
        <w:rPr>
          <w:b/>
          <w:bCs/>
          <w:i/>
          <w:iCs/>
          <w:sz w:val="22"/>
          <w:szCs w:val="22"/>
        </w:rPr>
        <w:t>Эмитент не осуществляет продажу продукции и товаров, не выполняет работы, не оказывает услуги за пределами Российской Федерации. Эмитент не осуществляет экспорт продукции (товаров, работ, услуг).</w:t>
      </w:r>
    </w:p>
    <w:p w14:paraId="4A061435" w14:textId="77777777" w:rsidR="00417174" w:rsidRPr="003F7093" w:rsidRDefault="00417174" w:rsidP="00417174">
      <w:pPr>
        <w:pStyle w:val="ConsPlusNormal"/>
        <w:ind w:firstLine="540"/>
        <w:jc w:val="both"/>
      </w:pPr>
    </w:p>
    <w:p w14:paraId="07331B93" w14:textId="77777777" w:rsidR="001B1B02" w:rsidRPr="00C103E5" w:rsidRDefault="001B1B02" w:rsidP="002E0D35">
      <w:pPr>
        <w:pStyle w:val="2"/>
        <w:rPr>
          <w:sz w:val="22"/>
          <w:szCs w:val="22"/>
        </w:rPr>
      </w:pPr>
      <w:bookmarkStart w:id="93" w:name="_Toc460411531"/>
      <w:r w:rsidRPr="003F7093">
        <w:rPr>
          <w:sz w:val="22"/>
          <w:szCs w:val="22"/>
        </w:rPr>
        <w:t>7.6. Сведения о существенных изменениях, произошедших в составе имущества</w:t>
      </w:r>
      <w:r w:rsidRPr="00C103E5">
        <w:rPr>
          <w:sz w:val="22"/>
          <w:szCs w:val="22"/>
        </w:rPr>
        <w:t xml:space="preserve"> эмитента после даты окончания последнего завершенного отчетного года</w:t>
      </w:r>
      <w:bookmarkEnd w:id="93"/>
    </w:p>
    <w:p w14:paraId="4EB583F5" w14:textId="77777777" w:rsidR="00E268FD" w:rsidRPr="00C103E5" w:rsidRDefault="00E268FD" w:rsidP="00E268FD">
      <w:pPr>
        <w:rPr>
          <w:sz w:val="22"/>
          <w:szCs w:val="22"/>
        </w:rPr>
      </w:pPr>
    </w:p>
    <w:p w14:paraId="249438A1" w14:textId="77777777" w:rsidR="00AC3B5E" w:rsidRPr="00C103E5" w:rsidRDefault="00AC3B5E" w:rsidP="00AC3B5E">
      <w:pPr>
        <w:adjustRightInd w:val="0"/>
        <w:ind w:firstLine="540"/>
        <w:jc w:val="both"/>
        <w:rPr>
          <w:sz w:val="22"/>
          <w:szCs w:val="22"/>
        </w:rPr>
      </w:pPr>
      <w:r w:rsidRPr="00C103E5">
        <w:rPr>
          <w:sz w:val="22"/>
          <w:szCs w:val="22"/>
        </w:rPr>
        <w:t xml:space="preserve">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r w:rsidRPr="00C103E5">
        <w:rPr>
          <w:b/>
          <w:i/>
          <w:sz w:val="22"/>
          <w:szCs w:val="22"/>
        </w:rPr>
        <w:t>таких изменений не было.</w:t>
      </w:r>
      <w:r w:rsidRPr="00C103E5">
        <w:rPr>
          <w:sz w:val="22"/>
          <w:szCs w:val="22"/>
        </w:rPr>
        <w:t xml:space="preserve"> </w:t>
      </w:r>
    </w:p>
    <w:p w14:paraId="654D3E2B" w14:textId="77777777" w:rsidR="001B1B02" w:rsidRPr="00C103E5" w:rsidRDefault="001B1B02" w:rsidP="001B1B02">
      <w:pPr>
        <w:adjustRightInd w:val="0"/>
        <w:jc w:val="both"/>
        <w:rPr>
          <w:sz w:val="22"/>
          <w:szCs w:val="22"/>
        </w:rPr>
      </w:pPr>
    </w:p>
    <w:p w14:paraId="5F56F4F9" w14:textId="77777777" w:rsidR="001B1B02" w:rsidRPr="00C103E5" w:rsidRDefault="001B1B02" w:rsidP="002E0D35">
      <w:pPr>
        <w:pStyle w:val="2"/>
        <w:rPr>
          <w:sz w:val="22"/>
          <w:szCs w:val="22"/>
        </w:rPr>
      </w:pPr>
      <w:bookmarkStart w:id="94" w:name="_Toc460411532"/>
      <w:r w:rsidRPr="00C103E5">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4"/>
    </w:p>
    <w:p w14:paraId="0D0D30B3" w14:textId="77777777" w:rsidR="0036604B" w:rsidRPr="00C103E5" w:rsidRDefault="0036604B" w:rsidP="0036604B">
      <w:pPr>
        <w:adjustRightInd w:val="0"/>
        <w:ind w:firstLine="540"/>
        <w:jc w:val="both"/>
        <w:rPr>
          <w:sz w:val="22"/>
          <w:szCs w:val="22"/>
        </w:rPr>
      </w:pPr>
      <w:r w:rsidRPr="00C103E5">
        <w:rPr>
          <w:b/>
          <w:i/>
          <w:sz w:val="22"/>
          <w:szCs w:val="22"/>
        </w:rPr>
        <w:t xml:space="preserve">Эмитент </w:t>
      </w:r>
      <w:r w:rsidR="002F53C6" w:rsidRPr="00C103E5">
        <w:rPr>
          <w:b/>
          <w:i/>
          <w:sz w:val="22"/>
          <w:szCs w:val="22"/>
        </w:rPr>
        <w:t>с даты своей государственной регистрации</w:t>
      </w:r>
      <w:r w:rsidR="002F53C6" w:rsidRPr="00C103E5">
        <w:rPr>
          <w:b/>
          <w:i/>
          <w:color w:val="FF0000"/>
          <w:sz w:val="22"/>
          <w:szCs w:val="22"/>
        </w:rPr>
        <w:t xml:space="preserve"> </w:t>
      </w:r>
      <w:r w:rsidRPr="00C103E5">
        <w:rPr>
          <w:b/>
          <w:i/>
          <w:sz w:val="22"/>
          <w:szCs w:val="22"/>
        </w:rPr>
        <w:t>не участвует и не участвовал в судебных процессах в качестве истца либо ответчика, участие в которых может существенно отразиться на его финансово-хозяйственной деятельности.</w:t>
      </w:r>
    </w:p>
    <w:p w14:paraId="4E120304" w14:textId="77777777" w:rsidR="001B1B02" w:rsidRPr="001B1C59" w:rsidRDefault="00E268FD" w:rsidP="001B1C59">
      <w:pPr>
        <w:pStyle w:val="1"/>
        <w:rPr>
          <w:sz w:val="24"/>
          <w:szCs w:val="24"/>
        </w:rPr>
      </w:pPr>
      <w:r w:rsidRPr="00C103E5">
        <w:rPr>
          <w:sz w:val="22"/>
          <w:szCs w:val="22"/>
        </w:rPr>
        <w:br w:type="page"/>
      </w:r>
      <w:bookmarkStart w:id="95" w:name="_Toc460411533"/>
      <w:r w:rsidR="001B1B02" w:rsidRPr="003F34E2">
        <w:rPr>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95"/>
    </w:p>
    <w:p w14:paraId="240A8EF1" w14:textId="77777777" w:rsidR="001B1B02" w:rsidRPr="001B1C59" w:rsidRDefault="001B1B02" w:rsidP="001B1B02">
      <w:pPr>
        <w:adjustRightInd w:val="0"/>
        <w:jc w:val="both"/>
      </w:pPr>
    </w:p>
    <w:p w14:paraId="441A68E6" w14:textId="77777777" w:rsidR="001B1B02" w:rsidRDefault="001B1B02" w:rsidP="002E0D35">
      <w:pPr>
        <w:pStyle w:val="2"/>
        <w:rPr>
          <w:sz w:val="22"/>
          <w:szCs w:val="22"/>
        </w:rPr>
      </w:pPr>
      <w:bookmarkStart w:id="96" w:name="_Toc460411534"/>
      <w:r w:rsidRPr="002E0D35">
        <w:rPr>
          <w:sz w:val="22"/>
          <w:szCs w:val="22"/>
        </w:rPr>
        <w:t>8.1. Вид, категория (тип) ценных бумаг</w:t>
      </w:r>
      <w:bookmarkEnd w:id="96"/>
    </w:p>
    <w:p w14:paraId="27EBC432" w14:textId="3D5A6B21" w:rsidR="003F34E2" w:rsidRPr="003F34E2" w:rsidRDefault="00823F4A" w:rsidP="003F34E2">
      <w:pPr>
        <w:adjustRightInd w:val="0"/>
        <w:ind w:firstLine="540"/>
        <w:jc w:val="both"/>
        <w:rPr>
          <w:b/>
          <w:i/>
          <w:sz w:val="22"/>
          <w:szCs w:val="22"/>
        </w:rPr>
      </w:pPr>
      <w:r w:rsidRPr="008D5167">
        <w:rPr>
          <w:bCs/>
          <w:sz w:val="22"/>
          <w:szCs w:val="22"/>
        </w:rPr>
        <w:t xml:space="preserve">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 </w:t>
      </w:r>
      <w:r w:rsidR="003F34E2" w:rsidRPr="003F34E2">
        <w:rPr>
          <w:b/>
          <w:i/>
          <w:sz w:val="22"/>
          <w:szCs w:val="22"/>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4D3B00FD" w14:textId="1AD26C29" w:rsidR="00823F4A" w:rsidRPr="003F34E2" w:rsidRDefault="003F34E2" w:rsidP="003F34E2">
      <w:pPr>
        <w:adjustRightInd w:val="0"/>
        <w:ind w:firstLine="540"/>
        <w:jc w:val="both"/>
        <w:rPr>
          <w:b/>
          <w:bCs/>
          <w:i/>
          <w:sz w:val="22"/>
          <w:szCs w:val="22"/>
        </w:rPr>
      </w:pPr>
      <w:r w:rsidRPr="003F34E2">
        <w:rPr>
          <w:b/>
          <w:bCs/>
          <w:i/>
          <w:sz w:val="22"/>
          <w:szCs w:val="22"/>
        </w:rPr>
        <w:t>Серия каждого отдельного выпуска Биржевых облигаций в рамках Программы облигаций указывается в</w:t>
      </w:r>
      <w:r w:rsidRPr="003F34E2">
        <w:rPr>
          <w:b/>
          <w:bCs/>
          <w:i/>
          <w:sz w:val="22"/>
          <w:szCs w:val="22"/>
          <w:u w:val="single"/>
        </w:rPr>
        <w:t xml:space="preserve"> Условиях выпуска</w:t>
      </w:r>
      <w:r w:rsidR="00823F4A" w:rsidRPr="003F34E2">
        <w:rPr>
          <w:b/>
          <w:bCs/>
          <w:i/>
          <w:sz w:val="22"/>
          <w:szCs w:val="22"/>
        </w:rPr>
        <w:t>.</w:t>
      </w:r>
    </w:p>
    <w:p w14:paraId="52664FF8" w14:textId="77777777" w:rsidR="003F34E2" w:rsidRPr="003F34E2" w:rsidRDefault="003F34E2" w:rsidP="003F34E2">
      <w:pPr>
        <w:ind w:firstLine="539"/>
        <w:jc w:val="both"/>
        <w:rPr>
          <w:b/>
          <w:bCs/>
          <w:i/>
          <w:iCs/>
          <w:sz w:val="22"/>
          <w:szCs w:val="22"/>
        </w:rPr>
      </w:pPr>
      <w:r w:rsidRPr="003F34E2">
        <w:rPr>
          <w:b/>
          <w:bCs/>
          <w:i/>
          <w:iCs/>
          <w:sz w:val="22"/>
          <w:szCs w:val="22"/>
        </w:rPr>
        <w:t>Далее и ранее по тексту используются следующие термины:</w:t>
      </w:r>
    </w:p>
    <w:p w14:paraId="3A16CE3C" w14:textId="18812B42" w:rsidR="003F34E2" w:rsidRPr="003F34E2" w:rsidRDefault="003F34E2" w:rsidP="003F34E2">
      <w:pPr>
        <w:ind w:firstLine="539"/>
        <w:jc w:val="both"/>
        <w:rPr>
          <w:b/>
          <w:bCs/>
          <w:i/>
          <w:iCs/>
          <w:sz w:val="22"/>
          <w:szCs w:val="22"/>
        </w:rPr>
      </w:pPr>
      <w:r w:rsidRPr="003F34E2">
        <w:rPr>
          <w:b/>
          <w:bCs/>
          <w:i/>
          <w:iCs/>
          <w:sz w:val="22"/>
          <w:szCs w:val="22"/>
        </w:rPr>
        <w:t>Программа или Программа облигаций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7F2B847" w14:textId="77777777" w:rsidR="003F34E2" w:rsidRPr="003F34E2" w:rsidRDefault="003F34E2" w:rsidP="003F34E2">
      <w:pPr>
        <w:ind w:firstLine="539"/>
        <w:jc w:val="both"/>
        <w:rPr>
          <w:b/>
          <w:bCs/>
          <w:i/>
          <w:iCs/>
          <w:sz w:val="22"/>
          <w:szCs w:val="22"/>
        </w:rPr>
      </w:pPr>
      <w:r w:rsidRPr="003F34E2">
        <w:rPr>
          <w:b/>
          <w:bCs/>
          <w:i/>
          <w:iCs/>
          <w:sz w:val="22"/>
          <w:szCs w:val="22"/>
        </w:rPr>
        <w:t xml:space="preserve">Условия выпуска, </w:t>
      </w:r>
      <w:r w:rsidRPr="003F34E2">
        <w:rPr>
          <w:b/>
          <w:i/>
          <w:sz w:val="22"/>
          <w:szCs w:val="22"/>
        </w:rPr>
        <w:t>Условия отдельного выпуска</w:t>
      </w:r>
      <w:r w:rsidRPr="003F34E2">
        <w:rPr>
          <w:b/>
          <w:bCs/>
          <w:i/>
          <w:iCs/>
          <w:sz w:val="22"/>
          <w:szCs w:val="22"/>
        </w:rPr>
        <w:t xml:space="preserve"> - вторая часть решения о выпуске ценных бумаг, содержащая конкретные условия отдельного выпуска Биржевых облигаций;</w:t>
      </w:r>
    </w:p>
    <w:p w14:paraId="55944585" w14:textId="77777777" w:rsidR="003F34E2" w:rsidRPr="003F34E2" w:rsidRDefault="003F34E2" w:rsidP="003F34E2">
      <w:pPr>
        <w:ind w:firstLine="539"/>
        <w:jc w:val="both"/>
        <w:rPr>
          <w:b/>
          <w:bCs/>
          <w:i/>
          <w:iCs/>
          <w:sz w:val="22"/>
          <w:szCs w:val="22"/>
        </w:rPr>
      </w:pPr>
      <w:r w:rsidRPr="003F34E2">
        <w:rPr>
          <w:b/>
          <w:bCs/>
          <w:i/>
          <w:iCs/>
          <w:sz w:val="22"/>
          <w:szCs w:val="22"/>
        </w:rPr>
        <w:t>Выпуск –  отдельный выпуск биржевых облигаций, размещаемых в рамках Программы;</w:t>
      </w:r>
    </w:p>
    <w:p w14:paraId="343BF554" w14:textId="77777777" w:rsidR="003F34E2" w:rsidRPr="003F34E2" w:rsidRDefault="003F34E2" w:rsidP="003F34E2">
      <w:pPr>
        <w:ind w:firstLine="539"/>
        <w:jc w:val="both"/>
        <w:rPr>
          <w:b/>
          <w:bCs/>
          <w:i/>
          <w:iCs/>
          <w:sz w:val="22"/>
          <w:szCs w:val="22"/>
        </w:rPr>
      </w:pPr>
      <w:r w:rsidRPr="003F34E2">
        <w:rPr>
          <w:b/>
          <w:bCs/>
          <w:i/>
          <w:iCs/>
          <w:sz w:val="22"/>
          <w:szCs w:val="22"/>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7B3F7493" w14:textId="77777777" w:rsidR="003F34E2" w:rsidRPr="003F34E2" w:rsidRDefault="003F34E2" w:rsidP="003F34E2">
      <w:pPr>
        <w:ind w:firstLine="539"/>
        <w:jc w:val="both"/>
        <w:rPr>
          <w:b/>
          <w:bCs/>
          <w:i/>
          <w:iCs/>
          <w:sz w:val="22"/>
          <w:szCs w:val="22"/>
        </w:rPr>
      </w:pPr>
      <w:r w:rsidRPr="003F34E2">
        <w:rPr>
          <w:b/>
          <w:bCs/>
          <w:i/>
          <w:iCs/>
          <w:sz w:val="22"/>
          <w:szCs w:val="22"/>
        </w:rPr>
        <w:t xml:space="preserve">Биржевая облигация или Биржевая облигация выпуска – биржевая облигация, размещаемая в рамках Выпуска. </w:t>
      </w:r>
    </w:p>
    <w:p w14:paraId="33D555E1" w14:textId="4C681C2B" w:rsidR="004F24E6" w:rsidRPr="003F34E2" w:rsidRDefault="003F34E2" w:rsidP="003F34E2">
      <w:pPr>
        <w:ind w:firstLine="540"/>
        <w:jc w:val="both"/>
        <w:rPr>
          <w:b/>
          <w:i/>
          <w:sz w:val="22"/>
          <w:szCs w:val="22"/>
        </w:rPr>
      </w:pPr>
      <w:r w:rsidRPr="003F34E2">
        <w:rPr>
          <w:b/>
          <w:bCs/>
          <w:i/>
          <w:iCs/>
          <w:sz w:val="22"/>
          <w:szCs w:val="22"/>
        </w:rPr>
        <w:t xml:space="preserve">Эмитент - </w:t>
      </w:r>
      <w:r w:rsidRPr="003F34E2">
        <w:rPr>
          <w:b/>
          <w:i/>
          <w:sz w:val="22"/>
          <w:szCs w:val="22"/>
        </w:rPr>
        <w:t>Акционерное общество «СофтЛайн Трейд»</w:t>
      </w:r>
      <w:r w:rsidR="008D5167" w:rsidRPr="003F34E2">
        <w:rPr>
          <w:b/>
          <w:i/>
          <w:sz w:val="22"/>
          <w:szCs w:val="22"/>
        </w:rPr>
        <w:t>.</w:t>
      </w:r>
      <w:r w:rsidR="004F24E6" w:rsidRPr="003F34E2">
        <w:rPr>
          <w:b/>
          <w:i/>
          <w:sz w:val="22"/>
          <w:szCs w:val="22"/>
        </w:rPr>
        <w:t xml:space="preserve"> </w:t>
      </w:r>
    </w:p>
    <w:p w14:paraId="1A4C6744" w14:textId="77777777" w:rsidR="004F24E6" w:rsidRPr="003F34E2" w:rsidRDefault="004F24E6" w:rsidP="004F24E6">
      <w:pPr>
        <w:adjustRightInd w:val="0"/>
        <w:jc w:val="both"/>
        <w:rPr>
          <w:sz w:val="22"/>
          <w:szCs w:val="22"/>
        </w:rPr>
      </w:pPr>
    </w:p>
    <w:p w14:paraId="00225CF8" w14:textId="77777777" w:rsidR="004F24E6" w:rsidRPr="004F24E6" w:rsidRDefault="004F24E6" w:rsidP="004F24E6">
      <w:pPr>
        <w:pStyle w:val="2"/>
        <w:rPr>
          <w:sz w:val="22"/>
          <w:szCs w:val="22"/>
        </w:rPr>
      </w:pPr>
      <w:bookmarkStart w:id="97" w:name="_Toc460411535"/>
      <w:r w:rsidRPr="004F24E6">
        <w:rPr>
          <w:sz w:val="22"/>
          <w:szCs w:val="22"/>
        </w:rPr>
        <w:t>8.2. Форма ценных бумаг</w:t>
      </w:r>
      <w:bookmarkEnd w:id="97"/>
    </w:p>
    <w:p w14:paraId="0127C9E1" w14:textId="77777777" w:rsidR="004F24E6" w:rsidRPr="008D5167" w:rsidRDefault="004F24E6" w:rsidP="004F24E6">
      <w:pPr>
        <w:adjustRightInd w:val="0"/>
        <w:ind w:firstLine="540"/>
        <w:jc w:val="both"/>
        <w:rPr>
          <w:sz w:val="22"/>
          <w:szCs w:val="22"/>
        </w:rPr>
      </w:pPr>
      <w:r w:rsidRPr="008D5167">
        <w:rPr>
          <w:sz w:val="22"/>
          <w:szCs w:val="22"/>
        </w:rPr>
        <w:t xml:space="preserve">Форма размещаемых ценных бумаг: </w:t>
      </w:r>
      <w:r w:rsidRPr="008D5167">
        <w:rPr>
          <w:b/>
          <w:i/>
          <w:sz w:val="22"/>
          <w:szCs w:val="22"/>
        </w:rPr>
        <w:t>документарные</w:t>
      </w:r>
    </w:p>
    <w:p w14:paraId="6E786B31" w14:textId="77777777" w:rsidR="004F24E6" w:rsidRPr="004F24E6" w:rsidRDefault="004F24E6" w:rsidP="004F24E6">
      <w:pPr>
        <w:adjustRightInd w:val="0"/>
        <w:jc w:val="both"/>
      </w:pPr>
    </w:p>
    <w:p w14:paraId="1CB52852" w14:textId="77777777" w:rsidR="004F24E6" w:rsidRPr="004F24E6" w:rsidRDefault="004F24E6" w:rsidP="004F24E6">
      <w:pPr>
        <w:pStyle w:val="2"/>
        <w:rPr>
          <w:sz w:val="22"/>
          <w:szCs w:val="22"/>
        </w:rPr>
      </w:pPr>
      <w:bookmarkStart w:id="98" w:name="_Toc460411536"/>
      <w:r w:rsidRPr="004F24E6">
        <w:rPr>
          <w:sz w:val="22"/>
          <w:szCs w:val="22"/>
        </w:rPr>
        <w:t>8.3. Указание на обязательное централизованное хранение</w:t>
      </w:r>
      <w:bookmarkEnd w:id="98"/>
    </w:p>
    <w:p w14:paraId="1D9FCF74" w14:textId="77777777" w:rsidR="008D5167" w:rsidRPr="00D23B4C" w:rsidRDefault="008D5167" w:rsidP="008D5167">
      <w:pPr>
        <w:adjustRightInd w:val="0"/>
        <w:ind w:firstLine="540"/>
        <w:jc w:val="both"/>
        <w:rPr>
          <w:b/>
          <w:bCs/>
          <w:i/>
          <w:iCs/>
          <w:sz w:val="22"/>
          <w:szCs w:val="22"/>
        </w:rPr>
      </w:pPr>
      <w:r w:rsidRPr="00D23B4C">
        <w:rPr>
          <w:b/>
          <w:bCs/>
          <w:i/>
          <w:iCs/>
          <w:sz w:val="22"/>
          <w:szCs w:val="22"/>
        </w:rPr>
        <w:t>Предусмотрено обязательное централизованное хранение Биржевых облигаций.</w:t>
      </w:r>
    </w:p>
    <w:p w14:paraId="16E6476C" w14:textId="77777777" w:rsidR="008D5167" w:rsidRPr="00D23B4C" w:rsidRDefault="008D5167" w:rsidP="008D5167">
      <w:pPr>
        <w:adjustRightInd w:val="0"/>
        <w:ind w:firstLine="540"/>
        <w:jc w:val="both"/>
        <w:rPr>
          <w:bCs/>
          <w:sz w:val="22"/>
          <w:szCs w:val="22"/>
        </w:rPr>
      </w:pPr>
    </w:p>
    <w:p w14:paraId="6AB894A3" w14:textId="77777777" w:rsidR="00D23B4C" w:rsidRPr="00D23B4C" w:rsidRDefault="00D23B4C" w:rsidP="00D23B4C">
      <w:pPr>
        <w:adjustRightInd w:val="0"/>
        <w:ind w:firstLine="540"/>
        <w:jc w:val="both"/>
        <w:rPr>
          <w:bCs/>
          <w:sz w:val="22"/>
          <w:szCs w:val="22"/>
        </w:rPr>
      </w:pPr>
      <w:r w:rsidRPr="00D23B4C">
        <w:rPr>
          <w:bCs/>
          <w:sz w:val="22"/>
          <w:szCs w:val="22"/>
        </w:rPr>
        <w:t>Депозитарий, который будет осуществлять централизованное хранение:</w:t>
      </w:r>
    </w:p>
    <w:p w14:paraId="462B1ADD"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Полное фирменное наименование: </w:t>
      </w:r>
      <w:r w:rsidRPr="00D23B4C">
        <w:rPr>
          <w:b/>
          <w:bCs/>
          <w:i/>
          <w:iCs/>
          <w:sz w:val="22"/>
          <w:szCs w:val="22"/>
        </w:rPr>
        <w:t>Небанковская кредитная организация акционерное общество «Национальный расчетный депозитарий»</w:t>
      </w:r>
    </w:p>
    <w:p w14:paraId="7EB26E77" w14:textId="77777777" w:rsidR="00D23B4C" w:rsidRPr="00D23B4C" w:rsidRDefault="00D23B4C" w:rsidP="00D23B4C">
      <w:pPr>
        <w:adjustRightInd w:val="0"/>
        <w:ind w:firstLine="540"/>
        <w:jc w:val="both"/>
        <w:rPr>
          <w:bCs/>
          <w:i/>
          <w:iCs/>
          <w:sz w:val="22"/>
          <w:szCs w:val="22"/>
        </w:rPr>
      </w:pPr>
      <w:r w:rsidRPr="00D23B4C">
        <w:rPr>
          <w:bCs/>
          <w:sz w:val="22"/>
          <w:szCs w:val="22"/>
        </w:rPr>
        <w:t xml:space="preserve">Сокращенное фирменное наименование: </w:t>
      </w:r>
      <w:r w:rsidRPr="00D23B4C">
        <w:rPr>
          <w:b/>
          <w:bCs/>
          <w:i/>
          <w:iCs/>
          <w:sz w:val="22"/>
          <w:szCs w:val="22"/>
        </w:rPr>
        <w:t>НКО АО НРД</w:t>
      </w:r>
    </w:p>
    <w:p w14:paraId="1E44D7CC" w14:textId="77777777" w:rsidR="00D23B4C" w:rsidRPr="00D23B4C" w:rsidRDefault="00D23B4C" w:rsidP="00D23B4C">
      <w:pPr>
        <w:adjustRightInd w:val="0"/>
        <w:ind w:firstLine="540"/>
        <w:jc w:val="both"/>
        <w:rPr>
          <w:b/>
          <w:bCs/>
          <w:i/>
          <w:iCs/>
          <w:sz w:val="22"/>
          <w:szCs w:val="22"/>
        </w:rPr>
      </w:pPr>
      <w:r w:rsidRPr="00D23B4C">
        <w:rPr>
          <w:bCs/>
          <w:sz w:val="22"/>
          <w:szCs w:val="22"/>
        </w:rPr>
        <w:t xml:space="preserve">Место нахождения: </w:t>
      </w:r>
      <w:r w:rsidRPr="00D23B4C">
        <w:rPr>
          <w:b/>
          <w:bCs/>
          <w:i/>
          <w:iCs/>
          <w:sz w:val="22"/>
          <w:szCs w:val="22"/>
        </w:rPr>
        <w:t xml:space="preserve">город Москва, улица Спартаковская, дом 12 </w:t>
      </w:r>
    </w:p>
    <w:p w14:paraId="52177DA8"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Почтовый адрес: </w:t>
      </w:r>
      <w:r w:rsidRPr="00D23B4C">
        <w:rPr>
          <w:b/>
          <w:bCs/>
          <w:i/>
          <w:iCs/>
          <w:sz w:val="22"/>
          <w:szCs w:val="22"/>
        </w:rPr>
        <w:t>105066, город Москва, улица Спартаковская, дом 12</w:t>
      </w:r>
    </w:p>
    <w:p w14:paraId="6A3C79FC" w14:textId="77777777" w:rsidR="00D23B4C" w:rsidRPr="00D23B4C" w:rsidRDefault="00D23B4C" w:rsidP="00D23B4C">
      <w:pPr>
        <w:adjustRightInd w:val="0"/>
        <w:ind w:firstLine="540"/>
        <w:jc w:val="both"/>
        <w:rPr>
          <w:bCs/>
          <w:sz w:val="22"/>
          <w:szCs w:val="22"/>
        </w:rPr>
      </w:pPr>
      <w:r w:rsidRPr="00D23B4C">
        <w:rPr>
          <w:bCs/>
          <w:sz w:val="22"/>
          <w:szCs w:val="22"/>
        </w:rPr>
        <w:t xml:space="preserve">ИНН: </w:t>
      </w:r>
      <w:r w:rsidRPr="00D23B4C">
        <w:rPr>
          <w:b/>
          <w:bCs/>
          <w:i/>
          <w:iCs/>
          <w:sz w:val="22"/>
          <w:szCs w:val="22"/>
        </w:rPr>
        <w:t>7702165310</w:t>
      </w:r>
    </w:p>
    <w:p w14:paraId="2D209E3A" w14:textId="77777777" w:rsidR="00D23B4C" w:rsidRPr="00D23B4C" w:rsidRDefault="00D23B4C" w:rsidP="00D23B4C">
      <w:pPr>
        <w:adjustRightInd w:val="0"/>
        <w:ind w:firstLine="540"/>
        <w:jc w:val="both"/>
        <w:rPr>
          <w:bCs/>
          <w:sz w:val="22"/>
          <w:szCs w:val="22"/>
        </w:rPr>
      </w:pPr>
      <w:r w:rsidRPr="00D23B4C">
        <w:rPr>
          <w:bCs/>
          <w:sz w:val="22"/>
          <w:szCs w:val="22"/>
        </w:rPr>
        <w:t xml:space="preserve">Телефон: </w:t>
      </w:r>
      <w:r w:rsidRPr="00D23B4C">
        <w:rPr>
          <w:b/>
          <w:bCs/>
          <w:i/>
          <w:iCs/>
          <w:sz w:val="22"/>
          <w:szCs w:val="22"/>
        </w:rPr>
        <w:t>+7 (495) 956-27-90, факс +7 (495) 956-0938</w:t>
      </w:r>
    </w:p>
    <w:p w14:paraId="5762DD34" w14:textId="77777777" w:rsidR="00D23B4C" w:rsidRPr="00D23B4C" w:rsidRDefault="00D23B4C" w:rsidP="00D23B4C">
      <w:pPr>
        <w:adjustRightInd w:val="0"/>
        <w:ind w:firstLine="540"/>
        <w:jc w:val="both"/>
        <w:rPr>
          <w:bCs/>
          <w:sz w:val="22"/>
          <w:szCs w:val="22"/>
        </w:rPr>
      </w:pPr>
      <w:r w:rsidRPr="00D23B4C">
        <w:rPr>
          <w:bCs/>
          <w:sz w:val="22"/>
          <w:szCs w:val="22"/>
        </w:rPr>
        <w:t xml:space="preserve">Номер лицензии профессионального участника рынка ценных бумаг на осуществление депозитарной деятельности: </w:t>
      </w:r>
      <w:r w:rsidRPr="00D23B4C">
        <w:rPr>
          <w:b/>
          <w:bCs/>
          <w:i/>
          <w:iCs/>
          <w:sz w:val="22"/>
          <w:szCs w:val="22"/>
        </w:rPr>
        <w:t>045-12042-000100</w:t>
      </w:r>
    </w:p>
    <w:p w14:paraId="06CCEE55" w14:textId="77777777" w:rsidR="00D23B4C" w:rsidRPr="00D23B4C" w:rsidRDefault="00D23B4C" w:rsidP="00D23B4C">
      <w:pPr>
        <w:adjustRightInd w:val="0"/>
        <w:ind w:firstLine="540"/>
        <w:jc w:val="both"/>
        <w:rPr>
          <w:bCs/>
          <w:sz w:val="22"/>
          <w:szCs w:val="22"/>
        </w:rPr>
      </w:pPr>
      <w:r w:rsidRPr="00D23B4C">
        <w:rPr>
          <w:bCs/>
          <w:sz w:val="22"/>
          <w:szCs w:val="22"/>
        </w:rPr>
        <w:t xml:space="preserve">Дата выдачи: </w:t>
      </w:r>
      <w:r w:rsidRPr="00D23B4C">
        <w:rPr>
          <w:b/>
          <w:bCs/>
          <w:i/>
          <w:sz w:val="22"/>
          <w:szCs w:val="22"/>
        </w:rPr>
        <w:t>19</w:t>
      </w:r>
      <w:r w:rsidRPr="00D23B4C">
        <w:rPr>
          <w:b/>
          <w:bCs/>
          <w:i/>
          <w:iCs/>
          <w:sz w:val="22"/>
          <w:szCs w:val="22"/>
        </w:rPr>
        <w:t xml:space="preserve">.02.2009 </w:t>
      </w:r>
    </w:p>
    <w:p w14:paraId="7EDFEF91" w14:textId="77777777" w:rsidR="00D23B4C" w:rsidRPr="00D23B4C" w:rsidRDefault="00D23B4C" w:rsidP="00D23B4C">
      <w:pPr>
        <w:adjustRightInd w:val="0"/>
        <w:ind w:firstLine="540"/>
        <w:jc w:val="both"/>
        <w:rPr>
          <w:bCs/>
          <w:sz w:val="22"/>
          <w:szCs w:val="22"/>
        </w:rPr>
      </w:pPr>
      <w:r w:rsidRPr="00D23B4C">
        <w:rPr>
          <w:bCs/>
          <w:sz w:val="22"/>
          <w:szCs w:val="22"/>
        </w:rPr>
        <w:t xml:space="preserve">Срок действия: </w:t>
      </w:r>
      <w:r w:rsidRPr="00D23B4C">
        <w:rPr>
          <w:b/>
          <w:bCs/>
          <w:i/>
          <w:iCs/>
          <w:sz w:val="22"/>
          <w:szCs w:val="22"/>
        </w:rPr>
        <w:t>без ограничения срока действия</w:t>
      </w:r>
    </w:p>
    <w:p w14:paraId="6FF692D2" w14:textId="77777777" w:rsidR="00D23B4C" w:rsidRPr="00D23B4C" w:rsidRDefault="00D23B4C" w:rsidP="00D23B4C">
      <w:pPr>
        <w:adjustRightInd w:val="0"/>
        <w:ind w:firstLine="540"/>
        <w:jc w:val="both"/>
        <w:rPr>
          <w:bCs/>
          <w:sz w:val="22"/>
          <w:szCs w:val="22"/>
        </w:rPr>
      </w:pPr>
      <w:r w:rsidRPr="00D23B4C">
        <w:rPr>
          <w:bCs/>
          <w:sz w:val="22"/>
          <w:szCs w:val="22"/>
        </w:rPr>
        <w:t xml:space="preserve">Лицензирующий орган: </w:t>
      </w:r>
      <w:r w:rsidRPr="00D23B4C">
        <w:rPr>
          <w:b/>
          <w:bCs/>
          <w:i/>
          <w:iCs/>
          <w:sz w:val="22"/>
          <w:szCs w:val="22"/>
          <w:lang w:eastAsia="en-US"/>
        </w:rPr>
        <w:t>ФСФР России</w:t>
      </w:r>
    </w:p>
    <w:p w14:paraId="73323C4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iCs/>
          <w:sz w:val="22"/>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p>
    <w:p w14:paraId="693EC02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color w:val="000000"/>
          <w:sz w:val="22"/>
          <w:szCs w:val="22"/>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АО НРД, подразумевается  НКО АО НРД или его правопреемник. </w:t>
      </w:r>
    </w:p>
    <w:p w14:paraId="275DEAD7"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5906F1B3"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7A7357AF"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Образец Сертификата приводится в приложении к </w:t>
      </w:r>
      <w:r w:rsidRPr="00D23B4C">
        <w:rPr>
          <w:b/>
          <w:bCs/>
          <w:i/>
          <w:iCs/>
          <w:sz w:val="22"/>
          <w:szCs w:val="22"/>
          <w:u w:val="single"/>
        </w:rPr>
        <w:t>Условиям выпуска</w:t>
      </w:r>
      <w:r w:rsidRPr="00D23B4C">
        <w:rPr>
          <w:b/>
          <w:bCs/>
          <w:i/>
          <w:iCs/>
          <w:sz w:val="22"/>
          <w:szCs w:val="22"/>
        </w:rPr>
        <w:t>.</w:t>
      </w:r>
    </w:p>
    <w:p w14:paraId="35F7D7D9" w14:textId="77777777" w:rsidR="00D23B4C" w:rsidRPr="00D23B4C" w:rsidRDefault="00D23B4C" w:rsidP="00D23B4C">
      <w:pPr>
        <w:adjustRightInd w:val="0"/>
        <w:ind w:firstLine="540"/>
        <w:jc w:val="both"/>
        <w:rPr>
          <w:b/>
          <w:bCs/>
          <w:i/>
          <w:iCs/>
          <w:sz w:val="22"/>
          <w:szCs w:val="22"/>
        </w:rPr>
      </w:pPr>
      <w:r w:rsidRPr="00D23B4C">
        <w:rPr>
          <w:b/>
          <w:bCs/>
          <w:i/>
          <w:iCs/>
          <w:sz w:val="22"/>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002082AB"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A417DA2"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D7DB3CD" w14:textId="77777777" w:rsidR="00D23B4C" w:rsidRPr="00D23B4C" w:rsidRDefault="00D23B4C" w:rsidP="00D23B4C">
      <w:pPr>
        <w:adjustRightInd w:val="0"/>
        <w:ind w:firstLine="540"/>
        <w:jc w:val="both"/>
        <w:rPr>
          <w:b/>
          <w:bCs/>
          <w:i/>
          <w:iCs/>
          <w:sz w:val="22"/>
          <w:szCs w:val="22"/>
        </w:rPr>
      </w:pPr>
      <w:r w:rsidRPr="00D23B4C">
        <w:rPr>
          <w:b/>
          <w:bCs/>
          <w:i/>
          <w:iCs/>
          <w:sz w:val="22"/>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A67A2C1" w14:textId="77777777" w:rsidR="00D23B4C" w:rsidRPr="00D23B4C" w:rsidRDefault="00D23B4C" w:rsidP="00D23B4C">
      <w:pPr>
        <w:adjustRightInd w:val="0"/>
        <w:ind w:firstLine="540"/>
        <w:jc w:val="both"/>
        <w:rPr>
          <w:b/>
          <w:bCs/>
          <w:i/>
          <w:iCs/>
          <w:sz w:val="22"/>
          <w:szCs w:val="22"/>
        </w:rPr>
      </w:pPr>
      <w:r w:rsidRPr="00D23B4C">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непогашенной части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14DB9371" w14:textId="77777777" w:rsidR="00D23B4C" w:rsidRPr="00D23B4C" w:rsidRDefault="00D23B4C" w:rsidP="00D23B4C">
      <w:pPr>
        <w:adjustRightInd w:val="0"/>
        <w:ind w:firstLine="540"/>
        <w:jc w:val="both"/>
        <w:rPr>
          <w:b/>
          <w:bCs/>
          <w:i/>
          <w:iCs/>
          <w:sz w:val="22"/>
          <w:szCs w:val="22"/>
        </w:rPr>
      </w:pPr>
      <w:r w:rsidRPr="00D23B4C">
        <w:rPr>
          <w:b/>
          <w:bCs/>
          <w:i/>
          <w:iCs/>
          <w:sz w:val="22"/>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и внутренними документами депозитария.</w:t>
      </w:r>
    </w:p>
    <w:p w14:paraId="46B41AE9" w14:textId="77777777" w:rsidR="00D23B4C" w:rsidRPr="00D23B4C" w:rsidRDefault="00D23B4C" w:rsidP="00D23B4C">
      <w:pPr>
        <w:ind w:firstLine="539"/>
        <w:jc w:val="both"/>
        <w:rPr>
          <w:b/>
          <w:i/>
          <w:sz w:val="22"/>
          <w:szCs w:val="22"/>
        </w:rPr>
      </w:pPr>
      <w:r w:rsidRPr="00D23B4C">
        <w:rPr>
          <w:b/>
          <w:i/>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w:t>
      </w:r>
    </w:p>
    <w:p w14:paraId="067933B7" w14:textId="77777777" w:rsidR="00D23B4C" w:rsidRPr="00D23B4C" w:rsidRDefault="00D23B4C" w:rsidP="00D23B4C">
      <w:pPr>
        <w:ind w:firstLine="539"/>
        <w:jc w:val="both"/>
        <w:rPr>
          <w:b/>
          <w:i/>
          <w:sz w:val="22"/>
          <w:szCs w:val="22"/>
        </w:rPr>
      </w:pPr>
      <w:r w:rsidRPr="00D23B4C">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AE43551" w14:textId="72C1A980" w:rsidR="004F24E6" w:rsidRPr="00D23B4C" w:rsidRDefault="00D23B4C" w:rsidP="00D23B4C">
      <w:pPr>
        <w:adjustRightInd w:val="0"/>
        <w:jc w:val="both"/>
        <w:rPr>
          <w:b/>
          <w:bCs/>
          <w:i/>
          <w:iCs/>
          <w:sz w:val="22"/>
          <w:szCs w:val="22"/>
        </w:rPr>
      </w:pPr>
      <w:r w:rsidRPr="00D23B4C">
        <w:rPr>
          <w:b/>
          <w:bCs/>
          <w:i/>
          <w:iCs/>
          <w:sz w:val="22"/>
          <w:szCs w:val="22"/>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r w:rsidR="008D5167" w:rsidRPr="00D23B4C">
        <w:rPr>
          <w:b/>
          <w:bCs/>
          <w:i/>
          <w:iCs/>
          <w:sz w:val="22"/>
          <w:szCs w:val="22"/>
        </w:rPr>
        <w:t>.</w:t>
      </w:r>
    </w:p>
    <w:p w14:paraId="2C4DE549" w14:textId="77777777" w:rsidR="008D5167" w:rsidRPr="004F24E6" w:rsidRDefault="008D5167" w:rsidP="008D5167">
      <w:pPr>
        <w:adjustRightInd w:val="0"/>
        <w:jc w:val="both"/>
      </w:pPr>
    </w:p>
    <w:p w14:paraId="5FDE24CA" w14:textId="77777777" w:rsidR="004F24E6" w:rsidRPr="004F24E6" w:rsidRDefault="004F24E6" w:rsidP="004F24E6">
      <w:pPr>
        <w:pStyle w:val="2"/>
        <w:rPr>
          <w:sz w:val="22"/>
          <w:szCs w:val="22"/>
        </w:rPr>
      </w:pPr>
      <w:bookmarkStart w:id="99" w:name="_Toc460411537"/>
      <w:r w:rsidRPr="004F24E6">
        <w:rPr>
          <w:sz w:val="22"/>
          <w:szCs w:val="22"/>
        </w:rPr>
        <w:t>8.4. Номинальная стоимость каждой ценной бумаги выпуска (дополнительного выпуска)</w:t>
      </w:r>
      <w:bookmarkEnd w:id="99"/>
    </w:p>
    <w:p w14:paraId="1EA362F6"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Минимальная и максимальная номинальная стоимость Биржевых облигаций Программой не определяется. </w:t>
      </w:r>
    </w:p>
    <w:p w14:paraId="4FC5DD88" w14:textId="7D184A02" w:rsidR="00823F4A"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Номинальная стоимость каждой ценной бумаги будет приведена в соответствующих </w:t>
      </w:r>
      <w:r w:rsidRPr="003F34E2">
        <w:rPr>
          <w:b/>
          <w:bCs/>
          <w:i/>
          <w:color w:val="000000"/>
          <w:spacing w:val="-2"/>
          <w:sz w:val="22"/>
          <w:szCs w:val="22"/>
          <w:u w:val="single"/>
        </w:rPr>
        <w:t>Условиях выпуска</w:t>
      </w:r>
      <w:r w:rsidR="00823F4A" w:rsidRPr="003F34E2">
        <w:rPr>
          <w:b/>
          <w:bCs/>
          <w:i/>
          <w:color w:val="000000"/>
          <w:spacing w:val="-2"/>
          <w:sz w:val="22"/>
          <w:szCs w:val="22"/>
          <w:u w:val="single"/>
        </w:rPr>
        <w:t>.</w:t>
      </w:r>
      <w:r w:rsidR="00823F4A" w:rsidRPr="003F34E2">
        <w:rPr>
          <w:b/>
          <w:bCs/>
          <w:i/>
          <w:color w:val="000000"/>
          <w:spacing w:val="-2"/>
          <w:sz w:val="22"/>
          <w:szCs w:val="22"/>
        </w:rPr>
        <w:t xml:space="preserve">  </w:t>
      </w:r>
    </w:p>
    <w:p w14:paraId="74D08BE3" w14:textId="77777777" w:rsidR="00823F4A" w:rsidRPr="008D5167" w:rsidRDefault="00823F4A" w:rsidP="00823F4A">
      <w:pPr>
        <w:adjustRightInd w:val="0"/>
        <w:spacing w:before="120"/>
        <w:ind w:firstLine="540"/>
        <w:jc w:val="both"/>
        <w:rPr>
          <w:b/>
          <w:bCs/>
          <w:sz w:val="22"/>
          <w:szCs w:val="22"/>
        </w:rPr>
      </w:pPr>
      <w:r w:rsidRPr="008D5167">
        <w:rPr>
          <w:b/>
          <w:bCs/>
          <w:sz w:val="22"/>
          <w:szCs w:val="22"/>
        </w:rPr>
        <w:t xml:space="preserve">Максимальная сумма номинальных стоимостей биржевых облигаций, которые могут быть размещены в рамках Программы: </w:t>
      </w:r>
    </w:p>
    <w:p w14:paraId="7F93695D" w14:textId="2336FE54" w:rsidR="00823F4A" w:rsidRPr="003F34E2" w:rsidRDefault="003F34E2" w:rsidP="00823F4A">
      <w:pPr>
        <w:adjustRightInd w:val="0"/>
        <w:ind w:firstLine="540"/>
        <w:jc w:val="both"/>
        <w:rPr>
          <w:b/>
          <w:bCs/>
          <w:i/>
          <w:sz w:val="22"/>
          <w:szCs w:val="22"/>
        </w:rPr>
      </w:pPr>
      <w:r w:rsidRPr="003F34E2">
        <w:rPr>
          <w:b/>
          <w:bCs/>
          <w:i/>
          <w:sz w:val="22"/>
          <w:szCs w:val="22"/>
        </w:rPr>
        <w:t xml:space="preserve">10 000 000 000 (Десять миллиардов) рублей Российской Федерации или </w:t>
      </w:r>
      <w:r w:rsidRPr="003F34E2">
        <w:rPr>
          <w:b/>
          <w:i/>
          <w:sz w:val="22"/>
          <w:szCs w:val="22"/>
        </w:rPr>
        <w:t>эквивалент этой суммы в иностранной валюте</w:t>
      </w:r>
      <w:r w:rsidRPr="003F34E2">
        <w:rPr>
          <w:b/>
          <w:bCs/>
          <w:i/>
          <w:sz w:val="22"/>
          <w:szCs w:val="22"/>
        </w:rPr>
        <w:t>, рассчитываемый по курсу Банка России на дату принятия уполномоченным органом управления Эмитента решения об утверждении Условий выпуска</w:t>
      </w:r>
      <w:r w:rsidR="00823F4A" w:rsidRPr="003F34E2">
        <w:rPr>
          <w:b/>
          <w:bCs/>
          <w:i/>
          <w:sz w:val="22"/>
          <w:szCs w:val="22"/>
        </w:rPr>
        <w:t>.</w:t>
      </w:r>
    </w:p>
    <w:p w14:paraId="76DB0DFC" w14:textId="4BC0C8A9" w:rsidR="004F24E6" w:rsidRPr="004F24E6" w:rsidRDefault="004F24E6" w:rsidP="004F24E6">
      <w:pPr>
        <w:adjustRightInd w:val="0"/>
        <w:ind w:firstLine="540"/>
        <w:jc w:val="both"/>
      </w:pPr>
    </w:p>
    <w:p w14:paraId="4CB476C2" w14:textId="77777777" w:rsidR="004F24E6" w:rsidRPr="004F24E6" w:rsidRDefault="004F24E6" w:rsidP="004F24E6">
      <w:pPr>
        <w:pStyle w:val="2"/>
        <w:rPr>
          <w:sz w:val="22"/>
          <w:szCs w:val="22"/>
        </w:rPr>
      </w:pPr>
      <w:bookmarkStart w:id="100" w:name="_Toc460411538"/>
      <w:r w:rsidRPr="004F24E6">
        <w:rPr>
          <w:sz w:val="22"/>
          <w:szCs w:val="22"/>
        </w:rPr>
        <w:t>8.5. Количество ценных бумаг выпуска (дополнительного выпуска)</w:t>
      </w:r>
      <w:bookmarkEnd w:id="100"/>
    </w:p>
    <w:p w14:paraId="0F4F0062"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64CE59DC"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F34E2">
        <w:rPr>
          <w:b/>
          <w:bCs/>
          <w:i/>
          <w:color w:val="000000"/>
          <w:spacing w:val="-2"/>
          <w:sz w:val="22"/>
          <w:szCs w:val="22"/>
          <w:u w:val="single"/>
        </w:rPr>
        <w:t>Условиях выпуска</w:t>
      </w:r>
      <w:r w:rsidRPr="003F34E2">
        <w:rPr>
          <w:b/>
          <w:bCs/>
          <w:i/>
          <w:color w:val="000000"/>
          <w:spacing w:val="-2"/>
          <w:sz w:val="22"/>
          <w:szCs w:val="22"/>
        </w:rPr>
        <w:t xml:space="preserve">. </w:t>
      </w:r>
    </w:p>
    <w:p w14:paraId="3820482E" w14:textId="77777777" w:rsidR="004F24E6" w:rsidRPr="004F24E6" w:rsidRDefault="004F24E6" w:rsidP="004F24E6">
      <w:pPr>
        <w:adjustRightInd w:val="0"/>
        <w:ind w:firstLine="540"/>
        <w:jc w:val="both"/>
      </w:pPr>
    </w:p>
    <w:p w14:paraId="497DD085" w14:textId="77777777" w:rsidR="004F24E6" w:rsidRPr="004F24E6" w:rsidRDefault="004F24E6" w:rsidP="004F24E6">
      <w:pPr>
        <w:pStyle w:val="2"/>
        <w:rPr>
          <w:sz w:val="22"/>
          <w:szCs w:val="22"/>
        </w:rPr>
      </w:pPr>
      <w:bookmarkStart w:id="101" w:name="_Toc460411539"/>
      <w:r w:rsidRPr="004F24E6">
        <w:rPr>
          <w:sz w:val="22"/>
          <w:szCs w:val="22"/>
        </w:rPr>
        <w:t>8.6. Общее количество ценных бумаг данного выпуска, размещенных ранее</w:t>
      </w:r>
      <w:bookmarkEnd w:id="101"/>
    </w:p>
    <w:p w14:paraId="1C3A0EBA" w14:textId="20583F27" w:rsidR="004F24E6" w:rsidRPr="008D5167" w:rsidRDefault="003F34E2" w:rsidP="00823F4A">
      <w:pPr>
        <w:jc w:val="both"/>
        <w:rPr>
          <w:b/>
          <w:bCs/>
          <w:i/>
          <w:iCs/>
          <w:sz w:val="22"/>
          <w:szCs w:val="22"/>
        </w:rPr>
      </w:pPr>
      <w:r w:rsidRPr="003F34E2">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3F34E2">
        <w:rPr>
          <w:b/>
          <w:bCs/>
          <w:i/>
          <w:color w:val="000000"/>
          <w:spacing w:val="-2"/>
          <w:sz w:val="22"/>
          <w:szCs w:val="22"/>
          <w:u w:val="single"/>
        </w:rPr>
        <w:t>Условиях выпуска</w:t>
      </w:r>
      <w:r w:rsidR="004F24E6" w:rsidRPr="008D5167">
        <w:rPr>
          <w:b/>
          <w:bCs/>
          <w:i/>
          <w:iCs/>
          <w:sz w:val="22"/>
          <w:szCs w:val="22"/>
        </w:rPr>
        <w:t>.</w:t>
      </w:r>
    </w:p>
    <w:p w14:paraId="7A53C8D0" w14:textId="77777777" w:rsidR="004F24E6" w:rsidRPr="004F24E6" w:rsidRDefault="004F24E6" w:rsidP="004F24E6">
      <w:pPr>
        <w:adjustRightInd w:val="0"/>
        <w:jc w:val="both"/>
      </w:pPr>
    </w:p>
    <w:p w14:paraId="7B4BCC32" w14:textId="77777777" w:rsidR="004F24E6" w:rsidRPr="004F24E6" w:rsidRDefault="004F24E6" w:rsidP="004F24E6">
      <w:pPr>
        <w:pStyle w:val="2"/>
        <w:rPr>
          <w:sz w:val="22"/>
          <w:szCs w:val="22"/>
        </w:rPr>
      </w:pPr>
      <w:bookmarkStart w:id="102" w:name="_Toc460411540"/>
      <w:r w:rsidRPr="004F24E6">
        <w:rPr>
          <w:sz w:val="22"/>
          <w:szCs w:val="22"/>
        </w:rPr>
        <w:t>8.7. Права владельца каждой ценной бумаги выпуска (дополнительного выпуска)</w:t>
      </w:r>
      <w:bookmarkEnd w:id="102"/>
    </w:p>
    <w:p w14:paraId="70157020"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Каждая Биржевая облигация в рамках каждого отдельного выпуска предоставляет ее владельцу одинаковый объем прав.</w:t>
      </w:r>
    </w:p>
    <w:p w14:paraId="017B6547" w14:textId="77777777" w:rsidR="00D23B4C" w:rsidRPr="00D23B4C" w:rsidRDefault="00D23B4C" w:rsidP="00D23B4C">
      <w:pPr>
        <w:adjustRightInd w:val="0"/>
        <w:ind w:firstLine="540"/>
        <w:jc w:val="both"/>
        <w:rPr>
          <w:b/>
          <w:bCs/>
          <w:i/>
          <w:iCs/>
          <w:sz w:val="22"/>
          <w:szCs w:val="22"/>
        </w:rPr>
      </w:pPr>
      <w:r w:rsidRPr="00D23B4C">
        <w:rPr>
          <w:b/>
          <w:bCs/>
          <w:i/>
          <w:iCs/>
          <w:sz w:val="22"/>
          <w:szCs w:val="22"/>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75E91827"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Биржевой облигации имеет право на получение при погашении Биржевой облигации номинальной стоимости (соответствующей части номинальной стоимости, в случае если решение о частичном досрочном погашении принято Эмитентом в соответствии с п. 9.5. Программы) Биржевой облигации в срок, предусмотренный Программой и Условиями выпуска.</w:t>
      </w:r>
    </w:p>
    <w:p w14:paraId="0A507553"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BB1B869"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7BFC6404"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 </w:t>
      </w:r>
    </w:p>
    <w:p w14:paraId="1C95DF6C"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D23B4C">
        <w:rPr>
          <w:b/>
          <w:i/>
          <w:sz w:val="22"/>
          <w:szCs w:val="22"/>
        </w:rPr>
        <w:t>в случаях, и на условиях, предусмотренных Программой и Условиями выпуска</w:t>
      </w:r>
      <w:r w:rsidRPr="00D23B4C">
        <w:rPr>
          <w:b/>
          <w:bCs/>
          <w:i/>
          <w:iCs/>
          <w:sz w:val="22"/>
          <w:szCs w:val="22"/>
        </w:rPr>
        <w:t>.</w:t>
      </w:r>
    </w:p>
    <w:p w14:paraId="3CA8F05A"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819766D" w14:textId="77777777" w:rsidR="00D23B4C" w:rsidRPr="00D23B4C" w:rsidRDefault="00D23B4C" w:rsidP="00D23B4C">
      <w:pPr>
        <w:adjustRightInd w:val="0"/>
        <w:ind w:firstLine="540"/>
        <w:jc w:val="both"/>
        <w:rPr>
          <w:b/>
          <w:bCs/>
          <w:sz w:val="22"/>
          <w:szCs w:val="22"/>
        </w:rPr>
      </w:pPr>
      <w:r w:rsidRPr="00D23B4C">
        <w:rPr>
          <w:b/>
          <w:bCs/>
          <w:i/>
          <w:iCs/>
          <w:sz w:val="22"/>
          <w:szCs w:val="22"/>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3E1033F"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2A4664F3"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Биржевых облигаций вправе осуществлять иные права, предусмотренные законодательством Российской Федерации.</w:t>
      </w:r>
    </w:p>
    <w:p w14:paraId="699B88AE"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D76337" w14:textId="77777777" w:rsidR="00D23B4C" w:rsidRPr="00D23B4C" w:rsidRDefault="00D23B4C" w:rsidP="00D23B4C">
      <w:pPr>
        <w:widowControl w:val="0"/>
        <w:adjustRightInd w:val="0"/>
        <w:ind w:firstLine="567"/>
        <w:jc w:val="both"/>
        <w:rPr>
          <w:b/>
          <w:bCs/>
          <w:i/>
          <w:iCs/>
          <w:sz w:val="22"/>
          <w:szCs w:val="22"/>
        </w:rPr>
      </w:pPr>
      <w:r w:rsidRPr="00D23B4C">
        <w:rPr>
          <w:b/>
          <w:bCs/>
          <w:i/>
          <w:iCs/>
          <w:sz w:val="22"/>
          <w:szCs w:val="22"/>
        </w:rPr>
        <w:t>По Биржевым облигациям обеспечение не предусмотрено.</w:t>
      </w:r>
    </w:p>
    <w:p w14:paraId="7805ECF3" w14:textId="77777777" w:rsidR="00D23B4C" w:rsidRPr="00D23B4C" w:rsidRDefault="00D23B4C" w:rsidP="00D23B4C">
      <w:pPr>
        <w:tabs>
          <w:tab w:val="left" w:pos="567"/>
        </w:tabs>
        <w:adjustRightInd w:val="0"/>
        <w:ind w:firstLine="567"/>
        <w:jc w:val="both"/>
        <w:rPr>
          <w:b/>
          <w:bCs/>
          <w:sz w:val="22"/>
          <w:szCs w:val="22"/>
        </w:rPr>
      </w:pPr>
      <w:r w:rsidRPr="00D23B4C">
        <w:rPr>
          <w:b/>
          <w:bCs/>
          <w:i/>
          <w:iCs/>
          <w:sz w:val="22"/>
          <w:szCs w:val="22"/>
        </w:rPr>
        <w:t>Биржевые облигации не являются конвертируемыми ценными бумагами.</w:t>
      </w:r>
    </w:p>
    <w:p w14:paraId="69902128" w14:textId="16601A6B" w:rsidR="004F24E6" w:rsidRPr="00D23B4C" w:rsidRDefault="00D23B4C" w:rsidP="00D23B4C">
      <w:pPr>
        <w:jc w:val="both"/>
        <w:rPr>
          <w:b/>
          <w:bCs/>
          <w:i/>
          <w:iCs/>
          <w:sz w:val="22"/>
          <w:szCs w:val="22"/>
        </w:rPr>
      </w:pPr>
      <w:r w:rsidRPr="00D23B4C">
        <w:rPr>
          <w:b/>
          <w:bCs/>
          <w:i/>
          <w:iCs/>
          <w:sz w:val="22"/>
          <w:szCs w:val="22"/>
        </w:rPr>
        <w:t>Биржевые облигации не являются ценными бумами, предназначенными для квалифицированных инвесторов</w:t>
      </w:r>
      <w:r w:rsidR="004F24E6" w:rsidRPr="00D23B4C">
        <w:rPr>
          <w:b/>
          <w:bCs/>
          <w:i/>
          <w:iCs/>
          <w:sz w:val="22"/>
          <w:szCs w:val="22"/>
        </w:rPr>
        <w:t xml:space="preserve">. </w:t>
      </w:r>
    </w:p>
    <w:p w14:paraId="5954E195" w14:textId="77777777" w:rsidR="004F24E6" w:rsidRPr="004F24E6" w:rsidRDefault="004F24E6" w:rsidP="004F24E6">
      <w:pPr>
        <w:adjustRightInd w:val="0"/>
        <w:jc w:val="both"/>
      </w:pPr>
    </w:p>
    <w:p w14:paraId="285EFA1B" w14:textId="77777777" w:rsidR="004F24E6" w:rsidRPr="004F24E6" w:rsidRDefault="004F24E6" w:rsidP="004F24E6">
      <w:pPr>
        <w:pStyle w:val="2"/>
        <w:rPr>
          <w:sz w:val="22"/>
          <w:szCs w:val="22"/>
        </w:rPr>
      </w:pPr>
      <w:bookmarkStart w:id="103" w:name="_Toc460411541"/>
      <w:r w:rsidRPr="004F24E6">
        <w:rPr>
          <w:sz w:val="22"/>
          <w:szCs w:val="22"/>
        </w:rPr>
        <w:t>8.8. Условия и порядок размещения ценных бумаг выпуска (дополнительного выпуска)</w:t>
      </w:r>
      <w:bookmarkEnd w:id="103"/>
    </w:p>
    <w:p w14:paraId="466BAF82" w14:textId="77777777" w:rsidR="004F24E6" w:rsidRPr="00242383" w:rsidRDefault="004F24E6" w:rsidP="00242383">
      <w:pPr>
        <w:pStyle w:val="3"/>
      </w:pPr>
      <w:bookmarkStart w:id="104" w:name="_Toc460411542"/>
      <w:r w:rsidRPr="00242383">
        <w:t>8.8.1. Способ размещения ценных бумаг</w:t>
      </w:r>
      <w:bookmarkEnd w:id="104"/>
    </w:p>
    <w:p w14:paraId="1C45DBB5" w14:textId="77777777" w:rsidR="004F24E6" w:rsidRPr="008D5167" w:rsidRDefault="004F24E6" w:rsidP="004F24E6">
      <w:pPr>
        <w:widowControl w:val="0"/>
        <w:adjustRightInd w:val="0"/>
        <w:ind w:firstLine="567"/>
        <w:jc w:val="both"/>
        <w:rPr>
          <w:b/>
          <w:bCs/>
          <w:i/>
          <w:iCs/>
          <w:sz w:val="22"/>
          <w:szCs w:val="22"/>
        </w:rPr>
      </w:pPr>
      <w:r w:rsidRPr="008D5167">
        <w:rPr>
          <w:b/>
          <w:bCs/>
          <w:i/>
          <w:iCs/>
          <w:sz w:val="22"/>
          <w:szCs w:val="22"/>
        </w:rPr>
        <w:t>открытая подписка.</w:t>
      </w:r>
    </w:p>
    <w:p w14:paraId="3F0A67B3" w14:textId="77777777" w:rsidR="004F24E6" w:rsidRPr="004F24E6" w:rsidRDefault="004F24E6" w:rsidP="004F24E6">
      <w:pPr>
        <w:adjustRightInd w:val="0"/>
        <w:jc w:val="both"/>
      </w:pPr>
    </w:p>
    <w:p w14:paraId="0D3919AB" w14:textId="77777777" w:rsidR="004F24E6" w:rsidRPr="00242383" w:rsidRDefault="004F24E6" w:rsidP="00242383">
      <w:pPr>
        <w:pStyle w:val="3"/>
      </w:pPr>
      <w:bookmarkStart w:id="105" w:name="_Toc460411543"/>
      <w:r w:rsidRPr="00F06FBB">
        <w:t>8.8.2. Срок размещения ценных бумаг</w:t>
      </w:r>
      <w:bookmarkEnd w:id="105"/>
    </w:p>
    <w:p w14:paraId="59C96096" w14:textId="77777777" w:rsidR="008D5167" w:rsidRPr="00F3337F" w:rsidRDefault="008D5167" w:rsidP="008D5167">
      <w:pPr>
        <w:pStyle w:val="ConsPlusNormal"/>
        <w:ind w:firstLine="540"/>
        <w:jc w:val="both"/>
        <w:rPr>
          <w:b w:val="0"/>
          <w:bCs w:val="0"/>
          <w:sz w:val="21"/>
          <w:szCs w:val="21"/>
        </w:rPr>
      </w:pPr>
      <w:r w:rsidRPr="00F3337F">
        <w:rPr>
          <w:b w:val="0"/>
          <w:sz w:val="21"/>
          <w:szCs w:val="21"/>
        </w:rPr>
        <w:t>С</w:t>
      </w:r>
      <w:r w:rsidRPr="00F3337F">
        <w:rPr>
          <w:b w:val="0"/>
          <w:bCs w:val="0"/>
          <w:sz w:val="21"/>
          <w:szCs w:val="21"/>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3337F">
        <w:rPr>
          <w:bCs w:val="0"/>
          <w:i/>
          <w:sz w:val="21"/>
          <w:szCs w:val="21"/>
        </w:rPr>
        <w:t>Программой не определяется.</w:t>
      </w:r>
      <w:r w:rsidRPr="00F3337F">
        <w:rPr>
          <w:b w:val="0"/>
          <w:bCs w:val="0"/>
          <w:sz w:val="21"/>
          <w:szCs w:val="21"/>
        </w:rPr>
        <w:t xml:space="preserve"> </w:t>
      </w:r>
    </w:p>
    <w:p w14:paraId="32CE25F6"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D23B4C">
        <w:rPr>
          <w:b/>
          <w:bCs/>
          <w:i/>
          <w:iCs/>
          <w:sz w:val="22"/>
          <w:szCs w:val="22"/>
        </w:rPr>
        <w:t xml:space="preserve">единоличным исполнительным органом </w:t>
      </w:r>
      <w:r w:rsidRPr="00D23B4C">
        <w:rPr>
          <w:b/>
          <w:bCs/>
          <w:i/>
          <w:sz w:val="22"/>
          <w:szCs w:val="22"/>
        </w:rPr>
        <w:t xml:space="preserve">Эмитента. </w:t>
      </w:r>
    </w:p>
    <w:p w14:paraId="29931241" w14:textId="77777777" w:rsidR="00D23B4C" w:rsidRPr="00D23B4C" w:rsidRDefault="00D23B4C" w:rsidP="00D23B4C">
      <w:pPr>
        <w:adjustRightInd w:val="0"/>
        <w:ind w:firstLine="540"/>
        <w:jc w:val="both"/>
        <w:rPr>
          <w:b/>
          <w:bCs/>
          <w:i/>
          <w:sz w:val="22"/>
          <w:szCs w:val="22"/>
        </w:rPr>
      </w:pPr>
      <w:r w:rsidRPr="00D23B4C">
        <w:rPr>
          <w:b/>
          <w:bCs/>
          <w:i/>
          <w:sz w:val="22"/>
          <w:szCs w:val="22"/>
        </w:rPr>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0A3010D2"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71020D85" w14:textId="77777777" w:rsidR="00D23B4C" w:rsidRPr="00D23B4C" w:rsidRDefault="00D23B4C" w:rsidP="00D23B4C">
      <w:pPr>
        <w:adjustRightInd w:val="0"/>
        <w:ind w:firstLine="540"/>
        <w:jc w:val="both"/>
        <w:rPr>
          <w:b/>
          <w:bCs/>
          <w:i/>
          <w:sz w:val="22"/>
          <w:szCs w:val="22"/>
        </w:rPr>
      </w:pPr>
      <w:r w:rsidRPr="00D23B4C">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76CDA139" w14:textId="77777777" w:rsidR="00D23B4C" w:rsidRPr="00D23B4C" w:rsidRDefault="00D23B4C" w:rsidP="00D23B4C">
      <w:pPr>
        <w:adjustRightInd w:val="0"/>
        <w:ind w:firstLine="540"/>
        <w:jc w:val="both"/>
        <w:rPr>
          <w:b/>
          <w:bCs/>
          <w:i/>
          <w:iCs/>
          <w:sz w:val="22"/>
          <w:szCs w:val="22"/>
        </w:rPr>
      </w:pPr>
      <w:r w:rsidRPr="00D23B4C">
        <w:rPr>
          <w:b/>
          <w:bCs/>
          <w:i/>
          <w:sz w:val="22"/>
          <w:szCs w:val="22"/>
        </w:rPr>
        <w:t xml:space="preserve">Сообщение о </w:t>
      </w:r>
      <w:r w:rsidRPr="00D23B4C">
        <w:rPr>
          <w:b/>
          <w:bCs/>
          <w:i/>
          <w:iCs/>
          <w:sz w:val="22"/>
          <w:szCs w:val="22"/>
        </w:rPr>
        <w:t xml:space="preserve">включении Биржевых облигаций в список ценных бумаг, допущенных к торгам в </w:t>
      </w:r>
      <w:r w:rsidRPr="00D23B4C">
        <w:rPr>
          <w:b/>
          <w:i/>
          <w:sz w:val="22"/>
          <w:szCs w:val="22"/>
        </w:rPr>
        <w:t>ПАО Московская Биржа</w:t>
      </w:r>
      <w:r w:rsidRPr="00D23B4C">
        <w:rPr>
          <w:b/>
          <w:bCs/>
          <w:i/>
          <w:iCs/>
          <w:sz w:val="22"/>
          <w:szCs w:val="22"/>
        </w:rPr>
        <w:t xml:space="preserve"> (далее – Список ценных бумаг), </w:t>
      </w:r>
      <w:r w:rsidRPr="00D23B4C">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D23B4C">
        <w:rPr>
          <w:b/>
          <w:bCs/>
          <w:i/>
          <w:iCs/>
          <w:sz w:val="22"/>
          <w:szCs w:val="22"/>
        </w:rPr>
        <w:t>. 8.11 Проспекта ценных бумаг.</w:t>
      </w:r>
    </w:p>
    <w:p w14:paraId="49AEF5ED" w14:textId="77777777" w:rsidR="00D23B4C" w:rsidRPr="00D23B4C" w:rsidRDefault="00D23B4C" w:rsidP="00D23B4C">
      <w:pPr>
        <w:pStyle w:val="BodyTextIndent1"/>
        <w:spacing w:before="0" w:after="0"/>
        <w:ind w:left="0" w:firstLine="540"/>
        <w:jc w:val="both"/>
        <w:rPr>
          <w:b/>
          <w:bCs/>
          <w:i/>
          <w:iCs/>
        </w:rPr>
      </w:pPr>
      <w:r w:rsidRPr="00D23B4C">
        <w:rPr>
          <w:b/>
          <w:bCs/>
          <w:i/>
          <w:iCs/>
        </w:rPr>
        <w:t>Сообщение о дате начала размещения Биржевых облигаций публикуется Эмитентом в следующие сроки:</w:t>
      </w:r>
    </w:p>
    <w:p w14:paraId="581D666E"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7AEF61EC"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 xml:space="preserve">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 Эмитентом для раскрытия информации по адресу: </w:t>
      </w:r>
      <w:hyperlink r:id="rId20" w:history="1">
        <w:r w:rsidRPr="00D23B4C">
          <w:rPr>
            <w:rStyle w:val="aa"/>
            <w:b/>
            <w:i/>
          </w:rPr>
          <w:t>http://www.e-disclosure.ru/portal/company.aspx?id=37065</w:t>
        </w:r>
      </w:hyperlink>
      <w:r w:rsidRPr="00D23B4C">
        <w:rPr>
          <w:b/>
          <w:i/>
        </w:rPr>
        <w:t xml:space="preserve"> </w:t>
      </w:r>
      <w:r w:rsidRPr="00D23B4C">
        <w:rPr>
          <w:b/>
          <w:i/>
          <w:iCs/>
        </w:rPr>
        <w:t>,</w:t>
      </w:r>
      <w:r w:rsidRPr="00D23B4C">
        <w:rPr>
          <w:rStyle w:val="af7"/>
          <w:b w:val="0"/>
          <w:i/>
        </w:rPr>
        <w:t xml:space="preserve"> </w:t>
      </w:r>
      <w:r w:rsidRPr="00D23B4C">
        <w:rPr>
          <w:b/>
          <w:bCs/>
          <w:i/>
          <w:iCs/>
        </w:rPr>
        <w:t>(далее - «страница в сети Интернет»)</w:t>
      </w:r>
      <w:r w:rsidRPr="00D23B4C">
        <w:rPr>
          <w:rStyle w:val="SUBST"/>
        </w:rPr>
        <w:t xml:space="preserve"> </w:t>
      </w:r>
      <w:r w:rsidRPr="00D23B4C">
        <w:rPr>
          <w:b/>
          <w:bCs/>
          <w:i/>
          <w:iCs/>
        </w:rPr>
        <w:t>- не позднее, чем за 1 (Один) день до даты начала размещения Биржевых облигаций.</w:t>
      </w:r>
    </w:p>
    <w:p w14:paraId="4C8CA461" w14:textId="77777777" w:rsidR="00D23B4C" w:rsidRPr="00D23B4C" w:rsidRDefault="00D23B4C" w:rsidP="00D23B4C">
      <w:pPr>
        <w:widowControl w:val="0"/>
        <w:tabs>
          <w:tab w:val="left" w:pos="851"/>
        </w:tabs>
        <w:ind w:firstLine="567"/>
        <w:jc w:val="both"/>
        <w:rPr>
          <w:b/>
          <w:i/>
          <w:sz w:val="22"/>
          <w:szCs w:val="22"/>
        </w:rPr>
      </w:pPr>
      <w:r w:rsidRPr="00D23B4C">
        <w:rPr>
          <w:b/>
          <w:i/>
          <w:sz w:val="22"/>
          <w:szCs w:val="22"/>
        </w:rPr>
        <w:t>Эмитент информирует Биржу и НРД о принятом решении в согласованном порядке.</w:t>
      </w:r>
    </w:p>
    <w:p w14:paraId="4A8AEAA4" w14:textId="77777777" w:rsidR="00D23B4C" w:rsidRPr="00D23B4C" w:rsidRDefault="00D23B4C" w:rsidP="00D23B4C">
      <w:pPr>
        <w:adjustRightInd w:val="0"/>
        <w:ind w:firstLine="567"/>
        <w:jc w:val="both"/>
        <w:rPr>
          <w:b/>
          <w:bCs/>
          <w:i/>
          <w:iCs/>
          <w:sz w:val="22"/>
          <w:szCs w:val="22"/>
        </w:rPr>
      </w:pPr>
      <w:r w:rsidRPr="00D23B4C">
        <w:rPr>
          <w:b/>
          <w:bCs/>
          <w:i/>
          <w:iCs/>
          <w:sz w:val="22"/>
          <w:szCs w:val="22"/>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4E586168"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2F9DA5BA" w14:textId="77777777" w:rsidR="00D23B4C" w:rsidRPr="00D23B4C" w:rsidRDefault="00D23B4C" w:rsidP="00D23B4C">
      <w:pPr>
        <w:pStyle w:val="BodyTextIndent1"/>
        <w:spacing w:before="0" w:after="0"/>
        <w:ind w:left="0" w:firstLine="540"/>
        <w:jc w:val="both"/>
        <w:rPr>
          <w:b/>
          <w:bCs/>
          <w:i/>
          <w:iCs/>
        </w:rPr>
      </w:pPr>
      <w:r w:rsidRPr="00D23B4C">
        <w:rPr>
          <w:b/>
          <w:bCs/>
          <w:i/>
          <w:iCs/>
        </w:rPr>
        <w:t>Об изменении даты начала размещения Эмитент уведомляет Биржу и НРД в установленном порядке и сроки.</w:t>
      </w:r>
    </w:p>
    <w:p w14:paraId="65656AC5"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окончания размещения Биржевых облигаций или порядок определения даты окончания размещения </w:t>
      </w:r>
      <w:r w:rsidRPr="00D23B4C">
        <w:rPr>
          <w:b/>
          <w:bCs/>
          <w:i/>
          <w:sz w:val="22"/>
          <w:szCs w:val="22"/>
          <w:u w:val="single"/>
        </w:rPr>
        <w:t>будут установлены в соответствующих Условиях выпуска</w:t>
      </w:r>
      <w:r w:rsidRPr="00D23B4C">
        <w:rPr>
          <w:b/>
          <w:bCs/>
          <w:i/>
          <w:sz w:val="22"/>
          <w:szCs w:val="22"/>
        </w:rPr>
        <w:t>.</w:t>
      </w:r>
    </w:p>
    <w:p w14:paraId="7EBE000C" w14:textId="77777777" w:rsidR="00D23B4C" w:rsidRPr="00D23B4C" w:rsidRDefault="00D23B4C" w:rsidP="00D23B4C">
      <w:pPr>
        <w:adjustRightInd w:val="0"/>
        <w:ind w:firstLine="540"/>
        <w:jc w:val="both"/>
        <w:rPr>
          <w:bCs/>
          <w:sz w:val="22"/>
          <w:szCs w:val="22"/>
        </w:rPr>
      </w:pPr>
    </w:p>
    <w:p w14:paraId="16F2A066" w14:textId="5A14CF8F" w:rsidR="00F06FBB" w:rsidRPr="00D23B4C" w:rsidRDefault="00D23B4C" w:rsidP="00D23B4C">
      <w:pPr>
        <w:adjustRightInd w:val="0"/>
        <w:ind w:firstLine="540"/>
        <w:jc w:val="both"/>
        <w:rPr>
          <w:b/>
          <w:bCs/>
          <w:i/>
          <w:iCs/>
          <w:sz w:val="22"/>
          <w:szCs w:val="22"/>
        </w:rPr>
      </w:pPr>
      <w:r w:rsidRPr="00D23B4C">
        <w:rPr>
          <w:b/>
          <w:bCs/>
          <w:i/>
          <w:iCs/>
          <w:sz w:val="22"/>
          <w:szCs w:val="22"/>
        </w:rPr>
        <w:t>Выпуски (дополнительные выпуски) Биржевых облигаций не предполагается размещать траншами</w:t>
      </w:r>
      <w:r w:rsidR="00F06FBB" w:rsidRPr="00D23B4C">
        <w:rPr>
          <w:b/>
          <w:bCs/>
          <w:i/>
          <w:iCs/>
          <w:sz w:val="22"/>
          <w:szCs w:val="22"/>
        </w:rPr>
        <w:t>.</w:t>
      </w:r>
    </w:p>
    <w:p w14:paraId="2B2A75EA" w14:textId="77777777" w:rsidR="004F24E6" w:rsidRPr="004F24E6" w:rsidRDefault="004F24E6" w:rsidP="004F24E6">
      <w:pPr>
        <w:adjustRightInd w:val="0"/>
        <w:jc w:val="both"/>
      </w:pPr>
    </w:p>
    <w:p w14:paraId="16FA6D20" w14:textId="77777777" w:rsidR="004F24E6" w:rsidRPr="00242383" w:rsidRDefault="004F24E6" w:rsidP="00242383">
      <w:pPr>
        <w:pStyle w:val="3"/>
      </w:pPr>
      <w:bookmarkStart w:id="106" w:name="_Toc460411544"/>
      <w:r w:rsidRPr="00242383">
        <w:t>8.8.3. Порядок размещения ценных бумаг</w:t>
      </w:r>
      <w:bookmarkEnd w:id="106"/>
    </w:p>
    <w:p w14:paraId="239B67D3" w14:textId="77777777" w:rsidR="008D5167" w:rsidRPr="00F3337F" w:rsidRDefault="008D5167" w:rsidP="008D5167">
      <w:pPr>
        <w:widowControl w:val="0"/>
        <w:adjustRightInd w:val="0"/>
        <w:ind w:firstLine="540"/>
        <w:jc w:val="both"/>
        <w:rPr>
          <w:sz w:val="21"/>
          <w:szCs w:val="21"/>
        </w:rPr>
      </w:pPr>
      <w:r w:rsidRPr="00F3337F">
        <w:rPr>
          <w:sz w:val="21"/>
          <w:szCs w:val="21"/>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BEAD9E7" w14:textId="5379C7D6" w:rsidR="008D5167" w:rsidRPr="00D23B4C" w:rsidRDefault="00D23B4C" w:rsidP="008D5167">
      <w:pPr>
        <w:adjustRightInd w:val="0"/>
        <w:ind w:firstLine="567"/>
        <w:jc w:val="both"/>
        <w:rPr>
          <w:b/>
          <w:bCs/>
          <w:i/>
          <w:iCs/>
          <w:sz w:val="22"/>
          <w:szCs w:val="22"/>
        </w:rPr>
      </w:pPr>
      <w:r w:rsidRPr="00D23B4C">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(далее – «Правила торгов Биржи», «Правила Биржи»)</w:t>
      </w:r>
      <w:r w:rsidR="00F06FBB" w:rsidRPr="00D23B4C">
        <w:rPr>
          <w:b/>
          <w:bCs/>
          <w:i/>
          <w:iCs/>
          <w:sz w:val="22"/>
          <w:szCs w:val="22"/>
        </w:rPr>
        <w:t>.</w:t>
      </w:r>
    </w:p>
    <w:p w14:paraId="1BB63B00" w14:textId="77777777" w:rsidR="008D5167" w:rsidRPr="00D23B4C" w:rsidRDefault="008D5167" w:rsidP="008D5167">
      <w:pPr>
        <w:adjustRightInd w:val="0"/>
        <w:ind w:firstLine="567"/>
        <w:jc w:val="both"/>
        <w:rPr>
          <w:b/>
          <w:bCs/>
          <w:i/>
          <w:iCs/>
          <w:sz w:val="22"/>
          <w:szCs w:val="22"/>
        </w:rPr>
      </w:pPr>
    </w:p>
    <w:p w14:paraId="39023ECD" w14:textId="77777777" w:rsidR="008D5167" w:rsidRPr="00F3337F" w:rsidRDefault="008D5167" w:rsidP="008D5167">
      <w:pPr>
        <w:adjustRightInd w:val="0"/>
        <w:ind w:firstLine="567"/>
        <w:jc w:val="both"/>
        <w:rPr>
          <w:bCs/>
          <w:iCs/>
          <w:sz w:val="21"/>
          <w:szCs w:val="21"/>
        </w:rPr>
      </w:pPr>
      <w:r w:rsidRPr="00F3337F">
        <w:rPr>
          <w:bCs/>
          <w:iCs/>
          <w:sz w:val="21"/>
          <w:szCs w:val="21"/>
        </w:rPr>
        <w:t>Место и момент заключения сделок, а также форма и способ заключения договоров</w:t>
      </w:r>
    </w:p>
    <w:p w14:paraId="205DF368"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Заявки на покупку Биржевых облигаций и заявки на продажу Биржевых облигаций подаются с использованием </w:t>
      </w:r>
      <w:r w:rsidRPr="00DC25E7">
        <w:rPr>
          <w:b/>
          <w:bCs/>
          <w:i/>
          <w:iCs/>
          <w:sz w:val="21"/>
          <w:szCs w:val="21"/>
        </w:rPr>
        <w:t>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Pr>
          <w:b/>
          <w:i/>
          <w:color w:val="000000"/>
        </w:rPr>
        <w:t xml:space="preserve"> </w:t>
      </w:r>
      <w:r w:rsidRPr="00F3337F">
        <w:rPr>
          <w:b/>
          <w:bCs/>
          <w:i/>
          <w:iCs/>
          <w:sz w:val="21"/>
          <w:szCs w:val="21"/>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bCs/>
          <w:i/>
          <w:iCs/>
          <w:sz w:val="21"/>
          <w:szCs w:val="21"/>
        </w:rPr>
        <w:t>С</w:t>
      </w:r>
      <w:r w:rsidRPr="00F3337F">
        <w:rPr>
          <w:b/>
          <w:bCs/>
          <w:i/>
          <w:iCs/>
          <w:sz w:val="21"/>
          <w:szCs w:val="21"/>
        </w:rPr>
        <w:t xml:space="preserve">истеме торгов </w:t>
      </w:r>
      <w:r>
        <w:rPr>
          <w:b/>
          <w:bCs/>
          <w:i/>
          <w:iCs/>
          <w:sz w:val="21"/>
          <w:szCs w:val="21"/>
        </w:rPr>
        <w:t>Биржи</w:t>
      </w:r>
      <w:r w:rsidRPr="00F3337F">
        <w:rPr>
          <w:b/>
          <w:bCs/>
          <w:i/>
          <w:iCs/>
          <w:sz w:val="21"/>
          <w:szCs w:val="21"/>
        </w:rPr>
        <w:t>.</w:t>
      </w:r>
    </w:p>
    <w:p w14:paraId="4F4FA456" w14:textId="77777777" w:rsidR="00D23B4C" w:rsidRPr="00F3337F" w:rsidRDefault="00D23B4C" w:rsidP="00D23B4C">
      <w:pPr>
        <w:adjustRightInd w:val="0"/>
        <w:ind w:firstLine="567"/>
        <w:jc w:val="both"/>
        <w:rPr>
          <w:b/>
          <w:bCs/>
          <w:i/>
          <w:iCs/>
          <w:sz w:val="21"/>
          <w:szCs w:val="21"/>
        </w:rPr>
      </w:pPr>
      <w:r w:rsidRPr="00F3337F">
        <w:rPr>
          <w:b/>
          <w:bCs/>
          <w:i/>
          <w:iCs/>
          <w:sz w:val="21"/>
          <w:szCs w:val="21"/>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3D6062FD"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F3337F">
        <w:rPr>
          <w:b/>
          <w:bCs/>
          <w:i/>
          <w:iCs/>
          <w:sz w:val="21"/>
          <w:szCs w:val="21"/>
          <w:u w:val="single"/>
        </w:rPr>
        <w:t>«Конкурс»)</w:t>
      </w:r>
      <w:r w:rsidRPr="00F3337F">
        <w:rPr>
          <w:b/>
          <w:bCs/>
          <w:i/>
          <w:iCs/>
          <w:sz w:val="21"/>
          <w:szCs w:val="21"/>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Pr>
          <w:b/>
          <w:bCs/>
          <w:i/>
          <w:iCs/>
          <w:sz w:val="21"/>
          <w:szCs w:val="21"/>
        </w:rPr>
        <w:t>.</w:t>
      </w:r>
      <w:r w:rsidRPr="00F3337F">
        <w:rPr>
          <w:b/>
          <w:bCs/>
          <w:i/>
          <w:iCs/>
          <w:sz w:val="21"/>
          <w:szCs w:val="21"/>
        </w:rPr>
        <w:t xml:space="preserve"> </w:t>
      </w:r>
    </w:p>
    <w:p w14:paraId="35C26565"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F3337F">
        <w:rPr>
          <w:b/>
          <w:bCs/>
          <w:i/>
          <w:iCs/>
          <w:sz w:val="21"/>
          <w:szCs w:val="21"/>
          <w:u w:val="single"/>
        </w:rPr>
        <w:t>– «Аукцион»</w:t>
      </w:r>
      <w:r w:rsidRPr="00F3337F">
        <w:rPr>
          <w:b/>
          <w:bCs/>
          <w:i/>
          <w:iCs/>
          <w:sz w:val="21"/>
          <w:szCs w:val="21"/>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по цене размещения путем сбора адресных заявок»)</w:t>
      </w:r>
      <w:r w:rsidRPr="00F3337F">
        <w:rPr>
          <w:b/>
          <w:bCs/>
          <w:i/>
          <w:iCs/>
          <w:sz w:val="21"/>
          <w:szCs w:val="21"/>
        </w:rPr>
        <w:t>.</w:t>
      </w:r>
    </w:p>
    <w:p w14:paraId="7DB8933A" w14:textId="77777777" w:rsidR="00D23B4C" w:rsidRPr="00293759" w:rsidRDefault="00D23B4C" w:rsidP="00D23B4C">
      <w:pPr>
        <w:adjustRightInd w:val="0"/>
        <w:ind w:firstLine="567"/>
        <w:jc w:val="both"/>
        <w:rPr>
          <w:b/>
          <w:bCs/>
          <w:i/>
          <w:iCs/>
          <w:sz w:val="21"/>
          <w:szCs w:val="21"/>
          <w:u w:val="single"/>
        </w:rPr>
      </w:pPr>
      <w:r w:rsidRPr="00E111CD">
        <w:rPr>
          <w:b/>
          <w:bCs/>
          <w:i/>
          <w:iCs/>
          <w:sz w:val="21"/>
          <w:szCs w:val="21"/>
        </w:rPr>
        <w:t xml:space="preserve">Решение о порядке размещения Биржевых облигаций принимается </w:t>
      </w:r>
      <w:r w:rsidRPr="00E111CD">
        <w:rPr>
          <w:b/>
          <w:bCs/>
          <w:i/>
          <w:sz w:val="21"/>
          <w:szCs w:val="21"/>
        </w:rPr>
        <w:t xml:space="preserve">единоличным исполнительным органом </w:t>
      </w:r>
      <w:r w:rsidRPr="00E111CD">
        <w:rPr>
          <w:b/>
          <w:bCs/>
          <w:i/>
          <w:iCs/>
          <w:sz w:val="21"/>
          <w:szCs w:val="21"/>
        </w:rPr>
        <w:t xml:space="preserve">Эмитента до даты начала размещения Биржевых облигаций. Информация о выбранном порядке размещения </w:t>
      </w:r>
      <w:r w:rsidRPr="00E111CD">
        <w:rPr>
          <w:b/>
          <w:bCs/>
          <w:i/>
          <w:iCs/>
          <w:sz w:val="21"/>
          <w:szCs w:val="21"/>
          <w:u w:val="single"/>
        </w:rPr>
        <w:t>будет указана в п. 8.3 Условий выпуска</w:t>
      </w:r>
      <w:r w:rsidRPr="00E111CD">
        <w:rPr>
          <w:b/>
          <w:bCs/>
          <w:i/>
          <w:iCs/>
          <w:sz w:val="21"/>
          <w:szCs w:val="21"/>
        </w:rPr>
        <w:t xml:space="preserve"> либо раскрыта Эмитентом в порядке и сроки</w:t>
      </w:r>
      <w:r w:rsidRPr="00F3337F">
        <w:rPr>
          <w:b/>
          <w:bCs/>
          <w:i/>
          <w:iCs/>
          <w:sz w:val="21"/>
          <w:szCs w:val="21"/>
        </w:rPr>
        <w:t xml:space="preserve">, указанные п. 11 </w:t>
      </w:r>
      <w:r w:rsidRPr="00293759">
        <w:rPr>
          <w:b/>
          <w:bCs/>
          <w:i/>
          <w:iCs/>
          <w:sz w:val="21"/>
          <w:szCs w:val="21"/>
        </w:rPr>
        <w:t>Программы и п. 8.11 Проспекта ценных бумаг.</w:t>
      </w:r>
    </w:p>
    <w:p w14:paraId="2CF51979" w14:textId="77777777" w:rsidR="00D23B4C" w:rsidRPr="00293759" w:rsidRDefault="00D23B4C" w:rsidP="00D23B4C">
      <w:pPr>
        <w:adjustRightInd w:val="0"/>
        <w:ind w:firstLine="567"/>
        <w:jc w:val="both"/>
        <w:rPr>
          <w:b/>
          <w:bCs/>
          <w:i/>
          <w:iCs/>
          <w:sz w:val="21"/>
          <w:szCs w:val="21"/>
        </w:rPr>
      </w:pPr>
      <w:r w:rsidRPr="00293759">
        <w:rPr>
          <w:b/>
          <w:bCs/>
          <w:i/>
          <w:iCs/>
          <w:sz w:val="21"/>
          <w:szCs w:val="21"/>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14:paraId="51DF051B" w14:textId="77777777" w:rsidR="00D23B4C" w:rsidRPr="00293759" w:rsidRDefault="00D23B4C" w:rsidP="00D23B4C">
      <w:pPr>
        <w:adjustRightInd w:val="0"/>
        <w:ind w:firstLine="567"/>
        <w:jc w:val="both"/>
        <w:rPr>
          <w:b/>
          <w:bCs/>
          <w:i/>
          <w:iCs/>
          <w:sz w:val="21"/>
          <w:szCs w:val="21"/>
        </w:rPr>
      </w:pPr>
      <w:r w:rsidRPr="00293759">
        <w:rPr>
          <w:b/>
          <w:bCs/>
          <w:i/>
          <w:iCs/>
          <w:sz w:val="21"/>
          <w:szCs w:val="21"/>
        </w:rPr>
        <w:t xml:space="preserve">Андеррайтер либо перечень возможных Андеррайтеров отдельного выпуска, а также сведения об основных функциях Андеррайтера и размере его вознаграждения </w:t>
      </w:r>
      <w:r w:rsidRPr="00293759">
        <w:rPr>
          <w:b/>
          <w:bCs/>
          <w:i/>
          <w:iCs/>
          <w:sz w:val="21"/>
          <w:szCs w:val="21"/>
          <w:u w:val="single"/>
        </w:rPr>
        <w:t>будут указаны в Условиях выпуска</w:t>
      </w:r>
      <w:r w:rsidRPr="00293759">
        <w:rPr>
          <w:b/>
          <w:bCs/>
          <w:i/>
          <w:iCs/>
          <w:sz w:val="21"/>
          <w:szCs w:val="21"/>
        </w:rPr>
        <w:t>.</w:t>
      </w:r>
    </w:p>
    <w:p w14:paraId="2CC334C4" w14:textId="77777777" w:rsidR="00293759" w:rsidRPr="00293759" w:rsidRDefault="00293759" w:rsidP="00293759">
      <w:pPr>
        <w:adjustRightInd w:val="0"/>
        <w:ind w:firstLine="567"/>
        <w:jc w:val="both"/>
        <w:rPr>
          <w:b/>
          <w:bCs/>
          <w:i/>
          <w:iCs/>
          <w:sz w:val="21"/>
          <w:szCs w:val="21"/>
        </w:rPr>
      </w:pPr>
      <w:r w:rsidRPr="00293759">
        <w:rPr>
          <w:b/>
          <w:bCs/>
          <w:i/>
          <w:iCs/>
          <w:sz w:val="21"/>
          <w:szCs w:val="21"/>
        </w:rPr>
        <w:t>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293759" w:rsidDel="005E4C1C">
        <w:rPr>
          <w:b/>
          <w:bCs/>
          <w:i/>
          <w:iCs/>
          <w:sz w:val="21"/>
          <w:szCs w:val="21"/>
        </w:rPr>
        <w:t xml:space="preserve"> </w:t>
      </w:r>
      <w:r w:rsidRPr="00293759">
        <w:rPr>
          <w:b/>
          <w:bCs/>
          <w:i/>
          <w:iCs/>
          <w:sz w:val="21"/>
          <w:szCs w:val="21"/>
        </w:rPr>
        <w:t>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57CC0EC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в Ленте новостей - не позднее 1 (Одного) дня;</w:t>
      </w:r>
    </w:p>
    <w:p w14:paraId="4A60E4B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на странице в сети Интернет - не позднее 2 (Двух) дней.</w:t>
      </w:r>
    </w:p>
    <w:p w14:paraId="02341E66" w14:textId="77777777" w:rsidR="00293759" w:rsidRPr="00293759" w:rsidRDefault="00293759" w:rsidP="00293759">
      <w:pPr>
        <w:adjustRightInd w:val="0"/>
        <w:ind w:firstLine="567"/>
        <w:jc w:val="both"/>
        <w:rPr>
          <w:b/>
          <w:bCs/>
          <w:i/>
          <w:iCs/>
          <w:sz w:val="21"/>
          <w:szCs w:val="21"/>
        </w:rPr>
      </w:pPr>
      <w:r w:rsidRPr="00293759">
        <w:rPr>
          <w:b/>
          <w:bCs/>
          <w:i/>
          <w:iCs/>
          <w:sz w:val="21"/>
          <w:szCs w:val="21"/>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247EEC93" w14:textId="2AD088AE" w:rsidR="00293759" w:rsidRPr="008E68D3" w:rsidRDefault="00293759" w:rsidP="00293759">
      <w:pPr>
        <w:pStyle w:val="msonormalcxspmiddle"/>
        <w:tabs>
          <w:tab w:val="num" w:pos="786"/>
          <w:tab w:val="left" w:pos="4437"/>
        </w:tabs>
        <w:adjustRightInd w:val="0"/>
        <w:spacing w:before="0" w:beforeAutospacing="0" w:after="0" w:afterAutospacing="0"/>
        <w:ind w:firstLine="539"/>
        <w:jc w:val="both"/>
        <w:rPr>
          <w:sz w:val="21"/>
          <w:szCs w:val="21"/>
        </w:rPr>
      </w:pPr>
      <w:r w:rsidRPr="008E68D3">
        <w:rPr>
          <w:sz w:val="21"/>
          <w:szCs w:val="21"/>
        </w:rPr>
        <w:t>Основные функции Андеррайтера:</w:t>
      </w:r>
      <w:r w:rsidRPr="008E68D3">
        <w:rPr>
          <w:sz w:val="21"/>
          <w:szCs w:val="21"/>
        </w:rPr>
        <w:tab/>
      </w:r>
    </w:p>
    <w:p w14:paraId="2E933CB4" w14:textId="6004FBF3" w:rsidR="008D03E8" w:rsidRPr="008E68D3" w:rsidRDefault="008D03E8" w:rsidP="008D03E8">
      <w:pPr>
        <w:ind w:firstLine="539"/>
        <w:jc w:val="both"/>
        <w:rPr>
          <w:b/>
          <w:bCs/>
          <w:i/>
          <w:iCs/>
          <w:sz w:val="21"/>
          <w:szCs w:val="21"/>
        </w:rPr>
      </w:pPr>
      <w:r w:rsidRPr="008E68D3">
        <w:rPr>
          <w:b/>
          <w:bCs/>
          <w:i/>
          <w:iCs/>
          <w:sz w:val="21"/>
          <w:szCs w:val="21"/>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p>
    <w:p w14:paraId="0F065603" w14:textId="618CA2D3" w:rsidR="00293759" w:rsidRPr="008D03E8" w:rsidRDefault="008D03E8" w:rsidP="008D03E8">
      <w:pPr>
        <w:ind w:firstLine="539"/>
        <w:jc w:val="both"/>
        <w:rPr>
          <w:b/>
          <w:bCs/>
          <w:i/>
          <w:iCs/>
          <w:sz w:val="21"/>
          <w:szCs w:val="21"/>
        </w:rPr>
      </w:pPr>
      <w:r w:rsidRPr="008E68D3">
        <w:rPr>
          <w:b/>
          <w:bCs/>
          <w:i/>
          <w:iCs/>
          <w:sz w:val="21"/>
          <w:szCs w:val="21"/>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r w:rsidR="00293759" w:rsidRPr="008E68D3">
        <w:rPr>
          <w:b/>
          <w:bCs/>
          <w:i/>
          <w:iCs/>
          <w:sz w:val="21"/>
          <w:szCs w:val="21"/>
        </w:rPr>
        <w:t>;</w:t>
      </w:r>
    </w:p>
    <w:p w14:paraId="011E5BBA" w14:textId="77777777" w:rsidR="00293759" w:rsidRPr="00293759" w:rsidRDefault="00293759" w:rsidP="00293759">
      <w:pPr>
        <w:ind w:firstLine="539"/>
        <w:jc w:val="both"/>
        <w:rPr>
          <w:b/>
          <w:bCs/>
          <w:i/>
          <w:iCs/>
          <w:sz w:val="21"/>
          <w:szCs w:val="21"/>
        </w:rPr>
      </w:pPr>
      <w:r w:rsidRPr="00293759">
        <w:rPr>
          <w:b/>
          <w:bCs/>
          <w:i/>
          <w:iCs/>
          <w:sz w:val="21"/>
          <w:szCs w:val="21"/>
        </w:rPr>
        <w:t>- удовлетворение заявок на покупку Биржевых облигаций/Биржевых облигаций Дополнительного выпуска по поручению и за счет Эмитента в соответствии с условиями договора и процедурой, установленной Программой;</w:t>
      </w:r>
    </w:p>
    <w:p w14:paraId="04B1AF9D" w14:textId="77777777" w:rsidR="00293759" w:rsidRPr="00293759" w:rsidRDefault="00293759" w:rsidP="00293759">
      <w:pPr>
        <w:ind w:firstLine="539"/>
        <w:jc w:val="both"/>
        <w:rPr>
          <w:b/>
          <w:bCs/>
          <w:i/>
          <w:iCs/>
          <w:sz w:val="21"/>
          <w:szCs w:val="21"/>
        </w:rPr>
      </w:pPr>
      <w:r w:rsidRPr="00293759">
        <w:rPr>
          <w:b/>
          <w:bCs/>
          <w:i/>
          <w:iCs/>
          <w:sz w:val="21"/>
          <w:szCs w:val="21"/>
        </w:rPr>
        <w:t>- информирование Эмитента о количестве фактически размещенных Биржевых облигаций/Биржевых облигаций Дополнительного выпуска, а также о размере полученных от продажи Биржевых облигаций/Биржевых облигаций Дополнительного выпуска денежных средств;</w:t>
      </w:r>
    </w:p>
    <w:p w14:paraId="2FAAC0A0" w14:textId="77777777" w:rsidR="00293759" w:rsidRPr="00293759" w:rsidRDefault="00293759" w:rsidP="00293759">
      <w:pPr>
        <w:ind w:firstLine="539"/>
        <w:jc w:val="both"/>
        <w:rPr>
          <w:b/>
          <w:bCs/>
          <w:i/>
          <w:iCs/>
          <w:sz w:val="21"/>
          <w:szCs w:val="21"/>
        </w:rPr>
      </w:pPr>
      <w:r w:rsidRPr="00293759">
        <w:rPr>
          <w:b/>
          <w:bCs/>
          <w:i/>
          <w:iCs/>
          <w:sz w:val="21"/>
          <w:szCs w:val="21"/>
        </w:rPr>
        <w:t xml:space="preserve">- перечисление денежных средств, получаемых Андеррайтером от приобретателей Биржевых облигаций/Биржевых облигаций Дополнительного выпуска в счет их оплаты, на расчетный счет Эмитента в соответствии с условиями заключенного договора; </w:t>
      </w:r>
    </w:p>
    <w:p w14:paraId="3552F088" w14:textId="44AC8E01" w:rsidR="00D23B4C" w:rsidRPr="00293759" w:rsidRDefault="00293759" w:rsidP="00293759">
      <w:pPr>
        <w:ind w:firstLine="539"/>
        <w:jc w:val="both"/>
        <w:rPr>
          <w:b/>
          <w:bCs/>
          <w:i/>
          <w:iCs/>
          <w:sz w:val="21"/>
          <w:szCs w:val="21"/>
        </w:rPr>
      </w:pPr>
      <w:r w:rsidRPr="00293759">
        <w:rPr>
          <w:b/>
          <w:bCs/>
          <w:i/>
          <w:iCs/>
          <w:sz w:val="21"/>
          <w:szCs w:val="21"/>
        </w:rPr>
        <w:t>- осуществление иных действий, необходимых для исполнения своих обязательств по размещению Биржевых облигаций/Биржевых облигаций Дополнительного выпуска, в соответствии с законодательством Российской Федерации и договором между Эмитентом и Андеррайтером</w:t>
      </w:r>
      <w:r w:rsidR="00D23B4C" w:rsidRPr="00293759">
        <w:rPr>
          <w:b/>
          <w:bCs/>
          <w:i/>
          <w:iCs/>
          <w:sz w:val="21"/>
          <w:szCs w:val="21"/>
        </w:rPr>
        <w:t>.</w:t>
      </w:r>
    </w:p>
    <w:p w14:paraId="0B4DC330" w14:textId="77777777" w:rsidR="00D23B4C" w:rsidRPr="000F7247" w:rsidRDefault="00D23B4C" w:rsidP="00D23B4C">
      <w:pPr>
        <w:adjustRightInd w:val="0"/>
        <w:ind w:firstLine="540"/>
        <w:jc w:val="both"/>
        <w:rPr>
          <w:sz w:val="21"/>
          <w:szCs w:val="21"/>
          <w:lang w:eastAsia="en-US"/>
        </w:rPr>
      </w:pPr>
      <w:r w:rsidRPr="000F7247">
        <w:rPr>
          <w:sz w:val="21"/>
          <w:szCs w:val="21"/>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0F7247">
        <w:rPr>
          <w:b/>
          <w:bCs/>
          <w:i/>
          <w:iCs/>
          <w:sz w:val="21"/>
          <w:szCs w:val="21"/>
          <w:lang w:eastAsia="en-US"/>
        </w:rPr>
        <w:t>Не предусмотрено.</w:t>
      </w:r>
    </w:p>
    <w:p w14:paraId="4145B8C4" w14:textId="77777777" w:rsidR="00D23B4C" w:rsidRPr="000F7247" w:rsidRDefault="00D23B4C" w:rsidP="00D23B4C">
      <w:pPr>
        <w:adjustRightInd w:val="0"/>
        <w:ind w:firstLine="539"/>
        <w:jc w:val="both"/>
        <w:rPr>
          <w:b/>
          <w:bCs/>
          <w:i/>
          <w:iCs/>
          <w:sz w:val="21"/>
          <w:szCs w:val="21"/>
          <w:u w:val="single"/>
        </w:rPr>
      </w:pPr>
      <w:r w:rsidRPr="000F7247">
        <w:rPr>
          <w:sz w:val="21"/>
          <w:szCs w:val="21"/>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0F7247">
        <w:rPr>
          <w:b/>
          <w:bCs/>
          <w:i/>
          <w:iCs/>
          <w:sz w:val="21"/>
          <w:szCs w:val="21"/>
        </w:rPr>
        <w:t>Не предусмотрено.</w:t>
      </w:r>
    </w:p>
    <w:p w14:paraId="2ACE171D" w14:textId="77777777" w:rsidR="00D23B4C" w:rsidRPr="000F7247" w:rsidRDefault="00D23B4C" w:rsidP="00D23B4C">
      <w:pPr>
        <w:adjustRightInd w:val="0"/>
        <w:ind w:firstLine="539"/>
        <w:jc w:val="both"/>
        <w:rPr>
          <w:b/>
          <w:i/>
          <w:sz w:val="21"/>
          <w:szCs w:val="21"/>
        </w:rPr>
      </w:pPr>
      <w:r w:rsidRPr="000F7247">
        <w:rPr>
          <w:sz w:val="21"/>
          <w:szCs w:val="21"/>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0F7247">
        <w:rPr>
          <w:b/>
          <w:i/>
          <w:sz w:val="21"/>
          <w:szCs w:val="21"/>
        </w:rPr>
        <w:t>Не предусмотрено.</w:t>
      </w:r>
    </w:p>
    <w:p w14:paraId="29C38B9B" w14:textId="62B97740" w:rsidR="008D5167" w:rsidRDefault="00D23B4C" w:rsidP="00D23B4C">
      <w:pPr>
        <w:adjustRightInd w:val="0"/>
        <w:ind w:firstLine="567"/>
        <w:jc w:val="both"/>
        <w:rPr>
          <w:b/>
          <w:bCs/>
          <w:i/>
          <w:iCs/>
          <w:sz w:val="21"/>
          <w:szCs w:val="21"/>
        </w:rPr>
      </w:pPr>
      <w:r w:rsidRPr="000F7247">
        <w:rPr>
          <w:sz w:val="21"/>
          <w:szCs w:val="21"/>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w:t>
      </w:r>
      <w:r w:rsidRPr="008E68D3">
        <w:rPr>
          <w:sz w:val="21"/>
          <w:szCs w:val="21"/>
        </w:rPr>
        <w:t xml:space="preserve">срока после завершения их размещения (стабилизация), в том числе услуг маркет-мейкера, - также размер указанного вознаграждения: </w:t>
      </w:r>
      <w:r w:rsidR="008D03E8" w:rsidRPr="008E68D3">
        <w:rPr>
          <w:b/>
          <w:i/>
          <w:sz w:val="21"/>
          <w:szCs w:val="21"/>
        </w:rPr>
        <w:t xml:space="preserve">размер вознаграждения </w:t>
      </w:r>
      <w:r w:rsidR="008D03E8" w:rsidRPr="008E68D3">
        <w:rPr>
          <w:b/>
          <w:bCs/>
          <w:i/>
          <w:iCs/>
          <w:sz w:val="21"/>
          <w:szCs w:val="21"/>
        </w:rPr>
        <w:t>лица, оказывающего услуги по размещению ценных бумаг,</w:t>
      </w:r>
      <w:r w:rsidR="008D03E8" w:rsidRPr="008E68D3">
        <w:rPr>
          <w:b/>
          <w:i/>
          <w:sz w:val="21"/>
          <w:szCs w:val="21"/>
        </w:rPr>
        <w:t xml:space="preserve"> не превысит 1% (Одного процента) от номинальной стоимости каждого Выпуска Биржевых облигаций </w:t>
      </w:r>
      <w:r w:rsidR="008D03E8" w:rsidRPr="008E68D3">
        <w:rPr>
          <w:b/>
          <w:bCs/>
          <w:i/>
          <w:iCs/>
          <w:sz w:val="21"/>
          <w:szCs w:val="21"/>
        </w:rPr>
        <w:t>(вознаграждение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w:t>
      </w:r>
      <w:r w:rsidRPr="008E68D3">
        <w:rPr>
          <w:b/>
          <w:bCs/>
          <w:i/>
          <w:iCs/>
          <w:sz w:val="21"/>
          <w:szCs w:val="21"/>
        </w:rPr>
        <w:t>.</w:t>
      </w:r>
    </w:p>
    <w:p w14:paraId="66B18EA7" w14:textId="77777777" w:rsidR="00D23B4C" w:rsidRPr="00E86ED6" w:rsidRDefault="00D23B4C" w:rsidP="00D23B4C">
      <w:pPr>
        <w:adjustRightInd w:val="0"/>
        <w:ind w:firstLine="567"/>
        <w:jc w:val="both"/>
        <w:rPr>
          <w:b/>
          <w:bCs/>
          <w:i/>
          <w:iCs/>
          <w:sz w:val="21"/>
          <w:szCs w:val="21"/>
        </w:rPr>
      </w:pPr>
    </w:p>
    <w:p w14:paraId="4DCF74F3" w14:textId="77777777" w:rsidR="008D5167" w:rsidRPr="00F3337F" w:rsidRDefault="008D5167" w:rsidP="008D5167">
      <w:pPr>
        <w:adjustRightInd w:val="0"/>
        <w:ind w:firstLine="567"/>
        <w:jc w:val="both"/>
        <w:rPr>
          <w:bCs/>
          <w:i/>
          <w:iCs/>
          <w:sz w:val="21"/>
          <w:szCs w:val="21"/>
          <w:u w:val="single"/>
        </w:rPr>
      </w:pPr>
      <w:r w:rsidRPr="00F3337F">
        <w:rPr>
          <w:bCs/>
          <w:i/>
          <w:iCs/>
          <w:sz w:val="21"/>
          <w:szCs w:val="21"/>
          <w:u w:val="single"/>
        </w:rPr>
        <w:t>1) Размещение Биржевых облигаций в форме Конкурса по определению ставки первого купона:</w:t>
      </w:r>
    </w:p>
    <w:p w14:paraId="054F6907"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27CEB16" w14:textId="77777777" w:rsidR="00D23B4C" w:rsidRPr="00D23B4C" w:rsidRDefault="00D23B4C" w:rsidP="00D23B4C">
      <w:pPr>
        <w:adjustRightInd w:val="0"/>
        <w:ind w:firstLine="567"/>
        <w:jc w:val="both"/>
        <w:rPr>
          <w:b/>
          <w:bCs/>
          <w:i/>
          <w:iCs/>
          <w:sz w:val="22"/>
          <w:szCs w:val="22"/>
        </w:rPr>
      </w:pPr>
      <w:r w:rsidRPr="00D23B4C">
        <w:rPr>
          <w:b/>
          <w:bCs/>
          <w:i/>
          <w:iCs/>
          <w:sz w:val="22"/>
          <w:szCs w:val="22"/>
        </w:rPr>
        <w:t>Конкурс начинается и заканчивается в дату начала размещения Биржевых облигаций отдельного выпуска.</w:t>
      </w:r>
    </w:p>
    <w:p w14:paraId="1D539804" w14:textId="77777777" w:rsidR="00D23B4C" w:rsidRPr="00D23B4C" w:rsidRDefault="00D23B4C" w:rsidP="00D23B4C">
      <w:pPr>
        <w:adjustRightInd w:val="0"/>
        <w:ind w:firstLine="567"/>
        <w:jc w:val="both"/>
        <w:rPr>
          <w:b/>
          <w:bCs/>
          <w:i/>
          <w:iCs/>
          <w:sz w:val="22"/>
          <w:szCs w:val="22"/>
        </w:rPr>
      </w:pPr>
      <w:r w:rsidRPr="00D23B4C">
        <w:rPr>
          <w:b/>
          <w:bCs/>
          <w:i/>
          <w:iCs/>
          <w:sz w:val="22"/>
          <w:szCs w:val="22"/>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2AFB8FF2"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FCDFD20"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C746FAB" w14:textId="77777777" w:rsidR="00D23B4C" w:rsidRPr="00D23B4C" w:rsidRDefault="00D23B4C" w:rsidP="00D23B4C">
      <w:pPr>
        <w:adjustRightInd w:val="0"/>
        <w:ind w:firstLine="567"/>
        <w:jc w:val="both"/>
        <w:rPr>
          <w:bCs/>
          <w:i/>
          <w:iCs/>
          <w:sz w:val="22"/>
          <w:szCs w:val="22"/>
        </w:rPr>
      </w:pPr>
    </w:p>
    <w:p w14:paraId="49ECD20E"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43425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D23B4C">
        <w:rPr>
          <w:sz w:val="22"/>
          <w:szCs w:val="22"/>
        </w:rPr>
        <w:t xml:space="preserve"> </w:t>
      </w:r>
      <w:r w:rsidRPr="00D23B4C">
        <w:rPr>
          <w:b/>
          <w:bCs/>
          <w:i/>
          <w:iCs/>
          <w:sz w:val="22"/>
          <w:szCs w:val="22"/>
        </w:rPr>
        <w:t xml:space="preserve">по согласованию с Эмитентом или Андеррайтером. </w:t>
      </w:r>
    </w:p>
    <w:p w14:paraId="3854187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0D3B2416"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0E422D4"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Биржевых облигаций);</w:t>
      </w:r>
    </w:p>
    <w:p w14:paraId="3B18F9C1"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483239AE" w14:textId="77777777" w:rsidR="00D23B4C" w:rsidRPr="00D23B4C" w:rsidRDefault="00D23B4C" w:rsidP="00D23B4C">
      <w:pPr>
        <w:adjustRightInd w:val="0"/>
        <w:ind w:firstLine="567"/>
        <w:jc w:val="both"/>
        <w:rPr>
          <w:b/>
          <w:bCs/>
          <w:i/>
          <w:iCs/>
          <w:sz w:val="22"/>
          <w:szCs w:val="22"/>
        </w:rPr>
      </w:pPr>
      <w:r w:rsidRPr="00D23B4C">
        <w:rPr>
          <w:b/>
          <w:bCs/>
          <w:i/>
          <w:iCs/>
          <w:sz w:val="22"/>
          <w:szCs w:val="22"/>
        </w:rPr>
        <w:t>- величина процентной ставки по первому купону;</w:t>
      </w:r>
    </w:p>
    <w:p w14:paraId="49DB968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829F250"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4C41AEEB"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0EE04EA2"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управления Эмитента назначит процентную ставку по первому купону большую или равную указанной в заявке величине процентной ставки по первому купону.</w:t>
      </w:r>
    </w:p>
    <w:p w14:paraId="4E35477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D04477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Величина процентной ставки должна быть выражена в процентах годовых с точностью до одной сотой процента. </w:t>
      </w:r>
    </w:p>
    <w:p w14:paraId="5835D3B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акционерном обществе «Национальный расчетный депозитарий»</w:t>
      </w:r>
      <w:r w:rsidRPr="00D23B4C">
        <w:rPr>
          <w:rStyle w:val="SUBST"/>
          <w:bCs w:val="0"/>
          <w:iCs w:val="0"/>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4087564"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738C499A"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67F095B3"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13ABDE81"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4383B29C"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ценных бумаг. 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14:paraId="2E67E9E8"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Андеррайтер, не направляет участникам торгов отдельных уведомлений (сообщений) об удовлетворении (об отказе в удовлетворении) заявок.</w:t>
      </w:r>
    </w:p>
    <w:p w14:paraId="63853DF3"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09A676DC"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14:paraId="522A98C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C45A607" w14:textId="47332537" w:rsidR="008D5167"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r w:rsidR="008D5167" w:rsidRPr="00D23B4C">
        <w:rPr>
          <w:b/>
          <w:bCs/>
          <w:i/>
          <w:iCs/>
          <w:sz w:val="22"/>
          <w:szCs w:val="22"/>
        </w:rPr>
        <w:t>.</w:t>
      </w:r>
    </w:p>
    <w:p w14:paraId="66FF1D01" w14:textId="77777777" w:rsidR="008D5167" w:rsidRPr="00D23B4C" w:rsidRDefault="008D5167" w:rsidP="008D5167">
      <w:pPr>
        <w:adjustRightInd w:val="0"/>
        <w:ind w:firstLine="567"/>
        <w:jc w:val="both"/>
        <w:rPr>
          <w:b/>
          <w:bCs/>
          <w:sz w:val="22"/>
          <w:szCs w:val="22"/>
        </w:rPr>
      </w:pPr>
    </w:p>
    <w:p w14:paraId="64088D9F" w14:textId="77777777" w:rsidR="008D5167" w:rsidRPr="00D23B4C" w:rsidRDefault="008D5167" w:rsidP="008D5167">
      <w:pPr>
        <w:adjustRightInd w:val="0"/>
        <w:ind w:firstLine="567"/>
        <w:jc w:val="both"/>
        <w:rPr>
          <w:bCs/>
          <w:sz w:val="22"/>
          <w:szCs w:val="22"/>
          <w:u w:val="single"/>
        </w:rPr>
      </w:pPr>
      <w:r w:rsidRPr="00D23B4C">
        <w:rPr>
          <w:bCs/>
          <w:i/>
          <w:iCs/>
          <w:sz w:val="22"/>
          <w:szCs w:val="22"/>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404A68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D23B4C">
        <w:rPr>
          <w:b/>
          <w:bCs/>
          <w:i/>
          <w:sz w:val="22"/>
          <w:szCs w:val="22"/>
        </w:rPr>
        <w:t xml:space="preserve">уполномоченный орган управления </w:t>
      </w:r>
      <w:r w:rsidRPr="00D23B4C">
        <w:rPr>
          <w:b/>
          <w:bCs/>
          <w:i/>
          <w:iCs/>
          <w:sz w:val="22"/>
          <w:szCs w:val="22"/>
        </w:rPr>
        <w:t>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ценных бумаг. Об определенной ставке Эмитент уведомляет Биржу и НРД до даты начала размещения.</w:t>
      </w:r>
    </w:p>
    <w:p w14:paraId="41748B50"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2F115DD8"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484A02E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5A5D62A7"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по фиксированной цене и ставке первого купона устанавливается Биржей.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4B9E969B" w14:textId="77777777" w:rsidR="00D23B4C" w:rsidRPr="00D23B4C" w:rsidRDefault="00D23B4C" w:rsidP="00D23B4C">
      <w:pPr>
        <w:adjustRightInd w:val="0"/>
        <w:ind w:firstLine="567"/>
        <w:jc w:val="both"/>
        <w:rPr>
          <w:b/>
          <w:bCs/>
          <w:i/>
          <w:iCs/>
          <w:sz w:val="22"/>
          <w:szCs w:val="22"/>
        </w:rPr>
      </w:pPr>
      <w:r w:rsidRPr="00D23B4C">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E048E67"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Андеррайтер  заключает сделки купли-продажи Биржевых облигаций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и/или Андеррайтер заключили Предварительные договоры,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2FD7D3F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будет означать, что Эмитентом было принято решение об отклонении Заявки</w:t>
      </w:r>
      <w:r w:rsidRPr="00D23B4C">
        <w:rPr>
          <w:b/>
          <w:bCs/>
          <w:i/>
          <w:iCs/>
          <w:sz w:val="22"/>
          <w:szCs w:val="22"/>
        </w:rPr>
        <w:t xml:space="preserve">. </w:t>
      </w:r>
      <w:r w:rsidRPr="00D23B4C">
        <w:rPr>
          <w:b/>
          <w:i/>
          <w:sz w:val="22"/>
          <w:szCs w:val="22"/>
        </w:rPr>
        <w:t xml:space="preserve">Неудовлетворенные заявки Участников торгов отклоняются </w:t>
      </w:r>
      <w:r w:rsidRPr="00D23B4C">
        <w:rPr>
          <w:b/>
          <w:bCs/>
          <w:i/>
          <w:iCs/>
          <w:sz w:val="22"/>
          <w:szCs w:val="22"/>
        </w:rPr>
        <w:t>Андеррайтером.</w:t>
      </w:r>
    </w:p>
    <w:p w14:paraId="05EAAC2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письменных уведомлений</w:t>
      </w:r>
      <w:r w:rsidRPr="00D23B4C">
        <w:rPr>
          <w:b/>
          <w:bCs/>
          <w:i/>
          <w:iCs/>
          <w:sz w:val="22"/>
          <w:szCs w:val="22"/>
        </w:rPr>
        <w:t xml:space="preserve"> (сообщений) об удовлетворении (об отказе в удовлетворении) заявок.</w:t>
      </w:r>
    </w:p>
    <w:p w14:paraId="16DC1C35"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1532D946"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AC618DC"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CB4A63B"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395A1E5E"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514BDC95"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Биржевой облигации);</w:t>
      </w:r>
    </w:p>
    <w:p w14:paraId="665A113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2852BFE6"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998A363"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3FC0D5B8"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63D3DBF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51AB8B8B"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акционерное общество «Национальный расчетный депозитарий»</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D153F6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732DCEB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p>
    <w:p w14:paraId="3F61530C"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вправе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3BBCF4D" w14:textId="77777777" w:rsidR="00D23B4C" w:rsidRPr="00D23B4C" w:rsidRDefault="00D23B4C" w:rsidP="00D23B4C">
      <w:pPr>
        <w:adjustRightInd w:val="0"/>
        <w:ind w:firstLine="567"/>
        <w:jc w:val="both"/>
        <w:rPr>
          <w:bCs/>
          <w:i/>
          <w:iCs/>
          <w:sz w:val="22"/>
          <w:szCs w:val="22"/>
        </w:rPr>
      </w:pPr>
      <w:r w:rsidRPr="00D23B4C">
        <w:rPr>
          <w:b/>
          <w:bCs/>
          <w:i/>
          <w:iCs/>
          <w:sz w:val="22"/>
          <w:szCs w:val="22"/>
        </w:rPr>
        <w:t>Заключение таких предварительных договоров осуществляется путем акцепта Эмитентом 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основные договоры по приобретению Биржевых облигаций (далее – «</w:t>
      </w:r>
      <w:r w:rsidRPr="00D23B4C">
        <w:rPr>
          <w:b/>
          <w:bCs/>
          <w:i/>
          <w:iCs/>
          <w:sz w:val="22"/>
          <w:szCs w:val="22"/>
          <w:u w:val="single"/>
        </w:rPr>
        <w:t>Предварительные договоры</w:t>
      </w:r>
      <w:r w:rsidRPr="00D23B4C">
        <w:rPr>
          <w:b/>
          <w:bCs/>
          <w:i/>
          <w:iCs/>
          <w:sz w:val="22"/>
          <w:szCs w:val="22"/>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270C6B94" w14:textId="77777777" w:rsidR="00D23B4C" w:rsidRPr="00D23B4C" w:rsidRDefault="00D23B4C" w:rsidP="00D23B4C">
      <w:pPr>
        <w:adjustRightInd w:val="0"/>
        <w:ind w:firstLine="567"/>
        <w:jc w:val="both"/>
        <w:rPr>
          <w:bCs/>
          <w:sz w:val="22"/>
          <w:szCs w:val="22"/>
        </w:rPr>
      </w:pPr>
    </w:p>
    <w:p w14:paraId="2287E5D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289DB4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0DADE8AB"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3C3B299"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65A7868D"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66E1A96F" w14:textId="77777777" w:rsidR="00D23B4C" w:rsidRPr="00D23B4C" w:rsidRDefault="00D23B4C" w:rsidP="00D23B4C">
      <w:pPr>
        <w:adjustRightInd w:val="0"/>
        <w:ind w:firstLine="567"/>
        <w:jc w:val="both"/>
        <w:rPr>
          <w:b/>
          <w:bCs/>
          <w:i/>
          <w:iCs/>
          <w:sz w:val="22"/>
          <w:szCs w:val="22"/>
        </w:rPr>
      </w:pPr>
      <w:r w:rsidRPr="00D23B4C">
        <w:rPr>
          <w:b/>
          <w:bCs/>
          <w:i/>
          <w:iCs/>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7A2DFBD6" w14:textId="77777777" w:rsidR="00D23B4C" w:rsidRPr="00D23B4C" w:rsidRDefault="00D23B4C" w:rsidP="00D23B4C">
      <w:pPr>
        <w:adjustRightInd w:val="0"/>
        <w:ind w:firstLine="567"/>
        <w:jc w:val="both"/>
        <w:rPr>
          <w:bCs/>
          <w:i/>
          <w:iCs/>
          <w:sz w:val="22"/>
          <w:szCs w:val="22"/>
        </w:rPr>
      </w:pPr>
    </w:p>
    <w:p w14:paraId="51232BE4" w14:textId="77777777" w:rsidR="00D23B4C" w:rsidRPr="00D23B4C" w:rsidRDefault="00D23B4C" w:rsidP="00D23B4C">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D579A13" w14:textId="77777777" w:rsidR="00D23B4C" w:rsidRPr="00D23B4C" w:rsidRDefault="00D23B4C" w:rsidP="00D23B4C">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0EDD77C7" w14:textId="34BEB959" w:rsidR="00823F4A" w:rsidRPr="00D23B4C" w:rsidRDefault="00D23B4C" w:rsidP="00D23B4C">
      <w:pPr>
        <w:adjustRightInd w:val="0"/>
        <w:ind w:firstLine="567"/>
        <w:jc w:val="both"/>
        <w:rPr>
          <w:b/>
          <w:bCs/>
          <w:i/>
          <w:iCs/>
          <w:sz w:val="22"/>
          <w:szCs w:val="22"/>
        </w:rPr>
      </w:pPr>
      <w:r w:rsidRPr="00D23B4C">
        <w:rPr>
          <w:b/>
          <w:bCs/>
          <w:i/>
          <w:iCs/>
          <w:sz w:val="22"/>
          <w:szCs w:val="22"/>
        </w:rPr>
        <w:t>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Биржи в порядке, установленном настоящим подпунктом</w:t>
      </w:r>
      <w:r w:rsidR="00823F4A" w:rsidRPr="00D23B4C">
        <w:rPr>
          <w:b/>
          <w:bCs/>
          <w:i/>
          <w:iCs/>
          <w:sz w:val="22"/>
          <w:szCs w:val="22"/>
        </w:rPr>
        <w:t>.</w:t>
      </w:r>
    </w:p>
    <w:p w14:paraId="6148D107" w14:textId="77777777" w:rsidR="00823F4A" w:rsidRPr="00DC4ABA" w:rsidRDefault="00823F4A" w:rsidP="00823F4A">
      <w:pPr>
        <w:adjustRightInd w:val="0"/>
        <w:ind w:firstLine="567"/>
        <w:jc w:val="both"/>
        <w:rPr>
          <w:bCs/>
          <w:sz w:val="18"/>
          <w:szCs w:val="18"/>
        </w:rPr>
      </w:pPr>
    </w:p>
    <w:p w14:paraId="3C180840" w14:textId="77777777" w:rsidR="008D5167" w:rsidRPr="00F3337F" w:rsidRDefault="008D5167" w:rsidP="008D5167">
      <w:pPr>
        <w:adjustRightInd w:val="0"/>
        <w:ind w:firstLine="567"/>
        <w:jc w:val="both"/>
        <w:rPr>
          <w:bCs/>
          <w:i/>
          <w:iCs/>
          <w:sz w:val="21"/>
          <w:szCs w:val="21"/>
          <w:u w:val="single"/>
        </w:rPr>
      </w:pPr>
      <w:r w:rsidRPr="00CA06BF">
        <w:rPr>
          <w:bCs/>
          <w:i/>
          <w:iCs/>
          <w:sz w:val="21"/>
          <w:szCs w:val="21"/>
          <w:u w:val="single"/>
        </w:rPr>
        <w:t>3) Размещение Биржевых облигаций в форме Аукциона (для размещения дополнительных выпусков):</w:t>
      </w:r>
    </w:p>
    <w:p w14:paraId="31F3E32A" w14:textId="77777777" w:rsidR="00D23B4C" w:rsidRPr="00D23B4C" w:rsidRDefault="00D23B4C" w:rsidP="00D23B4C">
      <w:pPr>
        <w:adjustRightInd w:val="0"/>
        <w:ind w:firstLine="567"/>
        <w:jc w:val="both"/>
        <w:rPr>
          <w:b/>
          <w:i/>
          <w:sz w:val="22"/>
          <w:szCs w:val="22"/>
        </w:rPr>
      </w:pPr>
      <w:r w:rsidRPr="00D23B4C">
        <w:rPr>
          <w:b/>
          <w:bCs/>
          <w:i/>
          <w:iCs/>
          <w:sz w:val="22"/>
          <w:szCs w:val="22"/>
        </w:rPr>
        <w:t>Размещение Биржевых облигаций Дополнительного выпуска проводится путем заключения сделок купли-продажи</w:t>
      </w:r>
      <w:r w:rsidRPr="00D23B4C">
        <w:rPr>
          <w:b/>
          <w:i/>
          <w:sz w:val="22"/>
          <w:szCs w:val="22"/>
        </w:rPr>
        <w:t xml:space="preserve"> по единой </w:t>
      </w:r>
      <w:r w:rsidRPr="00D23B4C">
        <w:rPr>
          <w:b/>
          <w:bCs/>
          <w:i/>
          <w:iCs/>
          <w:sz w:val="22"/>
          <w:szCs w:val="22"/>
        </w:rPr>
        <w:t>цене размещения Биржевых облигаций Дополнительного выпуска, определенной на Аукционе.</w:t>
      </w:r>
    </w:p>
    <w:p w14:paraId="745E871D"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97260F7" w14:textId="77777777" w:rsidR="00D23B4C" w:rsidRPr="00D23B4C" w:rsidRDefault="00D23B4C" w:rsidP="00D23B4C">
      <w:pPr>
        <w:adjustRightInd w:val="0"/>
        <w:ind w:firstLine="567"/>
        <w:jc w:val="both"/>
        <w:rPr>
          <w:b/>
          <w:bCs/>
          <w:i/>
          <w:iCs/>
          <w:sz w:val="22"/>
          <w:szCs w:val="22"/>
        </w:rPr>
      </w:pPr>
      <w:r w:rsidRPr="00D23B4C">
        <w:rPr>
          <w:b/>
          <w:bCs/>
          <w:i/>
          <w:iCs/>
          <w:sz w:val="22"/>
          <w:szCs w:val="22"/>
        </w:rPr>
        <w:t>Аукцион начинается и заканчивается в дату начала размещения Биржевых облигаций Дополнительного выпуска.</w:t>
      </w:r>
    </w:p>
    <w:p w14:paraId="63FEC044" w14:textId="77777777" w:rsidR="00D23B4C" w:rsidRPr="00D23B4C" w:rsidRDefault="00D23B4C" w:rsidP="00D23B4C">
      <w:pPr>
        <w:adjustRightInd w:val="0"/>
        <w:ind w:firstLine="567"/>
        <w:jc w:val="both"/>
        <w:rPr>
          <w:b/>
          <w:bCs/>
          <w:i/>
          <w:iCs/>
          <w:sz w:val="22"/>
          <w:szCs w:val="22"/>
        </w:rPr>
      </w:pPr>
      <w:r w:rsidRPr="00D23B4C">
        <w:rPr>
          <w:b/>
          <w:bCs/>
          <w:i/>
          <w:iCs/>
          <w:sz w:val="22"/>
          <w:szCs w:val="22"/>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3F22D70E"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36A1129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C5246C0" w14:textId="77777777" w:rsidR="00D23B4C" w:rsidRPr="00D23B4C" w:rsidRDefault="00D23B4C" w:rsidP="00D23B4C">
      <w:pPr>
        <w:adjustRightInd w:val="0"/>
        <w:ind w:firstLine="567"/>
        <w:jc w:val="both"/>
        <w:rPr>
          <w:bCs/>
          <w:i/>
          <w:iCs/>
          <w:sz w:val="22"/>
          <w:szCs w:val="22"/>
        </w:rPr>
      </w:pPr>
    </w:p>
    <w:p w14:paraId="5B711A2D"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0615CE"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0D7F3111"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638A199D"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цена приобретения (</w:t>
      </w:r>
      <w:r w:rsidRPr="00D23B4C">
        <w:rPr>
          <w:b/>
          <w:bCs/>
          <w:i/>
          <w:iCs/>
          <w:sz w:val="22"/>
          <w:szCs w:val="22"/>
        </w:rPr>
        <w:t>в процентах к непогашенной части номинальной стоимости Биржевых облигаций Дополнительного выпуска с точностью до сотой доли процента</w:t>
      </w:r>
      <w:r w:rsidRPr="00D23B4C">
        <w:rPr>
          <w:b/>
          <w:i/>
          <w:sz w:val="22"/>
          <w:szCs w:val="22"/>
        </w:rPr>
        <w:t xml:space="preserve">); </w:t>
      </w:r>
    </w:p>
    <w:p w14:paraId="44057DF7"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 xml:space="preserve">количество Биржевых облигаций </w:t>
      </w:r>
      <w:r w:rsidRPr="00D23B4C">
        <w:rPr>
          <w:b/>
          <w:bCs/>
          <w:i/>
          <w:iCs/>
          <w:sz w:val="22"/>
          <w:szCs w:val="22"/>
        </w:rPr>
        <w:t>Дополнительного выпуска</w:t>
      </w:r>
      <w:r w:rsidRPr="00D23B4C">
        <w:rPr>
          <w:b/>
          <w:i/>
          <w:sz w:val="22"/>
          <w:szCs w:val="22"/>
        </w:rPr>
        <w:t>, соответствующее этой цене;</w:t>
      </w:r>
    </w:p>
    <w:p w14:paraId="21BE5615"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DF925F1"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прочие параметры в соответствии с Правилами Биржи.</w:t>
      </w:r>
    </w:p>
    <w:p w14:paraId="7A315EDF"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5311866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управления Эмитента назначит цену размещения Биржевых облигаций Дополнительного выпуска меньшую или равную указанной в заявке величине цены. </w:t>
      </w:r>
    </w:p>
    <w:p w14:paraId="625ECF59"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i/>
          <w:sz w:val="22"/>
          <w:szCs w:val="22"/>
        </w:rPr>
        <w:t xml:space="preserve"> </w:t>
      </w:r>
      <w:r w:rsidRPr="00D23B4C">
        <w:rPr>
          <w:b/>
          <w:bCs/>
          <w:i/>
          <w:iCs/>
          <w:sz w:val="22"/>
          <w:szCs w:val="22"/>
        </w:rPr>
        <w:t xml:space="preserve">в сумме, достаточной для полной оплаты Биржевых облигаций,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6A457BA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Заявки, не соответствующие изложенным выше требованиям, к участию в Аукционе не допускаются. </w:t>
      </w:r>
    </w:p>
    <w:p w14:paraId="06A6565F"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сбора заявок на Аукцион Участники торгов не могут снять поданные ими заявки.</w:t>
      </w:r>
    </w:p>
    <w:p w14:paraId="364C28AB"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22C0FDC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60D41348"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D23B4C">
        <w:rPr>
          <w:sz w:val="22"/>
          <w:szCs w:val="22"/>
        </w:rPr>
        <w:t xml:space="preserve"> </w:t>
      </w:r>
      <w:r w:rsidRPr="00D23B4C">
        <w:rPr>
          <w:b/>
          <w:bCs/>
          <w:i/>
          <w:iCs/>
          <w:sz w:val="22"/>
          <w:szCs w:val="22"/>
        </w:rPr>
        <w:t xml:space="preserve">Дополнительного выпуска. </w:t>
      </w:r>
    </w:p>
    <w:p w14:paraId="42F48B25" w14:textId="77777777" w:rsidR="00D23B4C" w:rsidRPr="00D23B4C" w:rsidRDefault="00D23B4C" w:rsidP="00D23B4C">
      <w:pPr>
        <w:adjustRightInd w:val="0"/>
        <w:ind w:firstLine="567"/>
        <w:jc w:val="both"/>
        <w:rPr>
          <w:b/>
          <w:bCs/>
          <w:i/>
          <w:iCs/>
          <w:sz w:val="22"/>
          <w:szCs w:val="22"/>
        </w:rPr>
      </w:pPr>
      <w:r w:rsidRPr="00D23B4C">
        <w:rPr>
          <w:b/>
          <w:bCs/>
          <w:i/>
          <w:iCs/>
          <w:sz w:val="22"/>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3A8AEA0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сообщения о цене размещения, Эмитент информирует Андеррайтера.</w:t>
      </w:r>
    </w:p>
    <w:p w14:paraId="7E41C5D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3C50CAFD" w14:textId="77777777" w:rsidR="00D23B4C" w:rsidRPr="00D23B4C" w:rsidRDefault="00D23B4C" w:rsidP="00D23B4C">
      <w:pPr>
        <w:adjustRightInd w:val="0"/>
        <w:ind w:firstLine="567"/>
        <w:jc w:val="both"/>
        <w:rPr>
          <w:b/>
          <w:bCs/>
          <w:i/>
          <w:iCs/>
          <w:sz w:val="22"/>
          <w:szCs w:val="22"/>
        </w:rPr>
      </w:pPr>
      <w:r w:rsidRPr="00D23B4C">
        <w:rPr>
          <w:b/>
          <w:bCs/>
          <w:i/>
          <w:iCs/>
          <w:sz w:val="22"/>
          <w:szCs w:val="22"/>
        </w:rPr>
        <w:t>Андеррайтер не направляет Участникам торгов отдельных письменных уведомлений (сообщений) об удовлетворении (об отказе в удовлетворении) заявок.</w:t>
      </w:r>
    </w:p>
    <w:p w14:paraId="028810C6" w14:textId="77777777" w:rsidR="00D23B4C" w:rsidRPr="00D23B4C" w:rsidRDefault="00D23B4C" w:rsidP="00D23B4C">
      <w:pPr>
        <w:adjustRightInd w:val="0"/>
        <w:ind w:firstLine="567"/>
        <w:jc w:val="both"/>
        <w:rPr>
          <w:b/>
          <w:bCs/>
          <w:i/>
          <w:iCs/>
          <w:sz w:val="22"/>
          <w:szCs w:val="22"/>
        </w:rPr>
      </w:pPr>
      <w:r w:rsidRPr="00D23B4C">
        <w:rPr>
          <w:b/>
          <w:bCs/>
          <w:i/>
          <w:iCs/>
          <w:sz w:val="22"/>
          <w:szCs w:val="22"/>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38F82CA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Андеррайтером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23D51F3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7EB03534" w14:textId="421C5694" w:rsidR="008D5167" w:rsidRPr="00D23B4C" w:rsidRDefault="00D23B4C" w:rsidP="00D23B4C">
      <w:pPr>
        <w:adjustRightInd w:val="0"/>
        <w:ind w:firstLine="567"/>
        <w:jc w:val="both"/>
        <w:rPr>
          <w:b/>
          <w:bCs/>
          <w:i/>
          <w:iCs/>
          <w:sz w:val="22"/>
          <w:szCs w:val="22"/>
        </w:rPr>
      </w:pPr>
      <w:r w:rsidRPr="00D23B4C">
        <w:rPr>
          <w:b/>
          <w:bCs/>
          <w:i/>
          <w:iCs/>
          <w:sz w:val="22"/>
          <w:szCs w:val="22"/>
        </w:rPr>
        <w:t>Условием приема к исполнению заявок на покупку Биржевых облигаций Дополнительного выпуска,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w:t>
      </w:r>
      <w:r w:rsidR="008D5167" w:rsidRPr="00D23B4C">
        <w:rPr>
          <w:b/>
          <w:bCs/>
          <w:i/>
          <w:iCs/>
          <w:sz w:val="22"/>
          <w:szCs w:val="22"/>
        </w:rPr>
        <w:t xml:space="preserve">. </w:t>
      </w:r>
    </w:p>
    <w:p w14:paraId="48F5F5EA" w14:textId="77777777" w:rsidR="008D5167" w:rsidRPr="00D23B4C" w:rsidRDefault="008D5167" w:rsidP="008D5167">
      <w:pPr>
        <w:adjustRightInd w:val="0"/>
        <w:ind w:firstLine="567"/>
        <w:jc w:val="both"/>
        <w:rPr>
          <w:bCs/>
          <w:sz w:val="22"/>
          <w:szCs w:val="22"/>
        </w:rPr>
      </w:pPr>
    </w:p>
    <w:p w14:paraId="1EE7ECC0" w14:textId="77777777" w:rsidR="008D5167" w:rsidRPr="00F3337F" w:rsidRDefault="008D5167" w:rsidP="008D5167">
      <w:pPr>
        <w:adjustRightInd w:val="0"/>
        <w:ind w:firstLine="567"/>
        <w:jc w:val="both"/>
        <w:rPr>
          <w:i/>
          <w:sz w:val="21"/>
          <w:szCs w:val="21"/>
          <w:u w:val="single"/>
        </w:rPr>
      </w:pPr>
      <w:r w:rsidRPr="00F3337F">
        <w:rPr>
          <w:bCs/>
          <w:i/>
          <w:iCs/>
          <w:sz w:val="21"/>
          <w:szCs w:val="21"/>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6844563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Дополнительного выпуска по цене размещения путем сбора адресных заявок, </w:t>
      </w:r>
      <w:r w:rsidRPr="00D23B4C">
        <w:rPr>
          <w:b/>
          <w:bCs/>
          <w:i/>
          <w:sz w:val="22"/>
          <w:szCs w:val="22"/>
        </w:rPr>
        <w:t xml:space="preserve">уполномоченный орган управления </w:t>
      </w:r>
      <w:r w:rsidRPr="00D23B4C">
        <w:rPr>
          <w:b/>
          <w:bCs/>
          <w:i/>
          <w:iCs/>
          <w:sz w:val="22"/>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ценных бумаг. Об определенной цене размещения Эмитент уведомляет Биржу до даты начала размещения.</w:t>
      </w:r>
    </w:p>
    <w:p w14:paraId="20ABE7D4"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7DE968CF"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E66C14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Андеррайтера  с использованием Системы торгов Биржи, как за свой счет, так и за счет клиентов. </w:t>
      </w:r>
    </w:p>
    <w:p w14:paraId="47110F1E"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747DBB66"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приобретение Биржевых облигаций Дополнительного выпуска, Биржа составляет сводный реестр заявок на приобретение ценных бумаг (далее – «Сводный реестр заявок») и передает его Эмитенту и/или Андеррайтеру.</w:t>
      </w:r>
    </w:p>
    <w:p w14:paraId="168B3F87"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7710E11A" w14:textId="77777777" w:rsidR="00D23B4C" w:rsidRPr="00D23B4C" w:rsidRDefault="00D23B4C" w:rsidP="00D23B4C">
      <w:pPr>
        <w:adjustRightInd w:val="0"/>
        <w:ind w:firstLine="612"/>
        <w:jc w:val="both"/>
        <w:rPr>
          <w:b/>
          <w:i/>
          <w:sz w:val="22"/>
          <w:szCs w:val="22"/>
          <w:lang w:eastAsia="en-US"/>
        </w:rPr>
      </w:pPr>
      <w:r w:rsidRPr="00D23B4C">
        <w:rPr>
          <w:b/>
          <w:bCs/>
          <w:i/>
          <w:iCs/>
          <w:sz w:val="22"/>
          <w:szCs w:val="22"/>
          <w:lang w:eastAsia="en-US"/>
        </w:rPr>
        <w:t xml:space="preserve">На основании анализа Сводного реестра заявок Эмитент определяет приобретателей, которым он намеревается продать Биржевые облигации </w:t>
      </w:r>
      <w:r w:rsidRPr="00D23B4C">
        <w:rPr>
          <w:b/>
          <w:bCs/>
          <w:i/>
          <w:iCs/>
          <w:sz w:val="22"/>
          <w:szCs w:val="22"/>
        </w:rPr>
        <w:t>Дополнительного выпуска</w:t>
      </w:r>
      <w:r w:rsidRPr="00D23B4C">
        <w:rPr>
          <w:b/>
          <w:bCs/>
          <w:i/>
          <w:iCs/>
          <w:sz w:val="22"/>
          <w:szCs w:val="22"/>
          <w:lang w:eastAsia="en-US"/>
        </w:rPr>
        <w:t xml:space="preserve">, а также количество Биржевых облигаций </w:t>
      </w:r>
      <w:r w:rsidRPr="00D23B4C">
        <w:rPr>
          <w:b/>
          <w:bCs/>
          <w:i/>
          <w:iCs/>
          <w:sz w:val="22"/>
          <w:szCs w:val="22"/>
        </w:rPr>
        <w:t>Дополнительного выпуска</w:t>
      </w:r>
      <w:r w:rsidRPr="00D23B4C">
        <w:rPr>
          <w:b/>
          <w:bCs/>
          <w:i/>
          <w:iCs/>
          <w:sz w:val="22"/>
          <w:szCs w:val="22"/>
          <w:lang w:eastAsia="en-US"/>
        </w:rPr>
        <w:t>, которые он намеревается продать данным приобретателям.</w:t>
      </w:r>
      <w:r w:rsidRPr="00D23B4C">
        <w:rPr>
          <w:b/>
          <w:i/>
          <w:sz w:val="22"/>
          <w:szCs w:val="22"/>
          <w:lang w:eastAsia="en-US"/>
        </w:rPr>
        <w:t xml:space="preserve"> </w:t>
      </w:r>
      <w:r w:rsidRPr="00D23B4C">
        <w:rPr>
          <w:b/>
          <w:bCs/>
          <w:i/>
          <w:iCs/>
          <w:sz w:val="22"/>
          <w:szCs w:val="22"/>
        </w:rPr>
        <w:t xml:space="preserve">Андеррайтер  </w:t>
      </w:r>
      <w:r w:rsidRPr="00D23B4C">
        <w:rPr>
          <w:b/>
          <w:i/>
          <w:iCs/>
          <w:sz w:val="22"/>
          <w:szCs w:val="22"/>
          <w:lang w:eastAsia="en-US"/>
        </w:rPr>
        <w:t>закл</w:t>
      </w:r>
      <w:r w:rsidRPr="00D23B4C">
        <w:rPr>
          <w:b/>
          <w:i/>
          <w:sz w:val="22"/>
          <w:szCs w:val="22"/>
          <w:lang w:eastAsia="en-US"/>
        </w:rPr>
        <w:t xml:space="preserve">ючает сделки купли-продажи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путем подачи в систему торгов ПАО Московская Биржа встречных заявок по отношению к Заявкам, поданным Участниками торгов, которым Эмитент намеревается продать Биржевые облигации </w:t>
      </w:r>
      <w:r w:rsidRPr="00D23B4C">
        <w:rPr>
          <w:b/>
          <w:bCs/>
          <w:i/>
          <w:iCs/>
          <w:sz w:val="22"/>
          <w:szCs w:val="22"/>
        </w:rPr>
        <w:t>Дополнительного выпуска</w:t>
      </w:r>
      <w:r w:rsidRPr="00D23B4C">
        <w:rPr>
          <w:b/>
          <w:i/>
          <w:sz w:val="22"/>
          <w:szCs w:val="22"/>
          <w:lang w:eastAsia="en-US"/>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w:t>
      </w:r>
      <w:r w:rsidRPr="00D23B4C">
        <w:rPr>
          <w:b/>
          <w:bCs/>
          <w:i/>
          <w:iCs/>
          <w:sz w:val="22"/>
          <w:szCs w:val="22"/>
        </w:rPr>
        <w:t>Дополнительного выпуска</w:t>
      </w:r>
      <w:r w:rsidRPr="00D23B4C">
        <w:rPr>
          <w:b/>
          <w:i/>
          <w:sz w:val="22"/>
          <w:szCs w:val="22"/>
          <w:lang w:eastAsia="en-US"/>
        </w:rPr>
        <w:t xml:space="preserve">, не являющегося Участником торгов) Эмитент </w:t>
      </w:r>
      <w:r w:rsidRPr="00D23B4C">
        <w:rPr>
          <w:b/>
          <w:bCs/>
          <w:i/>
          <w:iCs/>
          <w:sz w:val="22"/>
          <w:szCs w:val="22"/>
        </w:rPr>
        <w:t>и/или Андеррайтер заключили</w:t>
      </w:r>
      <w:r w:rsidRPr="00D23B4C">
        <w:rPr>
          <w:b/>
          <w:i/>
          <w:sz w:val="22"/>
          <w:szCs w:val="22"/>
          <w:lang w:eastAsia="en-US"/>
        </w:rPr>
        <w:t xml:space="preserve"> Предварительные договоры, в соответствии с которыми потенциальный покупатель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и Эмитент </w:t>
      </w:r>
      <w:r w:rsidRPr="00D23B4C">
        <w:rPr>
          <w:b/>
          <w:bCs/>
          <w:i/>
          <w:iCs/>
          <w:sz w:val="22"/>
          <w:szCs w:val="22"/>
        </w:rPr>
        <w:t xml:space="preserve">через Андеррайтера </w:t>
      </w:r>
      <w:r w:rsidRPr="00D23B4C">
        <w:rPr>
          <w:b/>
          <w:i/>
          <w:sz w:val="22"/>
          <w:szCs w:val="22"/>
          <w:lang w:eastAsia="en-US"/>
        </w:rPr>
        <w:t xml:space="preserve">обязуются заключить в дату начала размещения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основные договоры купли-продажи Биржевых облигаций </w:t>
      </w:r>
      <w:r w:rsidRPr="00D23B4C">
        <w:rPr>
          <w:b/>
          <w:bCs/>
          <w:i/>
          <w:iCs/>
          <w:sz w:val="22"/>
          <w:szCs w:val="22"/>
        </w:rPr>
        <w:t>Дополнительного выпуска</w:t>
      </w:r>
      <w:r w:rsidRPr="00D23B4C">
        <w:rPr>
          <w:b/>
          <w:i/>
          <w:sz w:val="22"/>
          <w:szCs w:val="22"/>
          <w:lang w:eastAsia="en-US"/>
        </w:rPr>
        <w:t>, при условии, что такие Заявки поданы указанными Участниками торгов во исполнение заключенных Предварительных договоров.</w:t>
      </w:r>
    </w:p>
    <w:p w14:paraId="5D98921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 xml:space="preserve">будет означать, что Эмитентом было принято решение об отклонении Заявки (данное положение не применимо в отношении заявок, выставленных </w:t>
      </w:r>
      <w:r w:rsidRPr="00D23B4C">
        <w:rPr>
          <w:b/>
          <w:i/>
          <w:sz w:val="22"/>
          <w:szCs w:val="22"/>
          <w:lang w:eastAsia="en-US"/>
        </w:rPr>
        <w:t>Участниками торгов, с которыми, либо с клиентами которых,</w:t>
      </w:r>
      <w:r w:rsidRPr="00D23B4C">
        <w:rPr>
          <w:b/>
          <w:i/>
          <w:sz w:val="22"/>
          <w:szCs w:val="22"/>
        </w:rPr>
        <w:t xml:space="preserve"> Эмитент и/или Андеррайтер заключил Предварительные договоры)</w:t>
      </w:r>
      <w:r w:rsidRPr="00D23B4C">
        <w:rPr>
          <w:b/>
          <w:bCs/>
          <w:i/>
          <w:iCs/>
          <w:sz w:val="22"/>
          <w:szCs w:val="22"/>
        </w:rPr>
        <w:t xml:space="preserve">. Неудовлетворенные заявки Участников торгов отклоняются  Андеррайтером. </w:t>
      </w:r>
    </w:p>
    <w:p w14:paraId="412948B5"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уведомлений</w:t>
      </w:r>
      <w:r w:rsidRPr="00D23B4C">
        <w:rPr>
          <w:b/>
          <w:bCs/>
          <w:i/>
          <w:iCs/>
          <w:sz w:val="22"/>
          <w:szCs w:val="22"/>
        </w:rPr>
        <w:t xml:space="preserve"> (сообщений) об удовлетворении (об отказе в удовлетворении) заявок.</w:t>
      </w:r>
    </w:p>
    <w:p w14:paraId="67D7251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43B7AFD0"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78E09613"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AEA5D19"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дополнительного выпуска направляются Участниками торгов в адрес Андеррайтера.</w:t>
      </w:r>
    </w:p>
    <w:p w14:paraId="6C026E3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44AD733"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362E8164"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3126A635"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2C300AB"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7DFD698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7DC7205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D23B4C">
        <w:rPr>
          <w:sz w:val="22"/>
          <w:szCs w:val="22"/>
        </w:rPr>
        <w:t xml:space="preserve"> </w:t>
      </w:r>
      <w:r w:rsidRPr="00D23B4C">
        <w:rPr>
          <w:b/>
          <w:bCs/>
          <w:i/>
          <w:iCs/>
          <w:sz w:val="22"/>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5B31570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Дополнительного выпуска, указанных в заявках на приобретение Биржевых облигаций</w:t>
      </w:r>
      <w:r w:rsidRPr="00D23B4C">
        <w:rPr>
          <w:sz w:val="22"/>
          <w:szCs w:val="22"/>
        </w:rPr>
        <w:t xml:space="preserve"> </w:t>
      </w:r>
      <w:r w:rsidRPr="00D23B4C">
        <w:rPr>
          <w:b/>
          <w:bCs/>
          <w:i/>
          <w:iCs/>
          <w:sz w:val="22"/>
          <w:szCs w:val="22"/>
        </w:rPr>
        <w:t xml:space="preserve">Дополнительного выпуска, с учётом всех необходимых комиссионных сборов, а также накопленного купонного дохода (НКД), рассчитанного в соответствии с п. 8.4 Программы. </w:t>
      </w:r>
    </w:p>
    <w:p w14:paraId="0EE510F3"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03E2035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10A6970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Дополнительного выпуска путем сбора адресных заявок Эмитент и/или Андеррайтер вправе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1FC44B3"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Заключение таких Предварительных договоров осуществляется путем акцепта Эмитентом </w:t>
      </w:r>
      <w:r w:rsidRPr="00D23B4C">
        <w:rPr>
          <w:b/>
          <w:i/>
          <w:sz w:val="22"/>
          <w:szCs w:val="22"/>
        </w:rPr>
        <w:t xml:space="preserve">и/или Андеррайтером </w:t>
      </w:r>
      <w:r w:rsidRPr="00D23B4C">
        <w:rPr>
          <w:b/>
          <w:bCs/>
          <w:i/>
          <w:iCs/>
          <w:sz w:val="22"/>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D23B4C">
        <w:rPr>
          <w:b/>
          <w:i/>
          <w:sz w:val="22"/>
          <w:szCs w:val="22"/>
        </w:rPr>
        <w:t>Предварительные договоры</w:t>
      </w:r>
      <w:r w:rsidRPr="00D23B4C">
        <w:rPr>
          <w:b/>
          <w:bCs/>
          <w:i/>
          <w:iCs/>
          <w:sz w:val="22"/>
          <w:szCs w:val="22"/>
        </w:rPr>
        <w:t xml:space="preserve">»). </w:t>
      </w:r>
    </w:p>
    <w:p w14:paraId="25E47579" w14:textId="77777777" w:rsidR="00D23B4C" w:rsidRPr="00D23B4C" w:rsidRDefault="00D23B4C" w:rsidP="00D23B4C">
      <w:pPr>
        <w:adjustRightInd w:val="0"/>
        <w:ind w:firstLine="567"/>
        <w:jc w:val="both"/>
        <w:rPr>
          <w:b/>
          <w:bCs/>
          <w:sz w:val="22"/>
          <w:szCs w:val="22"/>
        </w:rPr>
      </w:pPr>
      <w:r w:rsidRPr="00D23B4C">
        <w:rPr>
          <w:b/>
          <w:bCs/>
          <w:i/>
          <w:iCs/>
          <w:sz w:val="22"/>
          <w:szCs w:val="22"/>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w:t>
      </w:r>
      <w:r w:rsidRPr="00D23B4C">
        <w:rPr>
          <w:sz w:val="22"/>
          <w:szCs w:val="22"/>
        </w:rPr>
        <w:t xml:space="preserve"> </w:t>
      </w:r>
      <w:r w:rsidRPr="00D23B4C">
        <w:rPr>
          <w:b/>
          <w:bCs/>
          <w:i/>
          <w:iCs/>
          <w:sz w:val="22"/>
          <w:szCs w:val="22"/>
        </w:rPr>
        <w:t>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487B72C1" w14:textId="77777777" w:rsidR="00D23B4C" w:rsidRPr="00D23B4C" w:rsidRDefault="00D23B4C" w:rsidP="00D23B4C">
      <w:pPr>
        <w:adjustRightInd w:val="0"/>
        <w:ind w:firstLine="567"/>
        <w:jc w:val="both"/>
        <w:rPr>
          <w:bCs/>
          <w:i/>
          <w:iCs/>
          <w:sz w:val="22"/>
          <w:szCs w:val="22"/>
        </w:rPr>
      </w:pPr>
    </w:p>
    <w:p w14:paraId="42EE411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44B7B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6C481069"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w:t>
      </w:r>
      <w:r w:rsidRPr="00D23B4C">
        <w:rPr>
          <w:b/>
          <w:i/>
          <w:sz w:val="22"/>
          <w:szCs w:val="22"/>
        </w:rPr>
        <w:t>)</w:t>
      </w:r>
      <w:r w:rsidRPr="00D23B4C">
        <w:rPr>
          <w:b/>
          <w:bCs/>
          <w:i/>
          <w:iCs/>
          <w:sz w:val="22"/>
          <w:szCs w:val="22"/>
        </w:rPr>
        <w:t>, по которой он готов приобрести Биржевые облигации</w:t>
      </w:r>
      <w:r w:rsidRPr="00D23B4C">
        <w:rPr>
          <w:sz w:val="22"/>
          <w:szCs w:val="22"/>
        </w:rPr>
        <w:t xml:space="preserve"> </w:t>
      </w:r>
      <w:r w:rsidRPr="00D23B4C">
        <w:rPr>
          <w:b/>
          <w:bCs/>
          <w:i/>
          <w:iCs/>
          <w:sz w:val="22"/>
          <w:szCs w:val="22"/>
        </w:rPr>
        <w:t>Дополнительного выпуска, и количество Биржевых облигаций</w:t>
      </w:r>
      <w:r w:rsidRPr="00D23B4C">
        <w:rPr>
          <w:sz w:val="22"/>
          <w:szCs w:val="22"/>
        </w:rPr>
        <w:t xml:space="preserve"> </w:t>
      </w:r>
      <w:r w:rsidRPr="00D23B4C">
        <w:rPr>
          <w:b/>
          <w:bCs/>
          <w:i/>
          <w:iCs/>
          <w:sz w:val="22"/>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3AA89CD"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60754879"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00AB9B95" w14:textId="0E6A4358" w:rsidR="009D4182" w:rsidRPr="00D23B4C" w:rsidRDefault="00D23B4C" w:rsidP="00D23B4C">
      <w:pPr>
        <w:adjustRightInd w:val="0"/>
        <w:ind w:firstLine="567"/>
        <w:jc w:val="both"/>
        <w:rPr>
          <w:b/>
          <w:bCs/>
          <w:sz w:val="22"/>
          <w:szCs w:val="22"/>
        </w:rPr>
      </w:pPr>
      <w:r w:rsidRPr="00D23B4C">
        <w:rPr>
          <w:b/>
          <w:bCs/>
          <w:i/>
          <w:iCs/>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r w:rsidR="009D4182" w:rsidRPr="00D23B4C">
        <w:rPr>
          <w:b/>
          <w:bCs/>
          <w:sz w:val="22"/>
          <w:szCs w:val="22"/>
        </w:rPr>
        <w:t xml:space="preserve">. </w:t>
      </w:r>
    </w:p>
    <w:p w14:paraId="527C5495" w14:textId="77777777" w:rsidR="009D4182" w:rsidRPr="00D23B4C" w:rsidRDefault="009D4182" w:rsidP="009D4182">
      <w:pPr>
        <w:adjustRightInd w:val="0"/>
        <w:ind w:firstLine="567"/>
        <w:jc w:val="both"/>
        <w:rPr>
          <w:bCs/>
          <w:i/>
          <w:iCs/>
          <w:sz w:val="22"/>
          <w:szCs w:val="22"/>
        </w:rPr>
      </w:pPr>
    </w:p>
    <w:p w14:paraId="15CD9F00" w14:textId="77777777" w:rsidR="009D4182" w:rsidRPr="00D23B4C" w:rsidRDefault="009D4182" w:rsidP="009D4182">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C596ED6" w14:textId="77777777" w:rsidR="009D4182" w:rsidRPr="00D23B4C" w:rsidRDefault="009D4182" w:rsidP="009D4182">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5DFDC52F" w14:textId="77777777" w:rsidR="009D4182" w:rsidRPr="00D23B4C" w:rsidRDefault="009D4182" w:rsidP="009D4182">
      <w:pPr>
        <w:adjustRightInd w:val="0"/>
        <w:ind w:firstLine="567"/>
        <w:jc w:val="both"/>
        <w:rPr>
          <w:b/>
          <w:sz w:val="22"/>
          <w:szCs w:val="22"/>
        </w:rPr>
      </w:pPr>
      <w:r w:rsidRPr="00D23B4C">
        <w:rPr>
          <w:b/>
          <w:bCs/>
          <w:i/>
          <w:iCs/>
          <w:sz w:val="22"/>
          <w:szCs w:val="22"/>
        </w:rPr>
        <w:t xml:space="preserve">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w:t>
      </w:r>
      <w:r w:rsidRPr="00D23B4C">
        <w:rPr>
          <w:b/>
          <w:i/>
          <w:sz w:val="22"/>
          <w:szCs w:val="22"/>
        </w:rPr>
        <w:t xml:space="preserve">путем выставления адресных заявок в Системе торгов </w:t>
      </w:r>
      <w:r w:rsidRPr="00D23B4C">
        <w:rPr>
          <w:b/>
          <w:bCs/>
          <w:i/>
          <w:iCs/>
          <w:sz w:val="22"/>
          <w:szCs w:val="22"/>
        </w:rPr>
        <w:t>Биржи</w:t>
      </w:r>
      <w:r w:rsidRPr="00D23B4C">
        <w:rPr>
          <w:b/>
          <w:i/>
          <w:sz w:val="22"/>
          <w:szCs w:val="22"/>
        </w:rPr>
        <w:t xml:space="preserve"> в порядке, установленном настоящим </w:t>
      </w:r>
      <w:r w:rsidRPr="00D23B4C">
        <w:rPr>
          <w:b/>
          <w:bCs/>
          <w:i/>
          <w:iCs/>
          <w:sz w:val="22"/>
          <w:szCs w:val="22"/>
        </w:rPr>
        <w:t>подпунктом</w:t>
      </w:r>
      <w:r w:rsidRPr="00D23B4C">
        <w:rPr>
          <w:b/>
          <w:i/>
          <w:sz w:val="22"/>
          <w:szCs w:val="22"/>
        </w:rPr>
        <w:t>.</w:t>
      </w:r>
    </w:p>
    <w:p w14:paraId="6B8273D0" w14:textId="77777777" w:rsidR="009D4182" w:rsidRPr="00F3337F" w:rsidRDefault="009D4182" w:rsidP="009D4182">
      <w:pPr>
        <w:adjustRightInd w:val="0"/>
        <w:ind w:firstLine="567"/>
        <w:jc w:val="both"/>
        <w:rPr>
          <w:bCs/>
          <w:sz w:val="21"/>
          <w:szCs w:val="21"/>
        </w:rPr>
      </w:pPr>
    </w:p>
    <w:p w14:paraId="06A1E74E" w14:textId="77777777" w:rsidR="009D4182" w:rsidRPr="00D23B4C" w:rsidRDefault="009D4182" w:rsidP="009D4182">
      <w:pPr>
        <w:adjustRightInd w:val="0"/>
        <w:ind w:firstLine="567"/>
        <w:jc w:val="both"/>
        <w:rPr>
          <w:b/>
          <w:bCs/>
          <w:sz w:val="22"/>
          <w:szCs w:val="22"/>
        </w:rPr>
      </w:pPr>
      <w:r w:rsidRPr="00D23B4C">
        <w:rPr>
          <w:b/>
          <w:bCs/>
          <w:i/>
          <w:iCs/>
          <w:sz w:val="22"/>
          <w:szCs w:val="22"/>
        </w:rPr>
        <w:t>Размещение ценных бумаг не предполагается осуществлять за пределами Российской Федерации.</w:t>
      </w:r>
    </w:p>
    <w:p w14:paraId="2763533C" w14:textId="77777777" w:rsidR="009D4182" w:rsidRPr="00D23B4C" w:rsidRDefault="009D4182" w:rsidP="009D4182">
      <w:pPr>
        <w:ind w:firstLine="567"/>
        <w:jc w:val="both"/>
        <w:rPr>
          <w:bCs/>
          <w:sz w:val="22"/>
          <w:szCs w:val="22"/>
        </w:rPr>
      </w:pPr>
      <w:r w:rsidRPr="00D23B4C">
        <w:rPr>
          <w:bCs/>
          <w:sz w:val="22"/>
          <w:szCs w:val="22"/>
        </w:rPr>
        <w:t xml:space="preserve">Сведения об организаторе торговли </w:t>
      </w:r>
      <w:r w:rsidRPr="00D23B4C">
        <w:rPr>
          <w:bCs/>
          <w:iCs/>
          <w:sz w:val="22"/>
          <w:szCs w:val="22"/>
        </w:rPr>
        <w:t>(далее - Организатор торговли)</w:t>
      </w:r>
      <w:r w:rsidRPr="00D23B4C">
        <w:rPr>
          <w:bCs/>
          <w:sz w:val="22"/>
          <w:szCs w:val="22"/>
        </w:rPr>
        <w:t>:</w:t>
      </w:r>
    </w:p>
    <w:p w14:paraId="287CFE30" w14:textId="77777777" w:rsidR="009D4182" w:rsidRPr="00D23B4C" w:rsidRDefault="009D4182" w:rsidP="009D4182">
      <w:pPr>
        <w:adjustRightInd w:val="0"/>
        <w:ind w:firstLine="567"/>
        <w:jc w:val="both"/>
        <w:rPr>
          <w:b/>
          <w:bCs/>
          <w:i/>
          <w:iCs/>
          <w:sz w:val="22"/>
          <w:szCs w:val="22"/>
        </w:rPr>
      </w:pPr>
      <w:r w:rsidRPr="00D23B4C">
        <w:rPr>
          <w:bCs/>
          <w:sz w:val="22"/>
          <w:szCs w:val="22"/>
        </w:rPr>
        <w:t>Полное фирменное наименование</w:t>
      </w:r>
      <w:r w:rsidRPr="00D23B4C">
        <w:rPr>
          <w:bCs/>
          <w:i/>
          <w:iCs/>
          <w:sz w:val="22"/>
          <w:szCs w:val="22"/>
        </w:rPr>
        <w:t xml:space="preserve">: </w:t>
      </w:r>
      <w:r w:rsidRPr="00D23B4C">
        <w:rPr>
          <w:b/>
          <w:i/>
          <w:color w:val="262626"/>
          <w:sz w:val="22"/>
          <w:szCs w:val="22"/>
        </w:rPr>
        <w:t>Публичное акционерное общество «Московская Биржа ММВБ-РТС»</w:t>
      </w:r>
      <w:r w:rsidRPr="00D23B4C">
        <w:rPr>
          <w:b/>
          <w:bCs/>
          <w:i/>
          <w:iCs/>
          <w:sz w:val="22"/>
          <w:szCs w:val="22"/>
        </w:rPr>
        <w:t xml:space="preserve"> </w:t>
      </w:r>
    </w:p>
    <w:p w14:paraId="5E3045A9"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Сокращенное фирменное наименование</w:t>
      </w:r>
      <w:r w:rsidRPr="00D23B4C">
        <w:rPr>
          <w:bCs/>
          <w:i/>
          <w:iCs/>
          <w:sz w:val="22"/>
          <w:szCs w:val="22"/>
        </w:rPr>
        <w:t xml:space="preserve">: </w:t>
      </w:r>
      <w:r w:rsidRPr="00D23B4C">
        <w:rPr>
          <w:b/>
          <w:i/>
          <w:sz w:val="22"/>
          <w:szCs w:val="22"/>
        </w:rPr>
        <w:t>ПАО Московская Биржа</w:t>
      </w:r>
    </w:p>
    <w:p w14:paraId="7CED5682"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 xml:space="preserve">Место нахождения: </w:t>
      </w:r>
      <w:r w:rsidRPr="00D23B4C">
        <w:rPr>
          <w:b/>
          <w:i/>
          <w:sz w:val="22"/>
          <w:szCs w:val="22"/>
        </w:rPr>
        <w:t>Российская Федерация, г. Москва, Большой Кисловский переулок, дом 13</w:t>
      </w:r>
    </w:p>
    <w:p w14:paraId="381CAB91" w14:textId="77777777" w:rsidR="009D4182" w:rsidRPr="00D23B4C" w:rsidRDefault="009D4182" w:rsidP="009D4182">
      <w:pPr>
        <w:adjustRightInd w:val="0"/>
        <w:ind w:firstLine="567"/>
        <w:jc w:val="both"/>
        <w:rPr>
          <w:b/>
          <w:bCs/>
          <w:i/>
          <w:iCs/>
          <w:sz w:val="22"/>
          <w:szCs w:val="22"/>
        </w:rPr>
      </w:pPr>
      <w:r w:rsidRPr="00D23B4C">
        <w:rPr>
          <w:bCs/>
          <w:sz w:val="22"/>
          <w:szCs w:val="22"/>
        </w:rPr>
        <w:t xml:space="preserve">Почтовый адрес: </w:t>
      </w:r>
      <w:r w:rsidRPr="00D23B4C">
        <w:rPr>
          <w:b/>
          <w:bCs/>
          <w:i/>
          <w:iCs/>
          <w:sz w:val="22"/>
          <w:szCs w:val="22"/>
        </w:rPr>
        <w:t>Российская Федерация, 125009, г. Москва, Большой Кисловский переулок, дом 13</w:t>
      </w:r>
    </w:p>
    <w:p w14:paraId="3EEEBAB5" w14:textId="77777777" w:rsidR="009D4182" w:rsidRPr="00D23B4C" w:rsidRDefault="009D4182" w:rsidP="009D4182">
      <w:pPr>
        <w:adjustRightInd w:val="0"/>
        <w:ind w:firstLine="567"/>
        <w:jc w:val="both"/>
        <w:rPr>
          <w:bCs/>
          <w:sz w:val="22"/>
          <w:szCs w:val="22"/>
        </w:rPr>
      </w:pPr>
      <w:r w:rsidRPr="00D23B4C">
        <w:rPr>
          <w:bCs/>
          <w:sz w:val="22"/>
          <w:szCs w:val="22"/>
        </w:rPr>
        <w:t xml:space="preserve">Дата государственной регистрации: </w:t>
      </w:r>
      <w:r w:rsidRPr="00D23B4C">
        <w:rPr>
          <w:b/>
          <w:bCs/>
          <w:i/>
          <w:iCs/>
          <w:sz w:val="22"/>
          <w:szCs w:val="22"/>
        </w:rPr>
        <w:t>16.10.2002</w:t>
      </w:r>
    </w:p>
    <w:p w14:paraId="677D9435" w14:textId="77777777" w:rsidR="009D4182" w:rsidRPr="00D23B4C" w:rsidRDefault="009D4182" w:rsidP="009D4182">
      <w:pPr>
        <w:adjustRightInd w:val="0"/>
        <w:ind w:firstLine="567"/>
        <w:jc w:val="both"/>
        <w:rPr>
          <w:bCs/>
          <w:sz w:val="22"/>
          <w:szCs w:val="22"/>
        </w:rPr>
      </w:pPr>
      <w:r w:rsidRPr="00D23B4C">
        <w:rPr>
          <w:bCs/>
          <w:sz w:val="22"/>
          <w:szCs w:val="22"/>
        </w:rPr>
        <w:t xml:space="preserve">Основной государственный регистрационный номер: </w:t>
      </w:r>
      <w:r w:rsidRPr="00D23B4C">
        <w:rPr>
          <w:b/>
          <w:bCs/>
          <w:i/>
          <w:iCs/>
          <w:sz w:val="22"/>
          <w:szCs w:val="22"/>
        </w:rPr>
        <w:t>1027739387411</w:t>
      </w:r>
      <w:r w:rsidRPr="00D23B4C">
        <w:rPr>
          <w:bCs/>
          <w:i/>
          <w:iCs/>
          <w:sz w:val="22"/>
          <w:szCs w:val="22"/>
        </w:rPr>
        <w:tab/>
      </w:r>
    </w:p>
    <w:p w14:paraId="57ABA904" w14:textId="77777777" w:rsidR="009D4182" w:rsidRPr="00D23B4C" w:rsidRDefault="009D4182" w:rsidP="009D4182">
      <w:pPr>
        <w:adjustRightInd w:val="0"/>
        <w:ind w:firstLine="567"/>
        <w:jc w:val="both"/>
        <w:rPr>
          <w:b/>
          <w:bCs/>
          <w:sz w:val="22"/>
          <w:szCs w:val="22"/>
        </w:rPr>
      </w:pPr>
      <w:r w:rsidRPr="00D23B4C">
        <w:rPr>
          <w:bCs/>
          <w:sz w:val="22"/>
          <w:szCs w:val="22"/>
        </w:rPr>
        <w:t xml:space="preserve">Наименование органа, осуществившего государственную регистрацию: </w:t>
      </w:r>
      <w:r w:rsidRPr="00D23B4C">
        <w:rPr>
          <w:b/>
          <w:bCs/>
          <w:i/>
          <w:iCs/>
          <w:sz w:val="22"/>
          <w:szCs w:val="22"/>
        </w:rPr>
        <w:t>Межрайонная инспекция МНС России № 39 по г. Москве</w:t>
      </w:r>
    </w:p>
    <w:p w14:paraId="6F7FF0A4" w14:textId="77777777" w:rsidR="009D4182" w:rsidRPr="00D23B4C" w:rsidRDefault="009D4182" w:rsidP="009D4182">
      <w:pPr>
        <w:adjustRightInd w:val="0"/>
        <w:ind w:firstLine="567"/>
        <w:jc w:val="both"/>
        <w:rPr>
          <w:bCs/>
          <w:sz w:val="22"/>
          <w:szCs w:val="22"/>
        </w:rPr>
      </w:pPr>
      <w:r w:rsidRPr="00D23B4C">
        <w:rPr>
          <w:bCs/>
          <w:sz w:val="22"/>
          <w:szCs w:val="22"/>
        </w:rPr>
        <w:t xml:space="preserve">Данные о лицензии биржи: </w:t>
      </w:r>
    </w:p>
    <w:p w14:paraId="1A3FBCE4" w14:textId="77777777" w:rsidR="009D4182" w:rsidRPr="00D23B4C" w:rsidRDefault="009D4182" w:rsidP="009D4182">
      <w:pPr>
        <w:adjustRightInd w:val="0"/>
        <w:ind w:firstLine="567"/>
        <w:jc w:val="both"/>
        <w:rPr>
          <w:bCs/>
          <w:i/>
          <w:iCs/>
          <w:sz w:val="22"/>
          <w:szCs w:val="22"/>
        </w:rPr>
      </w:pPr>
      <w:r w:rsidRPr="00D23B4C">
        <w:rPr>
          <w:bCs/>
          <w:sz w:val="22"/>
          <w:szCs w:val="22"/>
        </w:rPr>
        <w:t>Номер лицензии:</w:t>
      </w:r>
      <w:r w:rsidRPr="00D23B4C">
        <w:rPr>
          <w:bCs/>
          <w:i/>
          <w:iCs/>
          <w:sz w:val="22"/>
          <w:szCs w:val="22"/>
        </w:rPr>
        <w:t xml:space="preserve"> </w:t>
      </w:r>
      <w:r w:rsidRPr="00D23B4C">
        <w:rPr>
          <w:b/>
          <w:bCs/>
          <w:i/>
          <w:iCs/>
          <w:sz w:val="22"/>
          <w:szCs w:val="22"/>
        </w:rPr>
        <w:t>077-001</w:t>
      </w:r>
    </w:p>
    <w:p w14:paraId="1A3E2D4E" w14:textId="77777777" w:rsidR="009D4182" w:rsidRPr="00D23B4C" w:rsidRDefault="009D4182" w:rsidP="009D4182">
      <w:pPr>
        <w:adjustRightInd w:val="0"/>
        <w:ind w:firstLine="567"/>
        <w:jc w:val="both"/>
        <w:rPr>
          <w:bCs/>
          <w:i/>
          <w:iCs/>
          <w:sz w:val="22"/>
          <w:szCs w:val="22"/>
        </w:rPr>
      </w:pPr>
      <w:r w:rsidRPr="00D23B4C">
        <w:rPr>
          <w:bCs/>
          <w:sz w:val="22"/>
          <w:szCs w:val="22"/>
        </w:rPr>
        <w:t>Дата выдачи:</w:t>
      </w:r>
      <w:r w:rsidRPr="00D23B4C">
        <w:rPr>
          <w:bCs/>
          <w:i/>
          <w:iCs/>
          <w:sz w:val="22"/>
          <w:szCs w:val="22"/>
        </w:rPr>
        <w:t xml:space="preserve"> </w:t>
      </w:r>
      <w:r w:rsidRPr="00D23B4C">
        <w:rPr>
          <w:b/>
          <w:bCs/>
          <w:i/>
          <w:iCs/>
          <w:sz w:val="22"/>
          <w:szCs w:val="22"/>
        </w:rPr>
        <w:t>29.08.2013</w:t>
      </w:r>
    </w:p>
    <w:p w14:paraId="5E5CBED5" w14:textId="77777777" w:rsidR="009D4182" w:rsidRPr="00D23B4C" w:rsidRDefault="009D4182" w:rsidP="009D4182">
      <w:pPr>
        <w:adjustRightInd w:val="0"/>
        <w:ind w:firstLine="567"/>
        <w:jc w:val="both"/>
        <w:rPr>
          <w:bCs/>
          <w:i/>
          <w:iCs/>
          <w:sz w:val="22"/>
          <w:szCs w:val="22"/>
        </w:rPr>
      </w:pPr>
      <w:r w:rsidRPr="00D23B4C">
        <w:rPr>
          <w:bCs/>
          <w:sz w:val="22"/>
          <w:szCs w:val="22"/>
        </w:rPr>
        <w:t>Срок действия:</w:t>
      </w:r>
      <w:r w:rsidRPr="00D23B4C">
        <w:rPr>
          <w:bCs/>
          <w:i/>
          <w:iCs/>
          <w:sz w:val="22"/>
          <w:szCs w:val="22"/>
        </w:rPr>
        <w:t xml:space="preserve"> </w:t>
      </w:r>
      <w:r w:rsidRPr="00D23B4C">
        <w:rPr>
          <w:b/>
          <w:bCs/>
          <w:i/>
          <w:iCs/>
          <w:sz w:val="22"/>
          <w:szCs w:val="22"/>
        </w:rPr>
        <w:t>без ограничения срока действия</w:t>
      </w:r>
    </w:p>
    <w:p w14:paraId="2711E5BF" w14:textId="77777777" w:rsidR="009D4182" w:rsidRPr="00D23B4C" w:rsidRDefault="009D4182" w:rsidP="009D4182">
      <w:pPr>
        <w:adjustRightInd w:val="0"/>
        <w:ind w:firstLine="567"/>
        <w:jc w:val="both"/>
        <w:rPr>
          <w:bCs/>
          <w:sz w:val="22"/>
          <w:szCs w:val="22"/>
        </w:rPr>
      </w:pPr>
      <w:r w:rsidRPr="00D23B4C">
        <w:rPr>
          <w:bCs/>
          <w:sz w:val="22"/>
          <w:szCs w:val="22"/>
        </w:rPr>
        <w:t xml:space="preserve">Орган, выдавший лицензию: </w:t>
      </w:r>
      <w:r w:rsidRPr="00D23B4C">
        <w:rPr>
          <w:b/>
          <w:bCs/>
          <w:i/>
          <w:iCs/>
          <w:sz w:val="22"/>
          <w:szCs w:val="22"/>
        </w:rPr>
        <w:t>ФСФР России</w:t>
      </w:r>
    </w:p>
    <w:p w14:paraId="59FBE123" w14:textId="77777777" w:rsidR="009D4182" w:rsidRPr="00D23B4C" w:rsidRDefault="009D4182" w:rsidP="009D4182">
      <w:pPr>
        <w:adjustRightInd w:val="0"/>
        <w:ind w:firstLine="567"/>
        <w:jc w:val="both"/>
        <w:rPr>
          <w:b/>
          <w:bCs/>
          <w:i/>
          <w:iCs/>
          <w:sz w:val="22"/>
          <w:szCs w:val="22"/>
        </w:rPr>
      </w:pPr>
      <w:r w:rsidRPr="00D23B4C">
        <w:rPr>
          <w:b/>
          <w:bCs/>
          <w:i/>
          <w:iCs/>
          <w:sz w:val="22"/>
          <w:szCs w:val="22"/>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ПАО Московская Биржа, подразумевается ПАО Московская Биржа или его правопреемник.</w:t>
      </w:r>
    </w:p>
    <w:p w14:paraId="2EF8DB8D" w14:textId="77777777" w:rsidR="009D4182" w:rsidRPr="00D23B4C" w:rsidRDefault="009D4182" w:rsidP="009D4182">
      <w:pPr>
        <w:adjustRightInd w:val="0"/>
        <w:ind w:firstLine="567"/>
        <w:jc w:val="both"/>
        <w:rPr>
          <w:b/>
          <w:bCs/>
          <w:i/>
          <w:iCs/>
          <w:sz w:val="22"/>
          <w:szCs w:val="22"/>
        </w:rPr>
      </w:pPr>
      <w:r w:rsidRPr="00D23B4C">
        <w:rPr>
          <w:b/>
          <w:bCs/>
          <w:i/>
          <w:iCs/>
          <w:sz w:val="22"/>
          <w:szCs w:val="22"/>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1C0B6FEA" w14:textId="77777777" w:rsidR="009D4182" w:rsidRPr="00D23B4C" w:rsidRDefault="009D4182" w:rsidP="009D4182">
      <w:pPr>
        <w:adjustRightInd w:val="0"/>
        <w:ind w:firstLine="567"/>
        <w:jc w:val="both"/>
        <w:rPr>
          <w:b/>
          <w:bCs/>
          <w:i/>
          <w:iCs/>
          <w:sz w:val="22"/>
          <w:szCs w:val="22"/>
        </w:rPr>
      </w:pPr>
      <w:r w:rsidRPr="00D23B4C">
        <w:rPr>
          <w:b/>
          <w:bCs/>
          <w:i/>
          <w:iCs/>
          <w:sz w:val="22"/>
          <w:szCs w:val="22"/>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7DD1269E" w14:textId="77777777" w:rsidR="009D4182" w:rsidRPr="00D23B4C" w:rsidRDefault="009D4182" w:rsidP="009D4182">
      <w:pPr>
        <w:adjustRightInd w:val="0"/>
        <w:ind w:firstLine="567"/>
        <w:jc w:val="both"/>
        <w:rPr>
          <w:b/>
          <w:bCs/>
          <w:sz w:val="22"/>
          <w:szCs w:val="22"/>
        </w:rPr>
      </w:pPr>
      <w:r w:rsidRPr="00D23B4C">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BC36798" w14:textId="77777777" w:rsidR="009D4182" w:rsidRPr="00D23B4C" w:rsidRDefault="009D4182" w:rsidP="009D4182">
      <w:pPr>
        <w:adjustRightInd w:val="0"/>
        <w:ind w:firstLine="567"/>
        <w:jc w:val="both"/>
        <w:rPr>
          <w:b/>
          <w:bCs/>
          <w:i/>
          <w:iCs/>
          <w:sz w:val="22"/>
          <w:szCs w:val="22"/>
        </w:rPr>
      </w:pPr>
      <w:r w:rsidRPr="00D23B4C">
        <w:rPr>
          <w:b/>
          <w:bCs/>
          <w:i/>
          <w:iCs/>
          <w:sz w:val="22"/>
          <w:szCs w:val="22"/>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726A1725" w14:textId="77777777" w:rsidR="009D4182" w:rsidRPr="00D23B4C" w:rsidRDefault="009D4182" w:rsidP="009D4182">
      <w:pPr>
        <w:adjustRightInd w:val="0"/>
        <w:ind w:firstLine="567"/>
        <w:jc w:val="both"/>
        <w:rPr>
          <w:b/>
          <w:bCs/>
          <w:sz w:val="22"/>
          <w:szCs w:val="22"/>
        </w:rPr>
      </w:pPr>
      <w:r w:rsidRPr="00D23B4C">
        <w:rPr>
          <w:bCs/>
          <w:sz w:val="22"/>
          <w:szCs w:val="22"/>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23B4C">
        <w:rPr>
          <w:b/>
          <w:bCs/>
          <w:i/>
          <w:iCs/>
          <w:sz w:val="22"/>
          <w:szCs w:val="22"/>
        </w:rPr>
        <w:t>Преимущественное право приобретения размещаемых ценных бумаг не предусмотрено.</w:t>
      </w:r>
    </w:p>
    <w:p w14:paraId="6B06D9FB" w14:textId="77777777" w:rsidR="009D4182" w:rsidRPr="00F3337F" w:rsidRDefault="009D4182" w:rsidP="009D4182">
      <w:pPr>
        <w:adjustRightInd w:val="0"/>
        <w:ind w:firstLine="567"/>
        <w:jc w:val="both"/>
        <w:rPr>
          <w:bCs/>
          <w:sz w:val="21"/>
          <w:szCs w:val="21"/>
        </w:rPr>
      </w:pPr>
    </w:p>
    <w:p w14:paraId="00E54FA0" w14:textId="77777777" w:rsidR="009D4182" w:rsidRPr="00F3337F" w:rsidRDefault="009D4182" w:rsidP="009D4182">
      <w:pPr>
        <w:adjustRightInd w:val="0"/>
        <w:ind w:firstLine="567"/>
        <w:jc w:val="both"/>
        <w:rPr>
          <w:bCs/>
          <w:sz w:val="21"/>
          <w:szCs w:val="21"/>
        </w:rPr>
      </w:pPr>
      <w:r w:rsidRPr="00F3337F">
        <w:rPr>
          <w:bCs/>
          <w:sz w:val="21"/>
          <w:szCs w:val="21"/>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782C4DB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Размещенные через </w:t>
      </w:r>
      <w:r>
        <w:rPr>
          <w:b/>
          <w:bCs/>
          <w:i/>
          <w:iCs/>
          <w:sz w:val="21"/>
          <w:szCs w:val="21"/>
        </w:rPr>
        <w:t>ПАО Московская Биржа</w:t>
      </w:r>
      <w:r w:rsidRPr="00F3337F">
        <w:rPr>
          <w:b/>
          <w:bCs/>
          <w:i/>
          <w:iCs/>
          <w:sz w:val="21"/>
          <w:szCs w:val="21"/>
        </w:rPr>
        <w:t xml:space="preserve">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56AE6635" w14:textId="77777777" w:rsidR="009D4182" w:rsidRPr="00F3337F" w:rsidRDefault="009D4182" w:rsidP="009D4182">
      <w:pPr>
        <w:adjustRightInd w:val="0"/>
        <w:ind w:firstLine="567"/>
        <w:jc w:val="both"/>
        <w:rPr>
          <w:b/>
          <w:bCs/>
          <w:i/>
          <w:iCs/>
          <w:sz w:val="21"/>
          <w:szCs w:val="21"/>
        </w:rPr>
      </w:pPr>
      <w:r w:rsidRPr="00F3337F">
        <w:rPr>
          <w:b/>
          <w:bCs/>
          <w:i/>
          <w:iCs/>
          <w:sz w:val="21"/>
          <w:szCs w:val="21"/>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B93E6E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740D279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7B4D4C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Pr>
          <w:b/>
          <w:bCs/>
          <w:i/>
          <w:iCs/>
          <w:sz w:val="21"/>
          <w:szCs w:val="21"/>
        </w:rPr>
        <w:t>инвестированию</w:t>
      </w:r>
      <w:r w:rsidRPr="00F3337F">
        <w:rPr>
          <w:b/>
          <w:bCs/>
          <w:i/>
          <w:iCs/>
          <w:sz w:val="21"/>
          <w:szCs w:val="21"/>
        </w:rPr>
        <w:t xml:space="preserve"> в Биржевые облигации Эмитента.</w:t>
      </w:r>
    </w:p>
    <w:p w14:paraId="2F529E32" w14:textId="77777777" w:rsidR="009D4182" w:rsidRPr="00F3337F" w:rsidRDefault="009D4182" w:rsidP="009D4182">
      <w:pPr>
        <w:adjustRightInd w:val="0"/>
        <w:ind w:firstLine="567"/>
        <w:jc w:val="both"/>
        <w:rPr>
          <w:bCs/>
          <w:i/>
          <w:iCs/>
          <w:sz w:val="21"/>
          <w:szCs w:val="21"/>
        </w:rPr>
      </w:pPr>
      <w:r w:rsidRPr="00F3337F">
        <w:rPr>
          <w:b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0F8BB2D8" w14:textId="77777777" w:rsidR="009D4182" w:rsidRPr="00F3337F" w:rsidRDefault="009D4182" w:rsidP="009D4182">
      <w:pPr>
        <w:adjustRightInd w:val="0"/>
        <w:ind w:firstLine="567"/>
        <w:jc w:val="both"/>
        <w:rPr>
          <w:b/>
          <w:bCs/>
          <w:sz w:val="21"/>
          <w:szCs w:val="21"/>
        </w:rPr>
      </w:pPr>
      <w:r w:rsidRPr="00F3337F">
        <w:rPr>
          <w:b/>
          <w:bCs/>
          <w:i/>
          <w:i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7D58B14D"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1"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0FDA7496" w14:textId="4E96D6F3" w:rsidR="004F24E6" w:rsidRPr="004F24E6" w:rsidRDefault="009D4182" w:rsidP="009D4182">
      <w:pPr>
        <w:autoSpaceDE/>
        <w:autoSpaceDN/>
        <w:adjustRightInd w:val="0"/>
        <w:ind w:firstLine="567"/>
        <w:jc w:val="both"/>
        <w:rPr>
          <w:b/>
          <w:bCs/>
          <w:i/>
          <w:iCs/>
          <w:lang w:eastAsia="en-US"/>
        </w:rPr>
      </w:pPr>
      <w:r w:rsidRPr="00F3337F">
        <w:rPr>
          <w:b/>
          <w:bCs/>
          <w:i/>
          <w:iCs/>
          <w:sz w:val="21"/>
          <w:szCs w:val="21"/>
        </w:rPr>
        <w:t xml:space="preserve">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2"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4F24E6" w:rsidRPr="004F24E6">
        <w:rPr>
          <w:b/>
          <w:bCs/>
          <w:i/>
          <w:iCs/>
          <w:lang w:eastAsia="en-US"/>
        </w:rPr>
        <w:t>.</w:t>
      </w:r>
    </w:p>
    <w:p w14:paraId="4AB7454E" w14:textId="77777777" w:rsidR="004F24E6" w:rsidRPr="004F24E6" w:rsidRDefault="004F24E6" w:rsidP="004F24E6">
      <w:pPr>
        <w:adjustRightInd w:val="0"/>
        <w:jc w:val="both"/>
      </w:pPr>
    </w:p>
    <w:p w14:paraId="73EA9E9E" w14:textId="77777777" w:rsidR="004F24E6" w:rsidRPr="00242383" w:rsidRDefault="004F24E6" w:rsidP="00242383">
      <w:pPr>
        <w:pStyle w:val="3"/>
      </w:pPr>
      <w:bookmarkStart w:id="107" w:name="_Toc460411545"/>
      <w:r w:rsidRPr="00242383">
        <w:t>8.8.4. Цена (цены) или порядок определения цены размещения ценных бумаг</w:t>
      </w:r>
      <w:bookmarkEnd w:id="107"/>
    </w:p>
    <w:p w14:paraId="0CD7426A" w14:textId="77777777" w:rsidR="00823F4A" w:rsidRPr="009D4182" w:rsidRDefault="00823F4A" w:rsidP="00823F4A">
      <w:pPr>
        <w:widowControl w:val="0"/>
        <w:adjustRightInd w:val="0"/>
        <w:jc w:val="both"/>
        <w:rPr>
          <w:sz w:val="22"/>
          <w:szCs w:val="22"/>
        </w:rPr>
      </w:pPr>
      <w:r w:rsidRPr="009D4182">
        <w:rPr>
          <w:sz w:val="22"/>
          <w:szCs w:val="22"/>
        </w:rPr>
        <w:t>Порядок определения цены:</w:t>
      </w:r>
    </w:p>
    <w:p w14:paraId="3EDF3847"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1) Для размещения выпусков Биржевых облигаций, которые размещаются впервые в рамках Программы:</w:t>
      </w:r>
    </w:p>
    <w:p w14:paraId="147EBFE8" w14:textId="77777777" w:rsidR="009D4182" w:rsidRPr="00F3337F" w:rsidRDefault="009D4182" w:rsidP="009D4182">
      <w:pPr>
        <w:adjustRightInd w:val="0"/>
        <w:ind w:firstLine="540"/>
        <w:jc w:val="both"/>
        <w:rPr>
          <w:b/>
          <w:bCs/>
          <w:i/>
          <w:iCs/>
          <w:sz w:val="21"/>
          <w:szCs w:val="21"/>
        </w:rPr>
      </w:pPr>
      <w:r w:rsidRPr="00F3337F">
        <w:rPr>
          <w:b/>
          <w:bCs/>
          <w:i/>
          <w:iCs/>
          <w:sz w:val="21"/>
          <w:szCs w:val="21"/>
        </w:rPr>
        <w:t>Цена размещения Биржевых облигаций устанавливается в размере 100 (Сто) процентов от номинальной стоимости (</w:t>
      </w:r>
      <w:r w:rsidRPr="00F3337F">
        <w:rPr>
          <w:b/>
          <w:bCs/>
          <w:i/>
          <w:sz w:val="21"/>
          <w:szCs w:val="21"/>
        </w:rPr>
        <w:t>непогашенной части номинальной стоимости</w:t>
      </w:r>
      <w:r>
        <w:rPr>
          <w:b/>
          <w:bCs/>
          <w:i/>
          <w:sz w:val="21"/>
          <w:szCs w:val="21"/>
        </w:rPr>
        <w:t>)</w:t>
      </w:r>
      <w:r w:rsidRPr="00F3337F">
        <w:rPr>
          <w:b/>
          <w:bCs/>
          <w:i/>
          <w:sz w:val="21"/>
          <w:szCs w:val="21"/>
        </w:rPr>
        <w:t xml:space="preserve"> Биржевых облигаций</w:t>
      </w:r>
      <w:r w:rsidRPr="00F3337F">
        <w:rPr>
          <w:b/>
          <w:bCs/>
          <w:i/>
          <w:iCs/>
          <w:sz w:val="21"/>
          <w:szCs w:val="21"/>
        </w:rPr>
        <w:t>.</w:t>
      </w:r>
    </w:p>
    <w:p w14:paraId="5D94DF07" w14:textId="77777777" w:rsidR="009D4182" w:rsidRPr="00F3337F" w:rsidRDefault="009D4182" w:rsidP="009D4182">
      <w:pPr>
        <w:ind w:firstLine="540"/>
        <w:jc w:val="both"/>
        <w:rPr>
          <w:b/>
          <w:bCs/>
          <w:i/>
          <w:iCs/>
          <w:sz w:val="21"/>
          <w:szCs w:val="21"/>
          <w:lang w:eastAsia="en-US"/>
        </w:rPr>
      </w:pPr>
      <w:r w:rsidRPr="00F3337F">
        <w:rPr>
          <w:b/>
          <w:bCs/>
          <w:i/>
          <w:iCs/>
          <w:sz w:val="21"/>
          <w:szCs w:val="21"/>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333CEEC7" w14:textId="77777777" w:rsidR="009D4182" w:rsidRPr="00F3337F" w:rsidRDefault="009D4182" w:rsidP="009D4182">
      <w:pPr>
        <w:adjustRightInd w:val="0"/>
        <w:ind w:firstLine="540"/>
        <w:jc w:val="both"/>
        <w:rPr>
          <w:b/>
          <w:bCs/>
          <w:i/>
          <w:iCs/>
          <w:sz w:val="21"/>
          <w:szCs w:val="21"/>
          <w:lang w:eastAsia="en-US"/>
        </w:rPr>
      </w:pPr>
    </w:p>
    <w:p w14:paraId="43A11CF6"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0441F13C" w14:textId="56CC2926" w:rsidR="005C581D" w:rsidRPr="005C581D" w:rsidRDefault="00293759" w:rsidP="009D4182">
      <w:pPr>
        <w:adjustRightInd w:val="0"/>
        <w:ind w:firstLine="567"/>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sidR="005C581D" w:rsidRPr="005C581D">
        <w:rPr>
          <w:b/>
          <w:bCs/>
          <w:i/>
          <w:iCs/>
          <w:sz w:val="22"/>
          <w:szCs w:val="22"/>
        </w:rPr>
        <w:t>.</w:t>
      </w:r>
    </w:p>
    <w:p w14:paraId="16E0ECF3" w14:textId="77777777" w:rsidR="009D4182" w:rsidRPr="005C581D" w:rsidRDefault="009D4182" w:rsidP="009D4182">
      <w:pPr>
        <w:adjustRightInd w:val="0"/>
        <w:ind w:firstLine="567"/>
        <w:jc w:val="both"/>
        <w:rPr>
          <w:b/>
          <w:bCs/>
          <w:i/>
          <w:iCs/>
          <w:sz w:val="22"/>
          <w:szCs w:val="22"/>
        </w:rPr>
      </w:pPr>
      <w:r w:rsidRPr="005C581D">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5C581D">
        <w:rPr>
          <w:sz w:val="22"/>
          <w:szCs w:val="22"/>
        </w:rPr>
        <w:t xml:space="preserve"> </w:t>
      </w:r>
      <w:r w:rsidRPr="005C581D">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5F78AF6F" w14:textId="4DEEE91D" w:rsidR="004F24E6" w:rsidRPr="005C581D" w:rsidRDefault="009D4182" w:rsidP="009D4182">
      <w:pPr>
        <w:adjustRightInd w:val="0"/>
        <w:ind w:firstLine="567"/>
        <w:jc w:val="both"/>
        <w:rPr>
          <w:b/>
          <w:i/>
          <w:sz w:val="22"/>
          <w:szCs w:val="22"/>
        </w:rPr>
      </w:pPr>
      <w:r w:rsidRPr="005C581D">
        <w:rPr>
          <w:b/>
          <w:bCs/>
          <w:i/>
          <w:iCs/>
          <w:sz w:val="22"/>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5C581D">
        <w:rPr>
          <w:b/>
          <w:bCs/>
          <w:i/>
          <w:iCs/>
          <w:sz w:val="22"/>
          <w:szCs w:val="22"/>
          <w:lang w:eastAsia="en-US"/>
        </w:rPr>
        <w:t>формуле, установленной в п. 18 Программы и п. 8.19 Проспекта ценных бумаг</w:t>
      </w:r>
      <w:r w:rsidR="004F24E6" w:rsidRPr="005C581D">
        <w:rPr>
          <w:b/>
          <w:i/>
          <w:sz w:val="22"/>
          <w:szCs w:val="22"/>
        </w:rPr>
        <w:t xml:space="preserve">. </w:t>
      </w:r>
    </w:p>
    <w:p w14:paraId="33EF269E" w14:textId="77777777" w:rsidR="004F24E6" w:rsidRPr="004F24E6" w:rsidRDefault="004F24E6" w:rsidP="004F24E6">
      <w:pPr>
        <w:adjustRightInd w:val="0"/>
        <w:jc w:val="both"/>
      </w:pPr>
    </w:p>
    <w:p w14:paraId="78A94773" w14:textId="77777777" w:rsidR="004F24E6" w:rsidRPr="00242383" w:rsidRDefault="004F24E6" w:rsidP="00242383">
      <w:pPr>
        <w:pStyle w:val="3"/>
      </w:pPr>
      <w:bookmarkStart w:id="108" w:name="_Toc460411546"/>
      <w:r w:rsidRPr="00242383">
        <w:t>8.8.5. Порядок осуществления преимущественного права приобретения размещаемых ценных бумаг</w:t>
      </w:r>
      <w:bookmarkEnd w:id="108"/>
    </w:p>
    <w:p w14:paraId="1D9D670A" w14:textId="6AE2744A" w:rsidR="004F24E6" w:rsidRPr="008D5167" w:rsidRDefault="00823F4A" w:rsidP="004F24E6">
      <w:pPr>
        <w:adjustRightInd w:val="0"/>
        <w:ind w:firstLine="567"/>
        <w:jc w:val="both"/>
        <w:rPr>
          <w:b/>
          <w:i/>
          <w:sz w:val="22"/>
          <w:szCs w:val="22"/>
        </w:rPr>
      </w:pPr>
      <w:r w:rsidRPr="008D5167">
        <w:rPr>
          <w:b/>
          <w:bCs/>
          <w:i/>
          <w:iCs/>
          <w:sz w:val="22"/>
          <w:szCs w:val="22"/>
        </w:rPr>
        <w:t>Преимущественное право не предусмотрено</w:t>
      </w:r>
      <w:r w:rsidR="004F24E6" w:rsidRPr="008D5167">
        <w:rPr>
          <w:b/>
          <w:i/>
          <w:sz w:val="22"/>
          <w:szCs w:val="22"/>
        </w:rPr>
        <w:t xml:space="preserve">. </w:t>
      </w:r>
    </w:p>
    <w:p w14:paraId="3A86A839" w14:textId="77777777" w:rsidR="004F24E6" w:rsidRPr="004F24E6" w:rsidRDefault="004F24E6" w:rsidP="004F24E6">
      <w:pPr>
        <w:adjustRightInd w:val="0"/>
        <w:jc w:val="both"/>
      </w:pPr>
    </w:p>
    <w:p w14:paraId="5AF07862" w14:textId="77777777" w:rsidR="004F24E6" w:rsidRPr="00242383" w:rsidRDefault="004F24E6" w:rsidP="00242383">
      <w:pPr>
        <w:pStyle w:val="3"/>
      </w:pPr>
      <w:bookmarkStart w:id="109" w:name="_Toc460411547"/>
      <w:r w:rsidRPr="00242383">
        <w:t>8.8.6. Условия и порядок оплаты ценных бумаг</w:t>
      </w:r>
      <w:bookmarkEnd w:id="109"/>
    </w:p>
    <w:p w14:paraId="3C9E1675" w14:textId="77777777" w:rsidR="00B36451" w:rsidRPr="00B36451" w:rsidRDefault="00B36451" w:rsidP="00B36451">
      <w:pPr>
        <w:adjustRightInd w:val="0"/>
        <w:ind w:firstLine="567"/>
        <w:jc w:val="both"/>
        <w:rPr>
          <w:bCs/>
          <w:sz w:val="22"/>
          <w:szCs w:val="22"/>
        </w:rPr>
      </w:pPr>
      <w:r w:rsidRPr="00B36451">
        <w:rPr>
          <w:bCs/>
          <w:sz w:val="22"/>
          <w:szCs w:val="22"/>
        </w:rPr>
        <w:t>Условия и порядок оплаты облигаций, которые могут быть размещены в рамках программы облигаций:</w:t>
      </w:r>
    </w:p>
    <w:p w14:paraId="17D06464" w14:textId="77777777" w:rsidR="00B36451" w:rsidRPr="00B36451" w:rsidRDefault="00B36451" w:rsidP="00B36451">
      <w:pPr>
        <w:shd w:val="clear" w:color="auto" w:fill="FFFFFF"/>
        <w:ind w:firstLine="567"/>
        <w:jc w:val="both"/>
        <w:rPr>
          <w:bCs/>
          <w:iCs/>
          <w:sz w:val="22"/>
          <w:szCs w:val="22"/>
        </w:rPr>
      </w:pPr>
      <w:r w:rsidRPr="00B36451">
        <w:rPr>
          <w:bCs/>
          <w:iCs/>
          <w:sz w:val="22"/>
          <w:szCs w:val="22"/>
        </w:rPr>
        <w:t xml:space="preserve">Срок оплаты: </w:t>
      </w:r>
    </w:p>
    <w:p w14:paraId="30A81AA9" w14:textId="595D32E8" w:rsidR="00B36451" w:rsidRPr="009D4182" w:rsidRDefault="009D4182" w:rsidP="00B36451">
      <w:pPr>
        <w:shd w:val="clear" w:color="auto" w:fill="FFFFFF"/>
        <w:ind w:firstLine="567"/>
        <w:jc w:val="both"/>
        <w:rPr>
          <w:b/>
          <w:bCs/>
          <w:i/>
          <w:iCs/>
          <w:sz w:val="22"/>
          <w:szCs w:val="22"/>
        </w:rPr>
      </w:pPr>
      <w:r w:rsidRPr="009D4182">
        <w:rPr>
          <w:b/>
          <w:bCs/>
          <w:i/>
          <w:iCs/>
          <w:sz w:val="22"/>
          <w:szCs w:val="22"/>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r w:rsidR="00B36451" w:rsidRPr="009D4182">
        <w:rPr>
          <w:b/>
          <w:bCs/>
          <w:i/>
          <w:iCs/>
          <w:sz w:val="22"/>
          <w:szCs w:val="22"/>
        </w:rPr>
        <w:t>.</w:t>
      </w:r>
    </w:p>
    <w:p w14:paraId="3C138010" w14:textId="77777777" w:rsidR="00B36451" w:rsidRPr="00B36451" w:rsidRDefault="00B36451" w:rsidP="00B36451">
      <w:pPr>
        <w:shd w:val="clear" w:color="auto" w:fill="FFFFFF"/>
        <w:ind w:firstLine="567"/>
        <w:jc w:val="both"/>
        <w:rPr>
          <w:bCs/>
          <w:i/>
          <w:iCs/>
          <w:sz w:val="22"/>
          <w:szCs w:val="22"/>
        </w:rPr>
      </w:pPr>
    </w:p>
    <w:p w14:paraId="5324C844" w14:textId="77777777" w:rsidR="00B36451" w:rsidRPr="00B36451" w:rsidRDefault="00B36451" w:rsidP="00B36451">
      <w:pPr>
        <w:shd w:val="clear" w:color="auto" w:fill="FFFFFF"/>
        <w:ind w:firstLine="567"/>
        <w:jc w:val="both"/>
        <w:rPr>
          <w:bCs/>
          <w:i/>
          <w:iCs/>
          <w:sz w:val="22"/>
          <w:szCs w:val="22"/>
        </w:rPr>
      </w:pPr>
      <w:r w:rsidRPr="00B36451">
        <w:rPr>
          <w:bCs/>
          <w:iCs/>
          <w:sz w:val="22"/>
          <w:szCs w:val="22"/>
        </w:rPr>
        <w:t>Форма оплаты:</w:t>
      </w:r>
      <w:r w:rsidRPr="00B36451">
        <w:rPr>
          <w:bCs/>
          <w:i/>
          <w:iCs/>
          <w:sz w:val="22"/>
          <w:szCs w:val="22"/>
        </w:rPr>
        <w:t xml:space="preserve"> </w:t>
      </w:r>
    </w:p>
    <w:p w14:paraId="6916FD5F" w14:textId="77777777" w:rsidR="009D4182" w:rsidRPr="0023441D" w:rsidRDefault="009D4182" w:rsidP="009D4182">
      <w:pPr>
        <w:shd w:val="clear" w:color="auto" w:fill="FFFFFF"/>
        <w:ind w:firstLine="567"/>
        <w:jc w:val="both"/>
        <w:rPr>
          <w:b/>
          <w:bCs/>
          <w:i/>
          <w:iCs/>
          <w:sz w:val="21"/>
          <w:szCs w:val="21"/>
        </w:rPr>
      </w:pPr>
      <w:r w:rsidRPr="0023441D">
        <w:rPr>
          <w:b/>
          <w:bCs/>
          <w:i/>
          <w:iCs/>
          <w:sz w:val="21"/>
          <w:szCs w:val="21"/>
        </w:rPr>
        <w:t xml:space="preserve">Биржевые облигации оплачиваются в денежной форме в безналичном порядке в валюте, установленной </w:t>
      </w:r>
      <w:r w:rsidRPr="0023441D">
        <w:rPr>
          <w:b/>
          <w:bCs/>
          <w:i/>
          <w:iCs/>
          <w:sz w:val="21"/>
          <w:szCs w:val="21"/>
          <w:u w:val="single"/>
        </w:rPr>
        <w:t>Условиями выпуска</w:t>
      </w:r>
      <w:r w:rsidRPr="0023441D">
        <w:rPr>
          <w:b/>
          <w:bCs/>
          <w:i/>
          <w:iCs/>
          <w:sz w:val="21"/>
          <w:szCs w:val="21"/>
        </w:rPr>
        <w:t>. Биржевые облигации размещаются при условии их полной оплаты.</w:t>
      </w:r>
    </w:p>
    <w:p w14:paraId="0967E36D" w14:textId="32031442" w:rsidR="00B36451" w:rsidRPr="00B36451" w:rsidRDefault="009D4182" w:rsidP="009D4182">
      <w:pPr>
        <w:shd w:val="clear" w:color="auto" w:fill="FFFFFF"/>
        <w:ind w:firstLine="567"/>
        <w:jc w:val="both"/>
        <w:rPr>
          <w:b/>
          <w:bCs/>
          <w:i/>
          <w:iCs/>
          <w:sz w:val="22"/>
          <w:szCs w:val="22"/>
        </w:rPr>
      </w:pPr>
      <w:r w:rsidRPr="00F3337F">
        <w:rPr>
          <w:b/>
          <w:bCs/>
          <w:i/>
          <w:iCs/>
          <w:sz w:val="21"/>
          <w:szCs w:val="21"/>
        </w:rPr>
        <w:t>Оплата ценных бумаг неденежными средствами не предусмотрена</w:t>
      </w:r>
      <w:r w:rsidR="00B36451" w:rsidRPr="00B36451">
        <w:rPr>
          <w:b/>
          <w:bCs/>
          <w:i/>
          <w:iCs/>
          <w:sz w:val="22"/>
          <w:szCs w:val="22"/>
        </w:rPr>
        <w:t>.</w:t>
      </w:r>
    </w:p>
    <w:p w14:paraId="718C792D" w14:textId="77777777" w:rsidR="00B36451" w:rsidRPr="00B36451" w:rsidRDefault="00B36451" w:rsidP="00B36451">
      <w:pPr>
        <w:shd w:val="clear" w:color="auto" w:fill="FFFFFF"/>
        <w:ind w:firstLine="567"/>
        <w:jc w:val="both"/>
        <w:rPr>
          <w:bCs/>
          <w:i/>
          <w:iCs/>
          <w:sz w:val="22"/>
          <w:szCs w:val="22"/>
        </w:rPr>
      </w:pPr>
    </w:p>
    <w:p w14:paraId="3511B679" w14:textId="77777777" w:rsidR="00B36451" w:rsidRPr="00B36451" w:rsidRDefault="00B36451" w:rsidP="00B36451">
      <w:pPr>
        <w:shd w:val="clear" w:color="auto" w:fill="FFFFFF"/>
        <w:ind w:firstLine="567"/>
        <w:jc w:val="both"/>
        <w:rPr>
          <w:bCs/>
          <w:iCs/>
          <w:sz w:val="22"/>
          <w:szCs w:val="22"/>
        </w:rPr>
      </w:pPr>
      <w:r w:rsidRPr="00B36451">
        <w:rPr>
          <w:bCs/>
          <w:iCs/>
          <w:sz w:val="22"/>
          <w:szCs w:val="22"/>
        </w:rPr>
        <w:t>Порядок оплаты размещаемых ценных бумаг:</w:t>
      </w:r>
    </w:p>
    <w:p w14:paraId="5DF5E886"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АО НРД. </w:t>
      </w:r>
    </w:p>
    <w:p w14:paraId="3DE648F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Возможность рассрочки при оплате Биржевых облигаций не предусмотрена. Биржевые облигации размещаются при условии их полной оплаты.</w:t>
      </w:r>
    </w:p>
    <w:p w14:paraId="46897E2D"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23BA4D68"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средства, полученные от размещения Биржевых облигаций, зачисляются на счет </w:t>
      </w:r>
      <w:r w:rsidRPr="009D4182">
        <w:rPr>
          <w:b/>
          <w:i/>
          <w:color w:val="000000"/>
          <w:sz w:val="22"/>
          <w:szCs w:val="22"/>
        </w:rPr>
        <w:t xml:space="preserve">Андеррайтера в соответствии с Правилами Биржи, Правилами Клиринговой организации, </w:t>
      </w:r>
      <w:r w:rsidRPr="009D4182">
        <w:rPr>
          <w:b/>
          <w:bCs/>
          <w:i/>
          <w:color w:val="000000"/>
          <w:sz w:val="22"/>
          <w:szCs w:val="22"/>
        </w:rPr>
        <w:t>Условиями осуществления депозитарной деятельности НКО АО НРД</w:t>
      </w:r>
      <w:r w:rsidRPr="009D4182">
        <w:rPr>
          <w:b/>
          <w:bCs/>
          <w:i/>
          <w:iCs/>
          <w:sz w:val="22"/>
          <w:szCs w:val="22"/>
        </w:rPr>
        <w:t>.</w:t>
      </w:r>
    </w:p>
    <w:p w14:paraId="3D38461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32E5490E"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При заключении сделки осуществляется процедура контроля ее обеспечения. </w:t>
      </w:r>
    </w:p>
    <w:p w14:paraId="2130651F"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08F70411" w14:textId="58A4113B" w:rsidR="00B36451" w:rsidRPr="009D4182" w:rsidRDefault="009D4182" w:rsidP="009D4182">
      <w:pPr>
        <w:shd w:val="clear" w:color="auto" w:fill="FFFFFF"/>
        <w:ind w:firstLine="567"/>
        <w:jc w:val="both"/>
        <w:rPr>
          <w:b/>
          <w:i/>
          <w:color w:val="000000"/>
          <w:sz w:val="22"/>
          <w:szCs w:val="22"/>
        </w:rPr>
      </w:pPr>
      <w:r w:rsidRPr="009D4182">
        <w:rPr>
          <w:b/>
          <w:i/>
          <w:color w:val="000000"/>
          <w:sz w:val="22"/>
          <w:szCs w:val="22"/>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Андеррайтера</w:t>
      </w:r>
      <w:r w:rsidR="00B36451" w:rsidRPr="009D4182">
        <w:rPr>
          <w:b/>
          <w:i/>
          <w:color w:val="000000"/>
          <w:sz w:val="22"/>
          <w:szCs w:val="22"/>
        </w:rPr>
        <w:t>.</w:t>
      </w:r>
    </w:p>
    <w:p w14:paraId="0763AAAA" w14:textId="77777777" w:rsidR="00B36451" w:rsidRPr="00B36451" w:rsidRDefault="00B36451" w:rsidP="00B36451">
      <w:pPr>
        <w:shd w:val="clear" w:color="auto" w:fill="FFFFFF"/>
        <w:ind w:firstLine="567"/>
        <w:jc w:val="both"/>
        <w:rPr>
          <w:b/>
          <w:i/>
          <w:color w:val="000000"/>
          <w:sz w:val="22"/>
          <w:szCs w:val="22"/>
          <w:highlight w:val="yellow"/>
        </w:rPr>
      </w:pPr>
    </w:p>
    <w:p w14:paraId="1596EEDD" w14:textId="77777777" w:rsidR="00B36451" w:rsidRPr="00B36451" w:rsidRDefault="00B36451" w:rsidP="00B36451">
      <w:pPr>
        <w:shd w:val="clear" w:color="auto" w:fill="FFFFFF"/>
        <w:ind w:firstLine="567"/>
        <w:jc w:val="both"/>
        <w:rPr>
          <w:bCs/>
          <w:iCs/>
          <w:sz w:val="22"/>
          <w:szCs w:val="22"/>
        </w:rPr>
      </w:pPr>
      <w:r w:rsidRPr="00B36451">
        <w:rPr>
          <w:bCs/>
          <w:iCs/>
          <w:sz w:val="22"/>
          <w:szCs w:val="22"/>
        </w:rPr>
        <w:t>Сведения о кредитной организации:</w:t>
      </w:r>
    </w:p>
    <w:p w14:paraId="5A56431D"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Полное фирменное наименование: </w:t>
      </w:r>
      <w:r w:rsidRPr="00B36451">
        <w:rPr>
          <w:b/>
          <w:i/>
          <w:iCs/>
          <w:sz w:val="22"/>
          <w:szCs w:val="22"/>
        </w:rPr>
        <w:t>Небанковская кредитная организация акционерное общество «Национальный расчетный депозитарий»</w:t>
      </w:r>
    </w:p>
    <w:p w14:paraId="3A599D88"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Сокращенное фирменное наименование: </w:t>
      </w:r>
      <w:r w:rsidRPr="00B36451">
        <w:rPr>
          <w:b/>
          <w:i/>
          <w:iCs/>
          <w:sz w:val="22"/>
          <w:szCs w:val="22"/>
        </w:rPr>
        <w:t>НКО АО НРД</w:t>
      </w:r>
    </w:p>
    <w:p w14:paraId="1AFD36C3"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Место нахождения: </w:t>
      </w:r>
      <w:r w:rsidRPr="00B36451">
        <w:rPr>
          <w:b/>
          <w:i/>
          <w:iCs/>
          <w:sz w:val="22"/>
          <w:szCs w:val="22"/>
        </w:rPr>
        <w:t>город Москва, улица Спартаковская, дом 12</w:t>
      </w:r>
    </w:p>
    <w:p w14:paraId="7F2A8DD5"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Почтовый адрес: </w:t>
      </w:r>
      <w:smartTag w:uri="urn:schemas-microsoft-com:office:smarttags" w:element="metricconverter">
        <w:smartTagPr>
          <w:attr w:name="ProductID" w:val="105066, г"/>
        </w:smartTagPr>
        <w:r w:rsidRPr="00B36451">
          <w:rPr>
            <w:b/>
            <w:i/>
            <w:iCs/>
            <w:sz w:val="22"/>
            <w:szCs w:val="22"/>
          </w:rPr>
          <w:t>105066, г</w:t>
        </w:r>
      </w:smartTag>
      <w:r w:rsidRPr="00B36451">
        <w:rPr>
          <w:b/>
          <w:i/>
          <w:iCs/>
          <w:sz w:val="22"/>
          <w:szCs w:val="22"/>
        </w:rPr>
        <w:t>. Москва, ул. Спартаковская, дом 12</w:t>
      </w:r>
    </w:p>
    <w:p w14:paraId="1E903106" w14:textId="77777777" w:rsidR="00B36451" w:rsidRPr="00B36451" w:rsidRDefault="00B36451" w:rsidP="00B36451">
      <w:pPr>
        <w:shd w:val="clear" w:color="auto" w:fill="FFFFFF"/>
        <w:ind w:firstLine="567"/>
        <w:jc w:val="both"/>
        <w:rPr>
          <w:b/>
          <w:sz w:val="22"/>
          <w:szCs w:val="22"/>
        </w:rPr>
      </w:pPr>
      <w:r w:rsidRPr="00B36451">
        <w:rPr>
          <w:sz w:val="22"/>
          <w:szCs w:val="22"/>
        </w:rPr>
        <w:t xml:space="preserve">Номер лицензии на право осуществления банковских операций: </w:t>
      </w:r>
      <w:r w:rsidRPr="00B36451">
        <w:rPr>
          <w:b/>
          <w:i/>
          <w:iCs/>
          <w:sz w:val="22"/>
          <w:szCs w:val="22"/>
        </w:rPr>
        <w:t>№ 3294</w:t>
      </w:r>
    </w:p>
    <w:p w14:paraId="1CB56469" w14:textId="77777777" w:rsidR="00B36451" w:rsidRPr="00B36451" w:rsidRDefault="00B36451" w:rsidP="00B36451">
      <w:pPr>
        <w:shd w:val="clear" w:color="auto" w:fill="FFFFFF"/>
        <w:ind w:firstLine="567"/>
        <w:jc w:val="both"/>
        <w:rPr>
          <w:sz w:val="22"/>
          <w:szCs w:val="22"/>
        </w:rPr>
      </w:pPr>
      <w:r w:rsidRPr="00B36451">
        <w:rPr>
          <w:sz w:val="22"/>
          <w:szCs w:val="22"/>
        </w:rPr>
        <w:t xml:space="preserve">Срок действия: </w:t>
      </w:r>
      <w:r w:rsidRPr="00B36451">
        <w:rPr>
          <w:b/>
          <w:i/>
          <w:iCs/>
          <w:sz w:val="22"/>
          <w:szCs w:val="22"/>
        </w:rPr>
        <w:t>без ограничения срока действия</w:t>
      </w:r>
    </w:p>
    <w:p w14:paraId="75D9D094" w14:textId="77777777" w:rsidR="00B36451" w:rsidRPr="00B36451" w:rsidRDefault="00B36451" w:rsidP="00B36451">
      <w:pPr>
        <w:shd w:val="clear" w:color="auto" w:fill="FFFFFF"/>
        <w:ind w:firstLine="567"/>
        <w:jc w:val="both"/>
        <w:rPr>
          <w:b/>
          <w:sz w:val="22"/>
          <w:szCs w:val="22"/>
        </w:rPr>
      </w:pPr>
      <w:r w:rsidRPr="00B36451">
        <w:rPr>
          <w:sz w:val="22"/>
          <w:szCs w:val="22"/>
        </w:rPr>
        <w:t xml:space="preserve">Дата выдачи: </w:t>
      </w:r>
      <w:r w:rsidRPr="00B36451">
        <w:rPr>
          <w:b/>
          <w:i/>
          <w:iCs/>
          <w:sz w:val="22"/>
          <w:szCs w:val="22"/>
        </w:rPr>
        <w:t>4 августа 2016 года</w:t>
      </w:r>
    </w:p>
    <w:p w14:paraId="4023C60F" w14:textId="77777777" w:rsidR="00B36451" w:rsidRPr="00B36451" w:rsidRDefault="00B36451" w:rsidP="00B36451">
      <w:pPr>
        <w:shd w:val="clear" w:color="auto" w:fill="FFFFFF"/>
        <w:ind w:firstLine="567"/>
        <w:jc w:val="both"/>
        <w:rPr>
          <w:sz w:val="22"/>
          <w:szCs w:val="22"/>
        </w:rPr>
      </w:pPr>
      <w:r w:rsidRPr="00B36451">
        <w:rPr>
          <w:sz w:val="22"/>
          <w:szCs w:val="22"/>
        </w:rPr>
        <w:t xml:space="preserve">Орган, выдавший указанную лицензию: </w:t>
      </w:r>
      <w:r w:rsidRPr="00B36451">
        <w:rPr>
          <w:b/>
          <w:i/>
          <w:sz w:val="22"/>
          <w:szCs w:val="22"/>
        </w:rPr>
        <w:t>Банк России</w:t>
      </w:r>
    </w:p>
    <w:p w14:paraId="3382155D" w14:textId="77777777" w:rsidR="005C581D" w:rsidRPr="005C581D" w:rsidRDefault="005C581D" w:rsidP="005C581D">
      <w:pPr>
        <w:shd w:val="clear" w:color="auto" w:fill="FFFFFF"/>
        <w:ind w:firstLine="567"/>
        <w:jc w:val="both"/>
        <w:rPr>
          <w:bCs/>
          <w:iCs/>
          <w:sz w:val="22"/>
          <w:szCs w:val="22"/>
        </w:rPr>
      </w:pPr>
      <w:r w:rsidRPr="005C581D">
        <w:rPr>
          <w:b/>
          <w:bCs/>
          <w:i/>
          <w:iCs/>
          <w:sz w:val="22"/>
          <w:szCs w:val="22"/>
        </w:rPr>
        <w:t>Ба</w:t>
      </w:r>
      <w:r w:rsidRPr="005C581D">
        <w:rPr>
          <w:b/>
          <w:i/>
          <w:color w:val="000000"/>
          <w:sz w:val="22"/>
          <w:szCs w:val="22"/>
        </w:rPr>
        <w:t xml:space="preserve">нковские реквизиты счетов, на которые должны перечисляться денежные средства, поступающие в оплату Биржевых облигаций, будут указаны </w:t>
      </w:r>
      <w:r w:rsidRPr="005C581D">
        <w:rPr>
          <w:b/>
          <w:bCs/>
          <w:i/>
          <w:iCs/>
          <w:sz w:val="22"/>
          <w:szCs w:val="22"/>
        </w:rPr>
        <w:t>в сообщении о существенном факте о назначении Андеррайтера</w:t>
      </w:r>
    </w:p>
    <w:p w14:paraId="207A7245" w14:textId="77777777" w:rsidR="005C581D" w:rsidRPr="005C581D" w:rsidRDefault="005C581D" w:rsidP="005C581D">
      <w:pPr>
        <w:shd w:val="clear" w:color="auto" w:fill="FFFFFF"/>
        <w:ind w:firstLine="567"/>
        <w:jc w:val="both"/>
        <w:rPr>
          <w:b/>
          <w:i/>
          <w:color w:val="000000"/>
          <w:sz w:val="22"/>
          <w:szCs w:val="22"/>
        </w:rPr>
      </w:pPr>
      <w:r w:rsidRPr="005C581D">
        <w:rPr>
          <w:b/>
          <w:bCs/>
          <w:i/>
          <w:iCs/>
          <w:sz w:val="22"/>
          <w:szCs w:val="22"/>
        </w:rPr>
        <w:t>В случае если в Условиях выпуска будет указан единственный Андеррайтер, банковские реквизиты счета, на который должны перечисляться денежные средства, поступающие</w:t>
      </w:r>
      <w:r w:rsidRPr="005C581D">
        <w:rPr>
          <w:b/>
          <w:i/>
          <w:color w:val="000000"/>
          <w:sz w:val="22"/>
          <w:szCs w:val="22"/>
        </w:rPr>
        <w:t xml:space="preserve"> в оплату Биржевых облигаций, будут указаны в Условиях выпуска.  </w:t>
      </w:r>
    </w:p>
    <w:p w14:paraId="2EE458A8" w14:textId="5487A741" w:rsidR="00B36451" w:rsidRPr="005C581D" w:rsidRDefault="00293759" w:rsidP="005C581D">
      <w:pPr>
        <w:shd w:val="clear" w:color="auto" w:fill="FFFFFF"/>
        <w:ind w:firstLine="567"/>
        <w:jc w:val="both"/>
        <w:rPr>
          <w:b/>
          <w:i/>
          <w:color w:val="000000"/>
          <w:sz w:val="22"/>
          <w:szCs w:val="22"/>
        </w:rPr>
      </w:pPr>
      <w:r w:rsidRPr="004A2F6A">
        <w:rPr>
          <w:b/>
          <w:i/>
          <w:color w:val="000000"/>
          <w:sz w:val="21"/>
          <w:szCs w:val="21"/>
        </w:rPr>
        <w:t xml:space="preserve">В случае, если в Условиях выпуска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в </w:t>
      </w:r>
      <w:r w:rsidRPr="008C21E7">
        <w:rPr>
          <w:b/>
          <w:bCs/>
          <w:i/>
          <w:iCs/>
          <w:sz w:val="21"/>
          <w:szCs w:val="21"/>
        </w:rPr>
        <w:t>сообщени</w:t>
      </w:r>
      <w:r>
        <w:rPr>
          <w:b/>
          <w:bCs/>
          <w:i/>
          <w:iCs/>
          <w:sz w:val="21"/>
          <w:szCs w:val="21"/>
        </w:rPr>
        <w:t>и</w:t>
      </w:r>
      <w:r w:rsidRPr="008C21E7">
        <w:rPr>
          <w:b/>
          <w:bCs/>
          <w:i/>
          <w:iCs/>
          <w:sz w:val="21"/>
          <w:szCs w:val="21"/>
        </w:rPr>
        <w:t>, а в случае, если Эмитент обязан раскрывать информацию в форме сообщений о существенных фактах - в форме сообщения о существенном факте</w:t>
      </w:r>
      <w:r w:rsidRPr="004A2F6A">
        <w:rPr>
          <w:b/>
          <w:i/>
          <w:color w:val="000000"/>
          <w:sz w:val="21"/>
          <w:szCs w:val="21"/>
        </w:rPr>
        <w:t xml:space="preserve"> о назначении Андеррайтера</w:t>
      </w:r>
      <w:r w:rsidR="005C581D" w:rsidRPr="005C581D">
        <w:rPr>
          <w:b/>
          <w:i/>
          <w:color w:val="000000"/>
          <w:sz w:val="22"/>
          <w:szCs w:val="22"/>
        </w:rPr>
        <w:t>.</w:t>
      </w:r>
    </w:p>
    <w:p w14:paraId="682B7560" w14:textId="0929F13D" w:rsidR="004F24E6" w:rsidRPr="00B36451" w:rsidRDefault="00B36451" w:rsidP="00B36451">
      <w:pPr>
        <w:shd w:val="clear" w:color="auto" w:fill="FFFFFF"/>
        <w:ind w:firstLine="567"/>
        <w:jc w:val="both"/>
        <w:rPr>
          <w:b/>
          <w:bCs/>
          <w:i/>
          <w:iCs/>
          <w:sz w:val="22"/>
          <w:szCs w:val="22"/>
        </w:rPr>
      </w:pPr>
      <w:r w:rsidRPr="00B36451">
        <w:rPr>
          <w:bCs/>
          <w:iCs/>
          <w:sz w:val="22"/>
          <w:szCs w:val="22"/>
        </w:rPr>
        <w:t>Иные существенные, по мнению эмитента, условия оплаты размещаемых ценных бумаг:</w:t>
      </w:r>
      <w:r w:rsidRPr="00B36451">
        <w:rPr>
          <w:bCs/>
          <w:i/>
          <w:iCs/>
          <w:sz w:val="22"/>
          <w:szCs w:val="22"/>
        </w:rPr>
        <w:t xml:space="preserve"> </w:t>
      </w:r>
      <w:r w:rsidRPr="00B36451">
        <w:rPr>
          <w:b/>
          <w:bCs/>
          <w:i/>
          <w:iCs/>
          <w:sz w:val="22"/>
          <w:szCs w:val="22"/>
        </w:rPr>
        <w:t>отсутствуют</w:t>
      </w:r>
      <w:r w:rsidR="004F24E6" w:rsidRPr="00B36451">
        <w:rPr>
          <w:b/>
          <w:bCs/>
          <w:i/>
          <w:iCs/>
          <w:sz w:val="22"/>
          <w:szCs w:val="22"/>
        </w:rPr>
        <w:t>.</w:t>
      </w:r>
    </w:p>
    <w:p w14:paraId="6642C282" w14:textId="77777777" w:rsidR="004F24E6" w:rsidRPr="004F24E6" w:rsidRDefault="004F24E6" w:rsidP="004F24E6">
      <w:pPr>
        <w:adjustRightInd w:val="0"/>
        <w:jc w:val="both"/>
      </w:pPr>
    </w:p>
    <w:p w14:paraId="2A2CDEE1" w14:textId="77777777" w:rsidR="004F24E6" w:rsidRPr="00242383" w:rsidRDefault="004F24E6" w:rsidP="00242383">
      <w:pPr>
        <w:pStyle w:val="3"/>
      </w:pPr>
      <w:bookmarkStart w:id="110" w:name="_Toc460411548"/>
      <w:r w:rsidRPr="0024238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0"/>
    </w:p>
    <w:p w14:paraId="3E9AF527" w14:textId="631F6DE5" w:rsidR="004F24E6" w:rsidRPr="00B36451" w:rsidRDefault="009D4182" w:rsidP="004F24E6">
      <w:pPr>
        <w:shd w:val="clear" w:color="auto" w:fill="FFFFFF"/>
        <w:ind w:firstLine="567"/>
        <w:jc w:val="both"/>
        <w:rPr>
          <w:b/>
          <w:bCs/>
          <w:i/>
          <w:iCs/>
          <w:sz w:val="22"/>
          <w:szCs w:val="22"/>
        </w:rPr>
      </w:pPr>
      <w:r w:rsidRPr="00F3337F">
        <w:rPr>
          <w:b/>
          <w:i/>
          <w:spacing w:val="2"/>
          <w:sz w:val="21"/>
          <w:szCs w:val="21"/>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r w:rsidR="004F24E6" w:rsidRPr="00B36451">
        <w:rPr>
          <w:b/>
          <w:bCs/>
          <w:i/>
          <w:iCs/>
          <w:sz w:val="22"/>
          <w:szCs w:val="22"/>
        </w:rPr>
        <w:t>.</w:t>
      </w:r>
    </w:p>
    <w:p w14:paraId="59BBA9B7" w14:textId="77777777" w:rsidR="004F24E6" w:rsidRPr="00B36451" w:rsidRDefault="004F24E6" w:rsidP="004F24E6">
      <w:pPr>
        <w:widowControl w:val="0"/>
        <w:adjustRightInd w:val="0"/>
        <w:ind w:firstLine="567"/>
        <w:rPr>
          <w:b/>
          <w:bCs/>
          <w:sz w:val="22"/>
          <w:szCs w:val="22"/>
        </w:rPr>
      </w:pPr>
    </w:p>
    <w:p w14:paraId="0F6AB570" w14:textId="77777777" w:rsidR="004F24E6" w:rsidRPr="004F24E6" w:rsidRDefault="004F24E6" w:rsidP="004F24E6">
      <w:pPr>
        <w:pStyle w:val="2"/>
        <w:rPr>
          <w:sz w:val="22"/>
          <w:szCs w:val="22"/>
        </w:rPr>
      </w:pPr>
      <w:bookmarkStart w:id="111" w:name="_Toc460411549"/>
      <w:r w:rsidRPr="004F24E6">
        <w:rPr>
          <w:sz w:val="22"/>
          <w:szCs w:val="22"/>
        </w:rPr>
        <w:t>8.9. Порядок и условия погашения и выплаты доходов по облигациям</w:t>
      </w:r>
      <w:bookmarkEnd w:id="111"/>
    </w:p>
    <w:p w14:paraId="4460717F" w14:textId="77777777" w:rsidR="004F24E6" w:rsidRPr="00242383" w:rsidRDefault="004F24E6" w:rsidP="00242383">
      <w:pPr>
        <w:pStyle w:val="3"/>
      </w:pPr>
      <w:bookmarkStart w:id="112" w:name="_Toc460411550"/>
      <w:r w:rsidRPr="00242383">
        <w:t>8.9.1. Форма погашения облигаций</w:t>
      </w:r>
      <w:bookmarkEnd w:id="112"/>
    </w:p>
    <w:p w14:paraId="2BBA2D81" w14:textId="74E79489" w:rsidR="009D4182" w:rsidRPr="009D4182" w:rsidRDefault="00B36451" w:rsidP="009D4182">
      <w:pPr>
        <w:adjustRightInd w:val="0"/>
        <w:spacing w:before="120"/>
        <w:jc w:val="both"/>
        <w:rPr>
          <w:b/>
          <w:bCs/>
          <w:i/>
          <w:iCs/>
          <w:sz w:val="22"/>
          <w:szCs w:val="22"/>
        </w:rPr>
      </w:pPr>
      <w:r w:rsidRPr="009D4182">
        <w:rPr>
          <w:b/>
          <w:bCs/>
          <w:i/>
          <w:iCs/>
          <w:sz w:val="22"/>
          <w:szCs w:val="22"/>
        </w:rPr>
        <w:t xml:space="preserve">        </w:t>
      </w:r>
      <w:r w:rsidR="009D4182" w:rsidRPr="009D4182">
        <w:rPr>
          <w:b/>
          <w:bCs/>
          <w:i/>
          <w:iCs/>
          <w:sz w:val="22"/>
          <w:szCs w:val="22"/>
        </w:rPr>
        <w:t xml:space="preserve">Погашение Биржевых облигаций производится денежными средствами в валюте, </w:t>
      </w:r>
      <w:r w:rsidR="009D4182" w:rsidRPr="009D4182">
        <w:rPr>
          <w:b/>
          <w:bCs/>
          <w:i/>
          <w:iCs/>
          <w:sz w:val="22"/>
          <w:szCs w:val="22"/>
          <w:u w:val="single"/>
        </w:rPr>
        <w:t>установленной Условиями выпуска</w:t>
      </w:r>
      <w:r w:rsidR="009D4182" w:rsidRPr="009D4182">
        <w:rPr>
          <w:b/>
          <w:bCs/>
          <w:i/>
          <w:iCs/>
          <w:sz w:val="22"/>
          <w:szCs w:val="22"/>
        </w:rPr>
        <w:t>, в безналичном порядке.</w:t>
      </w:r>
    </w:p>
    <w:p w14:paraId="6A961049" w14:textId="207074F9" w:rsidR="004F24E6" w:rsidRPr="009D4182" w:rsidRDefault="009D4182" w:rsidP="009D4182">
      <w:pPr>
        <w:adjustRightInd w:val="0"/>
        <w:spacing w:before="120"/>
        <w:ind w:firstLine="426"/>
        <w:jc w:val="both"/>
        <w:rPr>
          <w:rFonts w:eastAsia="SimSun"/>
          <w:b/>
          <w:i/>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r w:rsidR="004F24E6" w:rsidRPr="009D4182">
        <w:rPr>
          <w:rFonts w:eastAsia="SimSun"/>
          <w:b/>
          <w:i/>
          <w:sz w:val="22"/>
          <w:szCs w:val="22"/>
        </w:rPr>
        <w:t>.</w:t>
      </w:r>
    </w:p>
    <w:p w14:paraId="19FBB81C" w14:textId="77777777" w:rsidR="004F24E6" w:rsidRPr="004F24E6" w:rsidRDefault="004F24E6" w:rsidP="004F24E6">
      <w:pPr>
        <w:adjustRightInd w:val="0"/>
        <w:jc w:val="both"/>
      </w:pPr>
    </w:p>
    <w:p w14:paraId="68D2B9C0" w14:textId="77777777" w:rsidR="004F24E6" w:rsidRPr="00242383" w:rsidRDefault="004F24E6" w:rsidP="00242383">
      <w:pPr>
        <w:pStyle w:val="3"/>
      </w:pPr>
      <w:bookmarkStart w:id="113" w:name="_Toc460411551"/>
      <w:r w:rsidRPr="00242383">
        <w:t>8.9.2. Порядок и условия погашения облигаций</w:t>
      </w:r>
      <w:bookmarkEnd w:id="113"/>
    </w:p>
    <w:p w14:paraId="57DBCD53" w14:textId="77777777" w:rsidR="009D4182" w:rsidRPr="003A4D20" w:rsidRDefault="00B36451" w:rsidP="009D4182">
      <w:pPr>
        <w:adjustRightInd w:val="0"/>
        <w:ind w:firstLine="540"/>
        <w:jc w:val="both"/>
        <w:rPr>
          <w:b/>
          <w:i/>
          <w:spacing w:val="2"/>
          <w:sz w:val="21"/>
          <w:szCs w:val="21"/>
        </w:rPr>
      </w:pPr>
      <w:r w:rsidRPr="003A4D20">
        <w:rPr>
          <w:sz w:val="21"/>
          <w:szCs w:val="21"/>
        </w:rPr>
        <w:t>Максимальный срок (порядок определения максимального срока) погашения Биржевых облигаций, которые могут быть размещены в рамках программы</w:t>
      </w:r>
      <w:r w:rsidRPr="00E86ED6">
        <w:rPr>
          <w:sz w:val="21"/>
          <w:szCs w:val="21"/>
        </w:rPr>
        <w:t>:</w:t>
      </w:r>
      <w:r w:rsidRPr="00E86ED6">
        <w:rPr>
          <w:b/>
          <w:i/>
          <w:sz w:val="21"/>
          <w:szCs w:val="21"/>
        </w:rPr>
        <w:t xml:space="preserve"> </w:t>
      </w:r>
      <w:r w:rsidR="009D4182">
        <w:rPr>
          <w:b/>
          <w:bCs/>
          <w:i/>
          <w:iCs/>
          <w:sz w:val="21"/>
          <w:szCs w:val="21"/>
        </w:rPr>
        <w:t>3 640</w:t>
      </w:r>
      <w:r w:rsidR="009D4182" w:rsidRPr="00E86ED6">
        <w:rPr>
          <w:b/>
          <w:bCs/>
          <w:i/>
          <w:iCs/>
          <w:sz w:val="21"/>
          <w:szCs w:val="21"/>
        </w:rPr>
        <w:t xml:space="preserve"> (</w:t>
      </w:r>
      <w:r w:rsidR="009D4182">
        <w:rPr>
          <w:b/>
          <w:bCs/>
          <w:i/>
          <w:iCs/>
          <w:sz w:val="21"/>
          <w:szCs w:val="21"/>
        </w:rPr>
        <w:t>Три тысячи шестьсот сорок</w:t>
      </w:r>
      <w:r w:rsidR="009D4182" w:rsidRPr="00E86ED6">
        <w:rPr>
          <w:b/>
          <w:bCs/>
          <w:i/>
          <w:iCs/>
          <w:sz w:val="21"/>
          <w:szCs w:val="21"/>
        </w:rPr>
        <w:t>) дней</w:t>
      </w:r>
      <w:r w:rsidR="009D4182" w:rsidRPr="00E86ED6">
        <w:rPr>
          <w:b/>
          <w:i/>
          <w:sz w:val="21"/>
          <w:szCs w:val="21"/>
        </w:rPr>
        <w:t xml:space="preserve"> с даты начала размещения биржевых облигаций отдельного выпуска, размещаемого в рамках программы биржевых облигаций.</w:t>
      </w:r>
    </w:p>
    <w:p w14:paraId="2660E11D" w14:textId="77777777" w:rsidR="009D4182" w:rsidRPr="003A4D20" w:rsidRDefault="009D4182" w:rsidP="009D4182">
      <w:pPr>
        <w:adjustRightInd w:val="0"/>
        <w:ind w:firstLine="540"/>
        <w:jc w:val="both"/>
        <w:rPr>
          <w:b/>
          <w:i/>
          <w:spacing w:val="2"/>
          <w:sz w:val="21"/>
          <w:szCs w:val="21"/>
        </w:rPr>
      </w:pPr>
    </w:p>
    <w:p w14:paraId="6DA8E7F4" w14:textId="77777777" w:rsidR="009D4182" w:rsidRPr="003A4D20" w:rsidRDefault="009D4182" w:rsidP="009D4182">
      <w:pPr>
        <w:adjustRightInd w:val="0"/>
        <w:ind w:firstLine="540"/>
        <w:jc w:val="both"/>
        <w:rPr>
          <w:b/>
          <w:i/>
          <w:sz w:val="21"/>
          <w:szCs w:val="21"/>
        </w:rPr>
      </w:pPr>
      <w:r w:rsidRPr="003A4D20">
        <w:rPr>
          <w:b/>
          <w:i/>
          <w:sz w:val="21"/>
          <w:szCs w:val="21"/>
        </w:rPr>
        <w:t xml:space="preserve">Дата начала и окончания погашения Биржевых облигаций совпадают. </w:t>
      </w:r>
    </w:p>
    <w:p w14:paraId="7B976C25" w14:textId="77777777" w:rsidR="009D4182" w:rsidRPr="003A4D20" w:rsidRDefault="009D4182" w:rsidP="009D4182">
      <w:pPr>
        <w:adjustRightInd w:val="0"/>
        <w:ind w:firstLine="540"/>
        <w:jc w:val="both"/>
        <w:rPr>
          <w:b/>
          <w:i/>
          <w:sz w:val="21"/>
          <w:szCs w:val="21"/>
          <w:u w:val="single"/>
        </w:rPr>
      </w:pPr>
      <w:r w:rsidRPr="003A4D20">
        <w:rPr>
          <w:b/>
          <w:i/>
          <w:sz w:val="21"/>
          <w:szCs w:val="21"/>
        </w:rPr>
        <w:t xml:space="preserve">Срок (дата) погашения каждого отдельного выпуска Биржевых облигаций </w:t>
      </w:r>
      <w:r w:rsidRPr="003A4D20">
        <w:rPr>
          <w:b/>
          <w:i/>
          <w:sz w:val="21"/>
          <w:szCs w:val="21"/>
          <w:u w:val="single"/>
        </w:rPr>
        <w:t xml:space="preserve">устанавливается в Условиях выпуска. </w:t>
      </w:r>
    </w:p>
    <w:p w14:paraId="7AABDA34" w14:textId="77777777" w:rsidR="00B36451" w:rsidRPr="003A4D20" w:rsidRDefault="00B36451" w:rsidP="00B36451">
      <w:pPr>
        <w:adjustRightInd w:val="0"/>
        <w:ind w:firstLine="540"/>
        <w:jc w:val="both"/>
        <w:rPr>
          <w:sz w:val="21"/>
          <w:szCs w:val="21"/>
        </w:rPr>
      </w:pPr>
    </w:p>
    <w:p w14:paraId="2DDF057D" w14:textId="77777777" w:rsidR="00B36451" w:rsidRPr="003A4D20" w:rsidRDefault="00B36451" w:rsidP="00B36451">
      <w:pPr>
        <w:adjustRightInd w:val="0"/>
        <w:ind w:firstLine="540"/>
        <w:jc w:val="both"/>
        <w:rPr>
          <w:sz w:val="21"/>
          <w:szCs w:val="21"/>
        </w:rPr>
      </w:pPr>
      <w:r w:rsidRPr="003A4D20">
        <w:rPr>
          <w:sz w:val="21"/>
          <w:szCs w:val="21"/>
        </w:rPr>
        <w:t>Порядок и условия погашения Биржевых облигаций.</w:t>
      </w:r>
    </w:p>
    <w:p w14:paraId="6F94A428"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Выплата непогашенной части номинальной стоимости Биржевых облигаций при их погашении производится </w:t>
      </w:r>
      <w:r w:rsidRPr="009D4182">
        <w:rPr>
          <w:b/>
          <w:bCs/>
          <w:i/>
          <w:iCs/>
          <w:sz w:val="22"/>
          <w:szCs w:val="22"/>
          <w:u w:val="single"/>
        </w:rPr>
        <w:t>денежными средствами в валюте, установленной Условиями выпуска, в безналичном порядке</w:t>
      </w:r>
      <w:r w:rsidRPr="009D4182">
        <w:rPr>
          <w:b/>
          <w:bCs/>
          <w:i/>
          <w:iCs/>
          <w:sz w:val="22"/>
          <w:szCs w:val="22"/>
        </w:rPr>
        <w:t>.</w:t>
      </w:r>
    </w:p>
    <w:p w14:paraId="346A8553" w14:textId="77777777" w:rsidR="009D4182" w:rsidRPr="009D4182" w:rsidRDefault="009D4182" w:rsidP="009D4182">
      <w:pPr>
        <w:adjustRightInd w:val="0"/>
        <w:spacing w:before="120"/>
        <w:jc w:val="both"/>
        <w:rPr>
          <w:b/>
          <w:bCs/>
          <w:i/>
          <w:iCs/>
          <w:sz w:val="22"/>
          <w:szCs w:val="22"/>
        </w:rPr>
      </w:pPr>
      <w:r w:rsidRPr="009D4182">
        <w:rPr>
          <w:b/>
          <w:bCs/>
          <w:i/>
          <w:iCs/>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p>
    <w:p w14:paraId="75897F1D" w14:textId="77777777" w:rsidR="009D4182" w:rsidRPr="009D4182" w:rsidRDefault="009D4182" w:rsidP="009D4182">
      <w:pPr>
        <w:adjustRightInd w:val="0"/>
        <w:spacing w:before="120"/>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36DE840E"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17CE521" w14:textId="77777777" w:rsidR="009D4182" w:rsidRPr="009D4182" w:rsidRDefault="009D4182" w:rsidP="009D4182">
      <w:pPr>
        <w:adjustRightInd w:val="0"/>
        <w:spacing w:before="120"/>
        <w:jc w:val="both"/>
        <w:rPr>
          <w:b/>
          <w:bCs/>
          <w:i/>
          <w:iCs/>
          <w:sz w:val="22"/>
          <w:szCs w:val="22"/>
        </w:rPr>
      </w:pPr>
      <w:r w:rsidRPr="009D4182">
        <w:rPr>
          <w:b/>
          <w:bCs/>
          <w:i/>
          <w:iCs/>
          <w:sz w:val="22"/>
          <w:szCs w:val="22"/>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F6EE6DF" w14:textId="77777777" w:rsidR="009D4182" w:rsidRPr="009D4182" w:rsidRDefault="009D4182" w:rsidP="009D4182">
      <w:pPr>
        <w:adjustRightInd w:val="0"/>
        <w:spacing w:before="120"/>
        <w:jc w:val="both"/>
        <w:rPr>
          <w:b/>
          <w:bCs/>
          <w:i/>
          <w:iCs/>
          <w:sz w:val="22"/>
          <w:szCs w:val="22"/>
        </w:rPr>
      </w:pPr>
      <w:r w:rsidRPr="009D4182">
        <w:rPr>
          <w:b/>
          <w:bCs/>
          <w:i/>
          <w:iCs/>
          <w:sz w:val="22"/>
          <w:szCs w:val="22"/>
        </w:rPr>
        <w:t>Передача денежных выплат в счет погашения Биржевых облигаций осуществляется депозитарием лицу, являющемуся его депонентом:</w:t>
      </w:r>
    </w:p>
    <w:p w14:paraId="5C9BE894" w14:textId="77777777" w:rsidR="009D4182" w:rsidRPr="009D4182" w:rsidRDefault="009D4182" w:rsidP="009D4182">
      <w:pPr>
        <w:adjustRightInd w:val="0"/>
        <w:spacing w:before="120"/>
        <w:jc w:val="both"/>
        <w:rPr>
          <w:b/>
          <w:bCs/>
          <w:i/>
          <w:iCs/>
          <w:sz w:val="22"/>
          <w:szCs w:val="22"/>
        </w:rPr>
      </w:pPr>
      <w:r w:rsidRPr="009D4182">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4366170" w14:textId="77777777" w:rsidR="009D4182" w:rsidRPr="009D4182" w:rsidRDefault="009D4182" w:rsidP="009D4182">
      <w:pPr>
        <w:adjustRightInd w:val="0"/>
        <w:spacing w:before="120"/>
        <w:jc w:val="both"/>
        <w:rPr>
          <w:b/>
          <w:bCs/>
          <w:i/>
          <w:iCs/>
          <w:sz w:val="22"/>
          <w:szCs w:val="22"/>
        </w:rPr>
      </w:pPr>
      <w:r w:rsidRPr="009D4182">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544E034"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0E59EE8E" w14:textId="77777777" w:rsidR="009D4182" w:rsidRPr="009D4182" w:rsidRDefault="009D4182" w:rsidP="009D4182">
      <w:pPr>
        <w:adjustRightInd w:val="0"/>
        <w:spacing w:before="120"/>
        <w:jc w:val="both"/>
        <w:rPr>
          <w:b/>
          <w:bCs/>
          <w:i/>
          <w:iCs/>
          <w:sz w:val="22"/>
          <w:szCs w:val="22"/>
        </w:rPr>
      </w:pPr>
      <w:r w:rsidRPr="009D4182">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B2171E3"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Погашение Биржевых облигаций производится по непогашенной части номинальной стоимости. </w:t>
      </w:r>
    </w:p>
    <w:p w14:paraId="3D1AE310" w14:textId="77777777" w:rsidR="009D4182" w:rsidRPr="009D4182" w:rsidRDefault="009D4182" w:rsidP="009D4182">
      <w:pPr>
        <w:adjustRightInd w:val="0"/>
        <w:spacing w:before="120"/>
        <w:jc w:val="both"/>
        <w:rPr>
          <w:b/>
          <w:bCs/>
          <w:i/>
          <w:iCs/>
          <w:sz w:val="22"/>
          <w:szCs w:val="22"/>
        </w:rPr>
      </w:pPr>
      <w:r w:rsidRPr="009D4182">
        <w:rPr>
          <w:b/>
          <w:bCs/>
          <w:i/>
          <w:iCs/>
          <w:sz w:val="22"/>
          <w:szCs w:val="22"/>
        </w:rPr>
        <w:t>При погашении Биржевых облигаций выплачивается также купонный доход за последний купонный период.</w:t>
      </w:r>
    </w:p>
    <w:p w14:paraId="4B85AF3C" w14:textId="77777777" w:rsidR="009D4182" w:rsidRPr="009D4182" w:rsidRDefault="009D4182" w:rsidP="009D4182">
      <w:pPr>
        <w:adjustRightInd w:val="0"/>
        <w:spacing w:before="120"/>
        <w:jc w:val="both"/>
        <w:rPr>
          <w:b/>
          <w:bCs/>
          <w:i/>
          <w:iCs/>
          <w:sz w:val="22"/>
          <w:szCs w:val="22"/>
        </w:rPr>
      </w:pPr>
      <w:r w:rsidRPr="009D4182">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71F23EE" w14:textId="62A06324" w:rsidR="004F24E6" w:rsidRPr="009D4182" w:rsidRDefault="009D4182" w:rsidP="009D4182">
      <w:pPr>
        <w:ind w:firstLine="540"/>
        <w:jc w:val="both"/>
        <w:rPr>
          <w:rFonts w:eastAsia="PMingLiU"/>
          <w:b/>
          <w:sz w:val="22"/>
          <w:szCs w:val="22"/>
          <w:lang w:eastAsia="en-US"/>
        </w:rPr>
      </w:pPr>
      <w:r w:rsidRPr="009D4182">
        <w:rPr>
          <w:b/>
          <w:bCs/>
          <w:i/>
          <w:iCs/>
          <w:sz w:val="22"/>
          <w:szCs w:val="22"/>
        </w:rPr>
        <w:t>Снятие Сертификата с хранения производится после списания всех Биржевых облигаций со счетов в НРД</w:t>
      </w:r>
      <w:r w:rsidR="004F24E6" w:rsidRPr="009D4182">
        <w:rPr>
          <w:b/>
          <w:bCs/>
          <w:i/>
          <w:iCs/>
          <w:sz w:val="22"/>
          <w:szCs w:val="22"/>
        </w:rPr>
        <w:t>.</w:t>
      </w:r>
    </w:p>
    <w:p w14:paraId="10B235E9" w14:textId="77777777" w:rsidR="004F24E6" w:rsidRPr="004F24E6" w:rsidRDefault="004F24E6" w:rsidP="004F24E6">
      <w:pPr>
        <w:adjustRightInd w:val="0"/>
        <w:jc w:val="both"/>
      </w:pPr>
    </w:p>
    <w:p w14:paraId="1FCAD3F5" w14:textId="77777777" w:rsidR="004F24E6" w:rsidRPr="00242383" w:rsidRDefault="004F24E6" w:rsidP="00242383">
      <w:pPr>
        <w:pStyle w:val="3"/>
      </w:pPr>
      <w:bookmarkStart w:id="114" w:name="_Toc460411552"/>
      <w:r w:rsidRPr="00242383">
        <w:t>8.9.3. Порядок определения дохода, выплачиваемого по каждой облигации</w:t>
      </w:r>
      <w:bookmarkEnd w:id="114"/>
    </w:p>
    <w:p w14:paraId="53AAC71E" w14:textId="77777777" w:rsidR="00B36451" w:rsidRPr="00F3337F" w:rsidRDefault="00B36451" w:rsidP="00B36451">
      <w:pPr>
        <w:adjustRightInd w:val="0"/>
        <w:ind w:firstLine="567"/>
        <w:jc w:val="both"/>
        <w:rPr>
          <w:b/>
          <w:bCs/>
          <w:i/>
          <w:iCs/>
          <w:sz w:val="21"/>
          <w:szCs w:val="21"/>
        </w:rPr>
      </w:pPr>
      <w:r w:rsidRPr="00F3337F">
        <w:rPr>
          <w:bCs/>
          <w:sz w:val="21"/>
          <w:szCs w:val="21"/>
        </w:rPr>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59A59B45" w14:textId="77777777" w:rsidR="00B36451" w:rsidRPr="00F3337F" w:rsidRDefault="00B36451" w:rsidP="00B36451">
      <w:pPr>
        <w:adjustRightInd w:val="0"/>
        <w:ind w:firstLine="567"/>
        <w:jc w:val="both"/>
        <w:rPr>
          <w:b/>
          <w:bCs/>
          <w:i/>
          <w:iCs/>
          <w:sz w:val="21"/>
          <w:szCs w:val="21"/>
        </w:rPr>
      </w:pPr>
    </w:p>
    <w:p w14:paraId="0F98C5CD" w14:textId="77777777" w:rsidR="009D4182" w:rsidRDefault="009D4182" w:rsidP="009D4182">
      <w:pPr>
        <w:adjustRightInd w:val="0"/>
        <w:ind w:firstLine="567"/>
        <w:jc w:val="both"/>
        <w:rPr>
          <w:b/>
          <w:bCs/>
          <w:i/>
          <w:iCs/>
          <w:sz w:val="21"/>
          <w:szCs w:val="21"/>
        </w:rPr>
      </w:pPr>
      <w:r w:rsidRPr="00F3337F">
        <w:rPr>
          <w:b/>
          <w:bCs/>
          <w:i/>
          <w:iCs/>
          <w:sz w:val="21"/>
          <w:szCs w:val="21"/>
        </w:rPr>
        <w:t>Доходом</w:t>
      </w:r>
      <w:r w:rsidRPr="00F3337F">
        <w:rPr>
          <w:b/>
          <w:bCs/>
          <w:i/>
          <w:sz w:val="21"/>
          <w:szCs w:val="21"/>
        </w:rPr>
        <w:t xml:space="preserve"> по </w:t>
      </w:r>
      <w:r w:rsidRPr="00F3337F">
        <w:rPr>
          <w:b/>
          <w:bCs/>
          <w:i/>
          <w:iCs/>
          <w:sz w:val="21"/>
          <w:szCs w:val="21"/>
        </w:rPr>
        <w:t xml:space="preserve">Биржевым облигациям является сумма купонных доходов, начисляемых за каждый купонный период. </w:t>
      </w:r>
    </w:p>
    <w:p w14:paraId="72E9149F" w14:textId="77777777" w:rsidR="009D4182" w:rsidRPr="00F3337F" w:rsidRDefault="009D4182" w:rsidP="009D4182">
      <w:pPr>
        <w:adjustRightInd w:val="0"/>
        <w:ind w:firstLine="567"/>
        <w:jc w:val="both"/>
        <w:rPr>
          <w:b/>
          <w:bCs/>
          <w:i/>
          <w:iCs/>
          <w:sz w:val="21"/>
          <w:szCs w:val="21"/>
        </w:rPr>
      </w:pPr>
    </w:p>
    <w:p w14:paraId="72C91F14" w14:textId="77777777" w:rsidR="009D4182" w:rsidRPr="00F3337F" w:rsidRDefault="009D4182" w:rsidP="009D4182">
      <w:pPr>
        <w:autoSpaceDE/>
        <w:autoSpaceDN/>
        <w:ind w:firstLine="567"/>
        <w:jc w:val="both"/>
        <w:rPr>
          <w:b/>
          <w:sz w:val="21"/>
          <w:szCs w:val="21"/>
          <w:u w:val="single"/>
        </w:rPr>
      </w:pPr>
      <w:r w:rsidRPr="00F3337F">
        <w:rPr>
          <w:b/>
          <w:sz w:val="21"/>
          <w:szCs w:val="21"/>
          <w:u w:val="single"/>
        </w:rPr>
        <w:t>Порядок определения размера дохода, выплачиваемого по каждому купону</w:t>
      </w:r>
    </w:p>
    <w:p w14:paraId="28BA4445" w14:textId="77777777" w:rsidR="009D4182" w:rsidRPr="00F3337F" w:rsidRDefault="009D4182" w:rsidP="009D4182">
      <w:pPr>
        <w:autoSpaceDE/>
        <w:autoSpaceDN/>
        <w:ind w:firstLine="567"/>
        <w:jc w:val="both"/>
        <w:rPr>
          <w:b/>
          <w:i/>
          <w:sz w:val="21"/>
          <w:szCs w:val="21"/>
        </w:rPr>
      </w:pPr>
      <w:r w:rsidRPr="00F3337F">
        <w:rPr>
          <w:b/>
          <w:i/>
          <w:sz w:val="21"/>
          <w:szCs w:val="21"/>
        </w:rPr>
        <w:t>Размер купонного дохода, выплачиваемого по каждому купону, определяется по следующей формуле:</w:t>
      </w:r>
    </w:p>
    <w:p w14:paraId="0CD9C43D" w14:textId="77777777" w:rsidR="009D4182" w:rsidRPr="00F3337F" w:rsidRDefault="009D4182" w:rsidP="009D4182">
      <w:pPr>
        <w:adjustRightInd w:val="0"/>
        <w:ind w:right="29" w:firstLine="567"/>
        <w:rPr>
          <w:b/>
          <w:bCs/>
          <w:i/>
          <w:sz w:val="21"/>
          <w:szCs w:val="21"/>
          <w:lang w:val="fr-FR"/>
        </w:rPr>
      </w:pPr>
      <w:r w:rsidRPr="00F3337F">
        <w:rPr>
          <w:b/>
          <w:bCs/>
          <w:i/>
          <w:iCs/>
          <w:sz w:val="21"/>
          <w:szCs w:val="21"/>
        </w:rPr>
        <w:t>КД</w:t>
      </w:r>
      <w:r w:rsidRPr="00F3337F">
        <w:rPr>
          <w:b/>
          <w:bCs/>
          <w:i/>
          <w:iCs/>
          <w:sz w:val="21"/>
          <w:szCs w:val="21"/>
          <w:lang w:val="fr-FR"/>
        </w:rPr>
        <w:t xml:space="preserve"> = C</w:t>
      </w:r>
      <w:r w:rsidRPr="00F3337F">
        <w:rPr>
          <w:b/>
          <w:i/>
          <w:sz w:val="21"/>
          <w:szCs w:val="21"/>
          <w:vertAlign w:val="subscript"/>
        </w:rPr>
        <w:t>j</w:t>
      </w:r>
      <w:r w:rsidRPr="00F3337F">
        <w:rPr>
          <w:b/>
          <w:bCs/>
          <w:i/>
          <w:iCs/>
          <w:sz w:val="21"/>
          <w:szCs w:val="21"/>
          <w:lang w:val="fr-FR"/>
        </w:rPr>
        <w:t xml:space="preserve"> * Nom * (T</w:t>
      </w:r>
      <w:r w:rsidRPr="00F3337F">
        <w:rPr>
          <w:b/>
          <w:bCs/>
          <w:i/>
          <w:iCs/>
          <w:sz w:val="21"/>
          <w:szCs w:val="21"/>
          <w:vertAlign w:val="subscript"/>
          <w:lang w:val="fr-FR"/>
        </w:rPr>
        <w:t>j</w:t>
      </w:r>
      <w:r w:rsidRPr="00F3337F">
        <w:rPr>
          <w:b/>
          <w:bCs/>
          <w:i/>
          <w:iCs/>
          <w:sz w:val="21"/>
          <w:szCs w:val="21"/>
          <w:lang w:val="fr-FR"/>
        </w:rPr>
        <w:t xml:space="preserve"> - T</w:t>
      </w:r>
      <w:r w:rsidRPr="00F3337F">
        <w:rPr>
          <w:b/>
          <w:bCs/>
          <w:i/>
          <w:iCs/>
          <w:sz w:val="21"/>
          <w:szCs w:val="21"/>
          <w:vertAlign w:val="subscript"/>
          <w:lang w:val="fr-FR"/>
        </w:rPr>
        <w:t>(j-1)</w:t>
      </w:r>
      <w:r w:rsidRPr="00F3337F">
        <w:rPr>
          <w:b/>
          <w:bCs/>
          <w:i/>
          <w:iCs/>
          <w:sz w:val="21"/>
          <w:szCs w:val="21"/>
          <w:lang w:val="fr-FR"/>
        </w:rPr>
        <w:t xml:space="preserve">) / 365 </w:t>
      </w:r>
      <w:r w:rsidRPr="00F3337F">
        <w:rPr>
          <w:b/>
          <w:bCs/>
          <w:i/>
          <w:iCs/>
          <w:sz w:val="21"/>
          <w:szCs w:val="21"/>
        </w:rPr>
        <w:t>/</w:t>
      </w:r>
      <w:r w:rsidRPr="00F3337F">
        <w:rPr>
          <w:b/>
          <w:bCs/>
          <w:i/>
          <w:iCs/>
          <w:sz w:val="21"/>
          <w:szCs w:val="21"/>
          <w:lang w:val="fr-FR"/>
        </w:rPr>
        <w:t xml:space="preserve"> 100%,</w:t>
      </w:r>
      <w:r w:rsidRPr="00F3337F">
        <w:rPr>
          <w:b/>
          <w:bCs/>
          <w:i/>
          <w:sz w:val="21"/>
          <w:szCs w:val="21"/>
          <w:lang w:val="fr-FR"/>
        </w:rPr>
        <w:t xml:space="preserve"> </w:t>
      </w:r>
    </w:p>
    <w:p w14:paraId="194A2258" w14:textId="77777777" w:rsidR="009D4182" w:rsidRPr="00F3337F" w:rsidRDefault="009D4182" w:rsidP="009D4182">
      <w:pPr>
        <w:adjustRightInd w:val="0"/>
        <w:ind w:right="29" w:firstLine="567"/>
        <w:rPr>
          <w:b/>
          <w:bCs/>
          <w:i/>
          <w:sz w:val="21"/>
          <w:szCs w:val="21"/>
          <w:lang w:val="fr-FR"/>
        </w:rPr>
      </w:pPr>
      <w:r w:rsidRPr="00F3337F">
        <w:rPr>
          <w:b/>
          <w:bCs/>
          <w:i/>
          <w:sz w:val="21"/>
          <w:szCs w:val="21"/>
        </w:rPr>
        <w:t>где</w:t>
      </w:r>
    </w:p>
    <w:p w14:paraId="4C1436B3" w14:textId="77777777" w:rsidR="009D4182" w:rsidRPr="00F3337F" w:rsidRDefault="009D4182" w:rsidP="009D4182">
      <w:pPr>
        <w:adjustRightInd w:val="0"/>
        <w:ind w:left="567" w:right="29"/>
        <w:jc w:val="both"/>
        <w:rPr>
          <w:b/>
          <w:bCs/>
          <w:i/>
          <w:sz w:val="21"/>
          <w:szCs w:val="21"/>
        </w:rPr>
      </w:pPr>
      <w:r w:rsidRPr="00F3337F">
        <w:rPr>
          <w:b/>
          <w:bCs/>
          <w:i/>
          <w:sz w:val="21"/>
          <w:szCs w:val="21"/>
        </w:rPr>
        <w:t>КД - величина купонного дохода по каждой Биржевой облигации</w:t>
      </w:r>
      <w:r w:rsidRPr="00F3337F">
        <w:rPr>
          <w:sz w:val="21"/>
          <w:szCs w:val="21"/>
        </w:rPr>
        <w:t xml:space="preserve"> </w:t>
      </w:r>
      <w:r w:rsidRPr="00F3337F">
        <w:rPr>
          <w:b/>
          <w:bCs/>
          <w:i/>
          <w:sz w:val="21"/>
          <w:szCs w:val="21"/>
        </w:rPr>
        <w:t>в валюте, в которой выражена      номинальная стоимость Биржевой облигации;</w:t>
      </w:r>
    </w:p>
    <w:p w14:paraId="3E835BBA" w14:textId="77777777" w:rsidR="009D4182" w:rsidRPr="00F3337F" w:rsidRDefault="009D4182" w:rsidP="009D4182">
      <w:pPr>
        <w:autoSpaceDE/>
        <w:autoSpaceDN/>
        <w:ind w:firstLine="567"/>
        <w:jc w:val="both"/>
        <w:rPr>
          <w:b/>
          <w:i/>
          <w:sz w:val="21"/>
          <w:szCs w:val="21"/>
        </w:rPr>
      </w:pPr>
      <w:r w:rsidRPr="00F3337F">
        <w:rPr>
          <w:b/>
          <w:i/>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 xml:space="preserve">1,2,…,n, где </w:t>
      </w:r>
      <w:r w:rsidRPr="00F3337F">
        <w:rPr>
          <w:b/>
          <w:i/>
          <w:color w:val="000000"/>
          <w:spacing w:val="-1"/>
          <w:sz w:val="21"/>
          <w:szCs w:val="21"/>
          <w:lang w:val="en-US"/>
        </w:rPr>
        <w:t>n</w:t>
      </w:r>
      <w:r w:rsidRPr="00F3337F">
        <w:rPr>
          <w:b/>
          <w:i/>
          <w:color w:val="000000"/>
          <w:spacing w:val="-1"/>
          <w:sz w:val="21"/>
          <w:szCs w:val="21"/>
        </w:rPr>
        <w:t xml:space="preserve"> – кол-во купонных периодов, установленное Условиями выпуска</w:t>
      </w:r>
      <w:r w:rsidRPr="00F3337F">
        <w:rPr>
          <w:b/>
          <w:i/>
          <w:sz w:val="21"/>
          <w:szCs w:val="21"/>
        </w:rPr>
        <w:t>;</w:t>
      </w:r>
    </w:p>
    <w:p w14:paraId="5062BB39" w14:textId="77777777" w:rsidR="009D4182" w:rsidRPr="00F3337F" w:rsidRDefault="009D4182" w:rsidP="009D4182">
      <w:pPr>
        <w:adjustRightInd w:val="0"/>
        <w:ind w:left="567" w:right="29"/>
        <w:jc w:val="both"/>
        <w:rPr>
          <w:b/>
          <w:bCs/>
          <w:i/>
          <w:sz w:val="21"/>
          <w:szCs w:val="21"/>
        </w:rPr>
      </w:pPr>
      <w:r w:rsidRPr="00F3337F">
        <w:rPr>
          <w:b/>
          <w:bCs/>
          <w:i/>
          <w:sz w:val="21"/>
          <w:szCs w:val="21"/>
        </w:rPr>
        <w:t>Nom – непогашенная часть номинальной стоимости одной Биржевой облигации, в валюте</w:t>
      </w:r>
      <w:r w:rsidRPr="00F3337F">
        <w:rPr>
          <w:b/>
          <w:bCs/>
          <w:i/>
          <w:iCs/>
          <w:sz w:val="21"/>
          <w:szCs w:val="21"/>
          <w:lang w:eastAsia="en-US"/>
        </w:rPr>
        <w:t>, в которой выражена номинальная стоимость Биржевой облигации</w:t>
      </w:r>
      <w:r w:rsidRPr="00F3337F">
        <w:rPr>
          <w:b/>
          <w:bCs/>
          <w:i/>
          <w:sz w:val="21"/>
          <w:szCs w:val="21"/>
        </w:rPr>
        <w:t>;</w:t>
      </w:r>
    </w:p>
    <w:p w14:paraId="76B54C93" w14:textId="77777777" w:rsidR="009D4182" w:rsidRPr="00F3337F" w:rsidRDefault="009D4182" w:rsidP="009D4182">
      <w:pPr>
        <w:autoSpaceDE/>
        <w:autoSpaceDN/>
        <w:ind w:firstLine="567"/>
        <w:jc w:val="both"/>
        <w:rPr>
          <w:b/>
          <w:i/>
          <w:sz w:val="21"/>
          <w:szCs w:val="21"/>
        </w:rPr>
      </w:pPr>
      <w:r w:rsidRPr="00F3337F">
        <w:rPr>
          <w:b/>
          <w:i/>
          <w:sz w:val="21"/>
          <w:szCs w:val="21"/>
        </w:rPr>
        <w:t>C</w:t>
      </w:r>
      <w:r w:rsidRPr="00F3337F">
        <w:rPr>
          <w:b/>
          <w:i/>
          <w:sz w:val="21"/>
          <w:szCs w:val="21"/>
          <w:vertAlign w:val="subscript"/>
        </w:rPr>
        <w:t>j</w:t>
      </w:r>
      <w:r w:rsidRPr="00F3337F">
        <w:rPr>
          <w:b/>
          <w:i/>
          <w:sz w:val="21"/>
          <w:szCs w:val="21"/>
        </w:rPr>
        <w:t xml:space="preserve"> – размер процентной ставки j-го купона, в процентах годовых;</w:t>
      </w:r>
    </w:p>
    <w:p w14:paraId="24479F8F"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(j-1)</w:t>
      </w:r>
      <w:r w:rsidRPr="00F3337F">
        <w:rPr>
          <w:b/>
          <w:i/>
          <w:sz w:val="21"/>
          <w:szCs w:val="21"/>
        </w:rPr>
        <w:t xml:space="preserve"> – дата начала j-го купонного периода;</w:t>
      </w:r>
    </w:p>
    <w:p w14:paraId="6AC10A09"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 xml:space="preserve">j </w:t>
      </w:r>
      <w:r w:rsidRPr="00F3337F">
        <w:rPr>
          <w:b/>
          <w:i/>
          <w:sz w:val="21"/>
          <w:szCs w:val="21"/>
        </w:rPr>
        <w:t>– дата окончания j-го купонного периода.</w:t>
      </w:r>
    </w:p>
    <w:p w14:paraId="0AAAFA5A" w14:textId="77777777" w:rsidR="009D4182" w:rsidRPr="00F3337F" w:rsidRDefault="009D4182" w:rsidP="009D4182">
      <w:pPr>
        <w:adjustRightInd w:val="0"/>
        <w:ind w:firstLine="540"/>
        <w:jc w:val="both"/>
        <w:rPr>
          <w:b/>
          <w:bCs/>
          <w:i/>
          <w:iCs/>
          <w:sz w:val="21"/>
          <w:szCs w:val="21"/>
          <w:lang w:eastAsia="en-US"/>
        </w:rPr>
      </w:pPr>
      <w:r w:rsidRPr="00F3337F">
        <w:rPr>
          <w:b/>
          <w:bCs/>
          <w:i/>
          <w:iCs/>
          <w:sz w:val="21"/>
          <w:szCs w:val="21"/>
          <w:lang w:eastAsia="en-US"/>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530491" w14:textId="77777777" w:rsidR="009D4182" w:rsidRPr="00F3337F" w:rsidRDefault="009D4182" w:rsidP="009D4182">
      <w:pPr>
        <w:adjustRightInd w:val="0"/>
        <w:jc w:val="both"/>
        <w:rPr>
          <w:bCs/>
          <w:sz w:val="21"/>
          <w:szCs w:val="21"/>
        </w:rPr>
      </w:pPr>
    </w:p>
    <w:p w14:paraId="77E31F84"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Порядок определения процентных ставок:</w:t>
      </w:r>
    </w:p>
    <w:p w14:paraId="5F3CF9EC" w14:textId="77777777" w:rsidR="009D4182" w:rsidRPr="00F3337F" w:rsidRDefault="009D4182" w:rsidP="009D4182">
      <w:pPr>
        <w:adjustRightInd w:val="0"/>
        <w:ind w:firstLine="567"/>
        <w:jc w:val="both"/>
        <w:rPr>
          <w:b/>
          <w:bCs/>
          <w:i/>
          <w:sz w:val="21"/>
          <w:szCs w:val="21"/>
        </w:rPr>
      </w:pPr>
      <w:r w:rsidRPr="00F3337F">
        <w:rPr>
          <w:b/>
          <w:bCs/>
          <w:i/>
          <w:sz w:val="21"/>
          <w:szCs w:val="21"/>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414CAD06" w14:textId="77777777" w:rsidR="009D4182" w:rsidRPr="00CD641C" w:rsidRDefault="009D4182" w:rsidP="009D4182">
      <w:pPr>
        <w:adjustRightInd w:val="0"/>
        <w:spacing w:before="120"/>
        <w:ind w:firstLine="567"/>
        <w:jc w:val="both"/>
        <w:rPr>
          <w:b/>
          <w:bCs/>
          <w:i/>
          <w:iCs/>
          <w:sz w:val="21"/>
          <w:szCs w:val="21"/>
        </w:rPr>
      </w:pPr>
      <w:r w:rsidRPr="00CD641C">
        <w:rPr>
          <w:b/>
          <w:bCs/>
          <w:i/>
          <w:iCs/>
          <w:sz w:val="21"/>
          <w:szCs w:val="21"/>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3596944D" w14:textId="77777777" w:rsidR="009D4182" w:rsidRPr="00F3337F" w:rsidRDefault="009D4182" w:rsidP="009D4182">
      <w:pPr>
        <w:adjustRightInd w:val="0"/>
        <w:ind w:firstLine="567"/>
        <w:jc w:val="both"/>
        <w:rPr>
          <w:b/>
          <w:bCs/>
          <w:sz w:val="21"/>
          <w:szCs w:val="21"/>
          <w:u w:val="single"/>
        </w:rPr>
      </w:pPr>
    </w:p>
    <w:p w14:paraId="6CC40EA2"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Процентная ставка по первому купону (С1) может определяться:</w:t>
      </w:r>
    </w:p>
    <w:p w14:paraId="387253B0" w14:textId="77777777" w:rsidR="009D4182" w:rsidRPr="00F3337F" w:rsidRDefault="009D4182" w:rsidP="009D4182">
      <w:pPr>
        <w:adjustRightInd w:val="0"/>
        <w:ind w:firstLine="567"/>
        <w:jc w:val="both"/>
        <w:rPr>
          <w:b/>
          <w:bCs/>
          <w:i/>
          <w:sz w:val="21"/>
          <w:szCs w:val="21"/>
        </w:rPr>
      </w:pPr>
      <w:r w:rsidRPr="00F3337F">
        <w:rPr>
          <w:b/>
          <w:bCs/>
          <w:i/>
          <w:sz w:val="21"/>
          <w:szCs w:val="21"/>
          <w:u w:val="single"/>
        </w:rPr>
        <w:t>А)</w:t>
      </w:r>
      <w:r w:rsidRPr="00F3337F">
        <w:rPr>
          <w:b/>
          <w:bCs/>
          <w:i/>
          <w:sz w:val="21"/>
          <w:szCs w:val="21"/>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15016414" w14:textId="77777777" w:rsidR="009D4182" w:rsidRPr="00F3337F" w:rsidRDefault="009D4182" w:rsidP="009D4182">
      <w:pPr>
        <w:adjustRightInd w:val="0"/>
        <w:ind w:firstLine="567"/>
        <w:jc w:val="both"/>
        <w:rPr>
          <w:sz w:val="21"/>
          <w:szCs w:val="21"/>
        </w:rPr>
      </w:pPr>
      <w:r w:rsidRPr="00F3337F">
        <w:rPr>
          <w:b/>
          <w:bCs/>
          <w:i/>
          <w:sz w:val="21"/>
          <w:szCs w:val="21"/>
        </w:rPr>
        <w:t>Порядок и условия проведения Конкурса по определению процентной ставки по первому купону указаны в п. 8.3. Программы.</w:t>
      </w:r>
      <w:r w:rsidRPr="00F3337F">
        <w:rPr>
          <w:sz w:val="21"/>
          <w:szCs w:val="21"/>
        </w:rPr>
        <w:t xml:space="preserve"> </w:t>
      </w:r>
    </w:p>
    <w:p w14:paraId="7168FE46"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63EFA74F" w14:textId="77777777" w:rsidR="009D4182" w:rsidRPr="00F3337F" w:rsidRDefault="009D4182" w:rsidP="009D4182">
      <w:pPr>
        <w:adjustRightInd w:val="0"/>
        <w:ind w:firstLine="567"/>
        <w:jc w:val="both"/>
        <w:rPr>
          <w:b/>
          <w:bCs/>
          <w:i/>
          <w:sz w:val="21"/>
          <w:szCs w:val="21"/>
        </w:rPr>
      </w:pPr>
      <w:r w:rsidRPr="00F3337F">
        <w:rPr>
          <w:b/>
          <w:bCs/>
          <w:i/>
          <w:sz w:val="21"/>
          <w:szCs w:val="21"/>
          <w:u w:val="single"/>
        </w:rPr>
        <w:t xml:space="preserve">Б) </w:t>
      </w:r>
      <w:r w:rsidRPr="00F3337F">
        <w:rPr>
          <w:b/>
          <w:bCs/>
          <w:i/>
          <w:sz w:val="21"/>
          <w:szCs w:val="21"/>
        </w:rPr>
        <w:t>Уполномоченным органом управления Эмитента до даты начала размещения Биржевых облигаций.</w:t>
      </w:r>
    </w:p>
    <w:p w14:paraId="7BF2607B"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1C6C4646" w14:textId="77777777" w:rsidR="009D4182" w:rsidRPr="00F3337F" w:rsidRDefault="009D4182" w:rsidP="009D4182">
      <w:pPr>
        <w:adjustRightInd w:val="0"/>
        <w:ind w:firstLine="567"/>
        <w:jc w:val="both"/>
        <w:rPr>
          <w:bCs/>
          <w:i/>
          <w:sz w:val="21"/>
          <w:szCs w:val="21"/>
        </w:rPr>
      </w:pPr>
    </w:p>
    <w:p w14:paraId="00D09B03" w14:textId="77777777" w:rsidR="009D4182" w:rsidRPr="00F3337F" w:rsidRDefault="009D4182" w:rsidP="009D4182">
      <w:pPr>
        <w:tabs>
          <w:tab w:val="left" w:pos="426"/>
        </w:tabs>
        <w:adjustRightInd w:val="0"/>
        <w:ind w:firstLine="567"/>
        <w:jc w:val="both"/>
        <w:rPr>
          <w:b/>
          <w:bCs/>
          <w:sz w:val="21"/>
          <w:szCs w:val="21"/>
          <w:u w:val="single"/>
        </w:rPr>
      </w:pPr>
      <w:r w:rsidRPr="00F3337F">
        <w:rPr>
          <w:b/>
          <w:bCs/>
          <w:sz w:val="21"/>
          <w:szCs w:val="21"/>
          <w:u w:val="single"/>
        </w:rPr>
        <w:t>Порядок определения процентной ставки по купонам, начиная со второго:</w:t>
      </w:r>
    </w:p>
    <w:p w14:paraId="5DD782AD"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2FBD16B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В случае если Эмитентом не будет принято такого решения в отношении какого-либо купонного периода (i-й купонный период, где i =2,..</w:t>
      </w:r>
      <w:r w:rsidRPr="00F3337F">
        <w:rPr>
          <w:b/>
          <w:bCs/>
          <w:i/>
          <w:sz w:val="21"/>
          <w:szCs w:val="21"/>
          <w:lang w:val="en-US"/>
        </w:rPr>
        <w:t>n</w:t>
      </w:r>
      <w:r w:rsidRPr="00F3337F">
        <w:rPr>
          <w:b/>
          <w:bCs/>
          <w:i/>
          <w:sz w:val="21"/>
          <w:szCs w:val="21"/>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w:t>
      </w:r>
      <w:r w:rsidRPr="00F3337F">
        <w:rPr>
          <w:b/>
          <w:i/>
          <w:spacing w:val="2"/>
          <w:sz w:val="21"/>
          <w:szCs w:val="21"/>
        </w:rPr>
        <w:t>размещения</w:t>
      </w:r>
      <w:r w:rsidRPr="00F3337F">
        <w:rPr>
          <w:b/>
          <w:bCs/>
          <w:i/>
          <w:sz w:val="21"/>
          <w:szCs w:val="21"/>
        </w:rPr>
        <w:t xml:space="preserve"> выпуска Биржевых облигаций и уведомления об этом Банка России в установленном порядке.</w:t>
      </w:r>
    </w:p>
    <w:p w14:paraId="041D570E" w14:textId="77777777" w:rsidR="009D4182" w:rsidRPr="00F3337F" w:rsidRDefault="009D4182" w:rsidP="009D4182">
      <w:pPr>
        <w:tabs>
          <w:tab w:val="left" w:pos="426"/>
        </w:tabs>
        <w:adjustRightInd w:val="0"/>
        <w:ind w:firstLine="567"/>
        <w:jc w:val="both"/>
        <w:rPr>
          <w:b/>
          <w:bCs/>
          <w:i/>
          <w:sz w:val="21"/>
          <w:szCs w:val="21"/>
          <w:lang w:val="x-none"/>
        </w:rPr>
      </w:pPr>
      <w:r w:rsidRPr="00F3337F">
        <w:rPr>
          <w:b/>
          <w:bCs/>
          <w:i/>
          <w:sz w:val="21"/>
          <w:szCs w:val="21"/>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74A16F20"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703123E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Pr>
          <w:b/>
          <w:bCs/>
          <w:i/>
          <w:sz w:val="21"/>
          <w:szCs w:val="21"/>
        </w:rPr>
        <w:t>окончания</w:t>
      </w:r>
      <w:r w:rsidRPr="00F3337F">
        <w:rPr>
          <w:b/>
          <w:bCs/>
          <w:i/>
          <w:sz w:val="21"/>
          <w:szCs w:val="21"/>
        </w:rPr>
        <w:t xml:space="preserve"> первого купона.</w:t>
      </w:r>
    </w:p>
    <w:p w14:paraId="283BF3F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Pr>
          <w:b/>
          <w:bCs/>
          <w:i/>
          <w:sz w:val="21"/>
          <w:szCs w:val="21"/>
        </w:rPr>
        <w:t xml:space="preserve">непогашенной части </w:t>
      </w:r>
      <w:r w:rsidRPr="00F3337F">
        <w:rPr>
          <w:b/>
          <w:bCs/>
          <w:i/>
          <w:sz w:val="21"/>
          <w:szCs w:val="21"/>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1F0B45D7" w14:textId="77777777" w:rsidR="009D4182" w:rsidRPr="00F3337F" w:rsidRDefault="009D4182" w:rsidP="009D4182">
      <w:pPr>
        <w:tabs>
          <w:tab w:val="left" w:pos="426"/>
        </w:tabs>
        <w:adjustRightInd w:val="0"/>
        <w:ind w:firstLine="567"/>
        <w:jc w:val="both"/>
        <w:rPr>
          <w:b/>
          <w:bCs/>
          <w:i/>
          <w:sz w:val="21"/>
          <w:szCs w:val="21"/>
        </w:rPr>
      </w:pPr>
    </w:p>
    <w:p w14:paraId="0E830D4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F3337F">
        <w:rPr>
          <w:b/>
          <w:bCs/>
          <w:i/>
          <w:sz w:val="21"/>
          <w:szCs w:val="21"/>
          <w:lang w:val="en-US"/>
        </w:rPr>
        <w:t>n</w:t>
      </w:r>
      <w:r w:rsidRPr="00F3337F">
        <w:rPr>
          <w:b/>
          <w:bCs/>
          <w:i/>
          <w:sz w:val="21"/>
          <w:szCs w:val="21"/>
        </w:rPr>
        <w:t>), определяется Эмитентом</w:t>
      </w:r>
      <w:r w:rsidRPr="00752869">
        <w:rPr>
          <w:b/>
          <w:bCs/>
          <w:i/>
          <w:sz w:val="21"/>
          <w:szCs w:val="21"/>
        </w:rPr>
        <w:t xml:space="preserve"> </w:t>
      </w:r>
      <w:r w:rsidRPr="00F3337F">
        <w:rPr>
          <w:b/>
          <w:bCs/>
          <w:i/>
          <w:sz w:val="21"/>
          <w:szCs w:val="21"/>
        </w:rPr>
        <w:t xml:space="preserve">после раскрытия </w:t>
      </w:r>
      <w:r>
        <w:rPr>
          <w:b/>
          <w:bCs/>
          <w:i/>
          <w:iCs/>
          <w:sz w:val="21"/>
          <w:szCs w:val="21"/>
        </w:rPr>
        <w:t>ПАО Московская Биржа</w:t>
      </w:r>
      <w:r w:rsidRPr="00F3337F">
        <w:rPr>
          <w:b/>
          <w:bCs/>
          <w:i/>
          <w:sz w:val="21"/>
          <w:szCs w:val="21"/>
        </w:rPr>
        <w:t xml:space="preserve"> информации об итогах </w:t>
      </w:r>
      <w:r>
        <w:rPr>
          <w:b/>
          <w:bCs/>
          <w:i/>
          <w:sz w:val="21"/>
          <w:szCs w:val="21"/>
        </w:rPr>
        <w:t xml:space="preserve">размещения </w:t>
      </w:r>
      <w:r w:rsidRPr="00F3337F">
        <w:rPr>
          <w:b/>
          <w:bCs/>
          <w:i/>
          <w:sz w:val="21"/>
          <w:szCs w:val="21"/>
        </w:rPr>
        <w:t xml:space="preserve">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w:t>
      </w:r>
      <w:r>
        <w:rPr>
          <w:b/>
          <w:bCs/>
          <w:i/>
          <w:sz w:val="21"/>
          <w:szCs w:val="21"/>
        </w:rPr>
        <w:t>окончания</w:t>
      </w:r>
      <w:r w:rsidRPr="00F3337F">
        <w:rPr>
          <w:b/>
          <w:bCs/>
          <w:i/>
          <w:sz w:val="21"/>
          <w:szCs w:val="21"/>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54A1B4F6" w14:textId="77777777" w:rsidR="009D4182" w:rsidRPr="00F3337F" w:rsidRDefault="009D4182" w:rsidP="009D4182">
      <w:pPr>
        <w:tabs>
          <w:tab w:val="left" w:pos="426"/>
        </w:tabs>
        <w:adjustRightInd w:val="0"/>
        <w:ind w:firstLine="567"/>
        <w:jc w:val="both"/>
        <w:rPr>
          <w:b/>
          <w:bCs/>
          <w:i/>
          <w:iCs/>
          <w:sz w:val="21"/>
          <w:szCs w:val="21"/>
        </w:rPr>
      </w:pPr>
      <w:r w:rsidRPr="00F3337F">
        <w:rPr>
          <w:b/>
          <w:bCs/>
          <w:i/>
          <w:sz w:val="21"/>
          <w:szCs w:val="21"/>
        </w:rPr>
        <w:t xml:space="preserve">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5AA81C7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размещения выпуска Биржевых облигаций и уведомления об этом Банка России</w:t>
      </w:r>
      <w:r w:rsidRPr="00F3337F">
        <w:rPr>
          <w:sz w:val="21"/>
          <w:szCs w:val="21"/>
        </w:rPr>
        <w:t xml:space="preserve"> </w:t>
      </w:r>
      <w:r w:rsidRPr="00F3337F">
        <w:rPr>
          <w:b/>
          <w:bCs/>
          <w:i/>
          <w:sz w:val="21"/>
          <w:szCs w:val="21"/>
        </w:rPr>
        <w:t>в установленном порядке.</w:t>
      </w:r>
    </w:p>
    <w:p w14:paraId="7E596FB9" w14:textId="77777777" w:rsidR="009D4182" w:rsidRPr="00F3337F" w:rsidRDefault="009D4182" w:rsidP="009D4182">
      <w:pPr>
        <w:tabs>
          <w:tab w:val="left" w:pos="426"/>
        </w:tabs>
        <w:adjustRightInd w:val="0"/>
        <w:ind w:firstLine="567"/>
        <w:jc w:val="both"/>
        <w:rPr>
          <w:b/>
          <w:bCs/>
          <w:i/>
          <w:sz w:val="21"/>
          <w:szCs w:val="21"/>
        </w:rPr>
      </w:pPr>
    </w:p>
    <w:p w14:paraId="3C628A27" w14:textId="482012A1" w:rsidR="00B36451" w:rsidRPr="00F3337F" w:rsidRDefault="009D4182" w:rsidP="009D4182">
      <w:pPr>
        <w:tabs>
          <w:tab w:val="left" w:pos="426"/>
        </w:tabs>
        <w:adjustRightInd w:val="0"/>
        <w:ind w:firstLine="567"/>
        <w:jc w:val="both"/>
        <w:rPr>
          <w:b/>
          <w:bCs/>
          <w:i/>
          <w:sz w:val="21"/>
          <w:szCs w:val="21"/>
        </w:rPr>
      </w:pPr>
      <w:r w:rsidRPr="00F3337F">
        <w:rPr>
          <w:b/>
          <w:bCs/>
          <w:i/>
          <w:sz w:val="21"/>
          <w:szCs w:val="21"/>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r w:rsidR="00B36451" w:rsidRPr="00F3337F">
        <w:rPr>
          <w:b/>
          <w:bCs/>
          <w:i/>
          <w:sz w:val="21"/>
          <w:szCs w:val="21"/>
        </w:rPr>
        <w:t>.</w:t>
      </w:r>
    </w:p>
    <w:p w14:paraId="2B5AD356" w14:textId="77777777" w:rsidR="00B36451" w:rsidRPr="00F3337F" w:rsidRDefault="00B36451" w:rsidP="00B36451">
      <w:pPr>
        <w:adjustRightInd w:val="0"/>
        <w:ind w:firstLine="567"/>
        <w:jc w:val="both"/>
        <w:rPr>
          <w:bCs/>
          <w:i/>
          <w:sz w:val="21"/>
          <w:szCs w:val="21"/>
        </w:rPr>
      </w:pPr>
    </w:p>
    <w:p w14:paraId="566A5A90" w14:textId="77777777" w:rsidR="00B36451" w:rsidRPr="00F3337F" w:rsidRDefault="00B36451" w:rsidP="00B36451">
      <w:pPr>
        <w:adjustRightInd w:val="0"/>
        <w:ind w:firstLine="567"/>
        <w:jc w:val="both"/>
        <w:rPr>
          <w:bCs/>
          <w:sz w:val="21"/>
          <w:szCs w:val="21"/>
        </w:rPr>
      </w:pPr>
      <w:r w:rsidRPr="00F3337F">
        <w:rPr>
          <w:bCs/>
          <w:sz w:val="21"/>
          <w:szCs w:val="21"/>
        </w:rPr>
        <w:t>Доход по облигациям выплачивается за определенные периоды (купонные периоды):</w:t>
      </w:r>
    </w:p>
    <w:p w14:paraId="7A2429F1" w14:textId="77777777" w:rsidR="009D4182" w:rsidRPr="00F3337F" w:rsidRDefault="009D4182" w:rsidP="009D4182">
      <w:pPr>
        <w:adjustRightInd w:val="0"/>
        <w:ind w:firstLine="567"/>
        <w:jc w:val="both"/>
        <w:rPr>
          <w:b/>
          <w:bCs/>
          <w:i/>
          <w:sz w:val="21"/>
          <w:szCs w:val="21"/>
          <w:u w:val="single"/>
        </w:rPr>
      </w:pPr>
      <w:r w:rsidRPr="00F3337F">
        <w:rPr>
          <w:b/>
          <w:bCs/>
          <w:i/>
          <w:sz w:val="21"/>
          <w:szCs w:val="21"/>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F3337F">
        <w:rPr>
          <w:b/>
          <w:bCs/>
          <w:i/>
          <w:sz w:val="21"/>
          <w:szCs w:val="21"/>
          <w:u w:val="single"/>
        </w:rPr>
        <w:t xml:space="preserve"> в Условиях выпуска. </w:t>
      </w:r>
    </w:p>
    <w:p w14:paraId="586A0586" w14:textId="77777777" w:rsidR="009D4182" w:rsidRPr="00F3337F" w:rsidRDefault="009D4182" w:rsidP="009D4182">
      <w:pPr>
        <w:autoSpaceDE/>
        <w:autoSpaceDN/>
        <w:ind w:firstLine="567"/>
        <w:jc w:val="both"/>
        <w:rPr>
          <w:b/>
          <w:i/>
          <w:sz w:val="21"/>
          <w:szCs w:val="21"/>
        </w:rPr>
      </w:pPr>
      <w:r w:rsidRPr="00F3337F">
        <w:rPr>
          <w:b/>
          <w:i/>
          <w:sz w:val="21"/>
          <w:szCs w:val="21"/>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7662D2FF" w14:textId="77777777" w:rsidR="009D4182" w:rsidRPr="00F3337F" w:rsidRDefault="009D4182" w:rsidP="009D4182">
      <w:pPr>
        <w:autoSpaceDE/>
        <w:autoSpaceDN/>
        <w:ind w:firstLine="567"/>
        <w:jc w:val="both"/>
        <w:rPr>
          <w:b/>
          <w:i/>
          <w:sz w:val="21"/>
          <w:szCs w:val="21"/>
        </w:rPr>
      </w:pPr>
      <w:r w:rsidRPr="00F3337F">
        <w:rPr>
          <w:b/>
          <w:i/>
          <w:sz w:val="21"/>
          <w:szCs w:val="21"/>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49D1C55A" w14:textId="50BBDD9E" w:rsidR="004F24E6" w:rsidRDefault="009D4182" w:rsidP="009D4182">
      <w:pPr>
        <w:adjustRightInd w:val="0"/>
        <w:jc w:val="both"/>
        <w:rPr>
          <w:b/>
          <w:bCs/>
          <w:i/>
          <w:iCs/>
          <w:sz w:val="18"/>
          <w:szCs w:val="18"/>
        </w:rPr>
      </w:pPr>
      <w:r w:rsidRPr="00F3337F">
        <w:rPr>
          <w:b/>
          <w:bCs/>
          <w:i/>
          <w:iCs/>
          <w:sz w:val="21"/>
          <w:szCs w:val="21"/>
        </w:rPr>
        <w:t xml:space="preserve">Если дата </w:t>
      </w:r>
      <w:r>
        <w:rPr>
          <w:b/>
          <w:bCs/>
          <w:i/>
          <w:iCs/>
          <w:sz w:val="21"/>
          <w:szCs w:val="21"/>
        </w:rPr>
        <w:t>окончания</w:t>
      </w:r>
      <w:r w:rsidRPr="00F3337F">
        <w:rPr>
          <w:b/>
          <w:bCs/>
          <w:i/>
          <w:iCs/>
          <w:sz w:val="21"/>
          <w:szCs w:val="21"/>
        </w:rPr>
        <w:t xml:space="preserve">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148E1C17" w14:textId="77777777" w:rsidR="007A208C" w:rsidRPr="007A208C" w:rsidRDefault="007A208C" w:rsidP="007A208C">
      <w:pPr>
        <w:adjustRightInd w:val="0"/>
        <w:jc w:val="both"/>
      </w:pPr>
    </w:p>
    <w:p w14:paraId="0F8CDCF9" w14:textId="77777777" w:rsidR="004F24E6" w:rsidRPr="00242383" w:rsidRDefault="004F24E6" w:rsidP="00242383">
      <w:pPr>
        <w:pStyle w:val="3"/>
      </w:pPr>
      <w:bookmarkStart w:id="115" w:name="_Toc460411553"/>
      <w:r w:rsidRPr="00242383">
        <w:t>8.9.4. Порядок и срок выплаты дохода по облигациям</w:t>
      </w:r>
      <w:bookmarkEnd w:id="115"/>
    </w:p>
    <w:p w14:paraId="01247DCF" w14:textId="77777777" w:rsidR="00B36451" w:rsidRPr="009D4182" w:rsidRDefault="00B36451" w:rsidP="00B36451">
      <w:pPr>
        <w:widowControl w:val="0"/>
        <w:tabs>
          <w:tab w:val="left" w:pos="426"/>
        </w:tabs>
        <w:adjustRightInd w:val="0"/>
        <w:ind w:firstLine="567"/>
        <w:jc w:val="both"/>
        <w:rPr>
          <w:bCs/>
          <w:sz w:val="22"/>
          <w:szCs w:val="22"/>
        </w:rPr>
      </w:pPr>
      <w:r w:rsidRPr="009D4182">
        <w:rPr>
          <w:bCs/>
          <w:sz w:val="22"/>
          <w:szCs w:val="22"/>
        </w:rPr>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5A5C795C" w14:textId="77777777" w:rsidR="009D4182" w:rsidRPr="009D4182" w:rsidRDefault="009D4182" w:rsidP="009D4182">
      <w:pPr>
        <w:tabs>
          <w:tab w:val="left" w:pos="426"/>
        </w:tabs>
        <w:autoSpaceDE/>
        <w:autoSpaceDN/>
        <w:ind w:firstLine="567"/>
        <w:jc w:val="both"/>
        <w:rPr>
          <w:b/>
          <w:i/>
          <w:sz w:val="22"/>
          <w:szCs w:val="22"/>
        </w:rPr>
      </w:pPr>
      <w:r w:rsidRPr="009D4182">
        <w:rPr>
          <w:b/>
          <w:i/>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8A8A048"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 xml:space="preserve">Выплата купонного дохода </w:t>
      </w:r>
      <w:r w:rsidRPr="009D4182">
        <w:rPr>
          <w:b/>
          <w:bCs/>
          <w:i/>
          <w:iCs/>
          <w:sz w:val="22"/>
          <w:szCs w:val="22"/>
          <w:u w:val="single"/>
        </w:rPr>
        <w:t>производится денежными средствами в валюте, установленной Условиями выпуска, в безналичном порядке</w:t>
      </w:r>
      <w:r w:rsidRPr="009D4182">
        <w:rPr>
          <w:b/>
          <w:bCs/>
          <w:i/>
          <w:iCs/>
          <w:sz w:val="22"/>
          <w:szCs w:val="22"/>
        </w:rPr>
        <w:t>.</w:t>
      </w:r>
    </w:p>
    <w:p w14:paraId="6819A62C"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3B08D2C8" w14:textId="77777777" w:rsidR="009D4182" w:rsidRPr="009D4182" w:rsidRDefault="009D4182" w:rsidP="009D4182">
      <w:pPr>
        <w:tabs>
          <w:tab w:val="left" w:pos="426"/>
        </w:tabs>
        <w:autoSpaceDE/>
        <w:autoSpaceDN/>
        <w:ind w:firstLine="567"/>
        <w:jc w:val="both"/>
        <w:rPr>
          <w:sz w:val="22"/>
          <w:szCs w:val="22"/>
        </w:rPr>
      </w:pPr>
    </w:p>
    <w:p w14:paraId="5C8B129A" w14:textId="77777777" w:rsidR="009D4182" w:rsidRPr="009D4182" w:rsidRDefault="009D4182" w:rsidP="009D4182">
      <w:pPr>
        <w:widowControl w:val="0"/>
        <w:tabs>
          <w:tab w:val="left" w:pos="426"/>
        </w:tabs>
        <w:adjustRightInd w:val="0"/>
        <w:ind w:firstLine="567"/>
        <w:jc w:val="both"/>
        <w:rPr>
          <w:sz w:val="22"/>
          <w:szCs w:val="22"/>
        </w:rPr>
      </w:pPr>
      <w:r w:rsidRPr="009D4182">
        <w:rPr>
          <w:sz w:val="22"/>
          <w:szCs w:val="22"/>
        </w:rPr>
        <w:t xml:space="preserve">Порядок выплаты дохода по облигациям: </w:t>
      </w:r>
    </w:p>
    <w:p w14:paraId="5E5596E1" w14:textId="77777777" w:rsidR="009D4182" w:rsidRPr="009D4182" w:rsidRDefault="009D4182" w:rsidP="009D4182">
      <w:pPr>
        <w:adjustRightInd w:val="0"/>
        <w:ind w:firstLine="540"/>
        <w:jc w:val="both"/>
        <w:rPr>
          <w:b/>
          <w:i/>
          <w:sz w:val="22"/>
          <w:szCs w:val="22"/>
        </w:rPr>
      </w:pPr>
      <w:r w:rsidRPr="009D4182">
        <w:rPr>
          <w:b/>
          <w:i/>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148A1606"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72CE9EAC" w14:textId="77777777" w:rsidR="009D4182" w:rsidRPr="009D4182" w:rsidRDefault="009D4182" w:rsidP="009D4182">
      <w:pPr>
        <w:adjustRightInd w:val="0"/>
        <w:ind w:firstLine="540"/>
        <w:jc w:val="both"/>
        <w:rPr>
          <w:b/>
          <w:i/>
          <w:sz w:val="22"/>
          <w:szCs w:val="22"/>
        </w:rPr>
      </w:pPr>
      <w:r w:rsidRPr="009D4182">
        <w:rPr>
          <w:b/>
          <w:i/>
          <w:sz w:val="22"/>
          <w:szCs w:val="22"/>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7BAA1AED"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D7EC69"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Передача доходов по Биржевым облигациям в денежной форме осуществляется депозитарием лицу, являвшемуся его депонентом:</w:t>
      </w:r>
    </w:p>
    <w:p w14:paraId="41954ACA"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17630EA3"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E35423B"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6C3AA20E"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FBFC0A2" w14:textId="2067DE03" w:rsidR="004F24E6" w:rsidRPr="009D4182" w:rsidRDefault="009D4182" w:rsidP="009D4182">
      <w:pPr>
        <w:ind w:firstLine="567"/>
        <w:jc w:val="both"/>
        <w:rPr>
          <w:b/>
          <w:i/>
          <w:sz w:val="22"/>
          <w:szCs w:val="22"/>
        </w:rPr>
      </w:pPr>
      <w:r w:rsidRPr="009D4182">
        <w:rPr>
          <w:b/>
          <w:i/>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r w:rsidR="004F24E6" w:rsidRPr="009D4182">
        <w:rPr>
          <w:b/>
          <w:bCs/>
          <w:i/>
          <w:iCs/>
          <w:sz w:val="22"/>
          <w:szCs w:val="22"/>
        </w:rPr>
        <w:t>.</w:t>
      </w:r>
      <w:bookmarkStart w:id="116" w:name="_DV_M8265"/>
      <w:bookmarkStart w:id="117" w:name="_DV_M8266"/>
      <w:bookmarkStart w:id="118" w:name="_DV_M8267"/>
      <w:bookmarkStart w:id="119" w:name="_DV_M8268"/>
      <w:bookmarkStart w:id="120" w:name="_DV_M8372"/>
      <w:bookmarkStart w:id="121" w:name="_DV_M8373"/>
      <w:bookmarkStart w:id="122" w:name="_DV_M8374"/>
      <w:bookmarkStart w:id="123" w:name="_DV_M8375"/>
      <w:bookmarkStart w:id="124" w:name="_DV_M8376"/>
      <w:bookmarkStart w:id="125" w:name="_DV_M8377"/>
      <w:bookmarkEnd w:id="116"/>
      <w:bookmarkEnd w:id="117"/>
      <w:bookmarkEnd w:id="118"/>
      <w:bookmarkEnd w:id="119"/>
      <w:bookmarkEnd w:id="120"/>
      <w:bookmarkEnd w:id="121"/>
      <w:bookmarkEnd w:id="122"/>
      <w:bookmarkEnd w:id="123"/>
      <w:bookmarkEnd w:id="124"/>
      <w:bookmarkEnd w:id="125"/>
    </w:p>
    <w:p w14:paraId="3A4DCDF6" w14:textId="77777777" w:rsidR="004F24E6" w:rsidRPr="004F24E6" w:rsidRDefault="004F24E6" w:rsidP="004F24E6">
      <w:pPr>
        <w:adjustRightInd w:val="0"/>
        <w:jc w:val="both"/>
      </w:pPr>
    </w:p>
    <w:p w14:paraId="55E3184E" w14:textId="77777777" w:rsidR="004F24E6" w:rsidRPr="00242383" w:rsidRDefault="004F24E6" w:rsidP="00242383">
      <w:pPr>
        <w:pStyle w:val="3"/>
      </w:pPr>
      <w:bookmarkStart w:id="126" w:name="_Toc460411554"/>
      <w:r w:rsidRPr="00242383">
        <w:t>8.9.5. Порядок и условия досрочного погашения облигаций</w:t>
      </w:r>
      <w:bookmarkEnd w:id="126"/>
    </w:p>
    <w:p w14:paraId="30CBA4FB" w14:textId="77777777" w:rsidR="009D4182" w:rsidRPr="009D4182" w:rsidRDefault="009D4182" w:rsidP="009D4182">
      <w:pPr>
        <w:adjustRightInd w:val="0"/>
        <w:ind w:firstLine="540"/>
        <w:jc w:val="both"/>
        <w:rPr>
          <w:sz w:val="22"/>
          <w:szCs w:val="22"/>
          <w:u w:val="single"/>
        </w:rPr>
      </w:pPr>
      <w:r w:rsidRPr="009D4182">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F84ED0E"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 xml:space="preserve">Досрочное погашение Биржевых облигаций производится денежными средствами в безналичном порядке </w:t>
      </w:r>
      <w:r w:rsidRPr="009D4182">
        <w:rPr>
          <w:b/>
          <w:bCs/>
          <w:i/>
          <w:iCs/>
          <w:sz w:val="22"/>
          <w:szCs w:val="22"/>
          <w:u w:val="single"/>
        </w:rPr>
        <w:t>в валюте, установленной Условиями выпуска</w:t>
      </w:r>
      <w:r w:rsidRPr="009D4182">
        <w:rPr>
          <w:b/>
          <w:bCs/>
          <w:i/>
          <w:iCs/>
          <w:sz w:val="22"/>
          <w:szCs w:val="22"/>
        </w:rPr>
        <w:t>.</w:t>
      </w:r>
    </w:p>
    <w:p w14:paraId="7986EA94"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47E22E52" w14:textId="77777777" w:rsidR="009D4182" w:rsidRPr="009D4182" w:rsidRDefault="009D4182" w:rsidP="009D4182">
      <w:pPr>
        <w:ind w:firstLine="540"/>
        <w:jc w:val="both"/>
        <w:rPr>
          <w:b/>
          <w:bCs/>
          <w:i/>
          <w:iCs/>
          <w:sz w:val="22"/>
          <w:szCs w:val="22"/>
        </w:rPr>
      </w:pPr>
    </w:p>
    <w:p w14:paraId="4B17D1AF"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6BD414DE" w14:textId="77777777" w:rsidR="009D4182" w:rsidRPr="009D4182" w:rsidRDefault="009D4182" w:rsidP="009D4182">
      <w:pPr>
        <w:widowControl w:val="0"/>
        <w:autoSpaceDE/>
        <w:autoSpaceDN/>
        <w:ind w:firstLine="540"/>
        <w:jc w:val="both"/>
        <w:rPr>
          <w:b/>
          <w:bCs/>
          <w:i/>
          <w:iCs/>
          <w:sz w:val="22"/>
          <w:szCs w:val="22"/>
        </w:rPr>
      </w:pPr>
      <w:r w:rsidRPr="009D4182">
        <w:rPr>
          <w:b/>
          <w:bCs/>
          <w:i/>
          <w:iCs/>
          <w:sz w:val="22"/>
          <w:szCs w:val="22"/>
        </w:rPr>
        <w:t xml:space="preserve">Досрочное погашение Биржевых облигаций по требованию их владельцев производится по цене, равной сумме 100% номинальной стоимости </w:t>
      </w:r>
      <w:r w:rsidRPr="009D4182">
        <w:rPr>
          <w:rFonts w:eastAsia="Calibri"/>
          <w:b/>
          <w:i/>
          <w:iCs/>
          <w:sz w:val="22"/>
          <w:szCs w:val="22"/>
          <w:lang w:eastAsia="en-US"/>
        </w:rPr>
        <w:t xml:space="preserve">(остатка номинальной стоимости, если ее часть ранее уже была выплачена) </w:t>
      </w:r>
      <w:r w:rsidRPr="009D4182">
        <w:rPr>
          <w:b/>
          <w:bCs/>
          <w:i/>
          <w:iCs/>
          <w:sz w:val="22"/>
          <w:szCs w:val="22"/>
        </w:rPr>
        <w:t>Биржевых облигаций и накопленного купонного дохода (НКД) по ним, рассчитанного на дату досрочного погашения Биржевых облигаций</w:t>
      </w:r>
      <w:r w:rsidRPr="009D4182">
        <w:rPr>
          <w:b/>
          <w:bCs/>
          <w:i/>
          <w:iCs/>
          <w:color w:val="000000"/>
          <w:sz w:val="22"/>
          <w:szCs w:val="22"/>
        </w:rPr>
        <w:t xml:space="preserve"> </w:t>
      </w:r>
      <w:r w:rsidRPr="009D4182">
        <w:rPr>
          <w:b/>
          <w:bCs/>
          <w:i/>
          <w:iCs/>
          <w:sz w:val="22"/>
          <w:szCs w:val="22"/>
        </w:rPr>
        <w:t>в соответствии с п. 18 Программы и п. 8.19 Проспекта ценных бумаг.</w:t>
      </w:r>
    </w:p>
    <w:p w14:paraId="423170E0" w14:textId="77777777" w:rsidR="009D4182" w:rsidRPr="009D4182" w:rsidRDefault="009D4182" w:rsidP="009D4182">
      <w:pPr>
        <w:widowControl w:val="0"/>
        <w:autoSpaceDE/>
        <w:autoSpaceDN/>
        <w:ind w:firstLine="540"/>
        <w:jc w:val="both"/>
        <w:rPr>
          <w:b/>
          <w:bCs/>
          <w:i/>
          <w:iCs/>
          <w:sz w:val="22"/>
          <w:szCs w:val="22"/>
        </w:rPr>
      </w:pPr>
    </w:p>
    <w:p w14:paraId="7DC40E53" w14:textId="77777777" w:rsidR="009D4182" w:rsidRPr="009D4182" w:rsidRDefault="009D4182" w:rsidP="009D4182">
      <w:pPr>
        <w:ind w:firstLine="540"/>
        <w:jc w:val="both"/>
        <w:rPr>
          <w:b/>
          <w:bCs/>
          <w:i/>
          <w:iCs/>
          <w:color w:val="000000"/>
          <w:sz w:val="22"/>
          <w:szCs w:val="22"/>
        </w:rPr>
      </w:pPr>
      <w:bookmarkStart w:id="127" w:name="_DV_M507"/>
      <w:bookmarkStart w:id="128" w:name="_DV_M517"/>
      <w:bookmarkEnd w:id="127"/>
      <w:bookmarkEnd w:id="128"/>
      <w:r w:rsidRPr="009D4182">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6674E5"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9D4182" w:rsidDel="008D70AE">
        <w:rPr>
          <w:rFonts w:eastAsia="Calibri"/>
          <w:b/>
          <w:i/>
          <w:iCs/>
          <w:sz w:val="22"/>
          <w:szCs w:val="22"/>
          <w:lang w:eastAsia="en-US"/>
        </w:rPr>
        <w:t xml:space="preserve"> </w:t>
      </w:r>
      <w:r w:rsidRPr="009D4182">
        <w:rPr>
          <w:rFonts w:eastAsia="Calibri"/>
          <w:b/>
          <w:i/>
          <w:iCs/>
          <w:sz w:val="22"/>
          <w:szCs w:val="22"/>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69F6104"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4B59988A" w14:textId="77777777" w:rsidR="009D4182" w:rsidRPr="009D4182" w:rsidRDefault="009D4182" w:rsidP="009D4182">
      <w:pPr>
        <w:ind w:firstLine="540"/>
        <w:jc w:val="both"/>
        <w:rPr>
          <w:sz w:val="22"/>
          <w:szCs w:val="22"/>
          <w:u w:val="single"/>
        </w:rPr>
      </w:pPr>
    </w:p>
    <w:p w14:paraId="473DC7EA" w14:textId="77777777" w:rsidR="009D4182" w:rsidRPr="009D4182" w:rsidRDefault="009D4182" w:rsidP="009D4182">
      <w:pPr>
        <w:ind w:firstLine="539"/>
        <w:jc w:val="both"/>
        <w:rPr>
          <w:b/>
          <w:bCs/>
          <w:i/>
          <w:iCs/>
          <w:color w:val="000000"/>
          <w:spacing w:val="-1"/>
          <w:kern w:val="3276"/>
          <w:position w:val="-1"/>
          <w:sz w:val="22"/>
          <w:szCs w:val="22"/>
        </w:rPr>
      </w:pPr>
      <w:r w:rsidRPr="009D4182">
        <w:rPr>
          <w:sz w:val="22"/>
          <w:szCs w:val="22"/>
        </w:rPr>
        <w:t>Порядок реализации лицами, осуществляющими права по ценным бумагам, права требовать досрочного погашения облигаций:</w:t>
      </w:r>
    </w:p>
    <w:p w14:paraId="282B376C" w14:textId="77777777" w:rsidR="009D4182" w:rsidRPr="009D4182" w:rsidRDefault="009D4182" w:rsidP="00F90053">
      <w:pPr>
        <w:pStyle w:val="ConsPlusNormal"/>
        <w:ind w:firstLine="539"/>
        <w:jc w:val="both"/>
        <w:rPr>
          <w:i/>
        </w:rPr>
      </w:pPr>
      <w:r w:rsidRPr="009D4182">
        <w:rPr>
          <w:i/>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9D4182">
        <w:rPr>
          <w:rFonts w:eastAsia="Calibri"/>
          <w:i/>
        </w:rPr>
        <w:t xml:space="preserve">Требований (заявлений) о досрочном погашении Биржевых облигаций </w:t>
      </w:r>
      <w:r w:rsidRPr="009D4182">
        <w:rPr>
          <w:i/>
        </w:rPr>
        <w:t>таким организациям.</w:t>
      </w:r>
    </w:p>
    <w:p w14:paraId="1CF9F4CA" w14:textId="77777777" w:rsidR="009D4182" w:rsidRPr="009D4182" w:rsidRDefault="009D4182" w:rsidP="009D4182">
      <w:pPr>
        <w:widowControl w:val="0"/>
        <w:ind w:firstLine="567"/>
        <w:jc w:val="both"/>
        <w:rPr>
          <w:b/>
          <w:i/>
          <w:sz w:val="22"/>
          <w:szCs w:val="22"/>
        </w:rPr>
      </w:pPr>
      <w:r w:rsidRPr="009D4182">
        <w:rPr>
          <w:b/>
          <w:i/>
          <w:sz w:val="22"/>
          <w:szCs w:val="22"/>
        </w:rPr>
        <w:t xml:space="preserve">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C30B8F5"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4346519"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дополнение к Требованию (заявлению) о досрочном погашении Биржевых облигаций</w:t>
      </w:r>
      <w:r w:rsidRPr="009D4182" w:rsidDel="00A975EE">
        <w:rPr>
          <w:rFonts w:eastAsia="Calibri"/>
          <w:b/>
          <w:i/>
          <w:iCs/>
          <w:sz w:val="22"/>
          <w:szCs w:val="22"/>
          <w:lang w:eastAsia="en-US"/>
        </w:rPr>
        <w:t xml:space="preserve"> </w:t>
      </w:r>
      <w:r w:rsidRPr="009D4182">
        <w:rPr>
          <w:rFonts w:eastAsia="Calibri"/>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9D4182">
        <w:rPr>
          <w:rFonts w:eastAsia="Calibri"/>
          <w:b/>
          <w:i/>
          <w:sz w:val="22"/>
          <w:szCs w:val="22"/>
        </w:rPr>
        <w:t>документы</w:t>
      </w:r>
      <w:r w:rsidRPr="009D4182">
        <w:rPr>
          <w:rFonts w:eastAsia="Calibri"/>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9D4182">
        <w:rPr>
          <w:sz w:val="22"/>
          <w:szCs w:val="22"/>
        </w:rPr>
        <w:t xml:space="preserve"> </w:t>
      </w:r>
      <w:r w:rsidRPr="009D4182">
        <w:rPr>
          <w:rFonts w:eastAsia="Calibri"/>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59173E9B" w14:textId="77777777" w:rsidR="009D4182" w:rsidRPr="009D4182" w:rsidRDefault="009D4182" w:rsidP="009D4182">
      <w:pPr>
        <w:widowControl w:val="0"/>
        <w:ind w:firstLine="567"/>
        <w:jc w:val="both"/>
        <w:rPr>
          <w:b/>
          <w:i/>
          <w:sz w:val="22"/>
          <w:szCs w:val="22"/>
        </w:rPr>
      </w:pPr>
      <w:r w:rsidRPr="009D4182">
        <w:rPr>
          <w:rFonts w:eastAsia="Calibri"/>
          <w:b/>
          <w:i/>
          <w:iCs/>
          <w:sz w:val="22"/>
          <w:szCs w:val="22"/>
          <w:lang w:eastAsia="en-US"/>
        </w:rPr>
        <w:t>Требование (заявление) о досрочном погашении Биржевых облигаций</w:t>
      </w:r>
      <w:r w:rsidRPr="009D4182" w:rsidDel="00A975EE">
        <w:rPr>
          <w:b/>
          <w:i/>
          <w:sz w:val="22"/>
          <w:szCs w:val="22"/>
        </w:rPr>
        <w:t xml:space="preserve"> </w:t>
      </w:r>
      <w:r w:rsidRPr="009D4182">
        <w:rPr>
          <w:b/>
          <w:i/>
          <w:sz w:val="22"/>
          <w:szCs w:val="22"/>
        </w:rPr>
        <w:t>направляется в соответствии с действующим законодательством.</w:t>
      </w:r>
    </w:p>
    <w:p w14:paraId="6BC9A7EF" w14:textId="77777777" w:rsidR="009D4182" w:rsidRPr="009D4182" w:rsidRDefault="009D4182" w:rsidP="009D4182">
      <w:pPr>
        <w:widowControl w:val="0"/>
        <w:ind w:firstLine="567"/>
        <w:jc w:val="both"/>
        <w:rPr>
          <w:b/>
          <w:i/>
          <w:sz w:val="22"/>
          <w:szCs w:val="22"/>
        </w:rPr>
      </w:pPr>
      <w:r w:rsidRPr="009D4182">
        <w:rPr>
          <w:b/>
          <w:i/>
          <w:sz w:val="22"/>
          <w:szCs w:val="22"/>
        </w:rPr>
        <w:t xml:space="preserve">Номинальный держатель направляет лицу, у которого ему открыт лицевой счет (счет депо) номинального держателя,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лица, осуществляющего права по ценным бумагам, права на ценные бумаги которого он учитывает, и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полученные им от своих депонентов - номинальных держателей и иностранных номинальных держателей. </w:t>
      </w:r>
    </w:p>
    <w:p w14:paraId="323C5DAF" w14:textId="77777777" w:rsidR="009D4182" w:rsidRPr="009D4182" w:rsidRDefault="009D4182" w:rsidP="009D4182">
      <w:pPr>
        <w:widowControl w:val="0"/>
        <w:ind w:firstLine="567"/>
        <w:jc w:val="both"/>
        <w:rPr>
          <w:b/>
          <w:i/>
          <w:sz w:val="22"/>
          <w:szCs w:val="22"/>
        </w:rPr>
      </w:pPr>
      <w:r w:rsidRPr="009D4182">
        <w:rPr>
          <w:b/>
          <w:i/>
          <w:sz w:val="22"/>
          <w:szCs w:val="22"/>
        </w:rPr>
        <w:t xml:space="preserve">Волеизъявление лиц, осуществляющих права по ценным бумагам, считается полученным Эмитентом в день получения </w:t>
      </w:r>
      <w:r w:rsidRPr="009D4182">
        <w:rPr>
          <w:rFonts w:eastAsia="Calibri"/>
          <w:b/>
          <w:i/>
          <w:iCs/>
          <w:sz w:val="22"/>
          <w:szCs w:val="22"/>
          <w:lang w:eastAsia="en-US"/>
        </w:rPr>
        <w:t>Требования (заявления) о досрочном погашении Биржевых облигаций</w:t>
      </w:r>
      <w:r w:rsidRPr="009D4182" w:rsidDel="00EC594B">
        <w:rPr>
          <w:b/>
          <w:i/>
          <w:sz w:val="22"/>
          <w:szCs w:val="22"/>
        </w:rPr>
        <w:t xml:space="preserve"> </w:t>
      </w:r>
      <w:r w:rsidRPr="009D4182">
        <w:rPr>
          <w:b/>
          <w:i/>
          <w:sz w:val="22"/>
          <w:szCs w:val="22"/>
        </w:rPr>
        <w:t>НРД.</w:t>
      </w:r>
    </w:p>
    <w:p w14:paraId="50E2BEBE" w14:textId="77777777" w:rsidR="009D4182" w:rsidRPr="009D4182" w:rsidRDefault="009D4182" w:rsidP="009D4182">
      <w:pPr>
        <w:widowControl w:val="0"/>
        <w:ind w:firstLine="539"/>
        <w:jc w:val="both"/>
        <w:rPr>
          <w:rFonts w:eastAsia="Calibri"/>
          <w:b/>
          <w:i/>
          <w:iCs/>
          <w:sz w:val="22"/>
          <w:szCs w:val="22"/>
          <w:lang w:eastAsia="en-US"/>
        </w:rPr>
      </w:pPr>
    </w:p>
    <w:p w14:paraId="25BC5365" w14:textId="77777777" w:rsidR="009D4182" w:rsidRPr="009D4182" w:rsidRDefault="009D4182" w:rsidP="009D4182">
      <w:pPr>
        <w:ind w:firstLine="567"/>
        <w:jc w:val="both"/>
        <w:rPr>
          <w:bCs/>
          <w:iCs/>
          <w:sz w:val="22"/>
          <w:szCs w:val="22"/>
        </w:rPr>
      </w:pPr>
      <w:r w:rsidRPr="009D4182">
        <w:rPr>
          <w:bCs/>
          <w:iCs/>
          <w:sz w:val="22"/>
          <w:szCs w:val="22"/>
        </w:rPr>
        <w:t>Порядок досрочного погашения Биржевых облигаций по требованию их владельцев:</w:t>
      </w:r>
    </w:p>
    <w:p w14:paraId="44D8116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30204960" w14:textId="77777777" w:rsidR="009D4182" w:rsidRPr="009D4182" w:rsidRDefault="009D4182" w:rsidP="009D4182">
      <w:pPr>
        <w:ind w:firstLine="539"/>
        <w:jc w:val="both"/>
        <w:rPr>
          <w:b/>
          <w:i/>
          <w:color w:val="000000"/>
          <w:spacing w:val="-1"/>
          <w:kern w:val="3276"/>
          <w:position w:val="-1"/>
          <w:sz w:val="22"/>
          <w:szCs w:val="22"/>
        </w:rPr>
      </w:pPr>
      <w:r w:rsidRPr="009D4182">
        <w:rPr>
          <w:b/>
          <w:i/>
          <w:color w:val="000000"/>
          <w:spacing w:val="-1"/>
          <w:kern w:val="3276"/>
          <w:position w:val="-1"/>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9D4182">
        <w:rPr>
          <w:b/>
          <w:bCs/>
          <w:i/>
          <w:iCs/>
          <w:sz w:val="22"/>
          <w:szCs w:val="22"/>
        </w:rPr>
        <w:t>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случае, если расчеты по Биржевым облигациям производятся в иной валюте, банковский счет в соответствующей валюте, в НРД</w:t>
      </w:r>
      <w:r w:rsidRPr="009D4182">
        <w:rPr>
          <w:b/>
          <w:i/>
          <w:color w:val="000000"/>
          <w:spacing w:val="-1"/>
          <w:kern w:val="3276"/>
          <w:position w:val="-1"/>
          <w:sz w:val="22"/>
          <w:szCs w:val="22"/>
        </w:rPr>
        <w:t>.</w:t>
      </w:r>
    </w:p>
    <w:p w14:paraId="61ABC11D" w14:textId="77777777" w:rsidR="009D4182" w:rsidRPr="009D4182" w:rsidRDefault="009D4182" w:rsidP="009D4182">
      <w:pPr>
        <w:ind w:firstLine="539"/>
        <w:jc w:val="both"/>
        <w:rPr>
          <w:b/>
          <w:bCs/>
          <w:i/>
          <w:iCs/>
          <w:sz w:val="22"/>
          <w:szCs w:val="22"/>
        </w:rPr>
      </w:pPr>
      <w:r w:rsidRPr="009D4182">
        <w:rPr>
          <w:b/>
          <w:bCs/>
          <w:i/>
          <w:iCs/>
          <w:sz w:val="22"/>
          <w:szCs w:val="22"/>
        </w:rPr>
        <w:t>Указанные лица самостоятельно оценивают и несут риск того, что их личный закон</w:t>
      </w:r>
      <w:r w:rsidRPr="009D4182">
        <w:rPr>
          <w:b/>
          <w:i/>
          <w:sz w:val="22"/>
          <w:szCs w:val="22"/>
        </w:rPr>
        <w:t>, запрет или иное ограничение, наложенные государственными или иными уполномоченными органами могут</w:t>
      </w:r>
      <w:r w:rsidRPr="009D4182">
        <w:rPr>
          <w:b/>
          <w:bCs/>
          <w:i/>
          <w:iCs/>
          <w:sz w:val="22"/>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9D4182">
        <w:rPr>
          <w:b/>
          <w:i/>
          <w:sz w:val="22"/>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51C5C31" w14:textId="77777777" w:rsidR="009D4182" w:rsidRPr="009D4182" w:rsidRDefault="009D4182" w:rsidP="009D4182">
      <w:pPr>
        <w:ind w:firstLine="539"/>
        <w:jc w:val="both"/>
        <w:rPr>
          <w:b/>
          <w:i/>
          <w:sz w:val="22"/>
          <w:szCs w:val="22"/>
        </w:rPr>
      </w:pPr>
      <w:r w:rsidRPr="009D4182">
        <w:rPr>
          <w:b/>
          <w:i/>
          <w:sz w:val="22"/>
          <w:szCs w:val="22"/>
        </w:rPr>
        <w:t xml:space="preserve">Порядок и сроки открытия банковского счета в НРД регулируются законодательством </w:t>
      </w:r>
      <w:r w:rsidRPr="009D4182">
        <w:rPr>
          <w:b/>
          <w:bCs/>
          <w:i/>
          <w:iCs/>
          <w:sz w:val="22"/>
          <w:szCs w:val="22"/>
        </w:rPr>
        <w:t>Российской Федерации</w:t>
      </w:r>
      <w:r w:rsidRPr="009D4182">
        <w:rPr>
          <w:b/>
          <w:i/>
          <w:sz w:val="22"/>
          <w:szCs w:val="22"/>
        </w:rPr>
        <w:t>, нормативными актами  в сфере финансовых рынков, а также условиями договора, заключенного с НРД.</w:t>
      </w:r>
    </w:p>
    <w:p w14:paraId="7C09716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1517A8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В течение 3 (Трех) рабочих дней с даты получения Требования (заявления) о досрочном погашении </w:t>
      </w:r>
      <w:r w:rsidRPr="009D4182">
        <w:rPr>
          <w:b/>
          <w:i/>
          <w:sz w:val="22"/>
          <w:szCs w:val="22"/>
        </w:rPr>
        <w:t>Биржевых облигаций</w:t>
      </w:r>
      <w:r w:rsidRPr="009D4182">
        <w:rPr>
          <w:b/>
          <w:bCs/>
          <w:i/>
          <w:iCs/>
          <w:color w:val="000000"/>
          <w:spacing w:val="-1"/>
          <w:kern w:val="3276"/>
          <w:position w:val="-1"/>
          <w:sz w:val="22"/>
          <w:szCs w:val="22"/>
        </w:rPr>
        <w:t xml:space="preserve"> Эмитент осуществляет его проверку (далее – срок рассмотрения Требования (заявления) о досрочном погашении). </w:t>
      </w:r>
    </w:p>
    <w:p w14:paraId="49D0982C" w14:textId="77777777" w:rsidR="009D4182" w:rsidRPr="009D4182" w:rsidRDefault="009D4182" w:rsidP="009D4182">
      <w:pPr>
        <w:ind w:firstLine="539"/>
        <w:jc w:val="both"/>
        <w:rPr>
          <w:b/>
          <w:bCs/>
          <w:i/>
          <w:iCs/>
          <w:color w:val="000000"/>
          <w:spacing w:val="-1"/>
          <w:kern w:val="3276"/>
          <w:position w:val="-1"/>
          <w:sz w:val="22"/>
          <w:szCs w:val="22"/>
        </w:rPr>
      </w:pPr>
      <w:r w:rsidRPr="009D4182">
        <w:rPr>
          <w:rFonts w:eastAsia="MS Mincho"/>
          <w:b/>
          <w:bCs/>
          <w:i/>
          <w:iCs/>
          <w:sz w:val="22"/>
          <w:szCs w:val="22"/>
          <w:u w:val="single"/>
        </w:rPr>
        <w:t>В случае принятия решения Эмитентом об отказе</w:t>
      </w:r>
      <w:r w:rsidRPr="009D4182">
        <w:rPr>
          <w:rFonts w:eastAsia="MS Mincho"/>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r w:rsidRPr="009D4182">
        <w:rPr>
          <w:sz w:val="22"/>
          <w:szCs w:val="22"/>
        </w:rPr>
        <w:t xml:space="preserve"> </w:t>
      </w:r>
    </w:p>
    <w:p w14:paraId="626AA207"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2FD6E2C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CD7CFA3" w14:textId="77777777" w:rsidR="009D4182" w:rsidRPr="009D4182" w:rsidRDefault="009D4182" w:rsidP="009D4182">
      <w:pPr>
        <w:ind w:firstLine="539"/>
        <w:jc w:val="both"/>
        <w:rPr>
          <w:b/>
          <w:i/>
          <w:color w:val="000000"/>
          <w:spacing w:val="-1"/>
          <w:kern w:val="3276"/>
          <w:position w:val="-1"/>
          <w:sz w:val="22"/>
          <w:szCs w:val="22"/>
        </w:rPr>
      </w:pPr>
      <w:r w:rsidRPr="009D4182">
        <w:rPr>
          <w:b/>
          <w:bCs/>
          <w:i/>
          <w:iCs/>
          <w:color w:val="000000"/>
          <w:spacing w:val="-1"/>
          <w:kern w:val="3276"/>
          <w:position w:val="-1"/>
          <w:sz w:val="22"/>
          <w:szCs w:val="22"/>
          <w:u w:val="single"/>
        </w:rPr>
        <w:t>В случае принятия решения Эмитентом об удовлетворении</w:t>
      </w:r>
      <w:r w:rsidRPr="009D4182">
        <w:rPr>
          <w:b/>
          <w:bCs/>
          <w:i/>
          <w:iCs/>
          <w:color w:val="000000"/>
          <w:spacing w:val="-1"/>
          <w:kern w:val="3276"/>
          <w:position w:val="-1"/>
          <w:sz w:val="2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9D4182">
        <w:rPr>
          <w:b/>
          <w:i/>
          <w:color w:val="000000"/>
          <w:spacing w:val="-1"/>
          <w:kern w:val="3276"/>
          <w:position w:val="-1"/>
          <w:sz w:val="22"/>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9D4182">
        <w:rPr>
          <w:b/>
          <w:bCs/>
          <w:i/>
          <w:iCs/>
          <w:color w:val="000000"/>
          <w:spacing w:val="-1"/>
          <w:kern w:val="3276"/>
          <w:position w:val="-1"/>
          <w:sz w:val="22"/>
          <w:szCs w:val="22"/>
        </w:rPr>
        <w:t xml:space="preserve">осуществляется по встречным поручениям с контролем расчетов по денежным средствам. </w:t>
      </w:r>
    </w:p>
    <w:p w14:paraId="1E455A9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D4182">
        <w:rPr>
          <w:b/>
          <w:i/>
          <w:color w:val="000000"/>
          <w:spacing w:val="-1"/>
          <w:kern w:val="3276"/>
          <w:position w:val="-1"/>
          <w:sz w:val="22"/>
          <w:szCs w:val="22"/>
        </w:rPr>
        <w:t>об удовлетворении Требования (заявления) о досрочном погашении Биржевых облигаций</w:t>
      </w:r>
      <w:r w:rsidRPr="009D4182" w:rsidDel="00CA38DC">
        <w:rPr>
          <w:b/>
          <w:bCs/>
          <w:i/>
          <w:iCs/>
          <w:color w:val="000000"/>
          <w:spacing w:val="-1"/>
          <w:kern w:val="3276"/>
          <w:position w:val="-1"/>
          <w:sz w:val="22"/>
          <w:szCs w:val="22"/>
        </w:rPr>
        <w:t xml:space="preserve"> </w:t>
      </w:r>
      <w:r w:rsidRPr="009D4182">
        <w:rPr>
          <w:b/>
          <w:bCs/>
          <w:i/>
          <w:iCs/>
          <w:color w:val="000000"/>
          <w:spacing w:val="-1"/>
          <w:kern w:val="3276"/>
          <w:position w:val="-1"/>
          <w:sz w:val="22"/>
          <w:szCs w:val="22"/>
        </w:rPr>
        <w:t xml:space="preserve">путем передачи соответствующего сообщения </w:t>
      </w:r>
      <w:r w:rsidRPr="009D4182">
        <w:rPr>
          <w:rFonts w:eastAsia="MS Mincho"/>
          <w:b/>
          <w:bCs/>
          <w:i/>
          <w:iCs/>
          <w:sz w:val="22"/>
          <w:szCs w:val="22"/>
        </w:rPr>
        <w:t xml:space="preserve">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 xml:space="preserve">и указывает в </w:t>
      </w:r>
      <w:r w:rsidRPr="009D4182">
        <w:rPr>
          <w:b/>
          <w:i/>
          <w:color w:val="000000"/>
          <w:spacing w:val="-1"/>
          <w:kern w:val="3276"/>
          <w:position w:val="-1"/>
          <w:sz w:val="22"/>
          <w:szCs w:val="22"/>
        </w:rPr>
        <w:t>таком</w:t>
      </w:r>
      <w:r w:rsidRPr="009D4182">
        <w:rPr>
          <w:b/>
          <w:bCs/>
          <w:i/>
          <w:iCs/>
          <w:color w:val="000000"/>
          <w:spacing w:val="-1"/>
          <w:kern w:val="3276"/>
          <w:position w:val="-1"/>
          <w:sz w:val="2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65B0F31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069FDC9"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D39F8B7" w14:textId="77777777" w:rsidR="009D4182" w:rsidRPr="009D4182" w:rsidRDefault="009D4182" w:rsidP="009D4182">
      <w:pPr>
        <w:ind w:firstLine="539"/>
        <w:jc w:val="both"/>
        <w:rPr>
          <w:b/>
          <w:bCs/>
          <w:i/>
          <w:iCs/>
          <w:sz w:val="22"/>
          <w:szCs w:val="22"/>
        </w:rPr>
      </w:pPr>
      <w:r w:rsidRPr="009D4182">
        <w:rPr>
          <w:b/>
          <w:i/>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9D4182">
        <w:rPr>
          <w:b/>
          <w:bCs/>
          <w:i/>
          <w:iCs/>
          <w:sz w:val="22"/>
          <w:szCs w:val="22"/>
        </w:rPr>
        <w:t xml:space="preserve">Российской Федерации </w:t>
      </w:r>
      <w:r w:rsidRPr="009D4182">
        <w:rPr>
          <w:b/>
          <w:i/>
          <w:sz w:val="22"/>
          <w:szCs w:val="22"/>
        </w:rPr>
        <w:t>срока исполнения Эмитентом обязательства по досрочному погашению Биржевых облигаций</w:t>
      </w:r>
      <w:r w:rsidRPr="009D4182">
        <w:rPr>
          <w:b/>
          <w:bCs/>
          <w:i/>
          <w:iCs/>
          <w:sz w:val="22"/>
          <w:szCs w:val="22"/>
        </w:rPr>
        <w:t xml:space="preserve"> (далее – Дата исполнения).</w:t>
      </w:r>
    </w:p>
    <w:p w14:paraId="04073F27" w14:textId="77777777" w:rsidR="009D4182" w:rsidRPr="009D4182" w:rsidRDefault="009D4182" w:rsidP="009D4182">
      <w:pPr>
        <w:ind w:firstLine="539"/>
        <w:jc w:val="both"/>
        <w:rPr>
          <w:b/>
          <w:bCs/>
          <w:i/>
          <w:iCs/>
          <w:sz w:val="22"/>
          <w:szCs w:val="22"/>
        </w:rPr>
      </w:pPr>
      <w:r w:rsidRPr="009D4182">
        <w:rPr>
          <w:b/>
          <w:bCs/>
          <w:i/>
          <w:iCs/>
          <w:sz w:val="22"/>
          <w:szCs w:val="22"/>
        </w:rPr>
        <w:t>Дата исполнения не должна выпадать на нерабочий день.</w:t>
      </w:r>
    </w:p>
    <w:p w14:paraId="250E774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70212BE" w14:textId="77777777" w:rsidR="009D4182" w:rsidRPr="009D4182" w:rsidRDefault="009D4182" w:rsidP="009D4182">
      <w:pPr>
        <w:ind w:firstLine="567"/>
        <w:jc w:val="both"/>
        <w:rPr>
          <w:b/>
          <w:bCs/>
          <w:i/>
          <w:iCs/>
          <w:sz w:val="22"/>
          <w:szCs w:val="22"/>
        </w:rPr>
      </w:pPr>
      <w:r w:rsidRPr="009D4182">
        <w:rPr>
          <w:b/>
          <w:bCs/>
          <w:i/>
          <w:iCs/>
          <w:color w:val="000000"/>
          <w:spacing w:val="-1"/>
          <w:kern w:val="3276"/>
          <w:position w:val="-1"/>
          <w:sz w:val="22"/>
          <w:szCs w:val="22"/>
        </w:rPr>
        <w:t>Биржевые облигации, погашенные Эмитентом досрочно, не могут быть выпущены в обращение.</w:t>
      </w:r>
    </w:p>
    <w:p w14:paraId="6595CED9" w14:textId="77777777" w:rsidR="009D4182" w:rsidRPr="009D4182" w:rsidRDefault="009D4182" w:rsidP="009D4182">
      <w:pPr>
        <w:ind w:firstLine="567"/>
        <w:jc w:val="both"/>
        <w:rPr>
          <w:b/>
          <w:bCs/>
          <w:i/>
          <w:iCs/>
          <w:sz w:val="22"/>
          <w:szCs w:val="22"/>
        </w:rPr>
      </w:pPr>
    </w:p>
    <w:p w14:paraId="3F2D5424" w14:textId="77777777" w:rsidR="009D4182" w:rsidRPr="009D4182" w:rsidRDefault="009D4182" w:rsidP="009D4182">
      <w:pPr>
        <w:spacing w:before="120"/>
        <w:ind w:firstLine="539"/>
        <w:jc w:val="both"/>
        <w:rPr>
          <w:sz w:val="22"/>
          <w:szCs w:val="22"/>
        </w:rPr>
      </w:pPr>
      <w:r w:rsidRPr="009D4182">
        <w:rPr>
          <w:sz w:val="22"/>
          <w:szCs w:val="22"/>
        </w:rPr>
        <w:t>Порядок раскрытия (представления) эмитентом информации о порядке и условиях досрочного погашения облигаций:</w:t>
      </w:r>
    </w:p>
    <w:p w14:paraId="4901C5D7"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9D4182">
        <w:rPr>
          <w:b/>
          <w:bCs/>
          <w:i/>
          <w:iCs/>
          <w:sz w:val="22"/>
          <w:szCs w:val="22"/>
        </w:rPr>
        <w:t xml:space="preserve"> и п. 8.11 Проспекта</w:t>
      </w:r>
      <w:r w:rsidRPr="009D4182">
        <w:rPr>
          <w:b/>
          <w:bCs/>
          <w:i/>
          <w:iCs/>
          <w:color w:val="000000"/>
          <w:spacing w:val="-1"/>
          <w:kern w:val="3276"/>
          <w:position w:val="-1"/>
          <w:sz w:val="22"/>
          <w:szCs w:val="22"/>
        </w:rPr>
        <w:t>.</w:t>
      </w:r>
    </w:p>
    <w:p w14:paraId="640F9DFF" w14:textId="77777777" w:rsidR="009D4182" w:rsidRPr="009D4182" w:rsidRDefault="009D4182" w:rsidP="009D4182">
      <w:pPr>
        <w:adjustRightInd w:val="0"/>
        <w:spacing w:before="120"/>
        <w:ind w:firstLine="539"/>
        <w:jc w:val="both"/>
        <w:rPr>
          <w:b/>
          <w:i/>
          <w:sz w:val="22"/>
          <w:szCs w:val="22"/>
        </w:rPr>
      </w:pPr>
      <w:r w:rsidRPr="009D4182">
        <w:rPr>
          <w:b/>
          <w:i/>
          <w:sz w:val="22"/>
          <w:szCs w:val="22"/>
        </w:rPr>
        <w:t xml:space="preserve">Также Эмитент обязан направить в НРД уведомление </w:t>
      </w:r>
      <w:r w:rsidRPr="009D4182">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62D381F" w14:textId="77777777" w:rsidR="009D4182" w:rsidRPr="009D4182" w:rsidRDefault="009D4182" w:rsidP="009D4182">
      <w:pPr>
        <w:adjustRightInd w:val="0"/>
        <w:spacing w:before="120"/>
        <w:ind w:firstLine="540"/>
        <w:jc w:val="both"/>
        <w:rPr>
          <w:sz w:val="22"/>
          <w:szCs w:val="22"/>
        </w:rPr>
      </w:pPr>
      <w:r w:rsidRPr="009D4182">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FCEDA1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9D4182">
        <w:rPr>
          <w:b/>
          <w:bCs/>
          <w:i/>
          <w:iCs/>
          <w:sz w:val="22"/>
          <w:szCs w:val="22"/>
        </w:rPr>
        <w:t xml:space="preserve">Программы </w:t>
      </w:r>
      <w:r w:rsidRPr="009D4182">
        <w:rPr>
          <w:b/>
          <w:bCs/>
          <w:i/>
          <w:sz w:val="22"/>
          <w:szCs w:val="22"/>
        </w:rPr>
        <w:t>и п.8.11 Проспекта</w:t>
      </w:r>
      <w:r w:rsidRPr="009D4182">
        <w:rPr>
          <w:b/>
          <w:bCs/>
          <w:i/>
          <w:iCs/>
          <w:color w:val="000000"/>
          <w:spacing w:val="-1"/>
          <w:kern w:val="3276"/>
          <w:position w:val="-1"/>
          <w:sz w:val="22"/>
          <w:szCs w:val="22"/>
        </w:rPr>
        <w:t xml:space="preserve">. </w:t>
      </w:r>
    </w:p>
    <w:p w14:paraId="4D91CCF2" w14:textId="77777777" w:rsidR="009D4182" w:rsidRPr="009D4182" w:rsidRDefault="009D4182" w:rsidP="009D4182">
      <w:pPr>
        <w:pStyle w:val="Base"/>
        <w:spacing w:before="120"/>
        <w:rPr>
          <w:rFonts w:cs="Times New Roman"/>
          <w:sz w:val="22"/>
          <w:szCs w:val="22"/>
        </w:rPr>
      </w:pPr>
      <w:r w:rsidRPr="009D4182">
        <w:rPr>
          <w:rFonts w:cs="Times New Roman"/>
          <w:sz w:val="22"/>
          <w:szCs w:val="22"/>
        </w:rPr>
        <w:t>Иные условия:</w:t>
      </w:r>
    </w:p>
    <w:p w14:paraId="6D702DE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39E473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9D4182">
        <w:rPr>
          <w:rFonts w:eastAsia="Calibri"/>
          <w:b/>
          <w:bCs/>
          <w:i/>
          <w:iCs/>
          <w:sz w:val="22"/>
          <w:szCs w:val="22"/>
        </w:rPr>
        <w:t>Закона о рынке ценных бумаг</w:t>
      </w:r>
      <w:r w:rsidRPr="009D4182">
        <w:rPr>
          <w:b/>
          <w:bCs/>
          <w:i/>
          <w:iCs/>
          <w:color w:val="000000"/>
          <w:spacing w:val="-1"/>
          <w:kern w:val="3276"/>
          <w:position w:val="-1"/>
          <w:sz w:val="2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A1F07AF"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376A455"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546CC7F" w14:textId="398B2FF7" w:rsidR="007A208C" w:rsidRPr="009D4182" w:rsidRDefault="009D4182" w:rsidP="009D4182">
      <w:pPr>
        <w:ind w:firstLine="539"/>
        <w:jc w:val="both"/>
        <w:rPr>
          <w:rFonts w:eastAsia="Calibri"/>
          <w:b/>
          <w:i/>
          <w:iCs/>
          <w:sz w:val="22"/>
          <w:szCs w:val="22"/>
          <w:lang w:eastAsia="en-US"/>
        </w:rPr>
      </w:pPr>
      <w:r w:rsidRPr="009D4182">
        <w:rPr>
          <w:b/>
          <w:bCs/>
          <w:i/>
          <w:iCs/>
          <w:color w:val="000000"/>
          <w:spacing w:val="-1"/>
          <w:kern w:val="3276"/>
          <w:position w:val="-1"/>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007A208C" w:rsidRPr="009D4182">
        <w:rPr>
          <w:rFonts w:eastAsia="Calibri"/>
          <w:b/>
          <w:i/>
          <w:iCs/>
          <w:sz w:val="22"/>
          <w:szCs w:val="22"/>
          <w:lang w:eastAsia="en-US"/>
        </w:rPr>
        <w:t xml:space="preserve">. </w:t>
      </w:r>
      <w:bookmarkStart w:id="129" w:name="_Toc447546352"/>
    </w:p>
    <w:p w14:paraId="481FFA01" w14:textId="77777777" w:rsidR="007A208C" w:rsidRDefault="007A208C" w:rsidP="007A208C">
      <w:pPr>
        <w:ind w:firstLine="539"/>
        <w:jc w:val="both"/>
        <w:rPr>
          <w:rFonts w:eastAsia="Calibri"/>
          <w:b/>
          <w:i/>
          <w:iCs/>
          <w:sz w:val="18"/>
          <w:szCs w:val="18"/>
          <w:lang w:eastAsia="en-US"/>
        </w:rPr>
      </w:pPr>
    </w:p>
    <w:p w14:paraId="4007925C" w14:textId="0786B298" w:rsidR="00D57F7B" w:rsidRPr="00D57F7B" w:rsidRDefault="00D57F7B" w:rsidP="00D57F7B">
      <w:pPr>
        <w:autoSpaceDE/>
        <w:autoSpaceDN/>
        <w:ind w:firstLine="539"/>
        <w:jc w:val="both"/>
        <w:rPr>
          <w:rFonts w:eastAsia="MS Mincho"/>
          <w:b/>
          <w:i/>
          <w:color w:val="000000"/>
          <w:spacing w:val="-1"/>
          <w:kern w:val="3276"/>
          <w:position w:val="-1"/>
          <w:sz w:val="22"/>
          <w:szCs w:val="22"/>
          <w:u w:val="single"/>
        </w:rPr>
      </w:pPr>
      <w:r w:rsidRPr="00D57F7B">
        <w:rPr>
          <w:rFonts w:eastAsia="MS Mincho"/>
          <w:b/>
          <w:bCs/>
          <w:i/>
          <w:iCs/>
          <w:color w:val="000000"/>
          <w:spacing w:val="-1"/>
          <w:kern w:val="3276"/>
          <w:position w:val="-1"/>
          <w:sz w:val="22"/>
          <w:szCs w:val="22"/>
          <w:u w:val="single"/>
        </w:rPr>
        <w:t xml:space="preserve">В Условиях выпуска также могут быть установлены дополнительные к случаям, указанным в настоящем пункте </w:t>
      </w:r>
      <w:r w:rsidR="005B76F2">
        <w:rPr>
          <w:rFonts w:eastAsia="MS Mincho"/>
          <w:b/>
          <w:bCs/>
          <w:i/>
          <w:iCs/>
          <w:color w:val="000000"/>
          <w:spacing w:val="-1"/>
          <w:kern w:val="3276"/>
          <w:position w:val="-1"/>
          <w:sz w:val="22"/>
          <w:szCs w:val="22"/>
          <w:u w:val="single"/>
        </w:rPr>
        <w:t>Проспекта</w:t>
      </w:r>
      <w:r w:rsidRPr="00D57F7B">
        <w:rPr>
          <w:rFonts w:eastAsia="MS Mincho"/>
          <w:b/>
          <w:bCs/>
          <w:i/>
          <w:iCs/>
          <w:color w:val="000000"/>
          <w:spacing w:val="-1"/>
          <w:kern w:val="3276"/>
          <w:position w:val="-1"/>
          <w:sz w:val="22"/>
          <w:szCs w:val="22"/>
          <w:u w:val="single"/>
        </w:rPr>
        <w:t>, случаи досрочного погашения Биржевых облигаций по требованию их владельцев.</w:t>
      </w:r>
    </w:p>
    <w:p w14:paraId="2B2B87DA" w14:textId="77777777" w:rsidR="00D57F7B" w:rsidRPr="00DC4ABA" w:rsidRDefault="00D57F7B" w:rsidP="007A208C">
      <w:pPr>
        <w:ind w:firstLine="539"/>
        <w:jc w:val="both"/>
        <w:rPr>
          <w:rFonts w:eastAsia="Calibri"/>
          <w:b/>
          <w:i/>
          <w:iCs/>
          <w:sz w:val="18"/>
          <w:szCs w:val="18"/>
          <w:lang w:eastAsia="en-US"/>
        </w:rPr>
      </w:pPr>
    </w:p>
    <w:p w14:paraId="0DC6D85A" w14:textId="77777777" w:rsidR="007A208C" w:rsidRPr="009D4182" w:rsidRDefault="007A208C" w:rsidP="007A208C">
      <w:pPr>
        <w:ind w:firstLine="539"/>
        <w:jc w:val="both"/>
        <w:rPr>
          <w:b/>
          <w:bCs/>
          <w:sz w:val="22"/>
          <w:szCs w:val="22"/>
          <w:u w:val="single"/>
        </w:rPr>
      </w:pPr>
      <w:r w:rsidRPr="009D4182">
        <w:rPr>
          <w:b/>
          <w:bCs/>
          <w:sz w:val="22"/>
          <w:szCs w:val="22"/>
          <w:u w:val="single"/>
        </w:rPr>
        <w:t>Досрочное погашение биржевых облигаций по усмотрению эмитента</w:t>
      </w:r>
      <w:bookmarkEnd w:id="129"/>
    </w:p>
    <w:p w14:paraId="589C51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7FE79876" w14:textId="77777777" w:rsidR="009D4182" w:rsidRPr="008E68D3" w:rsidRDefault="009D4182" w:rsidP="009D4182">
      <w:pPr>
        <w:adjustRightInd w:val="0"/>
        <w:ind w:firstLine="540"/>
        <w:jc w:val="both"/>
        <w:rPr>
          <w:b/>
          <w:bCs/>
          <w:i/>
          <w:iCs/>
          <w:sz w:val="22"/>
          <w:szCs w:val="22"/>
          <w:u w:val="single"/>
        </w:rPr>
      </w:pPr>
      <w:r w:rsidRPr="009D4182">
        <w:rPr>
          <w:b/>
          <w:bCs/>
          <w:i/>
          <w:iCs/>
          <w:sz w:val="22"/>
          <w:szCs w:val="22"/>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w:t>
      </w:r>
      <w:r w:rsidRPr="008E68D3">
        <w:rPr>
          <w:b/>
          <w:bCs/>
          <w:i/>
          <w:iCs/>
          <w:sz w:val="22"/>
          <w:szCs w:val="22"/>
        </w:rPr>
        <w:t xml:space="preserve">отношении каждого отдельного выпуска Биржевых облигаций </w:t>
      </w:r>
      <w:r w:rsidRPr="008E68D3">
        <w:rPr>
          <w:b/>
          <w:bCs/>
          <w:i/>
          <w:iCs/>
          <w:sz w:val="22"/>
          <w:szCs w:val="22"/>
          <w:u w:val="single"/>
        </w:rPr>
        <w:t>будет определено соответствующими Условиями выпуска.</w:t>
      </w:r>
    </w:p>
    <w:p w14:paraId="72D0EE7C" w14:textId="77777777" w:rsidR="009D4182" w:rsidRPr="008E68D3" w:rsidRDefault="009D4182" w:rsidP="009D4182">
      <w:pPr>
        <w:adjustRightInd w:val="0"/>
        <w:ind w:firstLine="540"/>
        <w:jc w:val="both"/>
        <w:rPr>
          <w:b/>
          <w:bCs/>
          <w:i/>
          <w:iCs/>
          <w:sz w:val="22"/>
          <w:szCs w:val="22"/>
        </w:rPr>
      </w:pPr>
      <w:r w:rsidRPr="008E68D3">
        <w:rPr>
          <w:b/>
          <w:bCs/>
          <w:i/>
          <w:iCs/>
          <w:sz w:val="22"/>
          <w:szCs w:val="22"/>
          <w:u w:val="single"/>
        </w:rPr>
        <w:t xml:space="preserve">В Условиях выпуска </w:t>
      </w:r>
      <w:r w:rsidRPr="008E68D3">
        <w:rPr>
          <w:b/>
          <w:bCs/>
          <w:i/>
          <w:iCs/>
          <w:sz w:val="22"/>
          <w:szCs w:val="22"/>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45A028E" w14:textId="77777777" w:rsidR="009D4182" w:rsidRPr="009D4182" w:rsidRDefault="009D4182" w:rsidP="009D4182">
      <w:pPr>
        <w:adjustRightInd w:val="0"/>
        <w:ind w:firstLine="540"/>
        <w:jc w:val="both"/>
        <w:rPr>
          <w:rFonts w:eastAsia="Calibri"/>
          <w:b/>
          <w:i/>
          <w:iCs/>
          <w:sz w:val="22"/>
          <w:szCs w:val="22"/>
          <w:lang w:eastAsia="en-US"/>
        </w:rPr>
      </w:pPr>
      <w:r w:rsidRPr="008E68D3">
        <w:rPr>
          <w:rFonts w:eastAsia="Calibri"/>
          <w:b/>
          <w:i/>
          <w:iCs/>
          <w:sz w:val="22"/>
          <w:szCs w:val="22"/>
          <w:lang w:eastAsia="en-US"/>
        </w:rPr>
        <w:t>Досрочное погашение Биржевых</w:t>
      </w:r>
      <w:r w:rsidRPr="009D4182">
        <w:rPr>
          <w:rFonts w:eastAsia="Calibri"/>
          <w:b/>
          <w:i/>
          <w:iCs/>
          <w:sz w:val="22"/>
          <w:szCs w:val="22"/>
          <w:lang w:eastAsia="en-US"/>
        </w:rPr>
        <w:t xml:space="preserve"> облигаций по усмотрению Эмитента осуществляется в отношении всех Биржевых облигаций отдельного выпуска.</w:t>
      </w:r>
    </w:p>
    <w:p w14:paraId="1C20F700" w14:textId="77777777" w:rsidR="009D4182" w:rsidRPr="009D4182" w:rsidRDefault="009D4182" w:rsidP="009D4182">
      <w:pPr>
        <w:adjustRightInd w:val="0"/>
        <w:ind w:firstLine="567"/>
        <w:jc w:val="both"/>
        <w:rPr>
          <w:rFonts w:eastAsia="Calibri"/>
          <w:i/>
          <w:iCs/>
          <w:sz w:val="22"/>
          <w:szCs w:val="22"/>
          <w:lang w:eastAsia="en-US"/>
        </w:rPr>
      </w:pPr>
    </w:p>
    <w:p w14:paraId="37B086A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0A2B863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Данное решение принимается единоличным исполнительным органом Эмитента.</w:t>
      </w:r>
    </w:p>
    <w:p w14:paraId="42C8F75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2C5E5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6D01527C"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66C63EB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облигаций Эмитент уведомляет Биржу и НРД в дату принятия соответствующего решения.</w:t>
      </w:r>
    </w:p>
    <w:p w14:paraId="5E61641F" w14:textId="77777777" w:rsidR="009D4182" w:rsidRPr="009D4182" w:rsidRDefault="009D4182" w:rsidP="009D4182">
      <w:pPr>
        <w:adjustRightInd w:val="0"/>
        <w:ind w:firstLine="567"/>
        <w:jc w:val="both"/>
        <w:rPr>
          <w:rFonts w:eastAsia="Calibri"/>
          <w:sz w:val="22"/>
          <w:szCs w:val="22"/>
          <w:lang w:eastAsia="en-US"/>
        </w:rPr>
      </w:pPr>
    </w:p>
    <w:p w14:paraId="594AF172"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2B1D89B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273A0402"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77B88D3A" w14:textId="77777777" w:rsidR="009D4182" w:rsidRPr="009D4182" w:rsidRDefault="009D4182" w:rsidP="009D4182">
      <w:pPr>
        <w:adjustRightInd w:val="0"/>
        <w:ind w:firstLine="567"/>
        <w:jc w:val="both"/>
        <w:rPr>
          <w:rFonts w:eastAsia="Calibri"/>
          <w:sz w:val="22"/>
          <w:szCs w:val="22"/>
          <w:lang w:eastAsia="en-US"/>
        </w:rPr>
      </w:pPr>
    </w:p>
    <w:p w14:paraId="7E0ED55D"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1A1C553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BFCC46A" w14:textId="77777777" w:rsidR="009D4182" w:rsidRPr="009D4182" w:rsidRDefault="009D4182" w:rsidP="009D4182">
      <w:pPr>
        <w:adjustRightInd w:val="0"/>
        <w:ind w:firstLine="567"/>
        <w:jc w:val="both"/>
        <w:rPr>
          <w:rFonts w:eastAsia="Calibri"/>
          <w:sz w:val="22"/>
          <w:szCs w:val="22"/>
          <w:lang w:eastAsia="en-US"/>
        </w:rPr>
      </w:pPr>
    </w:p>
    <w:p w14:paraId="3B07F644"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w:t>
      </w:r>
    </w:p>
    <w:p w14:paraId="3B7F6DC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22A3A51E" w14:textId="77777777" w:rsidR="009D4182" w:rsidRPr="009D4182" w:rsidRDefault="009D4182" w:rsidP="009D4182">
      <w:pPr>
        <w:adjustRightInd w:val="0"/>
        <w:ind w:firstLine="567"/>
        <w:jc w:val="both"/>
        <w:rPr>
          <w:rFonts w:eastAsia="Calibri"/>
          <w:iCs/>
          <w:sz w:val="22"/>
          <w:szCs w:val="22"/>
          <w:lang w:eastAsia="en-US"/>
        </w:rPr>
      </w:pPr>
    </w:p>
    <w:p w14:paraId="7B02355B"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w:t>
      </w:r>
    </w:p>
    <w:p w14:paraId="1EC5CC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25437929" w14:textId="77777777" w:rsidR="009D4182" w:rsidRPr="009D4182" w:rsidRDefault="009D4182" w:rsidP="009D4182">
      <w:pPr>
        <w:adjustRightInd w:val="0"/>
        <w:ind w:firstLine="567"/>
        <w:jc w:val="both"/>
        <w:rPr>
          <w:rFonts w:eastAsia="Calibri"/>
          <w:i/>
          <w:iCs/>
          <w:sz w:val="22"/>
          <w:szCs w:val="22"/>
          <w:lang w:eastAsia="en-US"/>
        </w:rPr>
      </w:pPr>
    </w:p>
    <w:p w14:paraId="288BDCE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w:t>
      </w:r>
    </w:p>
    <w:p w14:paraId="18A58C6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22088ED5" w14:textId="77777777" w:rsidR="009D4182" w:rsidRPr="009D4182" w:rsidRDefault="009D4182" w:rsidP="009D4182">
      <w:pPr>
        <w:adjustRightInd w:val="0"/>
        <w:ind w:firstLine="567"/>
        <w:jc w:val="both"/>
        <w:rPr>
          <w:rFonts w:eastAsia="Calibri"/>
          <w:iCs/>
          <w:sz w:val="22"/>
          <w:szCs w:val="22"/>
          <w:lang w:eastAsia="en-US"/>
        </w:rPr>
      </w:pPr>
    </w:p>
    <w:p w14:paraId="3D5C506E"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198657A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51DCF39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2479A67F" w14:textId="77777777" w:rsidR="009D4182" w:rsidRPr="009D4182" w:rsidRDefault="009D4182" w:rsidP="009D4182">
      <w:pPr>
        <w:adjustRightInd w:val="0"/>
        <w:ind w:firstLine="567"/>
        <w:jc w:val="both"/>
        <w:rPr>
          <w:rFonts w:eastAsia="Calibri"/>
          <w:i/>
          <w:iCs/>
          <w:sz w:val="22"/>
          <w:szCs w:val="22"/>
          <w:lang w:eastAsia="en-US"/>
        </w:rPr>
      </w:pPr>
    </w:p>
    <w:p w14:paraId="69F52A4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7D63E5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7C615A7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3DD8AC2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C50FFB4" w14:textId="77777777" w:rsidR="009D4182" w:rsidRPr="009D4182" w:rsidRDefault="009D4182" w:rsidP="009D4182">
      <w:pPr>
        <w:adjustRightInd w:val="0"/>
        <w:ind w:firstLine="567"/>
        <w:jc w:val="both"/>
        <w:rPr>
          <w:rFonts w:eastAsia="Calibri"/>
          <w:iCs/>
          <w:sz w:val="22"/>
          <w:szCs w:val="22"/>
          <w:lang w:eastAsia="en-US"/>
        </w:rPr>
      </w:pPr>
    </w:p>
    <w:p w14:paraId="0A6E645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Стоимость (порядок определения стоимости) частичного досрочного погашения Биржевых облигаций по усмотрению эмитента:</w:t>
      </w:r>
    </w:p>
    <w:p w14:paraId="480B860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7D21145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7915C24A" w14:textId="77777777" w:rsidR="009D4182" w:rsidRPr="009D4182" w:rsidRDefault="009D4182" w:rsidP="009D4182">
      <w:pPr>
        <w:adjustRightInd w:val="0"/>
        <w:ind w:firstLine="567"/>
        <w:jc w:val="both"/>
        <w:rPr>
          <w:rFonts w:eastAsia="Calibri"/>
          <w:i/>
          <w:iCs/>
          <w:sz w:val="22"/>
          <w:szCs w:val="22"/>
          <w:lang w:eastAsia="en-US"/>
        </w:rPr>
      </w:pPr>
    </w:p>
    <w:p w14:paraId="52CB80C0"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641726E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допускается только после полной оплаты Биржевых облигаций.</w:t>
      </w:r>
    </w:p>
    <w:p w14:paraId="673D68D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частичного досрочного погашения Биржевых облигаций по усмотрению Эмитента:</w:t>
      </w:r>
    </w:p>
    <w:p w14:paraId="39EC5E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3BFA856C"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частичного досрочного погашения Биржевых облигаций по усмотрению Эмитента:</w:t>
      </w:r>
    </w:p>
    <w:p w14:paraId="14DD4C2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частичного досрочного погашения Биржевых облигаций совпадают.</w:t>
      </w:r>
    </w:p>
    <w:p w14:paraId="08BEB4A2" w14:textId="77777777" w:rsidR="009D4182" w:rsidRPr="009D4182" w:rsidRDefault="009D4182" w:rsidP="009D4182">
      <w:pPr>
        <w:adjustRightInd w:val="0"/>
        <w:ind w:firstLine="567"/>
        <w:jc w:val="both"/>
        <w:rPr>
          <w:rFonts w:eastAsia="Calibri"/>
          <w:iCs/>
          <w:sz w:val="22"/>
          <w:szCs w:val="22"/>
          <w:lang w:eastAsia="en-US"/>
        </w:rPr>
      </w:pPr>
    </w:p>
    <w:p w14:paraId="17245D2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частичного досрочного погашения Биржевых облигаций: </w:t>
      </w:r>
    </w:p>
    <w:p w14:paraId="6915904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B4C0293" w14:textId="77777777" w:rsidR="009D4182" w:rsidRPr="009D4182" w:rsidRDefault="009D4182" w:rsidP="009D4182">
      <w:pPr>
        <w:adjustRightInd w:val="0"/>
        <w:ind w:firstLine="567"/>
        <w:jc w:val="both"/>
        <w:rPr>
          <w:rFonts w:eastAsia="Calibri"/>
          <w:i/>
          <w:iCs/>
          <w:sz w:val="22"/>
          <w:szCs w:val="22"/>
          <w:lang w:eastAsia="en-US"/>
        </w:rPr>
      </w:pPr>
      <w:r w:rsidRPr="009D4182">
        <w:rPr>
          <w:rFonts w:eastAsia="Calibri"/>
          <w:b/>
          <w:i/>
          <w:iCs/>
          <w:sz w:val="22"/>
          <w:szCs w:val="22"/>
          <w:lang w:eastAsia="en-US"/>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9D4182">
        <w:rPr>
          <w:rFonts w:eastAsia="Calibri"/>
          <w:i/>
          <w:iCs/>
          <w:sz w:val="22"/>
          <w:szCs w:val="22"/>
          <w:lang w:eastAsia="en-US"/>
        </w:rPr>
        <w:t xml:space="preserve"> </w:t>
      </w:r>
      <w:r w:rsidRPr="009D4182">
        <w:rPr>
          <w:b/>
          <w:bCs/>
          <w:i/>
          <w:iCs/>
          <w:sz w:val="22"/>
          <w:szCs w:val="22"/>
        </w:rPr>
        <w:t>и п. 8.11 Проспекта ценных бумаг</w:t>
      </w:r>
      <w:r w:rsidRPr="009D4182">
        <w:rPr>
          <w:rFonts w:eastAsia="Calibri"/>
          <w:i/>
          <w:iCs/>
          <w:sz w:val="22"/>
          <w:szCs w:val="22"/>
          <w:lang w:eastAsia="en-US"/>
        </w:rPr>
        <w:t xml:space="preserve"> </w:t>
      </w:r>
    </w:p>
    <w:p w14:paraId="2E0BAFFF" w14:textId="77777777" w:rsidR="009D4182" w:rsidRPr="009D4182" w:rsidRDefault="009D4182" w:rsidP="009D4182">
      <w:pPr>
        <w:adjustRightInd w:val="0"/>
        <w:ind w:firstLine="567"/>
        <w:jc w:val="both"/>
        <w:rPr>
          <w:rFonts w:eastAsia="Calibri"/>
          <w:i/>
          <w:iCs/>
          <w:sz w:val="22"/>
          <w:szCs w:val="22"/>
          <w:lang w:eastAsia="en-US"/>
        </w:rPr>
      </w:pPr>
    </w:p>
    <w:p w14:paraId="116BA76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6A00CA44" w14:textId="77777777" w:rsidR="009D4182" w:rsidRPr="009D4182" w:rsidRDefault="009D4182" w:rsidP="009D4182">
      <w:pPr>
        <w:adjustRightInd w:val="0"/>
        <w:ind w:firstLine="567"/>
        <w:jc w:val="both"/>
        <w:rPr>
          <w:rFonts w:eastAsia="Calibri"/>
          <w:sz w:val="22"/>
          <w:szCs w:val="22"/>
          <w:lang w:eastAsia="en-US"/>
        </w:rPr>
      </w:pPr>
    </w:p>
    <w:p w14:paraId="3B5C7BF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660D078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CE69A7D"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принятия соответствующего решения.</w:t>
      </w:r>
    </w:p>
    <w:p w14:paraId="55C17C15" w14:textId="77777777" w:rsidR="009D4182" w:rsidRPr="009D4182" w:rsidRDefault="009D4182" w:rsidP="009D4182">
      <w:pPr>
        <w:adjustRightInd w:val="0"/>
        <w:ind w:firstLine="567"/>
        <w:jc w:val="both"/>
        <w:rPr>
          <w:rFonts w:eastAsia="Calibri"/>
          <w:b/>
          <w:i/>
          <w:iCs/>
          <w:sz w:val="22"/>
          <w:szCs w:val="22"/>
          <w:lang w:eastAsia="en-US"/>
        </w:rPr>
      </w:pPr>
    </w:p>
    <w:p w14:paraId="7AC22730"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05665C6B"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2F431A3" w14:textId="77777777" w:rsidR="009D4182" w:rsidRPr="009D4182" w:rsidRDefault="009D4182" w:rsidP="009D4182">
      <w:pPr>
        <w:adjustRightInd w:val="0"/>
        <w:ind w:firstLine="567"/>
        <w:jc w:val="both"/>
        <w:rPr>
          <w:rFonts w:eastAsia="Calibri"/>
          <w:iCs/>
          <w:sz w:val="22"/>
          <w:szCs w:val="22"/>
          <w:lang w:eastAsia="en-US"/>
        </w:rPr>
      </w:pPr>
    </w:p>
    <w:p w14:paraId="2D211FF8"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14:paraId="6AD43A3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Досрочное погашение Биржевых облигаций допускается только после полной оплаты Биржевых облигаций. </w:t>
      </w:r>
    </w:p>
    <w:p w14:paraId="6AC9667B" w14:textId="77777777" w:rsidR="009D4182" w:rsidRPr="009D4182" w:rsidRDefault="009D4182" w:rsidP="009D4182">
      <w:pPr>
        <w:adjustRightInd w:val="0"/>
        <w:ind w:firstLine="567"/>
        <w:jc w:val="both"/>
        <w:rPr>
          <w:rFonts w:eastAsia="Calibri"/>
          <w:iCs/>
          <w:sz w:val="22"/>
          <w:szCs w:val="22"/>
          <w:lang w:eastAsia="en-US"/>
        </w:rPr>
      </w:pPr>
    </w:p>
    <w:p w14:paraId="4B6D601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Биржевых облигаций по усмотрению Эмитента:</w:t>
      </w:r>
    </w:p>
    <w:p w14:paraId="3E0D13E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9D4182">
        <w:rPr>
          <w:b/>
          <w:i/>
          <w:sz w:val="22"/>
          <w:szCs w:val="22"/>
        </w:rPr>
        <w:t xml:space="preserve">периода, </w:t>
      </w:r>
      <w:r w:rsidRPr="009D41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16C03BF7" w14:textId="77777777" w:rsidR="009D4182" w:rsidRPr="009D4182" w:rsidRDefault="009D4182" w:rsidP="009D4182">
      <w:pPr>
        <w:adjustRightInd w:val="0"/>
        <w:ind w:firstLine="567"/>
        <w:jc w:val="both"/>
        <w:rPr>
          <w:rFonts w:eastAsia="Calibri"/>
          <w:iCs/>
          <w:sz w:val="22"/>
          <w:szCs w:val="22"/>
          <w:lang w:eastAsia="en-US"/>
        </w:rPr>
      </w:pPr>
    </w:p>
    <w:p w14:paraId="67C9200F"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Биржевых облигаций по усмотрению Эмитента:</w:t>
      </w:r>
    </w:p>
    <w:p w14:paraId="29DFDB8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0BF5C275" w14:textId="77777777" w:rsidR="009D4182" w:rsidRPr="009D4182" w:rsidRDefault="009D4182" w:rsidP="009D4182">
      <w:pPr>
        <w:adjustRightInd w:val="0"/>
        <w:ind w:firstLine="567"/>
        <w:jc w:val="both"/>
        <w:rPr>
          <w:rFonts w:eastAsia="Calibri"/>
          <w:iCs/>
          <w:sz w:val="22"/>
          <w:szCs w:val="22"/>
          <w:lang w:eastAsia="en-US"/>
        </w:rPr>
      </w:pPr>
    </w:p>
    <w:p w14:paraId="6E31B20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386D6B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E7D1D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6926A0" w14:textId="77777777" w:rsidR="009D4182" w:rsidRPr="009D4182" w:rsidRDefault="009D4182" w:rsidP="009D4182">
      <w:pPr>
        <w:adjustRightInd w:val="0"/>
        <w:ind w:firstLine="567"/>
        <w:jc w:val="both"/>
        <w:rPr>
          <w:rFonts w:eastAsia="Calibri"/>
          <w:b/>
          <w:i/>
          <w:iCs/>
          <w:sz w:val="22"/>
          <w:szCs w:val="22"/>
          <w:lang w:eastAsia="en-US"/>
        </w:rPr>
      </w:pPr>
    </w:p>
    <w:p w14:paraId="6AFBB0F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или установить определенную дату (даты), в которые возможно досрочное погашение Биржевых облигаций. </w:t>
      </w:r>
    </w:p>
    <w:p w14:paraId="54C0388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D45CD1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29D9C5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Биржевых облигаций Эмитент уведомляет Биржу и НРД в дату принятия соответствующего решения.</w:t>
      </w:r>
    </w:p>
    <w:p w14:paraId="22830015" w14:textId="77777777" w:rsidR="009D4182" w:rsidRPr="009D4182" w:rsidRDefault="009D4182" w:rsidP="009D4182">
      <w:pPr>
        <w:adjustRightInd w:val="0"/>
        <w:ind w:firstLine="567"/>
        <w:jc w:val="both"/>
        <w:rPr>
          <w:rFonts w:eastAsia="Calibri"/>
          <w:sz w:val="22"/>
          <w:szCs w:val="22"/>
          <w:lang w:eastAsia="en-US"/>
        </w:rPr>
      </w:pPr>
    </w:p>
    <w:p w14:paraId="16A6F01C"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1D562AC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0DB3EE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4AD1BF60" w14:textId="77777777" w:rsidR="009D4182" w:rsidRPr="009D4182" w:rsidRDefault="009D4182" w:rsidP="009D4182">
      <w:pPr>
        <w:adjustRightInd w:val="0"/>
        <w:ind w:firstLine="567"/>
        <w:jc w:val="both"/>
        <w:rPr>
          <w:rFonts w:eastAsia="Calibri"/>
          <w:sz w:val="22"/>
          <w:szCs w:val="22"/>
          <w:lang w:eastAsia="en-US"/>
        </w:rPr>
      </w:pPr>
    </w:p>
    <w:p w14:paraId="6BA7B105"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1B3F0348" w14:textId="77777777" w:rsidR="009D4182" w:rsidRPr="009D4182" w:rsidRDefault="009D4182" w:rsidP="009D4182">
      <w:pPr>
        <w:widowControl w:val="0"/>
        <w:autoSpaceDE/>
        <w:autoSpaceDN/>
        <w:ind w:firstLine="540"/>
        <w:jc w:val="both"/>
        <w:rPr>
          <w:sz w:val="22"/>
          <w:szCs w:val="22"/>
        </w:rPr>
      </w:pPr>
      <w:r w:rsidRPr="009D4182">
        <w:rPr>
          <w:b/>
          <w:bCs/>
          <w:i/>
          <w:iCs/>
          <w:sz w:val="22"/>
          <w:szCs w:val="22"/>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 ценных бумаг.</w:t>
      </w:r>
    </w:p>
    <w:p w14:paraId="5B6D9B60" w14:textId="77777777" w:rsidR="009D4182" w:rsidRPr="009D4182" w:rsidRDefault="009D4182" w:rsidP="009D4182">
      <w:pPr>
        <w:adjustRightInd w:val="0"/>
        <w:ind w:firstLine="567"/>
        <w:jc w:val="both"/>
        <w:rPr>
          <w:rFonts w:eastAsia="Calibri"/>
          <w:iCs/>
          <w:sz w:val="22"/>
          <w:szCs w:val="22"/>
          <w:lang w:eastAsia="en-US"/>
        </w:rPr>
      </w:pPr>
    </w:p>
    <w:p w14:paraId="16EE90E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5939143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7DC9E502" w14:textId="77777777" w:rsidR="009D4182" w:rsidRPr="009D4182" w:rsidRDefault="009D4182" w:rsidP="009D4182">
      <w:pPr>
        <w:adjustRightInd w:val="0"/>
        <w:ind w:firstLine="567"/>
        <w:jc w:val="both"/>
        <w:rPr>
          <w:rFonts w:eastAsia="Calibri"/>
          <w:iCs/>
          <w:sz w:val="22"/>
          <w:szCs w:val="22"/>
          <w:lang w:eastAsia="en-US"/>
        </w:rPr>
      </w:pPr>
    </w:p>
    <w:p w14:paraId="45638C2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по усмотрению Эмитента:</w:t>
      </w:r>
    </w:p>
    <w:p w14:paraId="17050CA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37C299D7" w14:textId="77777777" w:rsidR="009D4182" w:rsidRPr="009D4182" w:rsidRDefault="009D4182" w:rsidP="009D4182">
      <w:pPr>
        <w:adjustRightInd w:val="0"/>
        <w:ind w:firstLine="567"/>
        <w:jc w:val="both"/>
        <w:rPr>
          <w:rFonts w:eastAsia="Calibri"/>
          <w:i/>
          <w:iCs/>
          <w:sz w:val="22"/>
          <w:szCs w:val="22"/>
          <w:lang w:eastAsia="en-US"/>
        </w:rPr>
      </w:pPr>
    </w:p>
    <w:p w14:paraId="3F9491A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по усмотрению Эмитента:</w:t>
      </w:r>
    </w:p>
    <w:p w14:paraId="41A508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733CD1EE" w14:textId="77777777" w:rsidR="009D4182" w:rsidRPr="009D4182" w:rsidRDefault="009D4182" w:rsidP="009D4182">
      <w:pPr>
        <w:adjustRightInd w:val="0"/>
        <w:ind w:firstLine="567"/>
        <w:jc w:val="both"/>
        <w:rPr>
          <w:rFonts w:eastAsia="Calibri"/>
          <w:iCs/>
          <w:sz w:val="22"/>
          <w:szCs w:val="22"/>
          <w:lang w:eastAsia="en-US"/>
        </w:rPr>
      </w:pPr>
    </w:p>
    <w:p w14:paraId="7F4E94B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4AD0B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D9E01B0" w14:textId="77777777" w:rsidR="009D4182" w:rsidRPr="009D4182" w:rsidRDefault="009D4182" w:rsidP="009D4182">
      <w:pPr>
        <w:adjustRightInd w:val="0"/>
        <w:ind w:firstLine="567"/>
        <w:jc w:val="both"/>
        <w:rPr>
          <w:b/>
          <w:bCs/>
          <w:i/>
          <w:iCs/>
          <w:sz w:val="22"/>
          <w:szCs w:val="22"/>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p>
    <w:p w14:paraId="31B3A9E2" w14:textId="77777777" w:rsidR="009D4182" w:rsidRPr="009D4182" w:rsidRDefault="009D4182" w:rsidP="009D4182">
      <w:pPr>
        <w:adjustRightInd w:val="0"/>
        <w:ind w:firstLine="567"/>
        <w:jc w:val="both"/>
        <w:rPr>
          <w:b/>
          <w:bCs/>
          <w:i/>
          <w:iCs/>
          <w:sz w:val="22"/>
          <w:szCs w:val="22"/>
        </w:rPr>
      </w:pPr>
    </w:p>
    <w:p w14:paraId="54892123" w14:textId="2E6530E9" w:rsidR="009D4182" w:rsidRPr="009D4182" w:rsidRDefault="009D4182" w:rsidP="009D4182">
      <w:pPr>
        <w:adjustRightInd w:val="0"/>
        <w:ind w:firstLine="567"/>
        <w:jc w:val="both"/>
        <w:rPr>
          <w:b/>
          <w:sz w:val="22"/>
          <w:szCs w:val="22"/>
          <w:u w:val="single"/>
        </w:rPr>
      </w:pPr>
      <w:r w:rsidRPr="009D4182">
        <w:rPr>
          <w:b/>
          <w:sz w:val="22"/>
          <w:szCs w:val="22"/>
          <w:u w:val="single"/>
        </w:rPr>
        <w:t xml:space="preserve">Для случаев А), Б), В), Г) подпункта Программы: </w:t>
      </w:r>
    </w:p>
    <w:p w14:paraId="2BC913FB" w14:textId="77777777" w:rsidR="009D4182" w:rsidRPr="009D4182" w:rsidRDefault="009D4182" w:rsidP="009D4182">
      <w:pPr>
        <w:adjustRightInd w:val="0"/>
        <w:ind w:firstLine="567"/>
        <w:jc w:val="both"/>
        <w:rPr>
          <w:sz w:val="22"/>
          <w:szCs w:val="22"/>
        </w:rPr>
      </w:pPr>
      <w:r w:rsidRPr="009D4182">
        <w:rPr>
          <w:sz w:val="22"/>
          <w:szCs w:val="22"/>
        </w:rPr>
        <w:t xml:space="preserve">Порядок </w:t>
      </w:r>
      <w:r w:rsidRPr="009D4182">
        <w:rPr>
          <w:rFonts w:eastAsia="Calibri"/>
          <w:sz w:val="22"/>
          <w:szCs w:val="22"/>
          <w:lang w:eastAsia="en-US"/>
        </w:rPr>
        <w:t>и условия</w:t>
      </w:r>
      <w:r w:rsidRPr="009D4182">
        <w:rPr>
          <w:sz w:val="22"/>
          <w:szCs w:val="22"/>
        </w:rPr>
        <w:t xml:space="preserve"> досрочного погашения (частичного досрочного) облигаций по усмотрению </w:t>
      </w:r>
      <w:r w:rsidRPr="009D4182">
        <w:rPr>
          <w:rFonts w:eastAsia="Calibri"/>
          <w:sz w:val="22"/>
          <w:szCs w:val="22"/>
          <w:lang w:eastAsia="en-US"/>
        </w:rPr>
        <w:t>эмитента</w:t>
      </w:r>
      <w:r w:rsidRPr="009D4182">
        <w:rPr>
          <w:sz w:val="22"/>
          <w:szCs w:val="22"/>
        </w:rPr>
        <w:t>:</w:t>
      </w:r>
    </w:p>
    <w:p w14:paraId="5C105CF9"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 xml:space="preserve">Досрочное погашение Биржевых облигаций производится денежными средствами в валюте, установленной </w:t>
      </w:r>
      <w:r w:rsidRPr="009D4182">
        <w:rPr>
          <w:b/>
          <w:bCs/>
          <w:i/>
          <w:iCs/>
          <w:sz w:val="22"/>
          <w:szCs w:val="22"/>
          <w:u w:val="single"/>
        </w:rPr>
        <w:t>Условиями выпуска</w:t>
      </w:r>
      <w:r w:rsidRPr="009D4182">
        <w:rPr>
          <w:b/>
          <w:bCs/>
          <w:i/>
          <w:iCs/>
          <w:sz w:val="22"/>
          <w:szCs w:val="22"/>
        </w:rPr>
        <w:t>, в безналичном порядке.</w:t>
      </w:r>
    </w:p>
    <w:p w14:paraId="7ACB9FA9" w14:textId="77777777" w:rsidR="009D4182" w:rsidRPr="009D4182" w:rsidRDefault="009D4182" w:rsidP="009D4182">
      <w:pPr>
        <w:adjustRightInd w:val="0"/>
        <w:ind w:firstLine="567"/>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70B9031D" w14:textId="77777777" w:rsidR="009D4182" w:rsidRPr="009D4182" w:rsidRDefault="009D4182" w:rsidP="009D4182">
      <w:pPr>
        <w:ind w:firstLine="539"/>
        <w:jc w:val="both"/>
        <w:rPr>
          <w:b/>
          <w:bCs/>
          <w:i/>
          <w:iCs/>
          <w:spacing w:val="-1"/>
          <w:kern w:val="3276"/>
          <w:position w:val="-1"/>
          <w:sz w:val="22"/>
          <w:szCs w:val="22"/>
        </w:rPr>
      </w:pPr>
      <w:r w:rsidRPr="009D4182">
        <w:rPr>
          <w:b/>
          <w:bCs/>
          <w:i/>
          <w:iCs/>
          <w:spacing w:val="-1"/>
          <w:kern w:val="3276"/>
          <w:position w:val="-1"/>
          <w:sz w:val="22"/>
          <w:szCs w:val="22"/>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04B95EF5" w14:textId="77777777" w:rsidR="009D4182" w:rsidRPr="009D4182" w:rsidRDefault="009D4182" w:rsidP="009D4182">
      <w:pPr>
        <w:adjustRightInd w:val="0"/>
        <w:ind w:firstLine="567"/>
        <w:jc w:val="both"/>
        <w:rPr>
          <w:rFonts w:eastAsia="Calibri"/>
          <w:b/>
          <w:i/>
          <w:iCs/>
          <w:sz w:val="22"/>
          <w:szCs w:val="22"/>
          <w:lang w:eastAsia="en-US"/>
        </w:rPr>
      </w:pPr>
      <w:r w:rsidRPr="009D4182">
        <w:rPr>
          <w:b/>
          <w:i/>
          <w:sz w:val="22"/>
          <w:szCs w:val="22"/>
        </w:rPr>
        <w:t xml:space="preserve">Если Дата досрочного погашения (частичного досрочного погашения) </w:t>
      </w:r>
      <w:r w:rsidRPr="009D4182">
        <w:rPr>
          <w:rFonts w:eastAsia="Calibri"/>
          <w:b/>
          <w:i/>
          <w:iCs/>
          <w:sz w:val="22"/>
          <w:szCs w:val="22"/>
          <w:lang w:eastAsia="en-US"/>
        </w:rPr>
        <w:t xml:space="preserve">Биржевых облигаций </w:t>
      </w:r>
      <w:r w:rsidRPr="009D4182">
        <w:rPr>
          <w:b/>
          <w:i/>
          <w:sz w:val="22"/>
          <w:szCs w:val="22"/>
        </w:rPr>
        <w:t xml:space="preserve">приходится на </w:t>
      </w:r>
      <w:r w:rsidRPr="009D4182">
        <w:rPr>
          <w:rFonts w:eastAsia="Calibri"/>
          <w:b/>
          <w:i/>
          <w:iCs/>
          <w:sz w:val="22"/>
          <w:szCs w:val="22"/>
          <w:lang w:eastAsia="en-US"/>
        </w:rPr>
        <w:t>нерабочий праздничный или выходной</w:t>
      </w:r>
      <w:r w:rsidRPr="009D4182">
        <w:rPr>
          <w:b/>
          <w:i/>
          <w:sz w:val="22"/>
          <w:szCs w:val="22"/>
        </w:rPr>
        <w:t xml:space="preserve"> день</w:t>
      </w:r>
      <w:r w:rsidRPr="009D4182">
        <w:rPr>
          <w:rFonts w:eastAsia="Calibri"/>
          <w:b/>
          <w:i/>
          <w:iCs/>
          <w:sz w:val="22"/>
          <w:szCs w:val="22"/>
          <w:lang w:eastAsia="en-US"/>
        </w:rPr>
        <w:t xml:space="preserve"> - независимо от того, будет ли это государственный выходной день или выходной день для расчетных операций, -</w:t>
      </w:r>
      <w:r w:rsidRPr="009D4182">
        <w:rPr>
          <w:b/>
          <w:i/>
          <w:sz w:val="22"/>
          <w:szCs w:val="22"/>
        </w:rPr>
        <w:t xml:space="preserve"> то перечисление надлежащей суммы производится в первый </w:t>
      </w:r>
      <w:r w:rsidRPr="009D4182">
        <w:rPr>
          <w:rFonts w:eastAsia="Calibri"/>
          <w:b/>
          <w:i/>
          <w:iCs/>
          <w:sz w:val="22"/>
          <w:szCs w:val="22"/>
          <w:lang w:eastAsia="en-US"/>
        </w:rPr>
        <w:t>рабочий</w:t>
      </w:r>
      <w:r w:rsidRPr="009D4182">
        <w:rPr>
          <w:b/>
          <w:i/>
          <w:sz w:val="22"/>
          <w:szCs w:val="22"/>
        </w:rPr>
        <w:t xml:space="preserve"> день, следующий за </w:t>
      </w:r>
      <w:r w:rsidRPr="009D4182">
        <w:rPr>
          <w:rFonts w:eastAsia="Calibri"/>
          <w:b/>
          <w:i/>
          <w:iCs/>
          <w:sz w:val="22"/>
          <w:szCs w:val="22"/>
          <w:lang w:eastAsia="en-US"/>
        </w:rPr>
        <w:t>нерабочим праздничным или выходным</w:t>
      </w:r>
      <w:r w:rsidRPr="009D4182">
        <w:rPr>
          <w:b/>
          <w:i/>
          <w:sz w:val="22"/>
          <w:szCs w:val="22"/>
        </w:rPr>
        <w:t xml:space="preserve"> днем.</w:t>
      </w:r>
    </w:p>
    <w:p w14:paraId="567C9460" w14:textId="77777777" w:rsidR="009D4182" w:rsidRPr="009D4182" w:rsidRDefault="009D4182" w:rsidP="009D4182">
      <w:pPr>
        <w:adjustRightInd w:val="0"/>
        <w:ind w:firstLine="567"/>
        <w:jc w:val="both"/>
        <w:rPr>
          <w:b/>
          <w:i/>
          <w:sz w:val="22"/>
          <w:szCs w:val="22"/>
        </w:rPr>
      </w:pPr>
      <w:r w:rsidRPr="009D4182">
        <w:rPr>
          <w:b/>
          <w:i/>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045509A2" w14:textId="77777777" w:rsidR="009D4182" w:rsidRPr="009D4182" w:rsidRDefault="009D4182" w:rsidP="009D4182">
      <w:pPr>
        <w:ind w:firstLine="539"/>
        <w:jc w:val="both"/>
        <w:rPr>
          <w:b/>
          <w:i/>
          <w:sz w:val="22"/>
          <w:szCs w:val="22"/>
        </w:rPr>
      </w:pPr>
      <w:r w:rsidRPr="009D4182">
        <w:rPr>
          <w:b/>
          <w:i/>
          <w:sz w:val="22"/>
          <w:szCs w:val="22"/>
        </w:rPr>
        <w:t>Владельцы и иные лица, осуществляющие в соответствии с федеральными законами права по Биржевым облигациям</w:t>
      </w:r>
      <w:r w:rsidRPr="009D4182">
        <w:rPr>
          <w:b/>
          <w:bCs/>
          <w:i/>
          <w:iCs/>
          <w:sz w:val="22"/>
          <w:szCs w:val="22"/>
        </w:rPr>
        <w:t>,</w:t>
      </w:r>
      <w:r w:rsidRPr="009D4182">
        <w:rPr>
          <w:b/>
          <w:i/>
          <w:sz w:val="22"/>
          <w:szCs w:val="22"/>
        </w:rPr>
        <w:t xml:space="preserve"> получают причитающиеся им денежные выплаты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4D5F4EC3" w14:textId="77777777" w:rsidR="009D4182" w:rsidRPr="009D4182" w:rsidRDefault="009D4182" w:rsidP="009D4182">
      <w:pPr>
        <w:adjustRightInd w:val="0"/>
        <w:spacing w:before="120"/>
        <w:ind w:firstLine="567"/>
        <w:jc w:val="both"/>
        <w:rPr>
          <w:b/>
          <w:bCs/>
          <w:i/>
          <w:iCs/>
          <w:sz w:val="22"/>
          <w:szCs w:val="22"/>
        </w:rPr>
      </w:pPr>
      <w:r w:rsidRPr="009D4182">
        <w:rPr>
          <w:b/>
          <w:i/>
          <w:sz w:val="22"/>
          <w:szCs w:val="22"/>
        </w:rPr>
        <w:t xml:space="preserve"> </w:t>
      </w: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07B37F4F"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C27A204" w14:textId="77777777" w:rsidR="009D4182" w:rsidRPr="009D4182" w:rsidRDefault="009D4182" w:rsidP="009D4182">
      <w:pPr>
        <w:adjustRightInd w:val="0"/>
        <w:ind w:firstLine="539"/>
        <w:jc w:val="both"/>
        <w:rPr>
          <w:b/>
          <w:i/>
          <w:sz w:val="22"/>
          <w:szCs w:val="22"/>
        </w:rPr>
      </w:pPr>
      <w:r w:rsidRPr="009D4182">
        <w:rPr>
          <w:b/>
          <w:i/>
          <w:sz w:val="22"/>
          <w:szCs w:val="22"/>
        </w:rPr>
        <w:t xml:space="preserve">Эмитент исполняет обязанность по осуществлению денежных выплат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w:t>
      </w:r>
      <w:r w:rsidRPr="009D4182">
        <w:rPr>
          <w:b/>
          <w:bCs/>
          <w:i/>
          <w:iCs/>
          <w:sz w:val="22"/>
          <w:szCs w:val="22"/>
        </w:rPr>
        <w:t xml:space="preserve"> </w:t>
      </w:r>
      <w:r w:rsidRPr="009D4182">
        <w:rPr>
          <w:b/>
          <w:i/>
          <w:sz w:val="22"/>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77F1C49" w14:textId="77777777" w:rsidR="009D4182" w:rsidRPr="009D4182" w:rsidRDefault="009D4182" w:rsidP="009D4182">
      <w:pPr>
        <w:adjustRightInd w:val="0"/>
        <w:ind w:firstLine="539"/>
        <w:jc w:val="both"/>
        <w:rPr>
          <w:sz w:val="22"/>
          <w:szCs w:val="22"/>
        </w:rPr>
      </w:pPr>
      <w:r w:rsidRPr="009D4182">
        <w:rPr>
          <w:b/>
          <w:i/>
          <w:sz w:val="22"/>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26D1C8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EEB1743"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Снятие Сертификата с хранения производится после списания всех Биржевых облигаций со счетов в НРД.</w:t>
      </w:r>
    </w:p>
    <w:p w14:paraId="16628BB3" w14:textId="1BE87175" w:rsidR="004F24E6"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Биржевые облигации, погашенные Эмитентом досрочно, не могут быть выпущены в обращение</w:t>
      </w:r>
      <w:r w:rsidR="004F24E6" w:rsidRPr="009D4182">
        <w:rPr>
          <w:b/>
          <w:i/>
          <w:spacing w:val="-1"/>
          <w:kern w:val="3276"/>
          <w:position w:val="-1"/>
          <w:sz w:val="22"/>
          <w:szCs w:val="22"/>
        </w:rPr>
        <w:t>.</w:t>
      </w:r>
    </w:p>
    <w:p w14:paraId="5D961204" w14:textId="77777777" w:rsidR="004F24E6" w:rsidRPr="004F24E6" w:rsidRDefault="004F24E6" w:rsidP="004F24E6">
      <w:pPr>
        <w:adjustRightInd w:val="0"/>
        <w:jc w:val="both"/>
      </w:pPr>
    </w:p>
    <w:p w14:paraId="613E01F0" w14:textId="77777777" w:rsidR="004F24E6" w:rsidRPr="00242383" w:rsidRDefault="004F24E6" w:rsidP="00242383">
      <w:pPr>
        <w:pStyle w:val="3"/>
      </w:pPr>
      <w:bookmarkStart w:id="130" w:name="_Toc460411555"/>
      <w:r w:rsidRPr="00242383">
        <w:t>8.9.6. Сведения о платежных агентах по облигациям</w:t>
      </w:r>
      <w:bookmarkEnd w:id="130"/>
    </w:p>
    <w:p w14:paraId="25449CC9" w14:textId="77777777" w:rsidR="00D35CFD" w:rsidRPr="00D35CFD" w:rsidRDefault="00D35CFD" w:rsidP="00D35CFD">
      <w:pPr>
        <w:widowControl w:val="0"/>
        <w:adjustRightInd w:val="0"/>
        <w:ind w:firstLine="540"/>
        <w:jc w:val="both"/>
        <w:rPr>
          <w:b/>
          <w:i/>
          <w:sz w:val="22"/>
          <w:szCs w:val="22"/>
        </w:rPr>
      </w:pPr>
      <w:r w:rsidRPr="00D35CFD">
        <w:rPr>
          <w:b/>
          <w:i/>
          <w:sz w:val="22"/>
          <w:szCs w:val="22"/>
        </w:rPr>
        <w:t>На дату утверждения Программы платежный агент не назначен.</w:t>
      </w:r>
    </w:p>
    <w:p w14:paraId="23BF15FB" w14:textId="77777777" w:rsidR="00D35CFD" w:rsidRPr="00D35CFD" w:rsidRDefault="00D35CFD" w:rsidP="00D35CFD">
      <w:pPr>
        <w:widowControl w:val="0"/>
        <w:adjustRightInd w:val="0"/>
        <w:ind w:firstLine="540"/>
        <w:jc w:val="both"/>
        <w:rPr>
          <w:sz w:val="22"/>
          <w:szCs w:val="22"/>
        </w:rPr>
      </w:pPr>
      <w:r w:rsidRPr="00D35CFD">
        <w:rPr>
          <w:sz w:val="22"/>
          <w:szCs w:val="22"/>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0BAB5300" w14:textId="77777777" w:rsidR="009D4182" w:rsidRPr="009D4182" w:rsidRDefault="009D4182" w:rsidP="009D4182">
      <w:pPr>
        <w:widowControl w:val="0"/>
        <w:adjustRightInd w:val="0"/>
        <w:ind w:firstLine="540"/>
        <w:jc w:val="both"/>
        <w:rPr>
          <w:b/>
          <w:i/>
          <w:sz w:val="22"/>
          <w:szCs w:val="22"/>
        </w:rPr>
      </w:pPr>
      <w:r w:rsidRPr="009D4182">
        <w:rPr>
          <w:b/>
          <w:i/>
          <w:sz w:val="22"/>
          <w:szCs w:val="22"/>
        </w:rPr>
        <w:t>Эмитент может назначать платежных агентов и отменять такие назначенияпри осуществлении досрочного погашения Биржевых о</w:t>
      </w:r>
      <w:r w:rsidRPr="009D4182">
        <w:rPr>
          <w:b/>
          <w:bCs/>
          <w:i/>
          <w:iCs/>
          <w:sz w:val="22"/>
          <w:szCs w:val="22"/>
        </w:rPr>
        <w:t>блигаций</w:t>
      </w:r>
      <w:r w:rsidRPr="009D4182">
        <w:rPr>
          <w:b/>
          <w:i/>
          <w:sz w:val="22"/>
          <w:szCs w:val="22"/>
        </w:rPr>
        <w:t xml:space="preserve"> по требованию их владельцев в соответствии с п. 9.5</w:t>
      </w:r>
      <w:r w:rsidRPr="009D4182">
        <w:rPr>
          <w:b/>
          <w:bCs/>
          <w:i/>
          <w:iCs/>
          <w:sz w:val="22"/>
          <w:szCs w:val="22"/>
        </w:rPr>
        <w:t>.1</w:t>
      </w:r>
      <w:r w:rsidRPr="009D4182">
        <w:rPr>
          <w:b/>
          <w:i/>
          <w:sz w:val="22"/>
          <w:szCs w:val="22"/>
        </w:rPr>
        <w:t xml:space="preserve"> Программы биржевых о</w:t>
      </w:r>
      <w:r w:rsidRPr="009D4182">
        <w:rPr>
          <w:b/>
          <w:bCs/>
          <w:i/>
          <w:iCs/>
          <w:sz w:val="22"/>
          <w:szCs w:val="22"/>
        </w:rPr>
        <w:t>блигаций</w:t>
      </w:r>
      <w:r w:rsidRPr="009D4182">
        <w:rPr>
          <w:b/>
          <w:i/>
          <w:sz w:val="22"/>
          <w:szCs w:val="22"/>
        </w:rPr>
        <w:t>.</w:t>
      </w:r>
    </w:p>
    <w:p w14:paraId="469BE27E" w14:textId="77777777" w:rsidR="009D4182" w:rsidRPr="009D4182" w:rsidRDefault="009D4182" w:rsidP="009D4182">
      <w:pPr>
        <w:widowControl w:val="0"/>
        <w:adjustRightInd w:val="0"/>
        <w:ind w:firstLine="540"/>
        <w:jc w:val="both"/>
        <w:rPr>
          <w:b/>
          <w:i/>
          <w:sz w:val="22"/>
          <w:szCs w:val="22"/>
        </w:rPr>
      </w:pPr>
      <w:r w:rsidRPr="009D4182">
        <w:rPr>
          <w:b/>
          <w:i/>
          <w:sz w:val="22"/>
          <w:szCs w:val="22"/>
        </w:rPr>
        <w:t>Презюмируется, что Эмитент не может одновременно назначить нескольких Платежных агентов.</w:t>
      </w:r>
    </w:p>
    <w:p w14:paraId="33AB3E26" w14:textId="654CDE27" w:rsidR="004F24E6" w:rsidRPr="009D4182" w:rsidRDefault="009D4182" w:rsidP="009D4182">
      <w:pPr>
        <w:widowControl w:val="0"/>
        <w:adjustRightInd w:val="0"/>
        <w:ind w:firstLine="540"/>
        <w:jc w:val="both"/>
        <w:rPr>
          <w:b/>
          <w:bCs/>
          <w:i/>
          <w:iCs/>
          <w:sz w:val="22"/>
          <w:szCs w:val="22"/>
        </w:rPr>
      </w:pPr>
      <w:r w:rsidRPr="009D4182">
        <w:rPr>
          <w:b/>
          <w:i/>
          <w:sz w:val="22"/>
          <w:szCs w:val="22"/>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9D4182">
        <w:rPr>
          <w:b/>
          <w:bCs/>
          <w:i/>
          <w:iCs/>
          <w:sz w:val="22"/>
          <w:szCs w:val="22"/>
        </w:rPr>
        <w:t>соответствии с п. 11 Программы и п. 8.11 Проспекта ценных бумаг</w:t>
      </w:r>
      <w:r w:rsidR="004F24E6" w:rsidRPr="009D4182">
        <w:rPr>
          <w:b/>
          <w:bCs/>
          <w:i/>
          <w:iCs/>
          <w:sz w:val="22"/>
          <w:szCs w:val="22"/>
        </w:rPr>
        <w:t xml:space="preserve">. </w:t>
      </w:r>
    </w:p>
    <w:p w14:paraId="4B7BFACA" w14:textId="77777777" w:rsidR="004F24E6" w:rsidRPr="004F24E6" w:rsidRDefault="004F24E6" w:rsidP="004F24E6">
      <w:pPr>
        <w:widowControl w:val="0"/>
        <w:adjustRightInd w:val="0"/>
        <w:ind w:firstLine="540"/>
        <w:jc w:val="both"/>
        <w:rPr>
          <w:b/>
          <w:i/>
        </w:rPr>
      </w:pPr>
    </w:p>
    <w:p w14:paraId="6E51000E" w14:textId="77777777" w:rsidR="004F24E6" w:rsidRPr="00242383" w:rsidRDefault="004F24E6" w:rsidP="00242383">
      <w:pPr>
        <w:pStyle w:val="3"/>
      </w:pPr>
      <w:bookmarkStart w:id="131" w:name="_Toc460411556"/>
      <w:r w:rsidRPr="00242383">
        <w:t>8.9.7. Сведения о действиях владельцев облигаций и порядке раскрытия информации в случае дефолта по облигациям</w:t>
      </w:r>
      <w:bookmarkEnd w:id="131"/>
    </w:p>
    <w:p w14:paraId="1DB3F397"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30A1ABD6"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D35CFD">
        <w:rPr>
          <w:b/>
          <w:bCs/>
          <w:i/>
          <w:iCs/>
          <w:sz w:val="22"/>
          <w:szCs w:val="22"/>
          <w:u w:val="single"/>
        </w:rPr>
        <w:t>дефолт</w:t>
      </w:r>
      <w:r w:rsidRPr="00D35CFD">
        <w:rPr>
          <w:b/>
          <w:bCs/>
          <w:i/>
          <w:iCs/>
          <w:sz w:val="22"/>
          <w:szCs w:val="22"/>
        </w:rPr>
        <w:t>), в случае:</w:t>
      </w:r>
    </w:p>
    <w:p w14:paraId="4549EEA2"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054980A"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085993A6"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6F81FCE0" w14:textId="77777777" w:rsidR="007A208C" w:rsidRPr="00D35CFD" w:rsidRDefault="007A208C" w:rsidP="007A208C">
      <w:pPr>
        <w:adjustRightInd w:val="0"/>
        <w:ind w:firstLine="540"/>
        <w:jc w:val="both"/>
        <w:rPr>
          <w:b/>
          <w:bCs/>
          <w:i/>
          <w:iCs/>
          <w:sz w:val="22"/>
          <w:szCs w:val="22"/>
        </w:rPr>
      </w:pPr>
      <w:r w:rsidRPr="00D35CFD">
        <w:rPr>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D35CFD">
        <w:rPr>
          <w:b/>
          <w:bCs/>
          <w:i/>
          <w:iCs/>
          <w:sz w:val="22"/>
          <w:szCs w:val="22"/>
          <w:u w:val="single"/>
        </w:rPr>
        <w:t>технический дефолт</w:t>
      </w:r>
      <w:r w:rsidRPr="00D35CFD">
        <w:rPr>
          <w:b/>
          <w:bCs/>
          <w:i/>
          <w:iCs/>
          <w:sz w:val="22"/>
          <w:szCs w:val="22"/>
        </w:rPr>
        <w:t>.</w:t>
      </w:r>
    </w:p>
    <w:p w14:paraId="68CF18B4" w14:textId="77777777" w:rsidR="007A208C" w:rsidRPr="00D35CFD" w:rsidRDefault="007A208C" w:rsidP="007A208C">
      <w:pPr>
        <w:adjustRightInd w:val="0"/>
        <w:ind w:firstLine="540"/>
        <w:contextualSpacing/>
        <w:jc w:val="both"/>
        <w:rPr>
          <w:bCs/>
          <w:iCs/>
          <w:sz w:val="22"/>
          <w:szCs w:val="22"/>
        </w:rPr>
      </w:pPr>
      <w:r w:rsidRPr="00D35CFD">
        <w:rPr>
          <w:bCs/>
          <w:iCs/>
          <w:sz w:val="22"/>
          <w:szCs w:val="22"/>
        </w:rPr>
        <w:t>Порядок обращения с требованием к эмитенту.</w:t>
      </w:r>
    </w:p>
    <w:p w14:paraId="6BF3B0FE" w14:textId="77777777" w:rsidR="007A208C" w:rsidRPr="00D35CFD" w:rsidRDefault="007A208C" w:rsidP="007A208C">
      <w:pPr>
        <w:widowControl w:val="0"/>
        <w:numPr>
          <w:ilvl w:val="0"/>
          <w:numId w:val="33"/>
        </w:numPr>
        <w:adjustRightInd w:val="0"/>
        <w:ind w:left="0" w:firstLine="490"/>
        <w:contextualSpacing/>
        <w:jc w:val="both"/>
        <w:rPr>
          <w:b/>
          <w:bCs/>
          <w:i/>
          <w:iCs/>
          <w:sz w:val="22"/>
          <w:szCs w:val="22"/>
        </w:rPr>
      </w:pPr>
      <w:r w:rsidRPr="00D35CFD">
        <w:rPr>
          <w:b/>
          <w:bCs/>
          <w:i/>
          <w:iCs/>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ED9E6EC" w14:textId="77777777" w:rsidR="007A208C" w:rsidRPr="00D35CFD" w:rsidRDefault="007A208C" w:rsidP="007A208C">
      <w:pPr>
        <w:widowControl w:val="0"/>
        <w:adjustRightInd w:val="0"/>
        <w:ind w:firstLine="567"/>
        <w:contextualSpacing/>
        <w:jc w:val="both"/>
        <w:rPr>
          <w:b/>
          <w:bCs/>
          <w:i/>
          <w:iCs/>
          <w:sz w:val="22"/>
          <w:szCs w:val="22"/>
        </w:rPr>
      </w:pPr>
      <w:r w:rsidRPr="00D35CFD">
        <w:rPr>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087CE63F" w14:textId="77777777" w:rsidR="007A208C" w:rsidRPr="00D35CFD" w:rsidRDefault="007A208C" w:rsidP="007A208C">
      <w:pPr>
        <w:widowControl w:val="0"/>
        <w:adjustRightInd w:val="0"/>
        <w:ind w:firstLine="567"/>
        <w:contextualSpacing/>
        <w:jc w:val="both"/>
        <w:rPr>
          <w:b/>
          <w:bCs/>
          <w:i/>
          <w:iCs/>
          <w:color w:val="000000"/>
          <w:sz w:val="22"/>
          <w:szCs w:val="22"/>
        </w:rPr>
      </w:pPr>
      <w:r w:rsidRPr="00D35CFD">
        <w:rPr>
          <w:b/>
          <w:bCs/>
          <w:i/>
          <w:iCs/>
          <w:sz w:val="22"/>
          <w:szCs w:val="22"/>
        </w:rPr>
        <w:t>Эмитент обязан погасить</w:t>
      </w:r>
      <w:r w:rsidRPr="00D35CFD">
        <w:rPr>
          <w:b/>
          <w:bCs/>
          <w:i/>
          <w:iCs/>
          <w:color w:val="000000"/>
          <w:sz w:val="22"/>
          <w:szCs w:val="22"/>
        </w:rPr>
        <w:t xml:space="preserve"> Биржевые облигации, предъявленные к досрочному погашению, не позднее 7 (Семи) рабочих дней с даты получения соответствующего требования.</w:t>
      </w:r>
    </w:p>
    <w:p w14:paraId="3A99B1C4" w14:textId="77777777" w:rsidR="007A208C" w:rsidRPr="00D35CFD" w:rsidRDefault="007A208C" w:rsidP="007A208C">
      <w:pPr>
        <w:adjustRightInd w:val="0"/>
        <w:ind w:firstLine="540"/>
        <w:contextualSpacing/>
        <w:jc w:val="both"/>
        <w:rPr>
          <w:b/>
          <w:bCs/>
          <w:i/>
          <w:iCs/>
          <w:sz w:val="22"/>
          <w:szCs w:val="22"/>
          <w:highlight w:val="yellow"/>
        </w:rPr>
      </w:pPr>
    </w:p>
    <w:p w14:paraId="35456C7E" w14:textId="77777777" w:rsidR="007A208C" w:rsidRPr="00D35CFD" w:rsidRDefault="007A208C" w:rsidP="007A208C">
      <w:pPr>
        <w:widowControl w:val="0"/>
        <w:numPr>
          <w:ilvl w:val="0"/>
          <w:numId w:val="33"/>
        </w:numPr>
        <w:tabs>
          <w:tab w:val="left" w:pos="993"/>
        </w:tabs>
        <w:adjustRightInd w:val="0"/>
        <w:ind w:left="0" w:firstLine="490"/>
        <w:contextualSpacing/>
        <w:jc w:val="both"/>
        <w:rPr>
          <w:b/>
          <w:bCs/>
          <w:i/>
          <w:iCs/>
          <w:color w:val="000000"/>
          <w:sz w:val="22"/>
          <w:szCs w:val="22"/>
        </w:rPr>
      </w:pPr>
      <w:r w:rsidRPr="00D35CFD">
        <w:rPr>
          <w:b/>
          <w:bCs/>
          <w:i/>
          <w:iCs/>
          <w:sz w:val="22"/>
          <w:szCs w:val="22"/>
        </w:rPr>
        <w:t>В случае наступления дефолта владельцы Биржевых облигаций вправе,</w:t>
      </w:r>
      <w:r w:rsidRPr="00D35CFD">
        <w:rPr>
          <w:sz w:val="22"/>
          <w:szCs w:val="22"/>
        </w:rPr>
        <w:t xml:space="preserve"> </w:t>
      </w:r>
      <w:r w:rsidRPr="00D35CFD">
        <w:rPr>
          <w:b/>
          <w:bCs/>
          <w:i/>
          <w:iCs/>
          <w:sz w:val="22"/>
          <w:szCs w:val="22"/>
        </w:rPr>
        <w:t xml:space="preserve">не заявляя требований о досрочном погашении Биржевых облигаций, обратиться к Эмитенту с требованием (претензией): </w:t>
      </w:r>
    </w:p>
    <w:p w14:paraId="435FF1C5"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52CADDCB"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BAB9CAC"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11A649DB"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 xml:space="preserve">В случае наступления технического дефолта </w:t>
      </w:r>
      <w:r w:rsidRPr="00D35CFD">
        <w:rPr>
          <w:b/>
          <w:bCs/>
          <w:i/>
          <w:iCs/>
          <w:sz w:val="22"/>
          <w:szCs w:val="22"/>
        </w:rPr>
        <w:t>владельцы Биржевых облигаций вправе,</w:t>
      </w:r>
      <w:r w:rsidRPr="00D35CFD">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D35CFD" w:rsidDel="00862575">
        <w:rPr>
          <w:b/>
          <w:bCs/>
          <w:i/>
          <w:iCs/>
          <w:color w:val="000000"/>
          <w:sz w:val="22"/>
          <w:szCs w:val="22"/>
        </w:rPr>
        <w:t xml:space="preserve"> </w:t>
      </w:r>
    </w:p>
    <w:p w14:paraId="336C0218"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51991AA6" w14:textId="77777777" w:rsidR="007A208C" w:rsidRPr="00D35CFD" w:rsidRDefault="007A208C" w:rsidP="007A208C">
      <w:pPr>
        <w:ind w:firstLine="567"/>
        <w:jc w:val="both"/>
        <w:rPr>
          <w:b/>
          <w:bCs/>
          <w:i/>
          <w:iCs/>
          <w:color w:val="000000"/>
          <w:sz w:val="22"/>
          <w:szCs w:val="22"/>
        </w:rPr>
      </w:pPr>
      <w:r w:rsidRPr="00D35CFD">
        <w:rPr>
          <w:b/>
          <w:bCs/>
          <w:i/>
          <w:iCs/>
          <w:color w:val="000000"/>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79A03A87" w14:textId="77777777" w:rsidR="007A208C" w:rsidRPr="00D35CFD" w:rsidRDefault="007A208C" w:rsidP="007A208C">
      <w:pPr>
        <w:ind w:firstLine="567"/>
        <w:jc w:val="both"/>
        <w:rPr>
          <w:b/>
          <w:bCs/>
          <w:i/>
          <w:iCs/>
          <w:sz w:val="22"/>
          <w:szCs w:val="22"/>
        </w:rPr>
      </w:pPr>
      <w:r w:rsidRPr="00D35CFD">
        <w:rPr>
          <w:b/>
          <w:bCs/>
          <w:i/>
          <w:iCs/>
          <w:sz w:val="22"/>
          <w:szCs w:val="22"/>
        </w:rPr>
        <w:t xml:space="preserve">Претензия рассматривается Эмитентом в течение 5 (Пяти) дней (далее – срок рассмотрения Претензии). </w:t>
      </w:r>
    </w:p>
    <w:p w14:paraId="12F24049" w14:textId="77777777" w:rsidR="007A208C" w:rsidRPr="00D35CFD" w:rsidRDefault="007A208C" w:rsidP="007A208C">
      <w:pPr>
        <w:adjustRightInd w:val="0"/>
        <w:spacing w:before="120"/>
        <w:ind w:firstLine="567"/>
        <w:contextualSpacing/>
        <w:jc w:val="both"/>
        <w:rPr>
          <w:b/>
          <w:bCs/>
          <w:i/>
          <w:iCs/>
          <w:sz w:val="22"/>
          <w:szCs w:val="22"/>
        </w:rPr>
      </w:pPr>
      <w:r w:rsidRPr="00D35CFD">
        <w:rPr>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7298F214"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D35CFD">
        <w:rPr>
          <w:sz w:val="22"/>
          <w:szCs w:val="22"/>
        </w:rPr>
        <w:t xml:space="preserve"> </w:t>
      </w:r>
    </w:p>
    <w:p w14:paraId="708BE6FE"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422996AF" w14:textId="77777777" w:rsidR="007A208C" w:rsidRPr="00D35CFD" w:rsidRDefault="007A208C" w:rsidP="007A208C">
      <w:pPr>
        <w:adjustRightInd w:val="0"/>
        <w:jc w:val="both"/>
        <w:rPr>
          <w:b/>
          <w:bCs/>
          <w:i/>
          <w:iCs/>
          <w:sz w:val="22"/>
          <w:szCs w:val="22"/>
        </w:rPr>
      </w:pPr>
    </w:p>
    <w:p w14:paraId="50868D84" w14:textId="77777777" w:rsidR="007A208C" w:rsidRPr="00D35CFD" w:rsidRDefault="007A208C" w:rsidP="007A208C">
      <w:pPr>
        <w:widowControl w:val="0"/>
        <w:adjustRightInd w:val="0"/>
        <w:jc w:val="both"/>
        <w:rPr>
          <w:sz w:val="22"/>
          <w:szCs w:val="22"/>
        </w:rPr>
      </w:pPr>
      <w:r w:rsidRPr="00D35CFD">
        <w:rPr>
          <w:sz w:val="22"/>
          <w:szCs w:val="22"/>
        </w:rPr>
        <w:t xml:space="preserve">Порядок обращения с иском в суд или арбитражный суд. </w:t>
      </w:r>
    </w:p>
    <w:p w14:paraId="54EFE7E7"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12A078CA"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3146982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7C46ED0C"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800D50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62F853B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BB070D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6AE5CE6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14:paraId="0D2B5D32" w14:textId="77777777" w:rsidR="007A208C" w:rsidRPr="00D35CFD" w:rsidRDefault="007A208C" w:rsidP="007A208C">
      <w:pPr>
        <w:widowControl w:val="0"/>
        <w:adjustRightInd w:val="0"/>
        <w:ind w:firstLine="426"/>
        <w:jc w:val="both"/>
        <w:rPr>
          <w:b/>
          <w:bCs/>
          <w:i/>
          <w:iCs/>
          <w:sz w:val="22"/>
          <w:szCs w:val="22"/>
        </w:rPr>
      </w:pPr>
    </w:p>
    <w:p w14:paraId="53A307AD" w14:textId="77777777" w:rsidR="007A208C" w:rsidRPr="00D35CFD" w:rsidRDefault="007A208C" w:rsidP="007A208C">
      <w:pPr>
        <w:widowControl w:val="0"/>
        <w:adjustRightInd w:val="0"/>
        <w:jc w:val="both"/>
        <w:rPr>
          <w:sz w:val="22"/>
          <w:szCs w:val="22"/>
        </w:rPr>
      </w:pPr>
      <w:r w:rsidRPr="00D35CFD">
        <w:rPr>
          <w:sz w:val="22"/>
          <w:szCs w:val="22"/>
        </w:rPr>
        <w:t>Порядок раскрытия информации о неисполнении или ненадлежащем исполнением обязательств по облигациям:</w:t>
      </w:r>
    </w:p>
    <w:p w14:paraId="306A60C0"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3F258A5" w14:textId="7C0E649D" w:rsidR="004F24E6" w:rsidRPr="00D35CFD" w:rsidRDefault="007A208C" w:rsidP="007A208C">
      <w:pPr>
        <w:widowControl w:val="0"/>
        <w:autoSpaceDE/>
        <w:autoSpaceDN/>
        <w:ind w:firstLine="567"/>
        <w:jc w:val="both"/>
        <w:rPr>
          <w:b/>
          <w:bCs/>
          <w:i/>
          <w:iCs/>
          <w:sz w:val="22"/>
          <w:szCs w:val="22"/>
          <w:lang w:eastAsia="en-US"/>
        </w:rPr>
      </w:pPr>
      <w:r w:rsidRPr="00D35CFD">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004F24E6" w:rsidRPr="00D35CFD">
        <w:rPr>
          <w:b/>
          <w:bCs/>
          <w:i/>
          <w:iCs/>
          <w:sz w:val="22"/>
          <w:szCs w:val="22"/>
          <w:lang w:eastAsia="en-US"/>
        </w:rPr>
        <w:t>.</w:t>
      </w:r>
    </w:p>
    <w:p w14:paraId="133F92C0" w14:textId="77777777" w:rsidR="004F24E6" w:rsidRPr="004F24E6" w:rsidRDefault="004F24E6" w:rsidP="004F24E6">
      <w:pPr>
        <w:adjustRightInd w:val="0"/>
        <w:jc w:val="both"/>
      </w:pPr>
    </w:p>
    <w:p w14:paraId="08ED9D4E" w14:textId="77777777" w:rsidR="004F24E6" w:rsidRPr="006E4086" w:rsidRDefault="004F24E6" w:rsidP="006E4086">
      <w:pPr>
        <w:pStyle w:val="2"/>
        <w:rPr>
          <w:sz w:val="22"/>
          <w:szCs w:val="22"/>
        </w:rPr>
      </w:pPr>
      <w:bookmarkStart w:id="132" w:name="_Toc460411557"/>
      <w:r w:rsidRPr="006E4086">
        <w:rPr>
          <w:sz w:val="22"/>
          <w:szCs w:val="22"/>
        </w:rPr>
        <w:t>8.10. Сведения о приобретении облигаций</w:t>
      </w:r>
      <w:bookmarkEnd w:id="132"/>
    </w:p>
    <w:p w14:paraId="679B5DE1" w14:textId="77777777" w:rsidR="009D4182" w:rsidRPr="009D4182" w:rsidRDefault="009D4182" w:rsidP="009D4182">
      <w:pPr>
        <w:spacing w:before="120"/>
        <w:ind w:firstLine="426"/>
        <w:jc w:val="both"/>
        <w:rPr>
          <w:b/>
          <w:i/>
          <w:sz w:val="22"/>
          <w:szCs w:val="22"/>
        </w:rPr>
      </w:pPr>
      <w:r w:rsidRPr="009D4182">
        <w:rPr>
          <w:b/>
          <w:i/>
          <w:sz w:val="22"/>
          <w:szCs w:val="22"/>
        </w:rPr>
        <w:t xml:space="preserve">Предусмотрена возможность приобретения Биржевых облигаций Эмитентом по соглашению с владельцами и (или) по требованию владельцев Биржевых облигаций с возможностью их последующего обращения. </w:t>
      </w:r>
    </w:p>
    <w:p w14:paraId="4E6D77E0" w14:textId="77777777" w:rsidR="009D4182" w:rsidRPr="009D4182" w:rsidRDefault="009D4182" w:rsidP="009D4182">
      <w:pPr>
        <w:spacing w:before="120"/>
        <w:ind w:firstLine="426"/>
        <w:jc w:val="both"/>
        <w:rPr>
          <w:b/>
          <w:bCs/>
          <w:i/>
          <w:iCs/>
          <w:sz w:val="22"/>
          <w:szCs w:val="22"/>
        </w:rPr>
      </w:pPr>
      <w:r w:rsidRPr="009D4182">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14:paraId="589C9EDF" w14:textId="77777777" w:rsidR="009D4182" w:rsidRPr="009D4182" w:rsidRDefault="009D4182" w:rsidP="009D4182">
      <w:pPr>
        <w:spacing w:before="120"/>
        <w:ind w:firstLine="426"/>
        <w:jc w:val="both"/>
        <w:rPr>
          <w:b/>
          <w:i/>
          <w:sz w:val="22"/>
          <w:szCs w:val="22"/>
        </w:rPr>
      </w:pPr>
      <w:r w:rsidRPr="009D4182">
        <w:rPr>
          <w:b/>
          <w:i/>
          <w:sz w:val="22"/>
          <w:szCs w:val="22"/>
        </w:rPr>
        <w:t xml:space="preserve">Приобретение Биржевых облигаций допускается только после их полной оплаты. </w:t>
      </w:r>
    </w:p>
    <w:p w14:paraId="0B87AA54" w14:textId="77777777" w:rsidR="009D4182" w:rsidRPr="009D4182" w:rsidRDefault="009D4182" w:rsidP="009D4182">
      <w:pPr>
        <w:spacing w:before="120"/>
        <w:ind w:firstLine="426"/>
        <w:jc w:val="both"/>
        <w:rPr>
          <w:b/>
          <w:i/>
          <w:sz w:val="22"/>
          <w:szCs w:val="22"/>
        </w:rPr>
      </w:pPr>
      <w:r w:rsidRPr="009D4182">
        <w:rPr>
          <w:b/>
          <w:i/>
          <w:sz w:val="22"/>
          <w:szCs w:val="22"/>
        </w:rPr>
        <w:t>Оплата Биржевых облигаций при их приобретении производится денежными средствами в безналичном порядке в валюте</w:t>
      </w:r>
      <w:r w:rsidRPr="009D4182">
        <w:rPr>
          <w:b/>
          <w:bCs/>
          <w:i/>
          <w:iCs/>
          <w:sz w:val="22"/>
          <w:szCs w:val="22"/>
          <w:u w:val="single"/>
        </w:rPr>
        <w:t>, установленной Условиями выпуска</w:t>
      </w:r>
      <w:r w:rsidRPr="009D4182" w:rsidDel="002B1DF7">
        <w:rPr>
          <w:b/>
          <w:i/>
          <w:sz w:val="22"/>
          <w:szCs w:val="22"/>
        </w:rPr>
        <w:t xml:space="preserve"> </w:t>
      </w:r>
      <w:r w:rsidRPr="009D4182">
        <w:rPr>
          <w:b/>
          <w:i/>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9D4182">
        <w:rPr>
          <w:b/>
          <w:i/>
          <w:sz w:val="22"/>
          <w:szCs w:val="22"/>
        </w:rPr>
        <w:t>.</w:t>
      </w:r>
    </w:p>
    <w:p w14:paraId="6E9E1FC5" w14:textId="77777777" w:rsidR="009D4182" w:rsidRPr="009D4182" w:rsidRDefault="009D4182" w:rsidP="009D4182">
      <w:pPr>
        <w:autoSpaceDE/>
        <w:autoSpaceDN/>
        <w:spacing w:before="120"/>
        <w:ind w:firstLine="426"/>
        <w:jc w:val="both"/>
        <w:rPr>
          <w:b/>
          <w:bCs/>
          <w:i/>
          <w:iCs/>
          <w:sz w:val="22"/>
          <w:szCs w:val="22"/>
          <w:lang w:eastAsia="en-US"/>
        </w:rPr>
      </w:pPr>
      <w:r w:rsidRPr="009D4182">
        <w:rPr>
          <w:b/>
          <w:bCs/>
          <w:i/>
          <w:iCs/>
          <w:sz w:val="22"/>
          <w:szCs w:val="22"/>
          <w:lang w:eastAsia="en-US"/>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w:t>
      </w:r>
      <w:r w:rsidRPr="009D4182">
        <w:rPr>
          <w:b/>
          <w:bCs/>
          <w:i/>
          <w:iCs/>
          <w:sz w:val="22"/>
          <w:szCs w:val="22"/>
        </w:rPr>
        <w:t xml:space="preserve">Однако 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иных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ценных бумаг. </w:t>
      </w:r>
      <w:r w:rsidRPr="009D4182">
        <w:rPr>
          <w:b/>
          <w:bCs/>
          <w:i/>
          <w:sz w:val="22"/>
          <w:szCs w:val="22"/>
        </w:rPr>
        <w:t xml:space="preserve">Агент по приобретению – Участник торгов, уполномоченный Эмитентом на приобретение Биржевых облигаций. </w:t>
      </w:r>
    </w:p>
    <w:p w14:paraId="22542D3C" w14:textId="4335BECE" w:rsidR="007A208C" w:rsidRPr="009D4182" w:rsidRDefault="009D4182" w:rsidP="009D4182">
      <w:pPr>
        <w:spacing w:before="120"/>
        <w:ind w:firstLine="539"/>
        <w:jc w:val="both"/>
        <w:rPr>
          <w:bCs/>
          <w:sz w:val="22"/>
          <w:szCs w:val="22"/>
        </w:rPr>
      </w:pPr>
      <w:r w:rsidRPr="009D4182">
        <w:rPr>
          <w:b/>
          <w:bCs/>
          <w:i/>
          <w:iCs/>
          <w:sz w:val="22"/>
          <w:szCs w:val="22"/>
          <w:lang w:eastAsia="en-US"/>
        </w:rPr>
        <w:t>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w:t>
      </w:r>
      <w:r w:rsidR="007A208C" w:rsidRPr="009D4182">
        <w:rPr>
          <w:b/>
          <w:bCs/>
          <w:i/>
          <w:iCs/>
          <w:sz w:val="22"/>
          <w:szCs w:val="22"/>
        </w:rPr>
        <w:t>.</w:t>
      </w:r>
    </w:p>
    <w:p w14:paraId="12582986" w14:textId="77777777" w:rsidR="007A208C" w:rsidRPr="00D35CFD" w:rsidRDefault="007A208C" w:rsidP="007A208C">
      <w:pPr>
        <w:adjustRightInd w:val="0"/>
        <w:spacing w:before="120"/>
        <w:ind w:firstLine="567"/>
        <w:jc w:val="both"/>
        <w:rPr>
          <w:b/>
          <w:bCs/>
          <w:sz w:val="22"/>
          <w:szCs w:val="22"/>
          <w:u w:val="single"/>
        </w:rPr>
      </w:pPr>
      <w:r w:rsidRPr="00D35CFD">
        <w:rPr>
          <w:b/>
          <w:bCs/>
          <w:sz w:val="22"/>
          <w:szCs w:val="22"/>
          <w:u w:val="single"/>
        </w:rPr>
        <w:t>Приобретение Эмитентом Биржевых облигаций по требованию их владельцев</w:t>
      </w:r>
    </w:p>
    <w:p w14:paraId="2559E5B9"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04CEAFF8" w14:textId="77777777" w:rsidR="009D4182" w:rsidRPr="009D4182" w:rsidRDefault="009D4182" w:rsidP="009D4182">
      <w:pPr>
        <w:ind w:firstLine="539"/>
        <w:contextualSpacing/>
        <w:jc w:val="both"/>
        <w:rPr>
          <w:sz w:val="22"/>
          <w:szCs w:val="22"/>
        </w:rPr>
      </w:pPr>
    </w:p>
    <w:p w14:paraId="084174B2" w14:textId="77777777" w:rsidR="009D4182" w:rsidRPr="009D4182" w:rsidRDefault="009D4182" w:rsidP="009D4182">
      <w:pPr>
        <w:ind w:firstLine="539"/>
        <w:contextualSpacing/>
        <w:jc w:val="both"/>
        <w:rPr>
          <w:sz w:val="22"/>
          <w:szCs w:val="22"/>
        </w:rPr>
      </w:pPr>
      <w:r w:rsidRPr="009D4182">
        <w:rPr>
          <w:sz w:val="22"/>
          <w:szCs w:val="22"/>
        </w:rPr>
        <w:t>Порядок и условия приобретения облигаций их эмитентом, в том числе:</w:t>
      </w:r>
    </w:p>
    <w:p w14:paraId="52267B99" w14:textId="77777777" w:rsidR="009D4182" w:rsidRPr="009D4182" w:rsidRDefault="009D4182" w:rsidP="009D4182">
      <w:pPr>
        <w:ind w:firstLine="539"/>
        <w:contextualSpacing/>
        <w:jc w:val="both"/>
        <w:rPr>
          <w:sz w:val="22"/>
          <w:szCs w:val="22"/>
        </w:rPr>
      </w:pPr>
      <w:r w:rsidRPr="009D4182">
        <w:rPr>
          <w:sz w:val="22"/>
          <w:szCs w:val="22"/>
        </w:rPr>
        <w:t>порядок принятия уполномоченным органом эмитента решения о приобретении облигаций:</w:t>
      </w:r>
    </w:p>
    <w:p w14:paraId="2960797F"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7521B99A" w14:textId="77777777" w:rsidR="009D4182" w:rsidRPr="009D4182" w:rsidRDefault="009D4182" w:rsidP="009D4182">
      <w:pPr>
        <w:adjustRightInd w:val="0"/>
        <w:ind w:firstLine="540"/>
        <w:jc w:val="both"/>
        <w:rPr>
          <w:b/>
          <w:i/>
          <w:sz w:val="22"/>
          <w:szCs w:val="22"/>
        </w:rPr>
      </w:pPr>
    </w:p>
    <w:p w14:paraId="29DA3931" w14:textId="77777777" w:rsidR="009D4182" w:rsidRPr="009D4182" w:rsidRDefault="009D4182" w:rsidP="009D4182">
      <w:pPr>
        <w:ind w:firstLine="539"/>
        <w:contextualSpacing/>
        <w:jc w:val="both"/>
        <w:rPr>
          <w:sz w:val="22"/>
          <w:szCs w:val="22"/>
        </w:rPr>
      </w:pPr>
      <w:r w:rsidRPr="009D4182">
        <w:rPr>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3D0C42D"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6B02AEBD" w14:textId="77777777" w:rsidR="009D4182" w:rsidRPr="009D4182" w:rsidRDefault="009D4182" w:rsidP="009D4182">
      <w:pPr>
        <w:adjustRightInd w:val="0"/>
        <w:ind w:firstLine="540"/>
        <w:jc w:val="both"/>
        <w:rPr>
          <w:b/>
          <w:bCs/>
          <w:i/>
          <w:iCs/>
          <w:sz w:val="22"/>
          <w:szCs w:val="22"/>
        </w:rPr>
      </w:pPr>
      <w:r w:rsidRPr="009D4182">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0F671EF"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обязуется приобрести все Биржевые облигации, заявленные к приобретению в установленный срок.</w:t>
      </w:r>
    </w:p>
    <w:p w14:paraId="697DBF9A" w14:textId="77777777" w:rsidR="009D4182" w:rsidRPr="009D4182" w:rsidRDefault="009D4182" w:rsidP="009D4182">
      <w:pPr>
        <w:adjustRightInd w:val="0"/>
        <w:ind w:firstLine="540"/>
        <w:jc w:val="both"/>
        <w:rPr>
          <w:b/>
          <w:i/>
          <w:sz w:val="22"/>
          <w:szCs w:val="22"/>
        </w:rPr>
      </w:pPr>
    </w:p>
    <w:p w14:paraId="182C78B9"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реализации лицами, осуществляющими права по ценным бумагам, права требовать от эмитента приобретения облигаций:</w:t>
      </w:r>
    </w:p>
    <w:p w14:paraId="7D201BC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3D5D76A" w14:textId="77777777" w:rsidR="009D4182" w:rsidRPr="009D4182" w:rsidRDefault="009D4182" w:rsidP="009D4182">
      <w:pPr>
        <w:adjustRightInd w:val="0"/>
        <w:ind w:firstLine="540"/>
        <w:jc w:val="both"/>
        <w:rPr>
          <w:b/>
          <w:bCs/>
          <w:i/>
          <w:iCs/>
          <w:sz w:val="22"/>
          <w:szCs w:val="22"/>
        </w:rPr>
      </w:pPr>
      <w:r w:rsidRPr="009D4182">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DB5D3C0" w14:textId="77777777" w:rsidR="009D4182" w:rsidRPr="009D4182" w:rsidRDefault="009D4182" w:rsidP="009D4182">
      <w:pPr>
        <w:autoSpaceDE/>
        <w:autoSpaceDN/>
        <w:ind w:firstLine="426"/>
        <w:jc w:val="both"/>
        <w:rPr>
          <w:sz w:val="22"/>
          <w:szCs w:val="22"/>
          <w:lang w:eastAsia="en-US"/>
        </w:rPr>
      </w:pPr>
    </w:p>
    <w:p w14:paraId="53894936"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срок (порядок определения срока) приобретения облигаций их эмитентом:</w:t>
      </w:r>
    </w:p>
    <w:p w14:paraId="54CA7C00" w14:textId="77777777" w:rsidR="009D4182" w:rsidRPr="009D4182" w:rsidRDefault="009D4182" w:rsidP="009D4182">
      <w:pPr>
        <w:adjustRightInd w:val="0"/>
        <w:ind w:firstLine="540"/>
        <w:jc w:val="both"/>
        <w:rPr>
          <w:b/>
          <w:bCs/>
          <w:i/>
          <w:iCs/>
          <w:sz w:val="22"/>
          <w:szCs w:val="22"/>
        </w:rPr>
      </w:pPr>
      <w:r w:rsidRPr="009D4182">
        <w:rPr>
          <w:b/>
          <w:bCs/>
          <w:i/>
          <w:iCs/>
          <w:sz w:val="22"/>
          <w:szCs w:val="22"/>
          <w:u w:val="single"/>
        </w:rPr>
        <w:t>Биржевые облигации приобретаются Эмитентом в дату, определяемую в соответствии с Условиями выпуска (далее – Дата приобретения по требованию владельцев).</w:t>
      </w:r>
    </w:p>
    <w:p w14:paraId="7703EE9A" w14:textId="77777777" w:rsidR="009D4182" w:rsidRPr="009D4182" w:rsidRDefault="009D4182" w:rsidP="009D4182">
      <w:pPr>
        <w:autoSpaceDE/>
        <w:autoSpaceDN/>
        <w:ind w:firstLine="540"/>
        <w:jc w:val="both"/>
        <w:rPr>
          <w:sz w:val="22"/>
          <w:szCs w:val="22"/>
          <w:lang w:eastAsia="en-US"/>
        </w:rPr>
      </w:pPr>
    </w:p>
    <w:p w14:paraId="6CE58BA5" w14:textId="77777777" w:rsidR="009D4182" w:rsidRPr="009D4182" w:rsidRDefault="009D4182" w:rsidP="009D4182">
      <w:pPr>
        <w:autoSpaceDE/>
        <w:autoSpaceDN/>
        <w:ind w:firstLine="540"/>
        <w:jc w:val="both"/>
        <w:rPr>
          <w:sz w:val="22"/>
          <w:szCs w:val="22"/>
          <w:lang w:eastAsia="en-US"/>
        </w:rPr>
      </w:pPr>
      <w:r w:rsidRPr="009D4182">
        <w:rPr>
          <w:sz w:val="22"/>
          <w:szCs w:val="22"/>
          <w:lang w:eastAsia="en-US"/>
        </w:rPr>
        <w:t>порядок приобретения облигаций их эмитентом:</w:t>
      </w:r>
    </w:p>
    <w:p w14:paraId="3D2B22F7"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AE93878"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0282C29"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032EF32"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Цена (порядок определения цены) приобретения облигаций их эмитентом:</w:t>
      </w:r>
    </w:p>
    <w:p w14:paraId="7D0F23E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8E08352" w14:textId="77777777" w:rsidR="009D4182" w:rsidRPr="009D4182" w:rsidRDefault="009D4182" w:rsidP="009D4182">
      <w:pPr>
        <w:adjustRightInd w:val="0"/>
        <w:ind w:firstLine="540"/>
        <w:jc w:val="both"/>
        <w:rPr>
          <w:b/>
          <w:bCs/>
          <w:i/>
          <w:iCs/>
          <w:sz w:val="22"/>
          <w:szCs w:val="22"/>
        </w:rPr>
      </w:pPr>
    </w:p>
    <w:p w14:paraId="681AC21E"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 порядке и условиях приобретения эмитентом облигаций по требованию их владельца (владельцев):</w:t>
      </w:r>
    </w:p>
    <w:p w14:paraId="6595F73A" w14:textId="77777777" w:rsidR="009D4182" w:rsidRPr="009D4182" w:rsidRDefault="009D4182" w:rsidP="009D4182">
      <w:pPr>
        <w:adjustRightInd w:val="0"/>
        <w:ind w:firstLine="540"/>
        <w:jc w:val="both"/>
        <w:rPr>
          <w:b/>
          <w:bCs/>
          <w:i/>
          <w:iCs/>
          <w:sz w:val="22"/>
          <w:szCs w:val="22"/>
        </w:rPr>
      </w:pPr>
      <w:r w:rsidRPr="009D4182">
        <w:rPr>
          <w:b/>
          <w:bCs/>
          <w:i/>
          <w:iCs/>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53A4F5A" w14:textId="77777777" w:rsidR="009D4182" w:rsidRPr="009D4182" w:rsidRDefault="009D4182" w:rsidP="009D4182">
      <w:pPr>
        <w:numPr>
          <w:ilvl w:val="0"/>
          <w:numId w:val="35"/>
        </w:numPr>
        <w:adjustRightInd w:val="0"/>
        <w:ind w:left="426" w:hanging="426"/>
        <w:jc w:val="both"/>
        <w:rPr>
          <w:b/>
          <w:bCs/>
          <w:i/>
          <w:iCs/>
          <w:sz w:val="22"/>
          <w:szCs w:val="22"/>
        </w:rPr>
      </w:pPr>
      <w:r w:rsidRPr="009D4182">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902FD05" w14:textId="77777777" w:rsidR="009D4182" w:rsidRPr="009D4182" w:rsidRDefault="009D4182" w:rsidP="009D4182">
      <w:pPr>
        <w:numPr>
          <w:ilvl w:val="0"/>
          <w:numId w:val="35"/>
        </w:numPr>
        <w:adjustRightInd w:val="0"/>
        <w:ind w:left="426" w:hanging="426"/>
        <w:jc w:val="both"/>
        <w:rPr>
          <w:b/>
          <w:i/>
          <w:sz w:val="22"/>
          <w:szCs w:val="22"/>
        </w:rPr>
      </w:pPr>
      <w:r w:rsidRPr="009D4182">
        <w:rPr>
          <w:b/>
          <w:i/>
          <w:sz w:val="22"/>
          <w:szCs w:val="22"/>
        </w:rPr>
        <w:t xml:space="preserve">Информация об определенном размере (порядке определения размера) процента (купона) по Биржевым облигациям, </w:t>
      </w:r>
      <w:r w:rsidRPr="009D4182">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9D4182">
        <w:rPr>
          <w:b/>
          <w:i/>
          <w:sz w:val="22"/>
          <w:szCs w:val="22"/>
        </w:rPr>
        <w:t xml:space="preserve">публикуется Эмитентом в порядке и сроки, указанные в п. 11 Программы и п.8.11 Проспекта. </w:t>
      </w:r>
    </w:p>
    <w:p w14:paraId="32B1940A" w14:textId="77777777" w:rsidR="009D4182" w:rsidRPr="009D4182" w:rsidRDefault="009D4182" w:rsidP="009D4182">
      <w:pPr>
        <w:adjustRightInd w:val="0"/>
        <w:ind w:firstLine="540"/>
        <w:jc w:val="both"/>
        <w:rPr>
          <w:b/>
          <w:i/>
          <w:sz w:val="22"/>
          <w:szCs w:val="22"/>
        </w:rPr>
      </w:pPr>
    </w:p>
    <w:p w14:paraId="61891AB3"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8F859A8" w14:textId="63D22169" w:rsidR="007A208C" w:rsidRPr="009D4182" w:rsidRDefault="009D4182" w:rsidP="009D4182">
      <w:pPr>
        <w:adjustRightInd w:val="0"/>
        <w:spacing w:before="60"/>
        <w:ind w:firstLine="539"/>
        <w:jc w:val="both"/>
        <w:rPr>
          <w:b/>
          <w:bCs/>
          <w:i/>
          <w:iCs/>
          <w:sz w:val="22"/>
          <w:szCs w:val="22"/>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007A208C" w:rsidRPr="009D4182">
        <w:rPr>
          <w:b/>
          <w:bCs/>
          <w:i/>
          <w:iCs/>
          <w:sz w:val="22"/>
          <w:szCs w:val="22"/>
        </w:rPr>
        <w:t>.</w:t>
      </w:r>
    </w:p>
    <w:p w14:paraId="7A946B61" w14:textId="77777777" w:rsidR="007A208C" w:rsidRPr="009D4182" w:rsidRDefault="007A208C" w:rsidP="007A208C">
      <w:pPr>
        <w:adjustRightInd w:val="0"/>
        <w:spacing w:before="120"/>
        <w:ind w:firstLine="540"/>
        <w:jc w:val="both"/>
        <w:rPr>
          <w:b/>
          <w:bCs/>
          <w:sz w:val="22"/>
          <w:szCs w:val="22"/>
          <w:u w:val="single"/>
        </w:rPr>
      </w:pPr>
      <w:r w:rsidRPr="009D4182">
        <w:rPr>
          <w:b/>
          <w:bCs/>
          <w:sz w:val="22"/>
          <w:szCs w:val="22"/>
          <w:u w:val="single"/>
        </w:rPr>
        <w:t>Приобретение Эмитентом Биржевых облигаций по соглашению с их владельцами</w:t>
      </w:r>
    </w:p>
    <w:p w14:paraId="49C97F7F" w14:textId="77777777" w:rsidR="009D4182" w:rsidRPr="009D4182" w:rsidRDefault="009D4182" w:rsidP="009D4182">
      <w:pPr>
        <w:adjustRightInd w:val="0"/>
        <w:spacing w:before="120"/>
        <w:ind w:firstLine="539"/>
        <w:jc w:val="both"/>
        <w:rPr>
          <w:b/>
          <w:bCs/>
          <w:i/>
          <w:iCs/>
          <w:sz w:val="22"/>
          <w:szCs w:val="22"/>
        </w:rPr>
      </w:pPr>
      <w:r w:rsidRPr="009D4182">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522D1815" w14:textId="77777777" w:rsidR="009D4182" w:rsidRPr="009D4182" w:rsidRDefault="009D4182" w:rsidP="009D4182">
      <w:pPr>
        <w:adjustRightInd w:val="0"/>
        <w:ind w:firstLine="540"/>
        <w:jc w:val="both"/>
        <w:rPr>
          <w:b/>
          <w:bCs/>
          <w:i/>
          <w:iCs/>
          <w:sz w:val="22"/>
          <w:szCs w:val="22"/>
        </w:rPr>
      </w:pPr>
    </w:p>
    <w:p w14:paraId="2701BB84" w14:textId="77777777" w:rsidR="009D4182" w:rsidRPr="009D4182" w:rsidRDefault="009D4182" w:rsidP="009D4182">
      <w:pPr>
        <w:adjustRightInd w:val="0"/>
        <w:ind w:firstLine="540"/>
        <w:jc w:val="both"/>
        <w:rPr>
          <w:bCs/>
          <w:iCs/>
          <w:sz w:val="22"/>
          <w:szCs w:val="22"/>
        </w:rPr>
      </w:pPr>
      <w:r w:rsidRPr="009D4182">
        <w:rPr>
          <w:bCs/>
          <w:iCs/>
          <w:sz w:val="22"/>
          <w:szCs w:val="22"/>
        </w:rPr>
        <w:t>Порядок и условия приобретения облигаций их эмитентом, в том числе:</w:t>
      </w:r>
    </w:p>
    <w:p w14:paraId="08838149"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принятия уполномоченным органом эмитента решения о приобретении облигаций:</w:t>
      </w:r>
    </w:p>
    <w:p w14:paraId="38038830"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9D4182">
        <w:rPr>
          <w:b/>
          <w:i/>
          <w:sz w:val="22"/>
          <w:szCs w:val="22"/>
        </w:rPr>
        <w:t xml:space="preserve"> </w:t>
      </w:r>
      <w:r w:rsidRPr="009D4182">
        <w:rPr>
          <w:b/>
          <w:bCs/>
          <w:i/>
          <w:iCs/>
          <w:sz w:val="22"/>
          <w:szCs w:val="22"/>
        </w:rPr>
        <w:t xml:space="preserve">и на странице в сети Интернет. </w:t>
      </w:r>
    </w:p>
    <w:p w14:paraId="7A8C7BE4" w14:textId="77777777" w:rsidR="009D4182" w:rsidRPr="009D4182" w:rsidRDefault="009D4182" w:rsidP="009D4182">
      <w:pPr>
        <w:adjustRightInd w:val="0"/>
        <w:ind w:firstLine="540"/>
        <w:jc w:val="both"/>
        <w:rPr>
          <w:b/>
          <w:bCs/>
          <w:i/>
          <w:iCs/>
          <w:sz w:val="22"/>
          <w:szCs w:val="22"/>
        </w:rPr>
      </w:pPr>
      <w:r w:rsidRPr="009D4182">
        <w:rPr>
          <w:b/>
          <w:bCs/>
          <w:i/>
          <w:iCs/>
          <w:sz w:val="22"/>
          <w:szCs w:val="22"/>
        </w:rPr>
        <w:t>Возможно неоднократное принятие решений о приобретении Биржевых облигаций.</w:t>
      </w:r>
    </w:p>
    <w:p w14:paraId="7A79CD97" w14:textId="77777777" w:rsidR="009D4182" w:rsidRPr="009D4182" w:rsidRDefault="009D4182" w:rsidP="009D4182">
      <w:pPr>
        <w:adjustRightInd w:val="0"/>
        <w:ind w:firstLine="540"/>
        <w:jc w:val="both"/>
        <w:rPr>
          <w:bCs/>
          <w:iCs/>
          <w:sz w:val="22"/>
          <w:szCs w:val="22"/>
        </w:rPr>
      </w:pPr>
    </w:p>
    <w:p w14:paraId="2DD10C1F"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7CADB40"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C4A05DC"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4ECF9A1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принятия решения о приобретении (выкупе) Биржевых облигаций;</w:t>
      </w:r>
    </w:p>
    <w:p w14:paraId="0D567384"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серию и форму Биржевых облигаций, идентификационный номер выпуска Биржевых облигаций;</w:t>
      </w:r>
    </w:p>
    <w:p w14:paraId="489A53AA"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количество приобретаемых Биржевых облигаций;</w:t>
      </w:r>
    </w:p>
    <w:p w14:paraId="638869E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3530E19"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начала приобретения Эмитентом Биржевых облигаций;</w:t>
      </w:r>
    </w:p>
    <w:p w14:paraId="2450866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окончания приобретения Биржевых облигаций;</w:t>
      </w:r>
    </w:p>
    <w:p w14:paraId="40404B60"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цену приобретения Биржевых облигаций или порядок ее определения;</w:t>
      </w:r>
    </w:p>
    <w:p w14:paraId="7D98705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порядок приобретения Биржевых облигаций;</w:t>
      </w:r>
    </w:p>
    <w:p w14:paraId="5C1A00CF"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форму и срок оплаты;</w:t>
      </w:r>
    </w:p>
    <w:p w14:paraId="6C9DEB5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14:paraId="0159BF19" w14:textId="77777777" w:rsidR="009D4182" w:rsidRPr="009D4182" w:rsidRDefault="009D4182" w:rsidP="009D4182">
      <w:pPr>
        <w:adjustRightInd w:val="0"/>
        <w:ind w:firstLine="540"/>
        <w:jc w:val="both"/>
        <w:rPr>
          <w:b/>
          <w:bCs/>
          <w:i/>
          <w:iCs/>
          <w:sz w:val="22"/>
          <w:szCs w:val="22"/>
        </w:rPr>
      </w:pPr>
      <w:r w:rsidRPr="009D4182">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B04E3F1" w14:textId="77777777" w:rsidR="009D4182" w:rsidRPr="009D4182" w:rsidRDefault="009D4182" w:rsidP="009D4182">
      <w:pPr>
        <w:adjustRightInd w:val="0"/>
        <w:ind w:firstLine="540"/>
        <w:jc w:val="both"/>
        <w:rPr>
          <w:b/>
          <w:bCs/>
          <w:i/>
          <w:iCs/>
          <w:sz w:val="22"/>
          <w:szCs w:val="22"/>
        </w:rPr>
      </w:pPr>
    </w:p>
    <w:p w14:paraId="35A987CB"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3CB43B3" w14:textId="77777777" w:rsidR="009D4182" w:rsidRPr="009D4182" w:rsidRDefault="009D4182" w:rsidP="009D4182">
      <w:pPr>
        <w:adjustRightInd w:val="0"/>
        <w:ind w:firstLine="540"/>
        <w:jc w:val="both"/>
        <w:rPr>
          <w:b/>
          <w:bCs/>
          <w:i/>
          <w:iCs/>
          <w:sz w:val="22"/>
          <w:szCs w:val="22"/>
        </w:rPr>
      </w:pPr>
      <w:r w:rsidRPr="009D4182">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7F0F268" w14:textId="77777777" w:rsidR="009D4182" w:rsidRPr="009D4182" w:rsidRDefault="009D4182" w:rsidP="009D4182">
      <w:pPr>
        <w:adjustRightInd w:val="0"/>
        <w:ind w:firstLine="540"/>
        <w:jc w:val="both"/>
        <w:rPr>
          <w:b/>
          <w:bCs/>
          <w:i/>
          <w:iCs/>
          <w:sz w:val="22"/>
          <w:szCs w:val="22"/>
        </w:rPr>
      </w:pPr>
    </w:p>
    <w:p w14:paraId="21906B75"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приобретения облигаций их эмитентом:</w:t>
      </w:r>
    </w:p>
    <w:p w14:paraId="3C771BA8" w14:textId="77777777" w:rsidR="009D4182" w:rsidRPr="009D4182" w:rsidRDefault="009D4182" w:rsidP="009D4182">
      <w:pPr>
        <w:adjustRightInd w:val="0"/>
        <w:ind w:firstLine="540"/>
        <w:jc w:val="both"/>
        <w:rPr>
          <w:b/>
          <w:i/>
          <w:sz w:val="22"/>
          <w:szCs w:val="22"/>
        </w:rPr>
      </w:pPr>
      <w:r w:rsidRPr="009D4182">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–Дата приобретения по соглашению с владельцами).</w:t>
      </w:r>
    </w:p>
    <w:p w14:paraId="406CBFB1" w14:textId="77777777" w:rsidR="009D4182" w:rsidRPr="009D4182" w:rsidRDefault="009D4182" w:rsidP="009D4182">
      <w:pPr>
        <w:adjustRightInd w:val="0"/>
        <w:ind w:firstLine="540"/>
        <w:jc w:val="both"/>
        <w:rPr>
          <w:b/>
          <w:i/>
          <w:sz w:val="22"/>
          <w:szCs w:val="22"/>
        </w:rPr>
      </w:pPr>
    </w:p>
    <w:p w14:paraId="2702C3F7"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приобретения облигаций их эмитентом:</w:t>
      </w:r>
    </w:p>
    <w:p w14:paraId="3024AC54"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9F3E4F1" w14:textId="77777777" w:rsidR="009D4182" w:rsidRPr="009D4182" w:rsidRDefault="009D4182" w:rsidP="009D4182">
      <w:pPr>
        <w:adjustRightInd w:val="0"/>
        <w:ind w:firstLine="540"/>
        <w:jc w:val="both"/>
        <w:rPr>
          <w:b/>
          <w:bCs/>
          <w:i/>
          <w:iCs/>
          <w:sz w:val="22"/>
          <w:szCs w:val="22"/>
        </w:rPr>
      </w:pPr>
      <w:r w:rsidRPr="009D4182">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6CA29D88"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35825C26" w14:textId="77777777" w:rsidR="009D4182" w:rsidRPr="009D4182" w:rsidRDefault="009D4182" w:rsidP="009D4182">
      <w:pPr>
        <w:adjustRightInd w:val="0"/>
        <w:ind w:firstLine="540"/>
        <w:jc w:val="both"/>
        <w:rPr>
          <w:b/>
          <w:bCs/>
          <w:i/>
          <w:iCs/>
          <w:sz w:val="22"/>
          <w:szCs w:val="22"/>
        </w:rPr>
      </w:pPr>
      <w:r w:rsidRPr="009D4182">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6515ED74" w14:textId="77777777" w:rsidR="009D4182" w:rsidRPr="009D4182" w:rsidRDefault="009D4182" w:rsidP="009D4182">
      <w:pPr>
        <w:adjustRightInd w:val="0"/>
        <w:ind w:firstLine="540"/>
        <w:jc w:val="both"/>
        <w:rPr>
          <w:b/>
          <w:bCs/>
          <w:i/>
          <w:iCs/>
          <w:sz w:val="22"/>
          <w:szCs w:val="22"/>
        </w:rPr>
      </w:pPr>
    </w:p>
    <w:p w14:paraId="15435834" w14:textId="77777777" w:rsidR="009D4182" w:rsidRPr="009D4182" w:rsidRDefault="009D4182" w:rsidP="009D4182">
      <w:pPr>
        <w:adjustRightInd w:val="0"/>
        <w:ind w:firstLine="540"/>
        <w:jc w:val="both"/>
        <w:rPr>
          <w:bCs/>
          <w:iCs/>
          <w:sz w:val="22"/>
          <w:szCs w:val="22"/>
        </w:rPr>
      </w:pPr>
      <w:r w:rsidRPr="009D4182">
        <w:rPr>
          <w:bCs/>
          <w:iCs/>
          <w:sz w:val="22"/>
          <w:szCs w:val="22"/>
        </w:rPr>
        <w:t>Цена (порядок определения цены) приобретения облигаций их эмитентом:</w:t>
      </w:r>
    </w:p>
    <w:p w14:paraId="539B8D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1885E40" w14:textId="77777777" w:rsidR="009D4182" w:rsidRPr="009D4182" w:rsidRDefault="009D4182" w:rsidP="009D4182">
      <w:pPr>
        <w:adjustRightInd w:val="0"/>
        <w:ind w:firstLine="540"/>
        <w:jc w:val="both"/>
        <w:rPr>
          <w:b/>
          <w:bCs/>
          <w:i/>
          <w:iCs/>
          <w:sz w:val="22"/>
          <w:szCs w:val="22"/>
        </w:rPr>
      </w:pPr>
    </w:p>
    <w:p w14:paraId="37947539"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5561D97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5E1325B" w14:textId="77777777" w:rsidR="009D4182" w:rsidRPr="009D4182" w:rsidRDefault="009D4182" w:rsidP="009D4182">
      <w:pPr>
        <w:adjustRightInd w:val="0"/>
        <w:ind w:firstLine="540"/>
        <w:jc w:val="both"/>
        <w:rPr>
          <w:b/>
          <w:i/>
          <w:sz w:val="22"/>
          <w:szCs w:val="22"/>
        </w:rPr>
      </w:pPr>
    </w:p>
    <w:p w14:paraId="4B558B66"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BD1A6B1" w14:textId="77777777" w:rsidR="009D4182" w:rsidRPr="009D4182" w:rsidRDefault="009D4182" w:rsidP="009D4182">
      <w:pPr>
        <w:adjustRightInd w:val="0"/>
        <w:spacing w:before="120"/>
        <w:ind w:firstLine="540"/>
        <w:jc w:val="both"/>
        <w:rPr>
          <w:b/>
          <w:bCs/>
          <w:i/>
          <w:iCs/>
          <w:sz w:val="22"/>
          <w:szCs w:val="22"/>
          <w:highlight w:val="yellow"/>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DAC6CC4" w14:textId="77777777" w:rsidR="004F24E6" w:rsidRPr="004F24E6" w:rsidRDefault="004F24E6" w:rsidP="004F24E6">
      <w:pPr>
        <w:adjustRightInd w:val="0"/>
        <w:jc w:val="both"/>
      </w:pPr>
    </w:p>
    <w:p w14:paraId="0AD58289" w14:textId="77777777" w:rsidR="004F24E6" w:rsidRPr="006E4086" w:rsidRDefault="004F24E6" w:rsidP="006E4086">
      <w:pPr>
        <w:pStyle w:val="2"/>
        <w:rPr>
          <w:sz w:val="22"/>
          <w:szCs w:val="22"/>
        </w:rPr>
      </w:pPr>
      <w:bookmarkStart w:id="133" w:name="_Toc460411558"/>
      <w:r w:rsidRPr="006E4086">
        <w:rPr>
          <w:sz w:val="22"/>
          <w:szCs w:val="22"/>
        </w:rPr>
        <w:t>8.11. Порядок раскрытия эмитентом информации о выпуске (дополнительном выпуске) ценных бумаг</w:t>
      </w:r>
      <w:bookmarkEnd w:id="133"/>
    </w:p>
    <w:p w14:paraId="16A3DCB3" w14:textId="77777777" w:rsidR="00D55982" w:rsidRPr="00D55982" w:rsidRDefault="00D55982" w:rsidP="00D55982">
      <w:pPr>
        <w:spacing w:before="120"/>
        <w:ind w:firstLine="567"/>
        <w:jc w:val="both"/>
        <w:rPr>
          <w:b/>
          <w:i/>
          <w:sz w:val="22"/>
          <w:szCs w:val="22"/>
        </w:rPr>
      </w:pPr>
      <w:r w:rsidRPr="00D55982">
        <w:rPr>
          <w:b/>
          <w:bCs/>
          <w:i/>
          <w:iCs/>
          <w:sz w:val="22"/>
          <w:szCs w:val="22"/>
        </w:rPr>
        <w:t xml:space="preserve">На дату утверждения Программы  </w:t>
      </w:r>
      <w:r w:rsidRPr="00D55982">
        <w:rPr>
          <w:b/>
          <w:i/>
          <w:sz w:val="22"/>
          <w:szCs w:val="22"/>
        </w:rPr>
        <w:t>и Проспекта ценных бумаг Эмитент не имеет обязанности раскрывать информацию в форме ежеквартальных отчетов и сообщений о существенных фактах.</w:t>
      </w:r>
    </w:p>
    <w:p w14:paraId="27567BC2" w14:textId="77777777" w:rsidR="00D55982" w:rsidRPr="00D55982" w:rsidRDefault="00D55982" w:rsidP="00D55982">
      <w:pPr>
        <w:spacing w:before="120"/>
        <w:ind w:firstLine="567"/>
        <w:jc w:val="both"/>
        <w:rPr>
          <w:b/>
          <w:i/>
          <w:sz w:val="22"/>
          <w:szCs w:val="22"/>
        </w:rPr>
      </w:pPr>
      <w:r w:rsidRPr="00D55982">
        <w:rPr>
          <w:b/>
          <w:i/>
          <w:sz w:val="22"/>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3BD67990" w14:textId="77777777" w:rsidR="00D55982" w:rsidRPr="00D55982" w:rsidRDefault="00D55982" w:rsidP="00D55982">
      <w:pPr>
        <w:spacing w:before="120"/>
        <w:ind w:firstLine="567"/>
        <w:jc w:val="both"/>
        <w:rPr>
          <w:b/>
          <w:i/>
          <w:sz w:val="22"/>
          <w:szCs w:val="22"/>
        </w:rPr>
      </w:pPr>
      <w:r w:rsidRPr="00D55982">
        <w:rPr>
          <w:b/>
          <w:i/>
          <w:sz w:val="22"/>
          <w:szCs w:val="22"/>
        </w:rPr>
        <w:t xml:space="preserve"> Эмитент обязан раскрывать информацию в форме сообщений о существенных фактах с даты, следующей за днем начала размещения Биржевых облигаций.</w:t>
      </w:r>
    </w:p>
    <w:p w14:paraId="2E024E5C" w14:textId="6B7E7B69" w:rsidR="00D55982" w:rsidRPr="00FA62CF" w:rsidRDefault="00FA62CF" w:rsidP="00D55982">
      <w:pPr>
        <w:spacing w:before="120"/>
        <w:ind w:firstLine="567"/>
        <w:jc w:val="both"/>
        <w:rPr>
          <w:b/>
          <w:i/>
          <w:sz w:val="22"/>
          <w:szCs w:val="22"/>
        </w:rPr>
      </w:pPr>
      <w:r w:rsidRPr="00FA62CF">
        <w:rPr>
          <w:b/>
          <w:i/>
          <w:sz w:val="22"/>
          <w:szCs w:val="22"/>
        </w:rP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устанавливающие порядок допуска Биржевых облигаций к торгам, и в </w:t>
      </w:r>
      <w:r w:rsidRPr="008E68D3">
        <w:rPr>
          <w:b/>
          <w:i/>
          <w:sz w:val="22"/>
          <w:szCs w:val="22"/>
        </w:rPr>
        <w:t>порядке и сроки, предусмотренные</w:t>
      </w:r>
      <w:r w:rsidRPr="00FA62CF">
        <w:rPr>
          <w:b/>
          <w:i/>
          <w:sz w:val="22"/>
          <w:szCs w:val="22"/>
        </w:rPr>
        <w:t xml:space="preserve"> Программой и Проспектом ценных бумаг</w:t>
      </w:r>
      <w:r w:rsidR="00D55982" w:rsidRPr="00FA62CF">
        <w:rPr>
          <w:b/>
          <w:i/>
          <w:sz w:val="22"/>
          <w:szCs w:val="22"/>
        </w:rPr>
        <w:t>.</w:t>
      </w:r>
    </w:p>
    <w:p w14:paraId="2984F4B1" w14:textId="77777777" w:rsidR="00D55982" w:rsidRPr="00D55982" w:rsidRDefault="00D55982" w:rsidP="00D55982">
      <w:pPr>
        <w:spacing w:before="120"/>
        <w:ind w:firstLine="567"/>
        <w:jc w:val="both"/>
        <w:rPr>
          <w:b/>
          <w:i/>
          <w:sz w:val="22"/>
          <w:szCs w:val="22"/>
        </w:rPr>
      </w:pPr>
      <w:r w:rsidRPr="00D55982">
        <w:rPr>
          <w:b/>
          <w:i/>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6CABF8E6" w14:textId="77777777" w:rsidR="00D55982" w:rsidRPr="00D55982" w:rsidRDefault="00D55982" w:rsidP="00D55982">
      <w:pPr>
        <w:spacing w:before="120"/>
        <w:ind w:firstLine="567"/>
        <w:jc w:val="both"/>
        <w:rPr>
          <w:b/>
          <w:i/>
          <w:sz w:val="22"/>
          <w:szCs w:val="22"/>
        </w:rPr>
      </w:pPr>
      <w:r w:rsidRPr="00D55982">
        <w:rPr>
          <w:b/>
          <w:i/>
          <w:sz w:val="22"/>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C787E27" w14:textId="77777777" w:rsidR="00D55982" w:rsidRPr="00D55982" w:rsidRDefault="00D55982" w:rsidP="00D55982">
      <w:pPr>
        <w:spacing w:before="120"/>
        <w:ind w:firstLine="539"/>
        <w:jc w:val="both"/>
        <w:rPr>
          <w:b/>
          <w:i/>
          <w:sz w:val="22"/>
          <w:szCs w:val="22"/>
        </w:rPr>
      </w:pPr>
      <w:r w:rsidRPr="00D55982">
        <w:rPr>
          <w:b/>
          <w:i/>
          <w:sz w:val="22"/>
          <w:szCs w:val="22"/>
        </w:rPr>
        <w:t xml:space="preserve">Для раскрытия информации на странице в </w:t>
      </w:r>
      <w:r w:rsidRPr="00D55982">
        <w:rPr>
          <w:b/>
          <w:bCs/>
          <w:i/>
          <w:iCs/>
          <w:sz w:val="22"/>
          <w:szCs w:val="22"/>
        </w:rPr>
        <w:t>информационно-телекоммуникационной сети «</w:t>
      </w:r>
      <w:r w:rsidRPr="00D55982">
        <w:rPr>
          <w:b/>
          <w:i/>
          <w:sz w:val="22"/>
          <w:szCs w:val="22"/>
        </w:rPr>
        <w:t>Интернет</w:t>
      </w:r>
      <w:r w:rsidRPr="00D55982">
        <w:rPr>
          <w:b/>
          <w:bCs/>
          <w:i/>
          <w:iCs/>
          <w:sz w:val="22"/>
          <w:szCs w:val="22"/>
        </w:rPr>
        <w:t xml:space="preserve">» </w:t>
      </w:r>
      <w:r w:rsidRPr="00D55982">
        <w:rPr>
          <w:b/>
          <w:i/>
          <w:sz w:val="22"/>
          <w:szCs w:val="22"/>
        </w:rPr>
        <w:t xml:space="preserve">Эмитент использует страницу в сети Интернет, предоставляемую одним из распространителей информации на рынке ценных бумаг: </w:t>
      </w:r>
      <w:hyperlink r:id="rId23" w:history="1">
        <w:r w:rsidRPr="00D55982">
          <w:rPr>
            <w:rStyle w:val="aa"/>
            <w:b/>
            <w:i/>
            <w:sz w:val="22"/>
            <w:szCs w:val="22"/>
          </w:rPr>
          <w:t>http://www.e-disclosure.ru/portal/company.aspx?id=37065</w:t>
        </w:r>
      </w:hyperlink>
      <w:r w:rsidRPr="00D55982">
        <w:rPr>
          <w:b/>
          <w:i/>
          <w:sz w:val="22"/>
          <w:szCs w:val="22"/>
        </w:rPr>
        <w:t xml:space="preserve"> </w:t>
      </w:r>
      <w:r w:rsidRPr="00D55982">
        <w:rPr>
          <w:b/>
          <w:i/>
          <w:iCs/>
          <w:sz w:val="22"/>
          <w:szCs w:val="22"/>
        </w:rPr>
        <w:t xml:space="preserve">(далее - </w:t>
      </w:r>
      <w:r w:rsidRPr="00D55982">
        <w:rPr>
          <w:b/>
          <w:bCs/>
          <w:i/>
          <w:iCs/>
          <w:sz w:val="22"/>
          <w:szCs w:val="22"/>
        </w:rPr>
        <w:t>«страница в сети Интернет»)</w:t>
      </w:r>
    </w:p>
    <w:p w14:paraId="558C558A" w14:textId="77777777" w:rsidR="00D55982" w:rsidRPr="00D55982" w:rsidRDefault="00D55982" w:rsidP="00D55982">
      <w:pPr>
        <w:spacing w:before="120"/>
        <w:ind w:firstLine="539"/>
        <w:jc w:val="both"/>
        <w:rPr>
          <w:b/>
          <w:bCs/>
          <w:i/>
          <w:iCs/>
          <w:sz w:val="22"/>
          <w:szCs w:val="22"/>
        </w:rPr>
      </w:pPr>
      <w:r w:rsidRPr="00D55982">
        <w:rPr>
          <w:b/>
          <w:bCs/>
          <w:i/>
          <w:iCs/>
          <w:sz w:val="22"/>
          <w:szCs w:val="22"/>
        </w:rPr>
        <w:t xml:space="preserve">В случае, если ценные бумаги Эмитента допущены к организованным торгам, Эмитент должен разместить на главной (начальной) странице в сети Интернет, электронный адрес которой включает доменное имя, права на которое принадлежат Эмитенту - </w:t>
      </w:r>
      <w:r w:rsidRPr="00D55982">
        <w:rPr>
          <w:b/>
          <w:bCs/>
          <w:i/>
          <w:sz w:val="22"/>
          <w:szCs w:val="22"/>
        </w:rPr>
        <w:t>http://softline.ru/</w:t>
      </w:r>
      <w:r w:rsidRPr="00D55982">
        <w:rPr>
          <w:b/>
          <w:bCs/>
          <w:i/>
          <w:iCs/>
          <w:sz w:val="22"/>
          <w:szCs w:val="22"/>
        </w:rPr>
        <w:t xml:space="preserve">,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24" w:history="1">
        <w:r w:rsidRPr="00D55982">
          <w:rPr>
            <w:rStyle w:val="aa"/>
            <w:b/>
            <w:i/>
            <w:sz w:val="22"/>
            <w:szCs w:val="22"/>
          </w:rPr>
          <w:t>http://www.e-disclosure.ru/portal/company.aspx?id=37065</w:t>
        </w:r>
      </w:hyperlink>
      <w:r w:rsidRPr="00D55982">
        <w:rPr>
          <w:b/>
          <w:i/>
          <w:iCs/>
          <w:sz w:val="22"/>
          <w:szCs w:val="22"/>
        </w:rPr>
        <w:t>)</w:t>
      </w:r>
      <w:r w:rsidRPr="00D55982">
        <w:rPr>
          <w:b/>
          <w:bCs/>
          <w:i/>
          <w:iCs/>
          <w:sz w:val="22"/>
          <w:szCs w:val="22"/>
        </w:rPr>
        <w:t>, либо ссылку на указанную ссылку.</w:t>
      </w:r>
    </w:p>
    <w:p w14:paraId="03BA71E4" w14:textId="77777777" w:rsidR="00D55982" w:rsidRPr="00D55982" w:rsidRDefault="00D55982" w:rsidP="00D55982">
      <w:pPr>
        <w:adjustRightInd w:val="0"/>
        <w:ind w:firstLine="567"/>
        <w:jc w:val="both"/>
        <w:rPr>
          <w:bCs/>
          <w:i/>
          <w:iCs/>
          <w:sz w:val="22"/>
          <w:szCs w:val="22"/>
        </w:rPr>
      </w:pPr>
    </w:p>
    <w:p w14:paraId="22AFFABE"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543306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44881898"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6FCD1963"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A53EAF2" w14:textId="77777777" w:rsidR="00D55982" w:rsidRPr="00D55982" w:rsidRDefault="00D55982" w:rsidP="00D55982">
      <w:pPr>
        <w:adjustRightInd w:val="0"/>
        <w:ind w:firstLine="567"/>
        <w:jc w:val="both"/>
        <w:rPr>
          <w:b/>
          <w:bCs/>
          <w:i/>
          <w:iCs/>
          <w:sz w:val="22"/>
          <w:szCs w:val="22"/>
        </w:rPr>
      </w:pPr>
      <w:r w:rsidRPr="00D55982">
        <w:rPr>
          <w:b/>
          <w:bCs/>
          <w:i/>
          <w:iCs/>
          <w:sz w:val="22"/>
          <w:szCs w:val="22"/>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706902AE" w14:textId="77777777" w:rsidR="00D55982" w:rsidRPr="00D55982" w:rsidRDefault="00D55982" w:rsidP="00D55982">
      <w:pPr>
        <w:adjustRightInd w:val="0"/>
        <w:ind w:firstLine="567"/>
        <w:jc w:val="both"/>
        <w:rPr>
          <w:b/>
          <w:bCs/>
          <w:i/>
          <w:iCs/>
          <w:sz w:val="22"/>
          <w:szCs w:val="22"/>
        </w:rPr>
      </w:pPr>
      <w:r w:rsidRPr="00D55982">
        <w:rPr>
          <w:b/>
          <w:bCs/>
          <w:i/>
          <w:iCs/>
          <w:sz w:val="22"/>
          <w:szCs w:val="22"/>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0798B2F8" w14:textId="77777777" w:rsidR="00D55982" w:rsidRPr="00D55982" w:rsidRDefault="00D55982" w:rsidP="00D55982">
      <w:pPr>
        <w:adjustRightInd w:val="0"/>
        <w:ind w:firstLine="567"/>
        <w:jc w:val="both"/>
        <w:rPr>
          <w:b/>
          <w:bCs/>
          <w:i/>
          <w:iCs/>
          <w:sz w:val="22"/>
          <w:szCs w:val="22"/>
        </w:rPr>
      </w:pPr>
      <w:r w:rsidRPr="00D55982">
        <w:rPr>
          <w:b/>
          <w:bCs/>
          <w:i/>
          <w:iCs/>
          <w:sz w:val="22"/>
          <w:szCs w:val="22"/>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08167AFC"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t xml:space="preserve">Все </w:t>
      </w:r>
      <w:r w:rsidRPr="00D55982">
        <w:rPr>
          <w:b/>
          <w:i/>
          <w:sz w:val="22"/>
          <w:szCs w:val="22"/>
        </w:rPr>
        <w:t xml:space="preserve">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41519F78" w14:textId="77777777" w:rsidR="00FA62CF" w:rsidRPr="00FA62CF" w:rsidRDefault="00D55982" w:rsidP="00FA62CF">
      <w:pPr>
        <w:adjustRightInd w:val="0"/>
        <w:ind w:firstLine="567"/>
        <w:jc w:val="both"/>
        <w:outlineLvl w:val="3"/>
        <w:rPr>
          <w:b/>
          <w:bCs/>
          <w:i/>
          <w:iCs/>
          <w:sz w:val="22"/>
          <w:szCs w:val="22"/>
        </w:rPr>
      </w:pPr>
      <w:r w:rsidRPr="00FA62CF">
        <w:rPr>
          <w:b/>
          <w:bCs/>
          <w:i/>
          <w:iCs/>
          <w:sz w:val="22"/>
          <w:szCs w:val="22"/>
        </w:rPr>
        <w:t xml:space="preserve">(2) </w:t>
      </w:r>
      <w:r w:rsidR="00FA62CF" w:rsidRPr="00FA62CF">
        <w:rPr>
          <w:b/>
          <w:bCs/>
          <w:i/>
          <w:iCs/>
          <w:sz w:val="22"/>
          <w:szCs w:val="22"/>
        </w:rPr>
        <w:t xml:space="preserve">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w:t>
      </w:r>
      <w:r w:rsidR="00FA62CF" w:rsidRPr="008E68D3">
        <w:rPr>
          <w:b/>
          <w:bCs/>
          <w:i/>
          <w:iCs/>
          <w:sz w:val="22"/>
          <w:szCs w:val="22"/>
        </w:rPr>
        <w:t>существенном факте в соответствии с нормативными актами в сфере финансовых рынком в следующие  сроки с даты принятия Эмитентом решения об утверждении Условий выпуска:</w:t>
      </w:r>
    </w:p>
    <w:p w14:paraId="735F8326" w14:textId="77777777" w:rsidR="00FA62CF" w:rsidRPr="00FA62CF" w:rsidRDefault="00FA62CF" w:rsidP="00FA62CF">
      <w:pPr>
        <w:adjustRightInd w:val="0"/>
        <w:ind w:firstLine="567"/>
        <w:jc w:val="both"/>
        <w:rPr>
          <w:b/>
          <w:bCs/>
          <w:i/>
          <w:iCs/>
          <w:sz w:val="22"/>
          <w:szCs w:val="22"/>
        </w:rPr>
      </w:pPr>
      <w:r w:rsidRPr="00FA62CF">
        <w:rPr>
          <w:b/>
          <w:bCs/>
          <w:i/>
          <w:iCs/>
          <w:sz w:val="22"/>
          <w:szCs w:val="22"/>
        </w:rPr>
        <w:t>- в Ленте новостей - не позднее 1 (Одного) дня;</w:t>
      </w:r>
    </w:p>
    <w:p w14:paraId="5CF764E7" w14:textId="323750BA" w:rsidR="00D55982" w:rsidRPr="00FA62CF" w:rsidRDefault="00FA62CF" w:rsidP="00FA62CF">
      <w:pPr>
        <w:adjustRightInd w:val="0"/>
        <w:ind w:firstLine="567"/>
        <w:jc w:val="both"/>
        <w:outlineLvl w:val="3"/>
        <w:rPr>
          <w:b/>
          <w:bCs/>
          <w:i/>
          <w:iCs/>
          <w:sz w:val="22"/>
          <w:szCs w:val="22"/>
        </w:rPr>
      </w:pPr>
      <w:r w:rsidRPr="00FA62CF">
        <w:rPr>
          <w:b/>
          <w:bCs/>
          <w:i/>
          <w:iCs/>
          <w:sz w:val="22"/>
          <w:szCs w:val="22"/>
        </w:rPr>
        <w:t>- на странице в сети Интернет - не позднее 2 (Двух) дней</w:t>
      </w:r>
      <w:r w:rsidR="00D55982" w:rsidRPr="00FA62CF">
        <w:rPr>
          <w:b/>
          <w:bCs/>
          <w:i/>
          <w:iCs/>
          <w:sz w:val="22"/>
          <w:szCs w:val="22"/>
        </w:rPr>
        <w:t>.</w:t>
      </w:r>
    </w:p>
    <w:p w14:paraId="4568CB8E"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(3) Информация о присвоении идентификационного номера отдельному выпуску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14:paraId="6055DF4D"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59646935"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38E12B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 (4) В случае если Эмитент обязан раскрывать информацию в форме сообщений о существенных фактах,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раскрытия Биржей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6C6FC439"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16C7BA31"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 на странице в сети Интернет - не позднее 2 (Двух) дней. </w:t>
      </w:r>
    </w:p>
    <w:p w14:paraId="0A1E67B5"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4B7D416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1F41E9AD"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t xml:space="preserve">Все </w:t>
      </w:r>
      <w:r w:rsidRPr="00D55982">
        <w:rPr>
          <w:b/>
          <w:i/>
          <w:sz w:val="22"/>
          <w:szCs w:val="22"/>
        </w:rPr>
        <w:t>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4163B345" w14:textId="77777777" w:rsidR="00D55982" w:rsidRPr="00D55982" w:rsidRDefault="00D55982" w:rsidP="00D55982">
      <w:pPr>
        <w:adjustRightInd w:val="0"/>
        <w:ind w:firstLine="567"/>
        <w:jc w:val="both"/>
        <w:outlineLvl w:val="2"/>
        <w:rPr>
          <w:b/>
          <w:bCs/>
          <w:i/>
          <w:iCs/>
          <w:sz w:val="22"/>
          <w:szCs w:val="22"/>
        </w:rPr>
      </w:pPr>
      <w:r w:rsidRPr="00D55982">
        <w:rPr>
          <w:b/>
          <w:bCs/>
          <w:i/>
          <w:iCs/>
          <w:sz w:val="22"/>
          <w:szCs w:val="22"/>
        </w:rPr>
        <w:t>(5) Информация о дате начала размещения выпуска Биржевых облигаций раскрывается в форме сообщения «</w:t>
      </w:r>
      <w:r w:rsidRPr="00D55982">
        <w:rPr>
          <w:b/>
          <w:i/>
          <w:iCs/>
          <w:sz w:val="22"/>
          <w:szCs w:val="22"/>
        </w:rPr>
        <w:t>О дате начала размещения ценных бумаг</w:t>
      </w:r>
      <w:r w:rsidRPr="00D55982">
        <w:rPr>
          <w:b/>
          <w:bCs/>
          <w:i/>
          <w:iCs/>
          <w:sz w:val="22"/>
          <w:szCs w:val="22"/>
        </w:rPr>
        <w:t>» в следующие сроки:</w:t>
      </w:r>
    </w:p>
    <w:p w14:paraId="28E12F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чем за 1 (Один) день до даты начала размещения Биржевых облигаций;</w:t>
      </w:r>
    </w:p>
    <w:p w14:paraId="61E2DFB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чем за 1 (Один) день до даты начала размещения Биржевых облигаций.</w:t>
      </w:r>
    </w:p>
    <w:p w14:paraId="57AC927E" w14:textId="77777777" w:rsidR="00D55982" w:rsidRPr="00D55982" w:rsidRDefault="00D55982" w:rsidP="00D55982">
      <w:pPr>
        <w:widowControl w:val="0"/>
        <w:tabs>
          <w:tab w:val="left" w:pos="851"/>
        </w:tabs>
        <w:ind w:firstLine="567"/>
        <w:jc w:val="both"/>
        <w:rPr>
          <w:b/>
          <w:i/>
          <w:sz w:val="22"/>
          <w:szCs w:val="22"/>
        </w:rPr>
      </w:pPr>
      <w:r w:rsidRPr="00D55982">
        <w:rPr>
          <w:b/>
          <w:i/>
          <w:sz w:val="22"/>
          <w:szCs w:val="22"/>
        </w:rPr>
        <w:t>Эмитент информирует Биржу и НРД о принятом решении в согласованном порядке.</w:t>
      </w:r>
    </w:p>
    <w:p w14:paraId="127CDC05" w14:textId="77777777" w:rsidR="00D55982" w:rsidRPr="00D55982" w:rsidRDefault="00D55982" w:rsidP="00D55982">
      <w:pPr>
        <w:adjustRightInd w:val="0"/>
        <w:ind w:firstLine="567"/>
        <w:jc w:val="both"/>
        <w:rPr>
          <w:b/>
          <w:bCs/>
          <w:i/>
          <w:iCs/>
          <w:sz w:val="22"/>
          <w:szCs w:val="22"/>
        </w:rPr>
      </w:pPr>
      <w:r w:rsidRPr="00D55982">
        <w:rPr>
          <w:b/>
          <w:bCs/>
          <w:i/>
          <w:iCs/>
          <w:sz w:val="22"/>
          <w:szCs w:val="22"/>
        </w:rPr>
        <w:t>Дата начала размещения Биржевых облигаций, определенная единоличным исполнительным органом Эмитента</w:t>
      </w:r>
      <w:r w:rsidRPr="00D55982">
        <w:rPr>
          <w:sz w:val="22"/>
          <w:szCs w:val="22"/>
        </w:rPr>
        <w:t xml:space="preserve"> </w:t>
      </w:r>
      <w:r w:rsidRPr="00D55982">
        <w:rPr>
          <w:b/>
          <w:bCs/>
          <w:i/>
          <w:iCs/>
          <w:sz w:val="22"/>
          <w:szCs w:val="22"/>
        </w:rPr>
        <w:t>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B11630A" w14:textId="77777777" w:rsidR="00D55982" w:rsidRPr="00D55982" w:rsidRDefault="00D55982" w:rsidP="00D55982">
      <w:pPr>
        <w:adjustRightInd w:val="0"/>
        <w:ind w:firstLine="567"/>
        <w:jc w:val="both"/>
        <w:rPr>
          <w:b/>
          <w:bCs/>
          <w:i/>
          <w:iCs/>
          <w:sz w:val="22"/>
          <w:szCs w:val="22"/>
        </w:rPr>
      </w:pPr>
      <w:r w:rsidRPr="00D55982">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45114B74" w14:textId="77777777" w:rsidR="00D55982" w:rsidRPr="00D55982" w:rsidRDefault="00D55982" w:rsidP="00D55982">
      <w:pPr>
        <w:widowControl w:val="0"/>
        <w:adjustRightInd w:val="0"/>
        <w:ind w:firstLine="540"/>
        <w:jc w:val="both"/>
        <w:rPr>
          <w:b/>
          <w:bCs/>
          <w:i/>
          <w:iCs/>
          <w:sz w:val="22"/>
          <w:szCs w:val="22"/>
        </w:rPr>
      </w:pPr>
      <w:r w:rsidRPr="00D55982">
        <w:rPr>
          <w:b/>
          <w:bCs/>
          <w:i/>
          <w:iCs/>
          <w:sz w:val="22"/>
          <w:szCs w:val="22"/>
        </w:rPr>
        <w:t>Об изменении даты начала размещения Эмитент уведомляет Биржу и НРД в установленном порядке и сроки.</w:t>
      </w:r>
    </w:p>
    <w:p w14:paraId="43886C4B" w14:textId="77777777" w:rsidR="00D55982" w:rsidRPr="00D55982" w:rsidRDefault="00D55982" w:rsidP="00D55982">
      <w:pPr>
        <w:ind w:firstLine="567"/>
        <w:jc w:val="both"/>
        <w:rPr>
          <w:b/>
          <w:i/>
          <w:sz w:val="22"/>
          <w:szCs w:val="22"/>
          <w:lang w:eastAsia="x-none"/>
        </w:rPr>
      </w:pPr>
    </w:p>
    <w:p w14:paraId="63AF5A34" w14:textId="77777777" w:rsidR="00D55982" w:rsidRPr="00D55982" w:rsidRDefault="00D55982" w:rsidP="00D55982">
      <w:pPr>
        <w:ind w:firstLine="567"/>
        <w:jc w:val="both"/>
        <w:rPr>
          <w:b/>
          <w:i/>
          <w:sz w:val="22"/>
          <w:szCs w:val="22"/>
          <w:lang w:eastAsia="x-none"/>
        </w:rPr>
      </w:pPr>
      <w:r w:rsidRPr="00D55982">
        <w:rPr>
          <w:b/>
          <w:i/>
          <w:sz w:val="22"/>
          <w:szCs w:val="22"/>
          <w:lang w:eastAsia="x-none"/>
        </w:rPr>
        <w:t xml:space="preserve">(6) </w:t>
      </w:r>
      <w:r w:rsidRPr="00D55982">
        <w:rPr>
          <w:b/>
          <w:i/>
          <w:sz w:val="22"/>
          <w:szCs w:val="22"/>
          <w:lang w:val="x-none" w:eastAsia="x-none"/>
        </w:rPr>
        <w:t>До начала размещения выпуска Биржевых облигаций Эмитент принимает решение о порядке размещения ценных бумаг (</w:t>
      </w:r>
      <w:r w:rsidRPr="00D55982">
        <w:rPr>
          <w:b/>
          <w:i/>
          <w:sz w:val="22"/>
          <w:szCs w:val="22"/>
          <w:lang w:eastAsia="x-none"/>
        </w:rPr>
        <w:t xml:space="preserve">при размещении выпусков Биржевых облигаций, размещаемых впервые в рамках Программы: </w:t>
      </w:r>
      <w:r w:rsidRPr="00D55982">
        <w:rPr>
          <w:b/>
          <w:i/>
          <w:sz w:val="22"/>
          <w:szCs w:val="22"/>
          <w:lang w:val="x-none" w:eastAsia="x-none"/>
        </w:rPr>
        <w:t>Размещение Биржевых облигаций в форме Конкурса либо Размещение Биржевых облигаций путем сбора</w:t>
      </w:r>
      <w:r w:rsidRPr="00D55982">
        <w:rPr>
          <w:b/>
          <w:i/>
          <w:sz w:val="22"/>
          <w:szCs w:val="22"/>
          <w:lang w:eastAsia="x-none"/>
        </w:rPr>
        <w:t xml:space="preserve"> адресных</w:t>
      </w:r>
      <w:r w:rsidRPr="00D55982">
        <w:rPr>
          <w:b/>
          <w:i/>
          <w:sz w:val="22"/>
          <w:szCs w:val="22"/>
          <w:lang w:val="x-none" w:eastAsia="x-none"/>
        </w:rPr>
        <w:t xml:space="preserve"> заявок</w:t>
      </w:r>
      <w:r w:rsidRPr="00D55982">
        <w:rPr>
          <w:b/>
          <w:i/>
          <w:sz w:val="22"/>
          <w:szCs w:val="22"/>
          <w:lang w:eastAsia="x-none"/>
        </w:rPr>
        <w:t xml:space="preserve"> со стороны приобретателей</w:t>
      </w:r>
      <w:r w:rsidRPr="00D55982">
        <w:rPr>
          <w:b/>
          <w:i/>
          <w:sz w:val="22"/>
          <w:szCs w:val="22"/>
          <w:lang w:val="x-none" w:eastAsia="x-none"/>
        </w:rPr>
        <w:t xml:space="preserve"> на приобретение Биржевых облигаций по фиксированной цене и ставке</w:t>
      </w:r>
      <w:r w:rsidRPr="00D55982">
        <w:rPr>
          <w:b/>
          <w:i/>
          <w:sz w:val="22"/>
          <w:szCs w:val="22"/>
          <w:lang w:eastAsia="x-none"/>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D55982">
        <w:rPr>
          <w:b/>
          <w:i/>
          <w:sz w:val="22"/>
          <w:szCs w:val="22"/>
          <w:lang w:val="x-none" w:eastAsia="x-none"/>
        </w:rPr>
        <w:t>).</w:t>
      </w:r>
    </w:p>
    <w:p w14:paraId="59245860" w14:textId="77777777" w:rsidR="00D55982" w:rsidRPr="00D55982" w:rsidRDefault="00D55982" w:rsidP="00D55982">
      <w:pPr>
        <w:tabs>
          <w:tab w:val="left" w:pos="851"/>
        </w:tabs>
        <w:adjustRightInd w:val="0"/>
        <w:ind w:firstLine="567"/>
        <w:jc w:val="both"/>
        <w:rPr>
          <w:b/>
          <w:i/>
          <w:sz w:val="22"/>
          <w:szCs w:val="22"/>
        </w:rPr>
      </w:pPr>
      <w:r w:rsidRPr="00D55982">
        <w:rPr>
          <w:b/>
          <w:i/>
          <w:sz w:val="22"/>
          <w:szCs w:val="22"/>
        </w:rPr>
        <w:t xml:space="preserve">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i/>
          <w:sz w:val="22"/>
          <w:szCs w:val="22"/>
        </w:rPr>
        <w:t xml:space="preserve">в следующие сроки </w:t>
      </w:r>
      <w:r w:rsidRPr="00D55982">
        <w:rPr>
          <w:b/>
          <w:bCs/>
          <w:i/>
          <w:iCs/>
          <w:sz w:val="22"/>
          <w:szCs w:val="22"/>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D55982">
        <w:rPr>
          <w:b/>
          <w:i/>
          <w:sz w:val="22"/>
          <w:szCs w:val="22"/>
        </w:rPr>
        <w:t>:</w:t>
      </w:r>
    </w:p>
    <w:p w14:paraId="625F52C2"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DF6CE4A"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054E9B8"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информирует Биржу и НРД о принятых решениях в установленном порядке.</w:t>
      </w:r>
    </w:p>
    <w:p w14:paraId="3A9B13D0" w14:textId="77777777" w:rsidR="00D55982" w:rsidRPr="00D55982" w:rsidRDefault="00D55982" w:rsidP="00D55982">
      <w:pPr>
        <w:adjustRightInd w:val="0"/>
        <w:ind w:firstLine="567"/>
        <w:jc w:val="both"/>
        <w:rPr>
          <w:b/>
          <w:bCs/>
          <w:i/>
          <w:iCs/>
          <w:sz w:val="22"/>
          <w:szCs w:val="22"/>
          <w:u w:val="single"/>
        </w:rPr>
      </w:pPr>
      <w:r w:rsidRPr="00D55982">
        <w:rPr>
          <w:b/>
          <w:bCs/>
          <w:i/>
          <w:sz w:val="22"/>
          <w:szCs w:val="22"/>
        </w:rPr>
        <w:t>(7)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55982">
        <w:rPr>
          <w:b/>
          <w:bCs/>
          <w:i/>
          <w:iCs/>
          <w:sz w:val="22"/>
          <w:szCs w:val="22"/>
        </w:rPr>
        <w:t xml:space="preserve">: </w:t>
      </w:r>
    </w:p>
    <w:p w14:paraId="6A53D612" w14:textId="77777777" w:rsidR="00D55982" w:rsidRPr="00D55982" w:rsidRDefault="00D55982" w:rsidP="00D55982">
      <w:pPr>
        <w:adjustRightInd w:val="0"/>
        <w:ind w:firstLine="567"/>
        <w:jc w:val="both"/>
        <w:rPr>
          <w:b/>
          <w:bCs/>
          <w:i/>
          <w:iCs/>
          <w:sz w:val="22"/>
          <w:szCs w:val="22"/>
        </w:rPr>
      </w:pPr>
      <w:r w:rsidRPr="00D55982">
        <w:rPr>
          <w:b/>
          <w:i/>
          <w:sz w:val="22"/>
          <w:szCs w:val="22"/>
        </w:rPr>
        <w:t xml:space="preserve">Решение о </w:t>
      </w:r>
      <w:r w:rsidRPr="00D55982">
        <w:rPr>
          <w:b/>
          <w:bCs/>
          <w:i/>
          <w:iCs/>
          <w:sz w:val="22"/>
          <w:szCs w:val="22"/>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2D4863A1"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D22F154"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5090F530"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641B0BD3" w14:textId="77777777" w:rsidR="00D55982" w:rsidRPr="00D55982" w:rsidRDefault="00D55982" w:rsidP="00D55982">
      <w:pPr>
        <w:adjustRightInd w:val="0"/>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CA1923D" w14:textId="77777777" w:rsidR="00D55982" w:rsidRPr="00D55982" w:rsidRDefault="00D55982" w:rsidP="00D55982">
      <w:pPr>
        <w:adjustRightInd w:val="0"/>
        <w:ind w:firstLine="567"/>
        <w:jc w:val="both"/>
        <w:rPr>
          <w:b/>
          <w:bCs/>
          <w:i/>
          <w:sz w:val="22"/>
          <w:szCs w:val="22"/>
        </w:rPr>
      </w:pPr>
      <w:r w:rsidRPr="00D55982">
        <w:rPr>
          <w:b/>
          <w:bCs/>
          <w:i/>
          <w:iCs/>
          <w:sz w:val="22"/>
          <w:szCs w:val="22"/>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D55982">
        <w:rPr>
          <w:b/>
          <w:bCs/>
          <w:i/>
          <w:sz w:val="22"/>
          <w:szCs w:val="22"/>
        </w:rPr>
        <w:t xml:space="preserve">в форме </w:t>
      </w:r>
      <w:r w:rsidRPr="00D55982">
        <w:rPr>
          <w:b/>
          <w:i/>
          <w:sz w:val="22"/>
          <w:szCs w:val="22"/>
        </w:rPr>
        <w:t>сообщения о существенном факте</w:t>
      </w:r>
      <w:r w:rsidRPr="00D55982">
        <w:rPr>
          <w:b/>
          <w:bCs/>
          <w:i/>
          <w:iCs/>
          <w:sz w:val="22"/>
          <w:szCs w:val="22"/>
        </w:rPr>
        <w:t xml:space="preserve"> </w:t>
      </w:r>
      <w:r w:rsidRPr="00D55982">
        <w:rPr>
          <w:b/>
          <w:bCs/>
          <w:i/>
          <w:sz w:val="22"/>
          <w:szCs w:val="22"/>
        </w:rPr>
        <w:t xml:space="preserve">в следующие сроки </w:t>
      </w:r>
      <w:r w:rsidRPr="00D55982">
        <w:rPr>
          <w:b/>
          <w:bCs/>
          <w:i/>
          <w:iCs/>
          <w:sz w:val="22"/>
          <w:szCs w:val="22"/>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D55982">
        <w:rPr>
          <w:b/>
          <w:bCs/>
          <w:i/>
          <w:sz w:val="22"/>
          <w:szCs w:val="22"/>
        </w:rPr>
        <w:t>:</w:t>
      </w:r>
    </w:p>
    <w:p w14:paraId="5D742046"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B070FD8"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028D4F31" w14:textId="77777777" w:rsidR="00D55982" w:rsidRPr="00D55982" w:rsidRDefault="00D55982" w:rsidP="00D55982">
      <w:pPr>
        <w:adjustRightInd w:val="0"/>
        <w:ind w:firstLine="567"/>
        <w:jc w:val="both"/>
        <w:rPr>
          <w:b/>
          <w:bCs/>
          <w:i/>
          <w:iCs/>
          <w:sz w:val="22"/>
          <w:szCs w:val="22"/>
        </w:rPr>
      </w:pPr>
      <w:r w:rsidRPr="00D55982">
        <w:rPr>
          <w:b/>
          <w:bCs/>
          <w:i/>
          <w:iCs/>
          <w:sz w:val="22"/>
          <w:szCs w:val="22"/>
        </w:rPr>
        <w:t>(8)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0223BA76"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2FB4E210"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14ABAF0"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3AF25BA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EB421E3"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9D4EEF2" w14:textId="77777777" w:rsidR="00D55982" w:rsidRPr="00D55982" w:rsidRDefault="00D55982" w:rsidP="00D55982">
      <w:pPr>
        <w:adjustRightInd w:val="0"/>
        <w:ind w:firstLine="567"/>
        <w:jc w:val="both"/>
        <w:rPr>
          <w:bCs/>
          <w:sz w:val="22"/>
          <w:szCs w:val="22"/>
        </w:rPr>
      </w:pPr>
      <w:r w:rsidRPr="00D55982">
        <w:rPr>
          <w:b/>
          <w:bCs/>
          <w:i/>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D5D938C" w14:textId="77777777" w:rsidR="00D55982" w:rsidRPr="00D55982" w:rsidRDefault="00D55982" w:rsidP="00D55982">
      <w:pPr>
        <w:adjustRightInd w:val="0"/>
        <w:ind w:firstLine="567"/>
        <w:jc w:val="both"/>
        <w:rPr>
          <w:b/>
          <w:bCs/>
          <w:i/>
          <w:iCs/>
          <w:sz w:val="22"/>
          <w:szCs w:val="22"/>
        </w:rPr>
      </w:pPr>
      <w:r w:rsidRPr="00D55982">
        <w:rPr>
          <w:b/>
          <w:bCs/>
          <w:i/>
          <w:iCs/>
          <w:sz w:val="22"/>
          <w:szCs w:val="22"/>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49F224F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69821AE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7C250A9"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w:t>
      </w:r>
      <w:r w:rsidRPr="00D55982">
        <w:rPr>
          <w:b/>
          <w:bCs/>
          <w:i/>
          <w:iCs/>
          <w:sz w:val="22"/>
          <w:szCs w:val="22"/>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Pr>
          <w:b/>
          <w:bCs/>
          <w:i/>
          <w:sz w:val="22"/>
          <w:szCs w:val="22"/>
        </w:rPr>
        <w:t xml:space="preserve"> до даты начала размещения Биржевых облигаций и в следующие сроки с даты с даты установления процентной ставки первого купона:</w:t>
      </w:r>
    </w:p>
    <w:p w14:paraId="349D2808" w14:textId="77777777" w:rsidR="00D55982" w:rsidRPr="00D55982" w:rsidRDefault="00D55982" w:rsidP="00D55982">
      <w:pPr>
        <w:adjustRightInd w:val="0"/>
        <w:ind w:firstLine="567"/>
        <w:jc w:val="both"/>
        <w:rPr>
          <w:b/>
          <w:bCs/>
          <w:i/>
          <w:sz w:val="22"/>
          <w:szCs w:val="22"/>
        </w:rPr>
      </w:pPr>
      <w:r w:rsidRPr="00D55982">
        <w:rPr>
          <w:b/>
          <w:bCs/>
          <w:i/>
          <w:sz w:val="22"/>
          <w:szCs w:val="22"/>
        </w:rPr>
        <w:t>- в Ленте новостей - не позднее 1 (Одного) дня;</w:t>
      </w:r>
    </w:p>
    <w:p w14:paraId="0C157D12"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582DA46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(12) </w:t>
      </w:r>
      <w:r w:rsidRPr="00D55982">
        <w:rPr>
          <w:sz w:val="22"/>
          <w:szCs w:val="22"/>
        </w:rPr>
        <w:t xml:space="preserve"> </w:t>
      </w:r>
      <w:r w:rsidRPr="00D55982">
        <w:rPr>
          <w:b/>
          <w:i/>
          <w:sz w:val="22"/>
          <w:szCs w:val="22"/>
        </w:rPr>
        <w:t>П</w:t>
      </w:r>
      <w:r w:rsidRPr="00D55982">
        <w:rPr>
          <w:b/>
          <w:bCs/>
          <w:i/>
          <w:sz w:val="22"/>
          <w:szCs w:val="22"/>
        </w:rPr>
        <w:t xml:space="preserve">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6A085B41"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В случае если Эмитентом не будет принято такого решения в отношении какого-либо купонного периода (i-й купонный период, где i =2,..</w:t>
      </w:r>
      <w:r w:rsidRPr="00D55982">
        <w:rPr>
          <w:b/>
          <w:bCs/>
          <w:i/>
          <w:sz w:val="22"/>
          <w:szCs w:val="22"/>
          <w:lang w:val="en-US"/>
        </w:rPr>
        <w:t>n</w:t>
      </w:r>
      <w:r w:rsidRPr="00D55982">
        <w:rPr>
          <w:b/>
          <w:bCs/>
          <w:i/>
          <w:sz w:val="22"/>
          <w:szCs w:val="22"/>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w:t>
      </w:r>
    </w:p>
    <w:p w14:paraId="5DA1BF07"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bCs/>
          <w:i/>
          <w:sz w:val="22"/>
          <w:szCs w:val="22"/>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212A5765"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(Одного)дня;</w:t>
      </w:r>
    </w:p>
    <w:p w14:paraId="70678E16" w14:textId="77777777" w:rsidR="00D55982" w:rsidRPr="00D55982" w:rsidRDefault="00D55982" w:rsidP="00D55982">
      <w:pPr>
        <w:tabs>
          <w:tab w:val="left" w:pos="426"/>
        </w:tabs>
        <w:adjustRightInd w:val="0"/>
        <w:ind w:firstLine="567"/>
        <w:jc w:val="both"/>
        <w:rPr>
          <w:b/>
          <w:bCs/>
          <w:i/>
          <w:sz w:val="22"/>
          <w:szCs w:val="22"/>
          <w:lang w:val="x-none"/>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4FC2DE5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01D9D070" w14:textId="77777777" w:rsidR="00D55982" w:rsidRPr="00D55982" w:rsidRDefault="00D55982" w:rsidP="00D55982">
      <w:pPr>
        <w:tabs>
          <w:tab w:val="left" w:pos="426"/>
        </w:tabs>
        <w:adjustRightInd w:val="0"/>
        <w:ind w:firstLine="567"/>
        <w:jc w:val="both"/>
        <w:rPr>
          <w:b/>
          <w:bCs/>
          <w:i/>
          <w:sz w:val="22"/>
          <w:szCs w:val="22"/>
        </w:rPr>
      </w:pPr>
    </w:p>
    <w:p w14:paraId="1C1DF7B6"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D55982">
        <w:rPr>
          <w:b/>
          <w:bCs/>
          <w:i/>
          <w:sz w:val="22"/>
          <w:szCs w:val="22"/>
          <w:lang w:val="en-US"/>
        </w:rPr>
        <w:t>n</w:t>
      </w:r>
      <w:r w:rsidRPr="00D55982">
        <w:rPr>
          <w:b/>
          <w:bCs/>
          <w:i/>
          <w:sz w:val="22"/>
          <w:szCs w:val="22"/>
        </w:rPr>
        <w:t xml:space="preserve">),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4B4BC3D"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64A646B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 дня;</w:t>
      </w:r>
    </w:p>
    <w:p w14:paraId="59F3395C"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62EC73A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w:t>
      </w:r>
      <w:r w:rsidRPr="00D55982">
        <w:rPr>
          <w:sz w:val="22"/>
          <w:szCs w:val="22"/>
        </w:rPr>
        <w:t xml:space="preserve"> </w:t>
      </w:r>
      <w:r w:rsidRPr="00D55982">
        <w:rPr>
          <w:b/>
          <w:bCs/>
          <w:i/>
          <w:sz w:val="22"/>
          <w:szCs w:val="22"/>
        </w:rPr>
        <w:t>в установленном порядке.</w:t>
      </w:r>
    </w:p>
    <w:p w14:paraId="5037B476"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(14) Сообщение о завершении размещения Биржевых облигаций раскрывается </w:t>
      </w:r>
      <w:r w:rsidRPr="00D55982">
        <w:rPr>
          <w:b/>
          <w:bCs/>
          <w:i/>
          <w:sz w:val="22"/>
          <w:szCs w:val="22"/>
        </w:rPr>
        <w:t xml:space="preserve">в форме сообщения о существенном факте </w:t>
      </w:r>
      <w:r w:rsidRPr="00D55982">
        <w:rPr>
          <w:b/>
          <w:bCs/>
          <w:i/>
          <w:iCs/>
          <w:sz w:val="22"/>
          <w:szCs w:val="22"/>
        </w:rPr>
        <w:t>в следующие сроки с даты, в которую завершается размещение ценных бумаг:</w:t>
      </w:r>
    </w:p>
    <w:p w14:paraId="0412F720"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9F3B73"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1317CF5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w:t>
      </w:r>
      <w:r w:rsidRPr="00D55982">
        <w:rPr>
          <w:b/>
          <w:bCs/>
          <w:i/>
          <w:iCs/>
          <w:sz w:val="22"/>
          <w:szCs w:val="22"/>
        </w:rPr>
        <w:t>ПАО Московская Биржа</w:t>
      </w:r>
      <w:r w:rsidRPr="00D55982">
        <w:rPr>
          <w:b/>
          <w:bCs/>
          <w:i/>
          <w:sz w:val="22"/>
          <w:szCs w:val="22"/>
        </w:rPr>
        <w:t xml:space="preserve"> раскрывает информацию об итогах размещения Биржевых облигаций и уведомляет об этом Банк России в установленном порядке. </w:t>
      </w:r>
    </w:p>
    <w:p w14:paraId="30425891"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(16) Раскрытие информации об исполнении обязательств по Биржевых облигациям: </w:t>
      </w:r>
    </w:p>
    <w:p w14:paraId="7C4C8B6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1F8C5791"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08203A"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4B5EDD2"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2759631"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740F915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1448AC8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EE6900E"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0C4E816" w14:textId="77777777" w:rsidR="00D55982" w:rsidRPr="00D55982" w:rsidRDefault="00D55982" w:rsidP="00D55982">
      <w:pPr>
        <w:adjustRightInd w:val="0"/>
        <w:ind w:firstLine="540"/>
        <w:jc w:val="both"/>
        <w:rPr>
          <w:b/>
          <w:bCs/>
          <w:i/>
          <w:iCs/>
          <w:sz w:val="22"/>
          <w:szCs w:val="22"/>
        </w:rPr>
      </w:pPr>
      <w:r w:rsidRPr="00D55982">
        <w:rPr>
          <w:b/>
          <w:bCs/>
          <w:i/>
          <w:iCs/>
          <w:sz w:val="22"/>
          <w:szCs w:val="22"/>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p>
    <w:p w14:paraId="6D084E82"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 1)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2B8CC1B" w14:textId="77777777" w:rsidR="00D55982" w:rsidRPr="00D55982" w:rsidRDefault="00D55982" w:rsidP="00D55982">
      <w:pPr>
        <w:adjustRightInd w:val="0"/>
        <w:ind w:firstLine="540"/>
        <w:jc w:val="both"/>
        <w:rPr>
          <w:b/>
          <w:bCs/>
          <w:i/>
          <w:iCs/>
          <w:sz w:val="22"/>
          <w:szCs w:val="22"/>
        </w:rPr>
      </w:pPr>
      <w:r w:rsidRPr="00D55982">
        <w:rPr>
          <w:b/>
          <w:bCs/>
          <w:i/>
          <w:iCs/>
          <w:sz w:val="22"/>
          <w:szCs w:val="22"/>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67B23D1"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в Ленте новостей - не позднее 1 (Одного) дня;</w:t>
      </w:r>
    </w:p>
    <w:p w14:paraId="2D19D415"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2E9E439" w14:textId="77777777" w:rsidR="00D55982" w:rsidRPr="00D55982" w:rsidRDefault="00D55982" w:rsidP="00D55982">
      <w:pPr>
        <w:ind w:firstLine="567"/>
        <w:jc w:val="both"/>
        <w:rPr>
          <w:b/>
          <w:bCs/>
          <w:i/>
          <w:iCs/>
          <w:sz w:val="22"/>
          <w:szCs w:val="22"/>
        </w:rPr>
      </w:pPr>
      <w:r w:rsidRPr="00D55982">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1F661B1" w14:textId="77777777" w:rsidR="00D55982" w:rsidRPr="00D55982" w:rsidRDefault="00D55982" w:rsidP="00D55982">
      <w:pPr>
        <w:adjustRightInd w:val="0"/>
        <w:ind w:firstLine="567"/>
        <w:jc w:val="both"/>
        <w:rPr>
          <w:b/>
          <w:bCs/>
          <w:i/>
          <w:iCs/>
          <w:sz w:val="22"/>
          <w:szCs w:val="22"/>
        </w:rPr>
      </w:pPr>
      <w:r w:rsidRPr="00D55982">
        <w:rPr>
          <w:b/>
          <w:bCs/>
          <w:i/>
          <w:iCs/>
          <w:sz w:val="22"/>
          <w:szCs w:val="22"/>
        </w:rPr>
        <w:t>(18)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640E6863"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в Ленте новостей - не позднее 1 (Одного) дня;</w:t>
      </w:r>
    </w:p>
    <w:p w14:paraId="17C79ACD"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на странице в сети Интернет - не позднее 2 (Двух) дней.</w:t>
      </w:r>
    </w:p>
    <w:p w14:paraId="5F8A661D"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4C1CCDC0" w14:textId="77777777" w:rsidR="00D55982" w:rsidRPr="00D55982" w:rsidRDefault="00D55982" w:rsidP="00D55982">
      <w:pPr>
        <w:adjustRightInd w:val="0"/>
        <w:ind w:firstLine="540"/>
        <w:jc w:val="both"/>
        <w:rPr>
          <w:b/>
          <w:bCs/>
          <w:i/>
          <w:iCs/>
          <w:sz w:val="22"/>
          <w:szCs w:val="22"/>
        </w:rPr>
      </w:pPr>
      <w:r w:rsidRPr="00D55982">
        <w:rPr>
          <w:b/>
          <w:bCs/>
          <w:i/>
          <w:iCs/>
          <w:sz w:val="22"/>
          <w:szCs w:val="22"/>
        </w:rPr>
        <w:t>(19) Информация о назначении или отмене назначения Платежного агента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080E0F74" w14:textId="77777777" w:rsidR="00D55982" w:rsidRPr="00D55982" w:rsidRDefault="00D55982" w:rsidP="00D55982">
      <w:pPr>
        <w:tabs>
          <w:tab w:val="left" w:pos="5597"/>
        </w:tabs>
        <w:adjustRightInd w:val="0"/>
        <w:ind w:firstLine="540"/>
        <w:jc w:val="both"/>
        <w:rPr>
          <w:b/>
          <w:bCs/>
          <w:i/>
          <w:iCs/>
          <w:sz w:val="22"/>
          <w:szCs w:val="22"/>
        </w:rPr>
      </w:pPr>
      <w:r w:rsidRPr="00D55982">
        <w:rPr>
          <w:b/>
          <w:bCs/>
          <w:i/>
          <w:iCs/>
          <w:sz w:val="22"/>
          <w:szCs w:val="22"/>
        </w:rPr>
        <w:t>- в Ленте новостей – не позднее 1 (Одного) дня;</w:t>
      </w:r>
      <w:r w:rsidRPr="00D55982">
        <w:rPr>
          <w:b/>
          <w:bCs/>
          <w:i/>
          <w:iCs/>
          <w:sz w:val="22"/>
          <w:szCs w:val="22"/>
        </w:rPr>
        <w:tab/>
      </w:r>
    </w:p>
    <w:p w14:paraId="1E737A4F"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47C075D0"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(20)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3D747FF5"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95DBA36"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1B6622D"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(21)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CE1200E" w14:textId="77777777" w:rsidR="00D55982" w:rsidRPr="00D55982" w:rsidRDefault="00D55982" w:rsidP="00D55982">
      <w:pPr>
        <w:adjustRightInd w:val="0"/>
        <w:ind w:firstLine="540"/>
        <w:jc w:val="both"/>
        <w:rPr>
          <w:b/>
          <w:bCs/>
          <w:i/>
          <w:iCs/>
          <w:sz w:val="22"/>
          <w:szCs w:val="22"/>
        </w:rPr>
      </w:pPr>
      <w:r w:rsidRPr="00D55982">
        <w:rPr>
          <w:b/>
          <w:bCs/>
          <w:i/>
          <w:iCs/>
          <w:sz w:val="22"/>
          <w:szCs w:val="22"/>
        </w:rPr>
        <w:t>Информации о принятии Эмитентом соответствующего решения раскрывается в форме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03978C6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7F24B05"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5534E578" w14:textId="77777777" w:rsidR="00D55982" w:rsidRPr="00D55982" w:rsidRDefault="00D55982" w:rsidP="00D55982">
      <w:pPr>
        <w:adjustRightInd w:val="0"/>
        <w:ind w:firstLine="540"/>
        <w:jc w:val="both"/>
        <w:rPr>
          <w:b/>
          <w:bCs/>
          <w:i/>
          <w:iCs/>
          <w:sz w:val="22"/>
          <w:szCs w:val="22"/>
        </w:rPr>
      </w:pPr>
      <w:r w:rsidRPr="00D559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69540096"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принятия решения о приобретении (выкупе) Биржевых облигаций;</w:t>
      </w:r>
    </w:p>
    <w:p w14:paraId="56A76C1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серию и форму Биржевых облигаций, идентификационный номер выпуска Биржевых облигаций;</w:t>
      </w:r>
    </w:p>
    <w:p w14:paraId="6FEA498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количество приобретаемых Биржевых облигаций;</w:t>
      </w:r>
    </w:p>
    <w:p w14:paraId="0A14A3F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54E299B0"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начала приобретения Эмитентом Биржевых облигаций;</w:t>
      </w:r>
    </w:p>
    <w:p w14:paraId="142ECACF"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окончания приобретения Биржевых облигаций;</w:t>
      </w:r>
    </w:p>
    <w:p w14:paraId="622720D1"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цену приобретения Биржевых облигаций или порядок ее определения;</w:t>
      </w:r>
    </w:p>
    <w:p w14:paraId="1222E5EB"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порядок приобретения Биржевых облигаций;</w:t>
      </w:r>
    </w:p>
    <w:p w14:paraId="5FDB22B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форму и срок оплаты;</w:t>
      </w:r>
    </w:p>
    <w:p w14:paraId="74D0999A"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1A1AD33" w14:textId="74A354B6" w:rsidR="00D55982" w:rsidRPr="00D55982" w:rsidRDefault="00D55982" w:rsidP="00D55982">
      <w:pPr>
        <w:adjustRightInd w:val="0"/>
        <w:ind w:firstLine="540"/>
        <w:jc w:val="both"/>
        <w:rPr>
          <w:b/>
          <w:bCs/>
          <w:i/>
          <w:iCs/>
          <w:sz w:val="22"/>
          <w:szCs w:val="22"/>
        </w:rPr>
      </w:pPr>
      <w:r w:rsidRPr="00D55982">
        <w:rPr>
          <w:b/>
          <w:bCs/>
          <w:i/>
          <w:iCs/>
          <w:sz w:val="22"/>
          <w:szCs w:val="22"/>
        </w:rPr>
        <w:t xml:space="preserve">       </w:t>
      </w:r>
    </w:p>
    <w:p w14:paraId="2BDA9FAE"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(22) Информация об итогах приобретения Биржевых облигаций, в том числе о количестве приобретенных Биржевых облигаций, раскрывается </w:t>
      </w:r>
      <w:r w:rsidRPr="00D55982">
        <w:rPr>
          <w:b/>
          <w:i/>
          <w:sz w:val="22"/>
          <w:szCs w:val="22"/>
        </w:rPr>
        <w:t xml:space="preserve">Эмитентом в форме сообщения о существенном факте </w:t>
      </w:r>
      <w:r w:rsidRPr="00D55982">
        <w:rPr>
          <w:rFonts w:eastAsia="SimSun"/>
          <w:b/>
          <w:i/>
          <w:sz w:val="22"/>
          <w:szCs w:val="22"/>
        </w:rPr>
        <w:t xml:space="preserve">в </w:t>
      </w:r>
      <w:r w:rsidRPr="00D55982">
        <w:rPr>
          <w:b/>
          <w:bCs/>
          <w:i/>
          <w:iCs/>
          <w:sz w:val="22"/>
          <w:szCs w:val="22"/>
        </w:rPr>
        <w:t>следующие сроки с даты окончания установленного срока приобретения Биржевых облигаций:</w:t>
      </w:r>
    </w:p>
    <w:p w14:paraId="7D2C99A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310AB00"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17CE7C2" w14:textId="77777777" w:rsidR="00D55982" w:rsidRPr="00D55982" w:rsidRDefault="00D55982" w:rsidP="00D55982">
      <w:pPr>
        <w:adjustRightInd w:val="0"/>
        <w:ind w:firstLine="540"/>
        <w:jc w:val="both"/>
        <w:rPr>
          <w:b/>
          <w:bCs/>
          <w:i/>
          <w:iCs/>
          <w:sz w:val="22"/>
          <w:szCs w:val="22"/>
        </w:rPr>
      </w:pPr>
    </w:p>
    <w:p w14:paraId="4FD3BF43" w14:textId="77777777" w:rsidR="00D55982" w:rsidRPr="00D55982" w:rsidRDefault="00D55982" w:rsidP="00D55982">
      <w:pPr>
        <w:adjustRightInd w:val="0"/>
        <w:ind w:firstLine="540"/>
        <w:jc w:val="both"/>
        <w:rPr>
          <w:b/>
          <w:bCs/>
          <w:i/>
          <w:iCs/>
          <w:sz w:val="22"/>
          <w:szCs w:val="22"/>
        </w:rPr>
      </w:pPr>
      <w:r w:rsidRPr="00D55982">
        <w:rPr>
          <w:b/>
          <w:bCs/>
          <w:i/>
          <w:iCs/>
          <w:sz w:val="22"/>
          <w:szCs w:val="22"/>
        </w:rPr>
        <w:t>(23) Раскрытие информации о досрочном погашении по требованию владельцев:</w:t>
      </w:r>
    </w:p>
    <w:p w14:paraId="5D43A191" w14:textId="77777777" w:rsidR="00D55982" w:rsidRPr="00D55982" w:rsidRDefault="00D55982" w:rsidP="00D55982">
      <w:pPr>
        <w:widowControl w:val="0"/>
        <w:ind w:firstLine="540"/>
        <w:jc w:val="both"/>
        <w:rPr>
          <w:b/>
          <w:i/>
          <w:sz w:val="22"/>
          <w:szCs w:val="22"/>
        </w:rPr>
      </w:pPr>
      <w:r w:rsidRPr="00D55982">
        <w:rPr>
          <w:b/>
          <w:i/>
          <w:sz w:val="22"/>
          <w:szCs w:val="22"/>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69A271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2DAA16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A84ED94" w14:textId="77777777" w:rsidR="00D55982" w:rsidRPr="00D55982" w:rsidRDefault="00D55982" w:rsidP="00D55982">
      <w:pPr>
        <w:widowControl w:val="0"/>
        <w:ind w:firstLine="540"/>
        <w:jc w:val="both"/>
        <w:rPr>
          <w:b/>
          <w:bCs/>
          <w:i/>
          <w:iCs/>
          <w:sz w:val="22"/>
          <w:szCs w:val="22"/>
        </w:rPr>
      </w:pPr>
      <w:r w:rsidRPr="00D55982">
        <w:rPr>
          <w:b/>
          <w:bCs/>
          <w:i/>
          <w:iCs/>
          <w:sz w:val="22"/>
          <w:szCs w:val="22"/>
        </w:rPr>
        <w:t xml:space="preserve">(23.2) </w:t>
      </w:r>
      <w:r w:rsidRPr="00D55982">
        <w:rPr>
          <w:b/>
          <w:i/>
          <w:sz w:val="22"/>
          <w:szCs w:val="22"/>
        </w:rPr>
        <w:t>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D55982">
        <w:rPr>
          <w:b/>
          <w:bCs/>
          <w:i/>
          <w:iCs/>
          <w:sz w:val="22"/>
          <w:szCs w:val="22"/>
        </w:rPr>
        <w:t>- в Ленте новостей - не позднее 1 (Одного) дня;</w:t>
      </w:r>
    </w:p>
    <w:p w14:paraId="489B01BC"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0062A9F" w14:textId="77777777" w:rsidR="00D55982" w:rsidRPr="00D55982" w:rsidRDefault="00D55982" w:rsidP="00D55982">
      <w:pPr>
        <w:adjustRightInd w:val="0"/>
        <w:ind w:firstLine="540"/>
        <w:jc w:val="both"/>
        <w:rPr>
          <w:b/>
          <w:i/>
          <w:sz w:val="22"/>
          <w:szCs w:val="22"/>
        </w:rPr>
      </w:pPr>
      <w:r w:rsidRPr="00D55982">
        <w:rPr>
          <w:b/>
          <w:i/>
          <w:sz w:val="22"/>
          <w:szCs w:val="22"/>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479DE32A"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0F208E17"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FE537F3" w14:textId="77777777" w:rsidR="00D55982" w:rsidRPr="00D55982" w:rsidRDefault="00D55982" w:rsidP="00D55982">
      <w:pPr>
        <w:widowControl w:val="0"/>
        <w:ind w:firstLine="540"/>
        <w:jc w:val="both"/>
        <w:rPr>
          <w:b/>
          <w:bCs/>
          <w:i/>
          <w:iCs/>
          <w:sz w:val="22"/>
          <w:szCs w:val="22"/>
        </w:rPr>
      </w:pPr>
      <w:r w:rsidRPr="00D55982">
        <w:rPr>
          <w:b/>
          <w:i/>
          <w:sz w:val="22"/>
          <w:szCs w:val="22"/>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07A03A53"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28EA3BD9"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843DA35" w14:textId="77777777" w:rsidR="00D55982" w:rsidRPr="00D55982" w:rsidRDefault="00D55982" w:rsidP="00D55982">
      <w:pPr>
        <w:adjustRightInd w:val="0"/>
        <w:ind w:firstLine="540"/>
        <w:jc w:val="both"/>
        <w:rPr>
          <w:b/>
          <w:bCs/>
          <w:i/>
          <w:iCs/>
          <w:sz w:val="22"/>
          <w:szCs w:val="22"/>
        </w:rPr>
      </w:pPr>
      <w:r w:rsidRPr="00D55982">
        <w:rPr>
          <w:b/>
          <w:bCs/>
          <w:i/>
          <w:iCs/>
          <w:sz w:val="22"/>
          <w:szCs w:val="22"/>
        </w:rPr>
        <w:t>(24) Раскрытие информации о досрочном погашении по усмотрению Эмитента:</w:t>
      </w:r>
    </w:p>
    <w:p w14:paraId="05E3B1C5" w14:textId="77777777" w:rsidR="00D55982" w:rsidRPr="00D55982" w:rsidRDefault="00D55982" w:rsidP="00D55982">
      <w:pPr>
        <w:widowControl w:val="0"/>
        <w:ind w:firstLine="540"/>
        <w:jc w:val="both"/>
        <w:rPr>
          <w:b/>
          <w:i/>
          <w:sz w:val="22"/>
          <w:szCs w:val="22"/>
        </w:rPr>
      </w:pPr>
      <w:r w:rsidRPr="00D55982">
        <w:rPr>
          <w:b/>
          <w:i/>
          <w:sz w:val="22"/>
          <w:szCs w:val="22"/>
        </w:rPr>
        <w:t>(24.1)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0B27887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06AA2189"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7D52703" w14:textId="77777777" w:rsidR="00D55982" w:rsidRPr="00D55982" w:rsidRDefault="00D55982" w:rsidP="00D55982">
      <w:pPr>
        <w:widowControl w:val="0"/>
        <w:ind w:firstLine="540"/>
        <w:jc w:val="both"/>
        <w:rPr>
          <w:b/>
          <w:i/>
          <w:sz w:val="22"/>
          <w:szCs w:val="22"/>
        </w:rPr>
      </w:pPr>
      <w:r w:rsidRPr="00D55982">
        <w:rPr>
          <w:b/>
          <w:i/>
          <w:sz w:val="22"/>
          <w:szCs w:val="22"/>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4582167C" w14:textId="11C921C9" w:rsidR="00D55982" w:rsidRPr="00D55982" w:rsidRDefault="00F90053" w:rsidP="00D55982">
      <w:pPr>
        <w:adjustRightInd w:val="0"/>
        <w:ind w:firstLine="540"/>
        <w:jc w:val="both"/>
        <w:rPr>
          <w:b/>
          <w:bCs/>
          <w:i/>
          <w:iCs/>
          <w:sz w:val="22"/>
          <w:szCs w:val="22"/>
        </w:rPr>
      </w:pPr>
      <w:r w:rsidRPr="00D55982">
        <w:rPr>
          <w:b/>
          <w:i/>
          <w:sz w:val="22"/>
          <w:szCs w:val="22"/>
        </w:rPr>
        <w:t xml:space="preserve"> </w:t>
      </w:r>
      <w:r w:rsidR="00D55982" w:rsidRPr="00D55982">
        <w:rPr>
          <w:b/>
          <w:i/>
          <w:sz w:val="22"/>
          <w:szCs w:val="22"/>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2AA57E3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9E71444"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56F12DF" w14:textId="77777777" w:rsidR="00D55982" w:rsidRPr="00D55982" w:rsidRDefault="00D55982" w:rsidP="00D55982">
      <w:pPr>
        <w:adjustRightInd w:val="0"/>
        <w:ind w:firstLine="540"/>
        <w:jc w:val="both"/>
        <w:rPr>
          <w:b/>
          <w:i/>
          <w:sz w:val="22"/>
          <w:szCs w:val="22"/>
        </w:rPr>
      </w:pPr>
      <w:r w:rsidRPr="00D55982">
        <w:rPr>
          <w:b/>
          <w:i/>
          <w:sz w:val="22"/>
          <w:szCs w:val="22"/>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5133DF4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4E08D68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41B7E18" w14:textId="77777777" w:rsidR="00D55982" w:rsidRPr="00D55982" w:rsidRDefault="00D55982" w:rsidP="00D55982">
      <w:pPr>
        <w:adjustRightInd w:val="0"/>
        <w:ind w:firstLine="540"/>
        <w:jc w:val="both"/>
        <w:rPr>
          <w:b/>
          <w:i/>
          <w:sz w:val="22"/>
          <w:szCs w:val="22"/>
        </w:rPr>
      </w:pPr>
      <w:r w:rsidRPr="00D55982">
        <w:rPr>
          <w:b/>
          <w:i/>
          <w:sz w:val="22"/>
          <w:szCs w:val="22"/>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27B2227C" w14:textId="77777777" w:rsidR="00D55982" w:rsidRPr="00D55982" w:rsidRDefault="00D55982" w:rsidP="00D55982">
      <w:pPr>
        <w:adjustRightInd w:val="0"/>
        <w:ind w:firstLine="540"/>
        <w:jc w:val="both"/>
        <w:rPr>
          <w:b/>
          <w:i/>
          <w:sz w:val="22"/>
          <w:szCs w:val="22"/>
        </w:rPr>
      </w:pPr>
      <w:r w:rsidRPr="00D55982" w:rsidDel="00F510B1">
        <w:rPr>
          <w:rFonts w:eastAsia="Calibri"/>
          <w:b/>
          <w:i/>
          <w:iCs/>
          <w:sz w:val="22"/>
          <w:szCs w:val="22"/>
          <w:lang w:eastAsia="en-US"/>
        </w:rPr>
        <w:t xml:space="preserve"> </w:t>
      </w:r>
      <w:r w:rsidRPr="00D55982">
        <w:rPr>
          <w:b/>
          <w:i/>
          <w:sz w:val="22"/>
          <w:szCs w:val="22"/>
        </w:rPr>
        <w:t xml:space="preserve">(24.4) Информация о принятии Эмитентом решения о досрочном погашении Биржевых облигаций в дату окончания купонного периода, </w:t>
      </w:r>
      <w:r w:rsidRPr="00D559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D55982">
        <w:rPr>
          <w:b/>
          <w:i/>
          <w:sz w:val="22"/>
          <w:szCs w:val="22"/>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77E1C97B"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BFB7D1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6408C165" w14:textId="77777777" w:rsidR="00D55982" w:rsidRPr="00D55982" w:rsidRDefault="00D55982" w:rsidP="00D55982">
      <w:pPr>
        <w:widowControl w:val="0"/>
        <w:ind w:firstLine="540"/>
        <w:jc w:val="both"/>
        <w:rPr>
          <w:b/>
          <w:i/>
          <w:sz w:val="22"/>
          <w:szCs w:val="22"/>
        </w:rPr>
      </w:pPr>
      <w:r w:rsidRPr="00D55982">
        <w:rPr>
          <w:b/>
          <w:i/>
          <w:sz w:val="22"/>
          <w:szCs w:val="22"/>
        </w:rPr>
        <w:t>(24.5)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3EF033C1"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1FFE5AD1"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123DA23A" w14:textId="77777777" w:rsidR="00D55982" w:rsidRPr="00D55982" w:rsidRDefault="00D55982" w:rsidP="00D55982">
      <w:pPr>
        <w:widowControl w:val="0"/>
        <w:ind w:firstLine="540"/>
        <w:jc w:val="both"/>
        <w:rPr>
          <w:b/>
          <w:bCs/>
          <w:i/>
          <w:iCs/>
          <w:sz w:val="22"/>
          <w:szCs w:val="22"/>
        </w:rPr>
      </w:pPr>
      <w:r w:rsidRPr="00D55982">
        <w:rPr>
          <w:b/>
          <w:i/>
          <w:sz w:val="22"/>
          <w:szCs w:val="22"/>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61855207"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52A8B0E8"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D8A490E" w14:textId="77777777" w:rsidR="00D55982" w:rsidRPr="00D55982" w:rsidRDefault="00D55982" w:rsidP="00D55982">
      <w:pPr>
        <w:adjustRightInd w:val="0"/>
        <w:ind w:firstLine="540"/>
        <w:jc w:val="both"/>
        <w:rPr>
          <w:b/>
          <w:i/>
          <w:sz w:val="22"/>
          <w:szCs w:val="22"/>
        </w:rPr>
      </w:pPr>
      <w:r w:rsidRPr="00D55982">
        <w:rPr>
          <w:b/>
          <w:bCs/>
          <w:i/>
          <w:iCs/>
          <w:sz w:val="22"/>
          <w:szCs w:val="22"/>
        </w:rPr>
        <w:t xml:space="preserve">(25) </w:t>
      </w:r>
      <w:r w:rsidRPr="00D55982">
        <w:rPr>
          <w:b/>
          <w:i/>
          <w:sz w:val="22"/>
          <w:szCs w:val="22"/>
        </w:rPr>
        <w:t xml:space="preserve">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25" w:history="1">
        <w:r w:rsidRPr="00D55982">
          <w:rPr>
            <w:b/>
            <w:i/>
            <w:sz w:val="22"/>
            <w:szCs w:val="22"/>
          </w:rPr>
          <w:t>Законом</w:t>
        </w:r>
      </w:hyperlink>
      <w:r w:rsidRPr="00D55982">
        <w:rPr>
          <w:b/>
          <w:i/>
          <w:sz w:val="22"/>
          <w:szCs w:val="22"/>
        </w:rPr>
        <w:t xml:space="preserve"> о рынке ценных бумаг или иными федеральными законами выпуск ценных бумаг</w:t>
      </w:r>
      <w:r w:rsidRPr="00D55982" w:rsidDel="003219AF">
        <w:rPr>
          <w:b/>
          <w:i/>
          <w:sz w:val="22"/>
          <w:szCs w:val="22"/>
        </w:rPr>
        <w:t xml:space="preserve"> </w:t>
      </w:r>
      <w:r w:rsidRPr="00D55982">
        <w:rPr>
          <w:b/>
          <w:i/>
          <w:sz w:val="22"/>
          <w:szCs w:val="22"/>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D216EEF" w14:textId="77777777" w:rsidR="00D55982" w:rsidRPr="00D55982" w:rsidRDefault="00D55982" w:rsidP="00D55982">
      <w:pPr>
        <w:adjustRightInd w:val="0"/>
        <w:ind w:firstLine="540"/>
        <w:jc w:val="both"/>
        <w:rPr>
          <w:b/>
          <w:i/>
          <w:sz w:val="22"/>
          <w:szCs w:val="22"/>
        </w:rPr>
      </w:pPr>
      <w:r w:rsidRPr="00D55982">
        <w:rPr>
          <w:b/>
          <w:i/>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6A9A04B"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04770C15"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661722E5"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26" w:history="1">
        <w:r w:rsidRPr="00D55982">
          <w:rPr>
            <w:b/>
            <w:i/>
            <w:sz w:val="22"/>
            <w:szCs w:val="22"/>
          </w:rPr>
          <w:t>раздела V</w:t>
        </w:r>
      </w:hyperlink>
      <w:r w:rsidRPr="00D55982">
        <w:rPr>
          <w:b/>
          <w:i/>
          <w:sz w:val="22"/>
          <w:szCs w:val="22"/>
        </w:rPr>
        <w:t xml:space="preserve"> Положения о раскрытии информации.</w:t>
      </w:r>
    </w:p>
    <w:p w14:paraId="1990AAA5" w14:textId="77777777" w:rsidR="00D55982" w:rsidRPr="00D55982" w:rsidRDefault="00D55982" w:rsidP="00D55982">
      <w:pPr>
        <w:pStyle w:val="ConsPlusNormal"/>
        <w:ind w:firstLine="540"/>
        <w:jc w:val="both"/>
        <w:rPr>
          <w:bCs w:val="0"/>
          <w:i/>
        </w:rPr>
      </w:pPr>
      <w:r w:rsidRPr="00D55982">
        <w:rPr>
          <w:bCs w:val="0"/>
          <w:i/>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DEF3BDB" w14:textId="77777777" w:rsidR="00D55982" w:rsidRPr="00D55982" w:rsidRDefault="00D55982" w:rsidP="00D55982">
      <w:pPr>
        <w:tabs>
          <w:tab w:val="left" w:pos="7513"/>
        </w:tabs>
        <w:adjustRightInd w:val="0"/>
        <w:ind w:firstLine="540"/>
        <w:jc w:val="both"/>
        <w:rPr>
          <w:b/>
          <w:i/>
          <w:sz w:val="22"/>
          <w:szCs w:val="22"/>
        </w:rPr>
      </w:pPr>
      <w:r w:rsidRPr="00D55982">
        <w:rPr>
          <w:b/>
          <w:i/>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DD81813"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262070BD"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4591C259"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7" w:history="1">
        <w:r w:rsidRPr="00D55982">
          <w:rPr>
            <w:b/>
            <w:i/>
            <w:sz w:val="22"/>
            <w:szCs w:val="22"/>
          </w:rPr>
          <w:t>раздела V</w:t>
        </w:r>
      </w:hyperlink>
      <w:r w:rsidRPr="00D55982">
        <w:rPr>
          <w:b/>
          <w:i/>
          <w:sz w:val="22"/>
          <w:szCs w:val="22"/>
        </w:rPr>
        <w:t xml:space="preserve"> Положения о раскрытии информации.</w:t>
      </w:r>
    </w:p>
    <w:p w14:paraId="03D9B950" w14:textId="77777777" w:rsidR="00D55982" w:rsidRPr="00D55982" w:rsidRDefault="00D55982" w:rsidP="00D55982">
      <w:pPr>
        <w:adjustRightInd w:val="0"/>
        <w:ind w:firstLine="540"/>
        <w:jc w:val="both"/>
        <w:rPr>
          <w:b/>
          <w:i/>
          <w:sz w:val="22"/>
          <w:szCs w:val="22"/>
        </w:rPr>
      </w:pPr>
      <w:r w:rsidRPr="00D55982">
        <w:rPr>
          <w:b/>
          <w:i/>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4C13355" w14:textId="77777777" w:rsidR="00D55982" w:rsidRPr="00D55982" w:rsidRDefault="00D55982" w:rsidP="00D55982">
      <w:pPr>
        <w:adjustRightInd w:val="0"/>
        <w:ind w:firstLine="539"/>
        <w:jc w:val="both"/>
        <w:rPr>
          <w:b/>
          <w:i/>
          <w:sz w:val="22"/>
          <w:szCs w:val="22"/>
        </w:rPr>
      </w:pPr>
      <w:r w:rsidRPr="00D55982">
        <w:rPr>
          <w:b/>
          <w:i/>
          <w:sz w:val="22"/>
          <w:szCs w:val="22"/>
        </w:rPr>
        <w:t>(26)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2DB376B" w14:textId="77777777" w:rsidR="00D55982" w:rsidRPr="00D55982" w:rsidRDefault="00D55982" w:rsidP="00D55982">
      <w:pPr>
        <w:adjustRightInd w:val="0"/>
        <w:ind w:firstLine="539"/>
        <w:jc w:val="both"/>
        <w:rPr>
          <w:b/>
          <w:i/>
          <w:sz w:val="22"/>
          <w:szCs w:val="22"/>
        </w:rPr>
      </w:pPr>
      <w:r w:rsidRPr="00D55982">
        <w:rPr>
          <w:b/>
          <w:i/>
          <w:sz w:val="22"/>
          <w:szCs w:val="22"/>
        </w:rPr>
        <w:t xml:space="preserve"> - в Ленте новостей - не позднее 1 (Одного) календарного дня;</w:t>
      </w:r>
    </w:p>
    <w:p w14:paraId="0EE9E129" w14:textId="77777777" w:rsidR="00D55982" w:rsidRPr="00D55982" w:rsidRDefault="00D55982" w:rsidP="00D55982">
      <w:pPr>
        <w:adjustRightInd w:val="0"/>
        <w:ind w:firstLine="539"/>
        <w:jc w:val="both"/>
        <w:rPr>
          <w:b/>
          <w:i/>
          <w:sz w:val="22"/>
          <w:szCs w:val="22"/>
        </w:rPr>
      </w:pPr>
      <w:r w:rsidRPr="00D55982">
        <w:rPr>
          <w:b/>
          <w:i/>
          <w:sz w:val="22"/>
          <w:szCs w:val="22"/>
        </w:rPr>
        <w:t>- на странице в Сети Интернет - не позднее 2 (Двух) календарных дней.</w:t>
      </w:r>
    </w:p>
    <w:p w14:paraId="3D6F9AD7" w14:textId="77777777" w:rsidR="00D55982" w:rsidRPr="00D55982" w:rsidRDefault="00D55982" w:rsidP="00D55982">
      <w:pPr>
        <w:adjustRightInd w:val="0"/>
        <w:ind w:firstLine="540"/>
        <w:jc w:val="both"/>
        <w:rPr>
          <w:b/>
          <w:i/>
          <w:sz w:val="22"/>
          <w:szCs w:val="22"/>
        </w:rPr>
      </w:pPr>
      <w:r w:rsidRPr="00D55982">
        <w:rPr>
          <w:b/>
          <w:i/>
          <w:sz w:val="22"/>
          <w:szCs w:val="22"/>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D9405BD"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32AD297C"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381D3D69" w14:textId="77777777" w:rsidR="00D55982" w:rsidRPr="00D55982" w:rsidRDefault="00D55982" w:rsidP="00D55982">
      <w:pPr>
        <w:adjustRightInd w:val="0"/>
        <w:ind w:firstLine="539"/>
        <w:jc w:val="both"/>
        <w:rPr>
          <w:b/>
          <w:i/>
          <w:sz w:val="22"/>
          <w:szCs w:val="22"/>
        </w:rPr>
      </w:pPr>
      <w:r w:rsidRPr="00D55982">
        <w:rPr>
          <w:b/>
          <w:i/>
          <w:sz w:val="22"/>
          <w:szCs w:val="22"/>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56A2E9E7"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xml:space="preserve">(27)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w:t>
      </w:r>
      <w:r w:rsidRPr="00D55982">
        <w:rPr>
          <w:b/>
          <w:i/>
          <w:sz w:val="22"/>
          <w:szCs w:val="22"/>
        </w:rPr>
        <w:t xml:space="preserve">или оплата Биржевых облигаций при их приобретении </w:t>
      </w:r>
      <w:r w:rsidRPr="00D55982">
        <w:rPr>
          <w:b/>
          <w:bCs/>
          <w:i/>
          <w:iCs/>
          <w:sz w:val="22"/>
          <w:szCs w:val="22"/>
        </w:rPr>
        <w:t>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2F43A34"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в Ленте новостей - не позднее 1 (одного) дня;</w:t>
      </w:r>
    </w:p>
    <w:p w14:paraId="2E69BD53"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на странице Эмитента в сети Интернет - не позднее 2 (Двух) дней.</w:t>
      </w:r>
    </w:p>
    <w:p w14:paraId="0F054A36" w14:textId="37767B14" w:rsidR="004F24E6" w:rsidRPr="00D55982" w:rsidRDefault="00D55982" w:rsidP="00D55982">
      <w:pPr>
        <w:autoSpaceDE/>
        <w:autoSpaceDN/>
        <w:adjustRightInd w:val="0"/>
        <w:ind w:firstLine="540"/>
        <w:jc w:val="both"/>
        <w:rPr>
          <w:b/>
          <w:bCs/>
          <w:i/>
          <w:iCs/>
          <w:sz w:val="22"/>
          <w:szCs w:val="22"/>
          <w:lang w:eastAsia="en-US"/>
        </w:rPr>
      </w:pPr>
      <w:r w:rsidRPr="00D55982">
        <w:rPr>
          <w:b/>
          <w:bCs/>
          <w:i/>
          <w:iCs/>
          <w:sz w:val="22"/>
          <w:szCs w:val="22"/>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они опубликованы после истечения такого срока, - с даты их опубликования на странице в сети Интернет</w:t>
      </w:r>
      <w:r w:rsidR="004F24E6" w:rsidRPr="00D55982">
        <w:rPr>
          <w:b/>
          <w:bCs/>
          <w:i/>
          <w:iCs/>
          <w:sz w:val="22"/>
          <w:szCs w:val="22"/>
          <w:lang w:eastAsia="en-US"/>
        </w:rPr>
        <w:t>.</w:t>
      </w:r>
    </w:p>
    <w:p w14:paraId="4472136F" w14:textId="77777777" w:rsidR="004F24E6" w:rsidRPr="004F24E6" w:rsidRDefault="004F24E6" w:rsidP="004F24E6">
      <w:pPr>
        <w:adjustRightInd w:val="0"/>
        <w:jc w:val="both"/>
      </w:pPr>
    </w:p>
    <w:p w14:paraId="67606243" w14:textId="77777777" w:rsidR="004F24E6" w:rsidRPr="006E4086" w:rsidRDefault="004F24E6" w:rsidP="006E4086">
      <w:pPr>
        <w:pStyle w:val="2"/>
        <w:rPr>
          <w:sz w:val="22"/>
          <w:szCs w:val="22"/>
        </w:rPr>
      </w:pPr>
      <w:bookmarkStart w:id="134" w:name="_Toc460411559"/>
      <w:r w:rsidRPr="006E4086">
        <w:rPr>
          <w:sz w:val="22"/>
          <w:szCs w:val="22"/>
        </w:rPr>
        <w:t>8.12. Сведения об обеспечении исполнения обязательств по облигациям выпуска (дополнительного выпуска)</w:t>
      </w:r>
      <w:bookmarkEnd w:id="134"/>
    </w:p>
    <w:p w14:paraId="4CC17429" w14:textId="6C6C2561" w:rsidR="004F24E6" w:rsidRPr="00D35CFD" w:rsidRDefault="007A208C" w:rsidP="004F24E6">
      <w:pPr>
        <w:adjustRightInd w:val="0"/>
        <w:ind w:firstLine="540"/>
        <w:jc w:val="both"/>
        <w:rPr>
          <w:b/>
          <w:i/>
          <w:sz w:val="22"/>
          <w:szCs w:val="22"/>
        </w:rPr>
      </w:pPr>
      <w:r w:rsidRPr="00D35CFD">
        <w:rPr>
          <w:b/>
          <w:bCs/>
          <w:i/>
          <w:iCs/>
          <w:sz w:val="22"/>
          <w:szCs w:val="22"/>
        </w:rPr>
        <w:t>Предоставление обеспечения по Биржевым облигациям не предусмотрено</w:t>
      </w:r>
      <w:r w:rsidR="004F24E6" w:rsidRPr="00D35CFD">
        <w:rPr>
          <w:b/>
          <w:i/>
          <w:sz w:val="22"/>
          <w:szCs w:val="22"/>
        </w:rPr>
        <w:t xml:space="preserve">. </w:t>
      </w:r>
    </w:p>
    <w:p w14:paraId="34923910" w14:textId="77777777" w:rsidR="004F24E6" w:rsidRPr="004F24E6" w:rsidRDefault="004F24E6" w:rsidP="004F24E6">
      <w:pPr>
        <w:adjustRightInd w:val="0"/>
        <w:jc w:val="both"/>
      </w:pPr>
    </w:p>
    <w:p w14:paraId="68A3F16D" w14:textId="77777777" w:rsidR="004F24E6" w:rsidRPr="006E4086" w:rsidRDefault="004F24E6" w:rsidP="006E4086">
      <w:pPr>
        <w:pStyle w:val="2"/>
        <w:rPr>
          <w:sz w:val="22"/>
          <w:szCs w:val="22"/>
        </w:rPr>
      </w:pPr>
      <w:bookmarkStart w:id="135" w:name="_Toc460411560"/>
      <w:r w:rsidRPr="006E4086">
        <w:rPr>
          <w:sz w:val="22"/>
          <w:szCs w:val="22"/>
        </w:rPr>
        <w:t>8.13. Сведения о представителе владельцев облигаций</w:t>
      </w:r>
      <w:bookmarkEnd w:id="135"/>
    </w:p>
    <w:p w14:paraId="2CE58DE4" w14:textId="3E620883" w:rsidR="004F24E6" w:rsidRPr="00D35CFD" w:rsidRDefault="007A208C" w:rsidP="004F24E6">
      <w:pPr>
        <w:autoSpaceDE/>
        <w:autoSpaceDN/>
        <w:ind w:firstLine="567"/>
        <w:jc w:val="both"/>
        <w:rPr>
          <w:b/>
          <w:i/>
          <w:sz w:val="22"/>
          <w:szCs w:val="22"/>
          <w:lang w:eastAsia="en-US"/>
        </w:rPr>
      </w:pPr>
      <w:r w:rsidRPr="00D35CFD">
        <w:rPr>
          <w:b/>
          <w:bCs/>
          <w:i/>
          <w:sz w:val="22"/>
          <w:szCs w:val="22"/>
        </w:rPr>
        <w:t xml:space="preserve">По состоянию на дату утверждения Программы представитель владельцев Биржевых облигаций не определен. </w:t>
      </w:r>
      <w:r w:rsidRPr="00D35CFD">
        <w:rPr>
          <w:b/>
          <w:bCs/>
          <w:i/>
          <w:sz w:val="22"/>
          <w:szCs w:val="22"/>
          <w:u w:val="single"/>
        </w:rPr>
        <w:t>Сведения о представителе владельцев Биржевых облигаций (в случае его назначения) будут указаны в соответствующих Условиях выпуска</w:t>
      </w:r>
      <w:r w:rsidR="004F24E6" w:rsidRPr="00D35CFD">
        <w:rPr>
          <w:b/>
          <w:i/>
          <w:sz w:val="22"/>
          <w:szCs w:val="22"/>
          <w:lang w:eastAsia="en-US"/>
        </w:rPr>
        <w:t>.</w:t>
      </w:r>
    </w:p>
    <w:p w14:paraId="7D812FBA" w14:textId="77777777" w:rsidR="004F24E6" w:rsidRPr="004F24E6" w:rsidRDefault="004F24E6" w:rsidP="004F24E6">
      <w:pPr>
        <w:adjustRightInd w:val="0"/>
        <w:jc w:val="both"/>
      </w:pPr>
    </w:p>
    <w:p w14:paraId="6010F2D9" w14:textId="77777777" w:rsidR="004F24E6" w:rsidRPr="006E4086" w:rsidRDefault="004F24E6" w:rsidP="006E4086">
      <w:pPr>
        <w:pStyle w:val="2"/>
        <w:rPr>
          <w:sz w:val="22"/>
          <w:szCs w:val="22"/>
        </w:rPr>
      </w:pPr>
      <w:bookmarkStart w:id="136" w:name="_Toc460411561"/>
      <w:r w:rsidRPr="006E4086">
        <w:rPr>
          <w:sz w:val="22"/>
          <w:szCs w:val="22"/>
        </w:rPr>
        <w:t>8.14. Сведения об отнесении приобретения облигаций к категории инвестиций с повышенным риском</w:t>
      </w:r>
      <w:bookmarkEnd w:id="136"/>
    </w:p>
    <w:p w14:paraId="234FCD4A" w14:textId="6CE93C49" w:rsidR="004F24E6" w:rsidRPr="00D35CFD" w:rsidRDefault="007A208C" w:rsidP="004F24E6">
      <w:pPr>
        <w:adjustRightInd w:val="0"/>
        <w:ind w:firstLine="540"/>
        <w:jc w:val="both"/>
        <w:rPr>
          <w:b/>
          <w:i/>
          <w:sz w:val="22"/>
          <w:szCs w:val="22"/>
        </w:rPr>
      </w:pPr>
      <w:r w:rsidRPr="00D35CFD">
        <w:rPr>
          <w:b/>
          <w:bCs/>
          <w:i/>
          <w:iCs/>
          <w:sz w:val="22"/>
          <w:szCs w:val="22"/>
        </w:rPr>
        <w:t>Не применяется в отношении Биржевых облигаций</w:t>
      </w:r>
      <w:r w:rsidR="004F24E6" w:rsidRPr="00D35CFD">
        <w:rPr>
          <w:b/>
          <w:i/>
          <w:sz w:val="22"/>
          <w:szCs w:val="22"/>
        </w:rPr>
        <w:t xml:space="preserve">. </w:t>
      </w:r>
    </w:p>
    <w:p w14:paraId="47834322" w14:textId="77777777" w:rsidR="004F24E6" w:rsidRPr="004F24E6" w:rsidRDefault="004F24E6" w:rsidP="004F24E6">
      <w:pPr>
        <w:adjustRightInd w:val="0"/>
        <w:jc w:val="both"/>
      </w:pPr>
    </w:p>
    <w:p w14:paraId="11B3527C" w14:textId="77777777" w:rsidR="004F24E6" w:rsidRPr="006E4086" w:rsidRDefault="004F24E6" w:rsidP="006E4086">
      <w:pPr>
        <w:pStyle w:val="2"/>
        <w:rPr>
          <w:sz w:val="22"/>
          <w:szCs w:val="22"/>
        </w:rPr>
      </w:pPr>
      <w:bookmarkStart w:id="137" w:name="_Toc460411562"/>
      <w:r w:rsidRPr="006E4086">
        <w:rPr>
          <w:sz w:val="22"/>
          <w:szCs w:val="22"/>
        </w:rPr>
        <w:t>8.15. Дополнительные сведения о размещаемых российских депозитарных расписках</w:t>
      </w:r>
      <w:bookmarkEnd w:id="137"/>
    </w:p>
    <w:p w14:paraId="7323D05C" w14:textId="77777777" w:rsidR="007A208C" w:rsidRPr="00D35CFD" w:rsidRDefault="007A208C" w:rsidP="007A208C">
      <w:pPr>
        <w:widowControl w:val="0"/>
        <w:adjustRightInd w:val="0"/>
        <w:spacing w:before="120"/>
        <w:jc w:val="both"/>
        <w:rPr>
          <w:rFonts w:eastAsia="Calibri"/>
          <w:sz w:val="22"/>
          <w:szCs w:val="22"/>
          <w:lang w:eastAsia="en-US"/>
        </w:rPr>
      </w:pPr>
      <w:r w:rsidRPr="00D35CFD">
        <w:rPr>
          <w:b/>
          <w:i/>
          <w:sz w:val="22"/>
          <w:szCs w:val="22"/>
          <w:lang w:eastAsia="en-US"/>
        </w:rPr>
        <w:t xml:space="preserve">Информация не указывается, поскольку </w:t>
      </w:r>
      <w:r w:rsidRPr="00D35CFD">
        <w:rPr>
          <w:b/>
          <w:i/>
          <w:sz w:val="22"/>
          <w:szCs w:val="22"/>
        </w:rPr>
        <w:t>Биржевые облигации</w:t>
      </w:r>
      <w:r w:rsidRPr="00D35CFD">
        <w:rPr>
          <w:b/>
          <w:i/>
          <w:sz w:val="22"/>
          <w:szCs w:val="22"/>
          <w:lang w:eastAsia="en-US"/>
        </w:rPr>
        <w:t xml:space="preserve"> настоящего выпуска не являются российскими депозитарными расписками</w:t>
      </w:r>
      <w:r w:rsidRPr="00D35CFD">
        <w:rPr>
          <w:rFonts w:eastAsia="Calibri"/>
          <w:sz w:val="22"/>
          <w:szCs w:val="22"/>
          <w:lang w:eastAsia="en-US"/>
        </w:rPr>
        <w:t>.</w:t>
      </w:r>
    </w:p>
    <w:p w14:paraId="3FFD543B" w14:textId="77777777" w:rsidR="007A208C" w:rsidRPr="00D35CFD" w:rsidRDefault="007A208C" w:rsidP="007A208C">
      <w:pPr>
        <w:pStyle w:val="3"/>
        <w:spacing w:before="0"/>
        <w:rPr>
          <w:b w:val="0"/>
          <w:szCs w:val="22"/>
        </w:rPr>
      </w:pPr>
      <w:bookmarkStart w:id="138" w:name="_Toc445899783"/>
      <w:bookmarkStart w:id="139" w:name="_Toc445899934"/>
      <w:bookmarkStart w:id="140" w:name="_Toc445900702"/>
      <w:bookmarkStart w:id="141" w:name="_Toc447546362"/>
      <w:bookmarkStart w:id="142" w:name="_Toc447547088"/>
      <w:bookmarkStart w:id="143" w:name="_Toc447547237"/>
      <w:bookmarkStart w:id="144" w:name="_Toc447801584"/>
      <w:bookmarkStart w:id="145" w:name="_Toc449542403"/>
      <w:bookmarkStart w:id="146" w:name="_Toc449631596"/>
      <w:bookmarkStart w:id="147" w:name="_Toc457469511"/>
      <w:bookmarkStart w:id="148" w:name="_Toc457469882"/>
      <w:bookmarkStart w:id="149" w:name="_Toc457470033"/>
      <w:bookmarkStart w:id="150" w:name="_Toc459637244"/>
      <w:bookmarkStart w:id="151" w:name="_Toc460232607"/>
      <w:bookmarkStart w:id="152" w:name="_Toc460233077"/>
      <w:r w:rsidRPr="00D35CFD">
        <w:rPr>
          <w:b w:val="0"/>
          <w:szCs w:val="22"/>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4952A2E" w14:textId="77777777" w:rsidR="007A208C" w:rsidRPr="00D35CFD" w:rsidRDefault="007A208C" w:rsidP="007A208C">
      <w:pPr>
        <w:pStyle w:val="Basic"/>
        <w:ind w:firstLine="0"/>
        <w:rPr>
          <w:b/>
          <w:i/>
          <w:sz w:val="22"/>
          <w:szCs w:val="22"/>
        </w:rPr>
      </w:pPr>
      <w:r w:rsidRPr="00D35CFD">
        <w:rPr>
          <w:b/>
          <w:i/>
          <w:sz w:val="22"/>
          <w:szCs w:val="22"/>
        </w:rPr>
        <w:t>Российские депозитарные расписки не размещаются.</w:t>
      </w:r>
    </w:p>
    <w:p w14:paraId="1980233F" w14:textId="77777777" w:rsidR="007A208C" w:rsidRPr="00D35CFD" w:rsidRDefault="007A208C" w:rsidP="007A208C">
      <w:pPr>
        <w:pStyle w:val="3"/>
        <w:spacing w:before="0"/>
        <w:rPr>
          <w:b w:val="0"/>
          <w:szCs w:val="22"/>
        </w:rPr>
      </w:pPr>
      <w:bookmarkStart w:id="153" w:name="_Toc412732493"/>
      <w:bookmarkStart w:id="154" w:name="_Toc433968122"/>
      <w:bookmarkStart w:id="155" w:name="_Toc442784753"/>
      <w:bookmarkStart w:id="156" w:name="_Toc445895758"/>
      <w:bookmarkStart w:id="157" w:name="_Toc445899288"/>
      <w:bookmarkStart w:id="158" w:name="_Toc445899545"/>
      <w:bookmarkStart w:id="159" w:name="_Toc445899784"/>
      <w:bookmarkStart w:id="160" w:name="_Toc445899935"/>
      <w:bookmarkStart w:id="161" w:name="_Toc445900703"/>
      <w:bookmarkStart w:id="162" w:name="_Toc447546363"/>
      <w:bookmarkStart w:id="163" w:name="_Toc447547089"/>
      <w:bookmarkStart w:id="164" w:name="_Toc447547238"/>
      <w:bookmarkStart w:id="165" w:name="_Toc447801585"/>
      <w:bookmarkStart w:id="166" w:name="_Toc449542404"/>
      <w:bookmarkStart w:id="167" w:name="_Toc449631597"/>
      <w:bookmarkStart w:id="168" w:name="_Toc457469512"/>
      <w:bookmarkStart w:id="169" w:name="_Toc457469883"/>
      <w:bookmarkStart w:id="170" w:name="_Toc457470034"/>
      <w:bookmarkStart w:id="171" w:name="_Toc459637245"/>
      <w:bookmarkStart w:id="172" w:name="_Toc460232608"/>
      <w:bookmarkStart w:id="173" w:name="_Toc460233078"/>
      <w:r w:rsidRPr="00D35CFD">
        <w:rPr>
          <w:b w:val="0"/>
          <w:szCs w:val="22"/>
        </w:rP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34C7BCB" w14:textId="63D4D72A" w:rsidR="004F24E6" w:rsidRPr="00D35CFD" w:rsidRDefault="007A208C" w:rsidP="007A208C">
      <w:pPr>
        <w:adjustRightInd w:val="0"/>
        <w:ind w:firstLine="540"/>
        <w:jc w:val="both"/>
        <w:rPr>
          <w:rFonts w:eastAsia="Calibri"/>
          <w:b/>
          <w:i/>
          <w:sz w:val="22"/>
          <w:szCs w:val="22"/>
          <w:lang w:eastAsia="en-US"/>
        </w:rPr>
      </w:pPr>
      <w:r w:rsidRPr="00D35CFD">
        <w:rPr>
          <w:b/>
          <w:i/>
          <w:sz w:val="22"/>
          <w:szCs w:val="22"/>
        </w:rPr>
        <w:t>Российские депозитарные расписки не размещаются</w:t>
      </w:r>
      <w:r w:rsidR="004F24E6" w:rsidRPr="00D35CFD">
        <w:rPr>
          <w:rFonts w:eastAsia="Calibri"/>
          <w:b/>
          <w:i/>
          <w:sz w:val="22"/>
          <w:szCs w:val="22"/>
          <w:lang w:eastAsia="en-US"/>
        </w:rPr>
        <w:t xml:space="preserve">.  </w:t>
      </w:r>
    </w:p>
    <w:p w14:paraId="7835CAB2" w14:textId="77777777" w:rsidR="004F24E6" w:rsidRPr="004F24E6" w:rsidRDefault="004F24E6" w:rsidP="004F24E6">
      <w:pPr>
        <w:adjustRightInd w:val="0"/>
        <w:jc w:val="both"/>
      </w:pPr>
    </w:p>
    <w:p w14:paraId="42AE1875" w14:textId="77777777" w:rsidR="004F24E6" w:rsidRPr="006E4086" w:rsidRDefault="004F24E6" w:rsidP="006E4086">
      <w:pPr>
        <w:pStyle w:val="2"/>
        <w:rPr>
          <w:sz w:val="22"/>
          <w:szCs w:val="22"/>
        </w:rPr>
      </w:pPr>
      <w:bookmarkStart w:id="174" w:name="_Toc460411563"/>
      <w:r w:rsidRPr="006E4086">
        <w:rPr>
          <w:sz w:val="22"/>
          <w:szCs w:val="22"/>
        </w:rPr>
        <w:t>8.16. Наличие ограничений на приобретение и обращение размещаемых эмиссионных ценных бумаг</w:t>
      </w:r>
      <w:bookmarkEnd w:id="174"/>
    </w:p>
    <w:p w14:paraId="3BE15D48"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4FC4704B" w14:textId="77777777" w:rsidR="007A208C" w:rsidRPr="00D35CFD" w:rsidRDefault="007A208C" w:rsidP="007A208C">
      <w:pPr>
        <w:pStyle w:val="Default"/>
        <w:ind w:firstLine="720"/>
        <w:jc w:val="both"/>
        <w:rPr>
          <w:sz w:val="22"/>
          <w:szCs w:val="22"/>
        </w:rPr>
      </w:pPr>
      <w:bookmarkStart w:id="175" w:name="_Toc375249356"/>
      <w:bookmarkStart w:id="176" w:name="_Toc364882689"/>
      <w:bookmarkStart w:id="177" w:name="_Toc341209470"/>
      <w:bookmarkStart w:id="178" w:name="_Toc338421995"/>
      <w:bookmarkStart w:id="179" w:name="_Toc323154703"/>
      <w:bookmarkStart w:id="180" w:name="_Toc322343292"/>
      <w:bookmarkStart w:id="181" w:name="_Toc320298081"/>
      <w:bookmarkStart w:id="182" w:name="_Toc317657499"/>
      <w:bookmarkStart w:id="183" w:name="_Toc315706938"/>
      <w:bookmarkStart w:id="184" w:name="_Toc410239644"/>
      <w:bookmarkStart w:id="185" w:name="_Toc410830181"/>
      <w:bookmarkStart w:id="186" w:name="_Toc411615628"/>
      <w:bookmarkStart w:id="187" w:name="_Toc414612385"/>
      <w:bookmarkStart w:id="188" w:name="_Toc433968124"/>
      <w:bookmarkStart w:id="189" w:name="_Toc442784755"/>
      <w:bookmarkStart w:id="190" w:name="_Toc445895760"/>
      <w:bookmarkStart w:id="191" w:name="_Toc445899290"/>
      <w:r w:rsidRPr="00D35CFD">
        <w:rPr>
          <w:b/>
          <w:bCs/>
          <w:i/>
          <w:iCs/>
          <w:sz w:val="22"/>
          <w:szCs w:val="22"/>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3E14BE9E" w14:textId="77777777" w:rsidR="007A208C" w:rsidRPr="00D35CFD" w:rsidRDefault="007A208C" w:rsidP="007A208C">
      <w:pPr>
        <w:pStyle w:val="Default"/>
        <w:ind w:firstLine="720"/>
        <w:jc w:val="both"/>
        <w:rPr>
          <w:sz w:val="22"/>
          <w:szCs w:val="22"/>
        </w:rPr>
      </w:pPr>
      <w:r w:rsidRPr="00D35CFD">
        <w:rPr>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3CE19747" w14:textId="77777777" w:rsidR="007A208C" w:rsidRPr="00D35CFD" w:rsidRDefault="007A208C" w:rsidP="007A208C">
      <w:pPr>
        <w:pStyle w:val="Default"/>
        <w:ind w:firstLine="720"/>
        <w:jc w:val="both"/>
        <w:rPr>
          <w:sz w:val="22"/>
          <w:szCs w:val="22"/>
        </w:rPr>
      </w:pPr>
      <w:r w:rsidRPr="00D35CFD">
        <w:rPr>
          <w:b/>
          <w:bCs/>
          <w:i/>
          <w:iCs/>
          <w:sz w:val="22"/>
          <w:szCs w:val="22"/>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35755D81" w14:textId="77777777" w:rsidR="007A208C" w:rsidRPr="00D35CFD" w:rsidRDefault="007A208C" w:rsidP="007A208C">
      <w:pPr>
        <w:adjustRightInd w:val="0"/>
        <w:jc w:val="both"/>
        <w:rPr>
          <w:b/>
          <w:bCs/>
          <w:i/>
          <w:iCs/>
          <w:sz w:val="22"/>
          <w:szCs w:val="22"/>
        </w:rPr>
      </w:pPr>
      <w:r w:rsidRPr="00D35CFD">
        <w:rPr>
          <w:b/>
          <w:bCs/>
          <w:i/>
          <w:iCs/>
          <w:sz w:val="22"/>
          <w:szCs w:val="22"/>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7290E81D" w14:textId="77777777" w:rsidR="007A208C" w:rsidRPr="00D35CFD" w:rsidRDefault="007A208C" w:rsidP="007A208C">
      <w:pPr>
        <w:pStyle w:val="Default"/>
        <w:ind w:firstLine="720"/>
        <w:jc w:val="both"/>
        <w:rPr>
          <w:sz w:val="22"/>
          <w:szCs w:val="22"/>
        </w:rPr>
      </w:pPr>
      <w:r w:rsidRPr="00D35CFD">
        <w:rPr>
          <w:b/>
          <w:bCs/>
          <w:i/>
          <w:iCs/>
          <w:sz w:val="22"/>
          <w:szCs w:val="22"/>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3C25A0F6" w14:textId="77777777" w:rsidR="007A208C" w:rsidRPr="00D35CFD" w:rsidRDefault="007A208C" w:rsidP="007A208C">
      <w:pPr>
        <w:adjustRightInd w:val="0"/>
        <w:jc w:val="both"/>
        <w:rPr>
          <w:rFonts w:eastAsia="Calibri"/>
          <w:b/>
          <w:i/>
          <w:sz w:val="22"/>
          <w:szCs w:val="22"/>
        </w:rPr>
      </w:pPr>
      <w:r w:rsidRPr="00D35CFD">
        <w:rPr>
          <w:b/>
          <w:bCs/>
          <w:i/>
          <w:iCs/>
          <w:sz w:val="22"/>
          <w:szCs w:val="22"/>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0A9CE419"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3FE747AF" w14:textId="77777777" w:rsidR="007A208C" w:rsidRPr="00D35CFD" w:rsidRDefault="007A208C" w:rsidP="007A208C">
      <w:pPr>
        <w:ind w:firstLine="540"/>
        <w:jc w:val="both"/>
        <w:rPr>
          <w:rFonts w:eastAsia="Calibri"/>
          <w:b/>
          <w:i/>
          <w:sz w:val="22"/>
          <w:szCs w:val="22"/>
          <w:lang w:eastAsia="en-US"/>
        </w:rPr>
      </w:pPr>
      <w:r w:rsidRPr="00D35CFD">
        <w:rPr>
          <w:rFonts w:eastAsia="Calibri"/>
          <w:b/>
          <w:i/>
          <w:sz w:val="22"/>
          <w:szCs w:val="22"/>
          <w:lang w:eastAsia="en-US"/>
        </w:rPr>
        <w:t xml:space="preserve">Эмитент не осуществляет эмиссию акций. </w:t>
      </w:r>
    </w:p>
    <w:p w14:paraId="26B5CBAF"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2753BA83" w14:textId="77777777" w:rsidR="007A208C" w:rsidRPr="00D35CFD" w:rsidRDefault="007A208C" w:rsidP="007A208C">
      <w:pPr>
        <w:pStyle w:val="Default"/>
        <w:ind w:firstLine="567"/>
        <w:jc w:val="both"/>
        <w:rPr>
          <w:sz w:val="22"/>
          <w:szCs w:val="22"/>
        </w:rPr>
      </w:pPr>
      <w:r w:rsidRPr="00D35CFD">
        <w:rPr>
          <w:b/>
          <w:bCs/>
          <w:i/>
          <w:iCs/>
          <w:sz w:val="22"/>
          <w:szCs w:val="22"/>
        </w:rPr>
        <w:t xml:space="preserve">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5227076F" w14:textId="77777777" w:rsidR="007A208C" w:rsidRPr="00D35CFD" w:rsidRDefault="007A208C" w:rsidP="007A208C">
      <w:pPr>
        <w:pStyle w:val="Default"/>
        <w:ind w:firstLine="567"/>
        <w:jc w:val="both"/>
        <w:rPr>
          <w:sz w:val="22"/>
          <w:szCs w:val="22"/>
        </w:rPr>
      </w:pPr>
      <w:r w:rsidRPr="00D35CFD">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3E5510FB" w14:textId="77777777" w:rsidR="007A208C" w:rsidRPr="00D35CFD" w:rsidRDefault="007A208C" w:rsidP="007A208C">
      <w:pPr>
        <w:pStyle w:val="Default"/>
        <w:ind w:firstLine="567"/>
        <w:jc w:val="both"/>
        <w:rPr>
          <w:sz w:val="22"/>
          <w:szCs w:val="22"/>
        </w:rPr>
      </w:pPr>
      <w:r w:rsidRPr="00D35CFD">
        <w:rPr>
          <w:b/>
          <w:bCs/>
          <w:i/>
          <w:iCs/>
          <w:sz w:val="22"/>
          <w:szCs w:val="22"/>
        </w:rPr>
        <w:t xml:space="preserve">Биржевые облигации допускаются к свободному обращению как на биржевом, так и на внебиржевом рынке. </w:t>
      </w:r>
    </w:p>
    <w:p w14:paraId="607936FC" w14:textId="77777777" w:rsidR="007A208C" w:rsidRPr="00D35CFD" w:rsidRDefault="007A208C" w:rsidP="007A208C">
      <w:pPr>
        <w:pStyle w:val="Default"/>
        <w:ind w:firstLine="567"/>
        <w:jc w:val="both"/>
        <w:rPr>
          <w:sz w:val="22"/>
          <w:szCs w:val="22"/>
        </w:rPr>
      </w:pPr>
      <w:r w:rsidRPr="00D35CFD">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7068C8CD" w14:textId="253F5E87" w:rsidR="004F24E6" w:rsidRPr="00D35CFD" w:rsidRDefault="007A208C" w:rsidP="007A208C">
      <w:pPr>
        <w:autoSpaceDE/>
        <w:ind w:firstLine="567"/>
        <w:jc w:val="both"/>
        <w:rPr>
          <w:b/>
          <w:bCs/>
          <w:i/>
          <w:iCs/>
          <w:sz w:val="22"/>
          <w:szCs w:val="22"/>
        </w:rPr>
      </w:pPr>
      <w:r w:rsidRPr="00D35CFD">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4F24E6" w:rsidRPr="00D35CFD">
        <w:rPr>
          <w:b/>
          <w:bCs/>
          <w:i/>
          <w:iCs/>
          <w:sz w:val="22"/>
          <w:szCs w:val="22"/>
        </w:rPr>
        <w:t>.</w:t>
      </w:r>
    </w:p>
    <w:p w14:paraId="7EEC59C8" w14:textId="77777777" w:rsidR="004F24E6" w:rsidRPr="004F24E6" w:rsidRDefault="004F24E6" w:rsidP="004F24E6">
      <w:pPr>
        <w:adjustRightInd w:val="0"/>
        <w:jc w:val="both"/>
      </w:pPr>
    </w:p>
    <w:p w14:paraId="4C3D38E1" w14:textId="77777777" w:rsidR="004F24E6" w:rsidRPr="006E4086" w:rsidRDefault="004F24E6" w:rsidP="006E4086">
      <w:pPr>
        <w:pStyle w:val="2"/>
        <w:rPr>
          <w:sz w:val="22"/>
          <w:szCs w:val="22"/>
        </w:rPr>
      </w:pPr>
      <w:bookmarkStart w:id="192" w:name="_Toc460411564"/>
      <w:r w:rsidRPr="006E4086">
        <w:rPr>
          <w:sz w:val="22"/>
          <w:szCs w:val="22"/>
        </w:rPr>
        <w:t>8.17. Сведения о динамике изменения цен на эмиссионные ценные бумаги эмитента</w:t>
      </w:r>
      <w:bookmarkEnd w:id="192"/>
    </w:p>
    <w:p w14:paraId="3A952918" w14:textId="77777777" w:rsidR="004F24E6" w:rsidRPr="00D35CFD" w:rsidRDefault="004F24E6" w:rsidP="004F24E6">
      <w:pPr>
        <w:adjustRightInd w:val="0"/>
        <w:ind w:firstLine="540"/>
        <w:jc w:val="both"/>
        <w:rPr>
          <w:b/>
          <w:i/>
          <w:sz w:val="22"/>
          <w:szCs w:val="22"/>
        </w:rPr>
      </w:pPr>
      <w:r w:rsidRPr="00D35CFD">
        <w:rPr>
          <w:b/>
          <w:i/>
          <w:sz w:val="22"/>
          <w:szCs w:val="22"/>
        </w:rPr>
        <w:t xml:space="preserve">У Эмитента отсутствуют ценные бумаги того же вида, что и размещаемые ценные бумаги, допущенные к организованным торгам. </w:t>
      </w:r>
    </w:p>
    <w:p w14:paraId="07565204" w14:textId="77777777" w:rsidR="004F24E6" w:rsidRPr="00D35CFD" w:rsidRDefault="004F24E6" w:rsidP="004F24E6">
      <w:pPr>
        <w:adjustRightInd w:val="0"/>
        <w:jc w:val="both"/>
        <w:rPr>
          <w:sz w:val="22"/>
          <w:szCs w:val="22"/>
        </w:rPr>
      </w:pPr>
    </w:p>
    <w:p w14:paraId="15952432" w14:textId="77777777" w:rsidR="004F24E6" w:rsidRPr="00D35CFD" w:rsidRDefault="004F24E6" w:rsidP="006E4086">
      <w:pPr>
        <w:pStyle w:val="2"/>
        <w:rPr>
          <w:sz w:val="22"/>
          <w:szCs w:val="22"/>
        </w:rPr>
      </w:pPr>
      <w:bookmarkStart w:id="193" w:name="_Toc460411565"/>
      <w:r w:rsidRPr="00D35CFD">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93"/>
    </w:p>
    <w:p w14:paraId="6D5AE640" w14:textId="77777777" w:rsidR="007A208C" w:rsidRPr="00D35CFD" w:rsidRDefault="007A208C" w:rsidP="007A208C">
      <w:pPr>
        <w:pStyle w:val="Basic"/>
        <w:rPr>
          <w:sz w:val="22"/>
          <w:szCs w:val="22"/>
        </w:rPr>
      </w:pPr>
      <w:r w:rsidRPr="00D35CFD">
        <w:rPr>
          <w:sz w:val="22"/>
          <w:szCs w:val="22"/>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53400C33" w14:textId="77777777" w:rsidR="007A208C" w:rsidRPr="00D35CFD" w:rsidRDefault="007A208C" w:rsidP="007A208C">
      <w:pPr>
        <w:pStyle w:val="Basic"/>
        <w:rPr>
          <w:b/>
          <w:i/>
          <w:sz w:val="22"/>
          <w:szCs w:val="22"/>
        </w:rPr>
      </w:pPr>
      <w:r w:rsidRPr="00D35CFD">
        <w:rPr>
          <w:b/>
          <w:i/>
          <w:sz w:val="22"/>
          <w:szCs w:val="22"/>
        </w:rPr>
        <w:t>Размещение ценных бумаг будет происходить посредством подписки путем проведения торгов, организатором которых является биржа.</w:t>
      </w:r>
    </w:p>
    <w:p w14:paraId="5B20F08B" w14:textId="77777777" w:rsidR="007A208C" w:rsidRPr="00D35CFD" w:rsidRDefault="007A208C" w:rsidP="007A208C">
      <w:pPr>
        <w:adjustRightInd w:val="0"/>
        <w:ind w:firstLine="539"/>
        <w:jc w:val="both"/>
        <w:rPr>
          <w:b/>
          <w:i/>
          <w:sz w:val="22"/>
          <w:szCs w:val="22"/>
        </w:rPr>
      </w:pPr>
      <w:r w:rsidRPr="00D35CFD">
        <w:rPr>
          <w:b/>
          <w:i/>
          <w:sz w:val="22"/>
          <w:szCs w:val="22"/>
        </w:rPr>
        <w:t xml:space="preserve">Сведения о Бирже: </w:t>
      </w:r>
    </w:p>
    <w:p w14:paraId="19B8F38B" w14:textId="77777777" w:rsidR="007A208C" w:rsidRPr="00D35CFD" w:rsidRDefault="007A208C" w:rsidP="007A208C">
      <w:pPr>
        <w:adjustRightInd w:val="0"/>
        <w:ind w:firstLine="567"/>
        <w:jc w:val="both"/>
        <w:rPr>
          <w:b/>
          <w:bCs/>
          <w:i/>
          <w:iCs/>
          <w:sz w:val="22"/>
          <w:szCs w:val="22"/>
        </w:rPr>
      </w:pPr>
      <w:r w:rsidRPr="00D35CFD">
        <w:rPr>
          <w:bCs/>
          <w:sz w:val="22"/>
          <w:szCs w:val="22"/>
        </w:rPr>
        <w:t>Полное фирменное наименование</w:t>
      </w:r>
      <w:r w:rsidRPr="00D35CFD">
        <w:rPr>
          <w:bCs/>
          <w:i/>
          <w:iCs/>
          <w:sz w:val="22"/>
          <w:szCs w:val="22"/>
        </w:rPr>
        <w:t xml:space="preserve">: </w:t>
      </w:r>
      <w:r w:rsidRPr="00D35CFD">
        <w:rPr>
          <w:b/>
          <w:i/>
          <w:color w:val="262626"/>
          <w:sz w:val="22"/>
          <w:szCs w:val="22"/>
        </w:rPr>
        <w:t>Публичное акционерное общество «Московская Биржа ММВБ-РТС»</w:t>
      </w:r>
      <w:r w:rsidRPr="00D35CFD">
        <w:rPr>
          <w:b/>
          <w:bCs/>
          <w:i/>
          <w:iCs/>
          <w:sz w:val="22"/>
          <w:szCs w:val="22"/>
        </w:rPr>
        <w:t xml:space="preserve"> </w:t>
      </w:r>
    </w:p>
    <w:p w14:paraId="6763D650"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Сокращенное фирменное наименование</w:t>
      </w:r>
      <w:r w:rsidRPr="00D35CFD">
        <w:rPr>
          <w:bCs/>
          <w:i/>
          <w:iCs/>
          <w:sz w:val="22"/>
          <w:szCs w:val="22"/>
        </w:rPr>
        <w:t xml:space="preserve">: </w:t>
      </w:r>
      <w:r w:rsidRPr="00D35CFD">
        <w:rPr>
          <w:b/>
          <w:i/>
          <w:sz w:val="22"/>
          <w:szCs w:val="22"/>
        </w:rPr>
        <w:t>ПАО Московская Биржа</w:t>
      </w:r>
    </w:p>
    <w:p w14:paraId="7C21AB74"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 xml:space="preserve">Место нахождения: </w:t>
      </w:r>
      <w:r w:rsidRPr="00D35CFD">
        <w:rPr>
          <w:b/>
          <w:i/>
          <w:sz w:val="22"/>
          <w:szCs w:val="22"/>
        </w:rPr>
        <w:t>Российская Федерация, г. Москва, Большой Кисловский переулок, дом 13</w:t>
      </w:r>
    </w:p>
    <w:p w14:paraId="32BB6CAA" w14:textId="77777777" w:rsidR="007A208C" w:rsidRPr="00D35CFD" w:rsidRDefault="007A208C" w:rsidP="007A208C">
      <w:pPr>
        <w:adjustRightInd w:val="0"/>
        <w:ind w:firstLine="567"/>
        <w:jc w:val="both"/>
        <w:rPr>
          <w:b/>
          <w:bCs/>
          <w:i/>
          <w:iCs/>
          <w:sz w:val="22"/>
          <w:szCs w:val="22"/>
        </w:rPr>
      </w:pPr>
      <w:r w:rsidRPr="00D35CFD">
        <w:rPr>
          <w:bCs/>
          <w:sz w:val="22"/>
          <w:szCs w:val="22"/>
        </w:rPr>
        <w:t xml:space="preserve">Почтовый адрес: </w:t>
      </w:r>
      <w:r w:rsidRPr="00D35CFD">
        <w:rPr>
          <w:b/>
          <w:bCs/>
          <w:i/>
          <w:iCs/>
          <w:sz w:val="22"/>
          <w:szCs w:val="22"/>
        </w:rPr>
        <w:t>Российская Федерация, 125009, г. Москва, Большой Кисловский переулок, дом 13</w:t>
      </w:r>
    </w:p>
    <w:p w14:paraId="5B448268" w14:textId="77777777" w:rsidR="007A208C" w:rsidRPr="00D35CFD" w:rsidRDefault="007A208C" w:rsidP="007A208C">
      <w:pPr>
        <w:adjustRightInd w:val="0"/>
        <w:ind w:firstLine="567"/>
        <w:jc w:val="both"/>
        <w:rPr>
          <w:bCs/>
          <w:sz w:val="22"/>
          <w:szCs w:val="22"/>
        </w:rPr>
      </w:pPr>
      <w:r w:rsidRPr="00D35CFD">
        <w:rPr>
          <w:bCs/>
          <w:sz w:val="22"/>
          <w:szCs w:val="22"/>
        </w:rPr>
        <w:t xml:space="preserve">Данные о лицензии биржи: </w:t>
      </w:r>
    </w:p>
    <w:p w14:paraId="6E4BC903" w14:textId="77777777" w:rsidR="007A208C" w:rsidRPr="00D35CFD" w:rsidRDefault="007A208C" w:rsidP="007A208C">
      <w:pPr>
        <w:adjustRightInd w:val="0"/>
        <w:ind w:firstLine="567"/>
        <w:jc w:val="both"/>
        <w:rPr>
          <w:bCs/>
          <w:i/>
          <w:iCs/>
          <w:sz w:val="22"/>
          <w:szCs w:val="22"/>
        </w:rPr>
      </w:pPr>
      <w:r w:rsidRPr="00D35CFD">
        <w:rPr>
          <w:bCs/>
          <w:sz w:val="22"/>
          <w:szCs w:val="22"/>
        </w:rPr>
        <w:t>Номер лицензии:</w:t>
      </w:r>
      <w:r w:rsidRPr="00D35CFD">
        <w:rPr>
          <w:bCs/>
          <w:i/>
          <w:iCs/>
          <w:sz w:val="22"/>
          <w:szCs w:val="22"/>
        </w:rPr>
        <w:t xml:space="preserve"> </w:t>
      </w:r>
      <w:r w:rsidRPr="00D35CFD">
        <w:rPr>
          <w:b/>
          <w:bCs/>
          <w:i/>
          <w:iCs/>
          <w:sz w:val="22"/>
          <w:szCs w:val="22"/>
        </w:rPr>
        <w:t>077-001</w:t>
      </w:r>
    </w:p>
    <w:p w14:paraId="6C6B743E" w14:textId="77777777" w:rsidR="007A208C" w:rsidRPr="00D35CFD" w:rsidRDefault="007A208C" w:rsidP="007A208C">
      <w:pPr>
        <w:adjustRightInd w:val="0"/>
        <w:ind w:firstLine="567"/>
        <w:jc w:val="both"/>
        <w:rPr>
          <w:bCs/>
          <w:i/>
          <w:iCs/>
          <w:sz w:val="22"/>
          <w:szCs w:val="22"/>
        </w:rPr>
      </w:pPr>
      <w:r w:rsidRPr="00D35CFD">
        <w:rPr>
          <w:bCs/>
          <w:sz w:val="22"/>
          <w:szCs w:val="22"/>
        </w:rPr>
        <w:t>Дата выдачи:</w:t>
      </w:r>
      <w:r w:rsidRPr="00D35CFD">
        <w:rPr>
          <w:bCs/>
          <w:i/>
          <w:iCs/>
          <w:sz w:val="22"/>
          <w:szCs w:val="22"/>
        </w:rPr>
        <w:t xml:space="preserve"> </w:t>
      </w:r>
      <w:r w:rsidRPr="00D35CFD">
        <w:rPr>
          <w:b/>
          <w:bCs/>
          <w:i/>
          <w:iCs/>
          <w:sz w:val="22"/>
          <w:szCs w:val="22"/>
        </w:rPr>
        <w:t>29.08.2013</w:t>
      </w:r>
    </w:p>
    <w:p w14:paraId="71576DF9" w14:textId="77777777" w:rsidR="007A208C" w:rsidRPr="00D35CFD" w:rsidRDefault="007A208C" w:rsidP="007A208C">
      <w:pPr>
        <w:adjustRightInd w:val="0"/>
        <w:ind w:firstLine="567"/>
        <w:jc w:val="both"/>
        <w:rPr>
          <w:bCs/>
          <w:i/>
          <w:iCs/>
          <w:sz w:val="22"/>
          <w:szCs w:val="22"/>
        </w:rPr>
      </w:pPr>
      <w:r w:rsidRPr="00D35CFD">
        <w:rPr>
          <w:bCs/>
          <w:sz w:val="22"/>
          <w:szCs w:val="22"/>
        </w:rPr>
        <w:t>Срок действия:</w:t>
      </w:r>
      <w:r w:rsidRPr="00D35CFD">
        <w:rPr>
          <w:bCs/>
          <w:i/>
          <w:iCs/>
          <w:sz w:val="22"/>
          <w:szCs w:val="22"/>
        </w:rPr>
        <w:t xml:space="preserve"> </w:t>
      </w:r>
      <w:r w:rsidRPr="00D35CFD">
        <w:rPr>
          <w:b/>
          <w:bCs/>
          <w:i/>
          <w:iCs/>
          <w:sz w:val="22"/>
          <w:szCs w:val="22"/>
        </w:rPr>
        <w:t>без ограничения срока действия</w:t>
      </w:r>
    </w:p>
    <w:p w14:paraId="4222E89C" w14:textId="77777777" w:rsidR="007A208C" w:rsidRPr="00D35CFD" w:rsidRDefault="007A208C" w:rsidP="007A208C">
      <w:pPr>
        <w:adjustRightInd w:val="0"/>
        <w:ind w:firstLine="567"/>
        <w:jc w:val="both"/>
        <w:rPr>
          <w:bCs/>
          <w:sz w:val="22"/>
          <w:szCs w:val="22"/>
        </w:rPr>
      </w:pPr>
      <w:r w:rsidRPr="00D35CFD">
        <w:rPr>
          <w:bCs/>
          <w:sz w:val="22"/>
          <w:szCs w:val="22"/>
        </w:rPr>
        <w:t xml:space="preserve">Орган, выдавший лицензию: </w:t>
      </w:r>
      <w:r w:rsidRPr="00D35CFD">
        <w:rPr>
          <w:b/>
          <w:bCs/>
          <w:i/>
          <w:iCs/>
          <w:sz w:val="22"/>
          <w:szCs w:val="22"/>
        </w:rPr>
        <w:t>ФСФР России</w:t>
      </w:r>
    </w:p>
    <w:p w14:paraId="50428BF4" w14:textId="77777777" w:rsidR="007A208C" w:rsidRPr="00D35CFD" w:rsidRDefault="007A208C" w:rsidP="007A208C">
      <w:pPr>
        <w:ind w:firstLine="539"/>
        <w:jc w:val="both"/>
        <w:rPr>
          <w:b/>
          <w:bCs/>
          <w:i/>
          <w:iCs/>
          <w:sz w:val="22"/>
          <w:szCs w:val="22"/>
        </w:rPr>
      </w:pPr>
      <w:r w:rsidRPr="00D35CFD">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3FFDCF8" w14:textId="77777777" w:rsidR="007A208C" w:rsidRPr="00D35CFD" w:rsidRDefault="007A208C" w:rsidP="007A208C">
      <w:pPr>
        <w:ind w:firstLine="539"/>
        <w:jc w:val="both"/>
        <w:rPr>
          <w:b/>
          <w:bCs/>
          <w:i/>
          <w:iCs/>
          <w:sz w:val="22"/>
          <w:szCs w:val="22"/>
        </w:rPr>
      </w:pPr>
      <w:r w:rsidRPr="00D35CFD">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9CCDAF4" w14:textId="77777777" w:rsidR="007A208C" w:rsidRPr="00D35CFD" w:rsidRDefault="007A208C" w:rsidP="007A208C">
      <w:pPr>
        <w:ind w:firstLine="539"/>
        <w:jc w:val="both"/>
        <w:rPr>
          <w:b/>
          <w:bCs/>
          <w:i/>
          <w:iCs/>
          <w:sz w:val="22"/>
          <w:szCs w:val="22"/>
        </w:rPr>
      </w:pPr>
      <w:r w:rsidRPr="00D35CFD">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492F1C9" w14:textId="32F899B5" w:rsidR="004F24E6" w:rsidRPr="00D35CFD" w:rsidRDefault="007A208C" w:rsidP="007A208C">
      <w:pPr>
        <w:adjustRightInd w:val="0"/>
        <w:ind w:firstLine="540"/>
        <w:jc w:val="both"/>
        <w:rPr>
          <w:sz w:val="22"/>
          <w:szCs w:val="22"/>
        </w:rPr>
      </w:pPr>
      <w:r w:rsidRPr="00D35CFD">
        <w:rPr>
          <w:b/>
          <w:bCs/>
          <w:i/>
          <w:iCs/>
          <w:sz w:val="22"/>
          <w:szCs w:val="22"/>
        </w:rPr>
        <w:t>Торги проводятся в соответствии с правилами Биржи, зарегистрированными в установленном порядке</w:t>
      </w:r>
      <w:r w:rsidR="004F24E6" w:rsidRPr="00D35CFD">
        <w:rPr>
          <w:b/>
          <w:i/>
          <w:sz w:val="22"/>
          <w:szCs w:val="22"/>
        </w:rPr>
        <w:t xml:space="preserve">. </w:t>
      </w:r>
    </w:p>
    <w:p w14:paraId="44529359" w14:textId="76FBD61D" w:rsidR="004F24E6" w:rsidRPr="00D35CFD" w:rsidRDefault="007A208C" w:rsidP="004F24E6">
      <w:pPr>
        <w:adjustRightInd w:val="0"/>
        <w:jc w:val="both"/>
        <w:rPr>
          <w:bCs/>
          <w:color w:val="000000"/>
          <w:spacing w:val="-2"/>
          <w:sz w:val="22"/>
          <w:szCs w:val="22"/>
        </w:rPr>
      </w:pPr>
      <w:r w:rsidRPr="00D35CFD">
        <w:rPr>
          <w:bCs/>
          <w:color w:val="000000"/>
          <w:spacing w:val="-2"/>
          <w:sz w:val="22"/>
          <w:szCs w:val="22"/>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3EE1C97F" w14:textId="02DCC0CF" w:rsidR="007A208C" w:rsidRPr="00D35CFD" w:rsidRDefault="007A208C" w:rsidP="004F24E6">
      <w:pPr>
        <w:adjustRightInd w:val="0"/>
        <w:jc w:val="both"/>
        <w:rPr>
          <w:b/>
          <w:bCs/>
          <w:i/>
          <w:color w:val="000000"/>
          <w:spacing w:val="-2"/>
          <w:sz w:val="22"/>
          <w:szCs w:val="22"/>
          <w:u w:val="single"/>
        </w:rPr>
      </w:pPr>
      <w:r w:rsidRPr="00D35CFD">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35CFD">
        <w:rPr>
          <w:b/>
          <w:bCs/>
          <w:i/>
          <w:color w:val="000000"/>
          <w:spacing w:val="-2"/>
          <w:sz w:val="22"/>
          <w:szCs w:val="22"/>
          <w:u w:val="single"/>
        </w:rPr>
        <w:t>Условиях выпуска.</w:t>
      </w:r>
    </w:p>
    <w:p w14:paraId="724CAED9" w14:textId="0B60D492" w:rsidR="007A208C" w:rsidRPr="00D35CFD" w:rsidRDefault="007A208C" w:rsidP="004F24E6">
      <w:pPr>
        <w:adjustRightInd w:val="0"/>
        <w:jc w:val="both"/>
        <w:rPr>
          <w:sz w:val="22"/>
          <w:szCs w:val="22"/>
        </w:rPr>
      </w:pPr>
      <w:r w:rsidRPr="00D35CFD">
        <w:rPr>
          <w:sz w:val="22"/>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53CDFC2" w14:textId="5714F018" w:rsidR="007A208C" w:rsidRPr="00D35CFD" w:rsidRDefault="007A208C" w:rsidP="004F24E6">
      <w:pPr>
        <w:adjustRightInd w:val="0"/>
        <w:jc w:val="both"/>
        <w:rPr>
          <w:sz w:val="22"/>
          <w:szCs w:val="22"/>
        </w:rPr>
      </w:pPr>
      <w:r w:rsidRPr="00D35CFD">
        <w:rPr>
          <w:b/>
          <w:i/>
          <w:sz w:val="22"/>
          <w:szCs w:val="22"/>
        </w:rPr>
        <w:t>Эмитент предполагает обратиться ПАО Московская Биржа для допуска размещаемых ценных бумаг к обращению через этого организатора торговли. Предполагаемый срок обращения Эмитента с заявлением (заявкой) о допуске размещаемых ценных бумаг к организованным торгам – не позднее 1 месяца с даты утверждения Условий выпуска.</w:t>
      </w:r>
    </w:p>
    <w:p w14:paraId="35FB4DF2" w14:textId="77777777" w:rsidR="007A208C" w:rsidRDefault="007A208C" w:rsidP="006E4086">
      <w:pPr>
        <w:pStyle w:val="2"/>
        <w:rPr>
          <w:sz w:val="22"/>
          <w:szCs w:val="22"/>
        </w:rPr>
      </w:pPr>
      <w:bookmarkStart w:id="194" w:name="_Toc460411566"/>
    </w:p>
    <w:p w14:paraId="2EEB8364" w14:textId="77777777" w:rsidR="004F24E6" w:rsidRPr="006E4086" w:rsidRDefault="004F24E6" w:rsidP="006E4086">
      <w:pPr>
        <w:pStyle w:val="2"/>
        <w:rPr>
          <w:sz w:val="22"/>
          <w:szCs w:val="22"/>
        </w:rPr>
      </w:pPr>
      <w:r w:rsidRPr="006E4086">
        <w:rPr>
          <w:sz w:val="22"/>
          <w:szCs w:val="22"/>
        </w:rPr>
        <w:t>8.19. Иные сведения о размещаемых ценных бумагах</w:t>
      </w:r>
      <w:bookmarkEnd w:id="194"/>
    </w:p>
    <w:p w14:paraId="21E82DC3" w14:textId="77777777" w:rsidR="007A208C" w:rsidRPr="00F7780B" w:rsidRDefault="007A208C" w:rsidP="007A208C">
      <w:pPr>
        <w:adjustRightInd w:val="0"/>
        <w:ind w:firstLine="540"/>
        <w:jc w:val="both"/>
        <w:rPr>
          <w:b/>
          <w:bCs/>
          <w:i/>
          <w:iCs/>
          <w:sz w:val="22"/>
          <w:szCs w:val="22"/>
        </w:rPr>
      </w:pPr>
      <w:r w:rsidRPr="00F7780B">
        <w:rPr>
          <w:bCs/>
          <w:iCs/>
          <w:sz w:val="22"/>
          <w:szCs w:val="22"/>
          <w:lang w:val="en-US"/>
        </w:rPr>
        <w:t>C</w:t>
      </w:r>
      <w:r w:rsidRPr="00F7780B">
        <w:rPr>
          <w:bCs/>
          <w:iCs/>
          <w:sz w:val="22"/>
          <w:szCs w:val="22"/>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F7780B">
        <w:rPr>
          <w:b/>
          <w:bCs/>
          <w:i/>
          <w:iCs/>
          <w:sz w:val="22"/>
          <w:szCs w:val="22"/>
        </w:rPr>
        <w:t>10 (Десять) лет с даты присвоения Программе биржевых облигаций идентификационного номера</w:t>
      </w:r>
    </w:p>
    <w:p w14:paraId="7EDF15B6" w14:textId="77777777" w:rsidR="00D55982" w:rsidRDefault="00D55982" w:rsidP="00D55982">
      <w:pPr>
        <w:pStyle w:val="Default"/>
        <w:ind w:firstLine="538"/>
        <w:jc w:val="both"/>
        <w:rPr>
          <w:sz w:val="22"/>
          <w:szCs w:val="22"/>
        </w:rPr>
      </w:pPr>
      <w:r>
        <w:rPr>
          <w:b/>
          <w:bCs/>
          <w:i/>
          <w:iCs/>
          <w:sz w:val="22"/>
          <w:szCs w:val="22"/>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4F50E6CB" w14:textId="77777777" w:rsidR="00D55982" w:rsidRDefault="00D55982" w:rsidP="00D55982">
      <w:pPr>
        <w:pStyle w:val="Default"/>
        <w:ind w:firstLine="538"/>
        <w:jc w:val="both"/>
        <w:rPr>
          <w:sz w:val="22"/>
          <w:szCs w:val="22"/>
        </w:rPr>
      </w:pPr>
      <w:r>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6DB2E75D" w14:textId="77777777" w:rsidR="00D55982" w:rsidRDefault="00D55982" w:rsidP="00D55982">
      <w:pPr>
        <w:pStyle w:val="Default"/>
        <w:ind w:firstLine="538"/>
        <w:jc w:val="both"/>
        <w:rPr>
          <w:sz w:val="22"/>
          <w:szCs w:val="22"/>
        </w:rPr>
      </w:pPr>
      <w:r>
        <w:rPr>
          <w:b/>
          <w:bCs/>
          <w:i/>
          <w:iCs/>
          <w:sz w:val="22"/>
          <w:szCs w:val="22"/>
        </w:rPr>
        <w:t xml:space="preserve">Биржевые облигации допускаются к свободному обращению как на биржевом, так и на внебиржевом рынке. </w:t>
      </w:r>
    </w:p>
    <w:p w14:paraId="0362D107" w14:textId="77777777" w:rsidR="00D55982" w:rsidRDefault="00D55982" w:rsidP="00D55982">
      <w:pPr>
        <w:pStyle w:val="Default"/>
        <w:ind w:firstLine="538"/>
        <w:jc w:val="both"/>
        <w:rPr>
          <w:sz w:val="22"/>
          <w:szCs w:val="22"/>
        </w:rPr>
      </w:pPr>
      <w:r>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00F99EF0" w14:textId="77777777" w:rsidR="00D55982" w:rsidRPr="00F3337F" w:rsidRDefault="00D55982" w:rsidP="00D55982">
      <w:pPr>
        <w:ind w:firstLine="567"/>
        <w:jc w:val="both"/>
        <w:rPr>
          <w:b/>
          <w:bCs/>
          <w:i/>
          <w:iCs/>
          <w:sz w:val="21"/>
          <w:szCs w:val="21"/>
        </w:rPr>
      </w:pPr>
      <w:r>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F3337F">
        <w:rPr>
          <w:b/>
          <w:bCs/>
          <w:i/>
          <w:iCs/>
          <w:sz w:val="21"/>
          <w:szCs w:val="21"/>
        </w:rPr>
        <w:t>.</w:t>
      </w:r>
    </w:p>
    <w:p w14:paraId="035302CE" w14:textId="77777777" w:rsidR="00D55982" w:rsidRPr="00F3337F" w:rsidRDefault="00D55982" w:rsidP="00D55982">
      <w:pPr>
        <w:ind w:firstLine="567"/>
        <w:jc w:val="both"/>
        <w:rPr>
          <w:b/>
          <w:sz w:val="21"/>
          <w:szCs w:val="21"/>
        </w:rPr>
      </w:pPr>
    </w:p>
    <w:p w14:paraId="229F535C" w14:textId="77777777" w:rsidR="00D55982" w:rsidRPr="00F3337F" w:rsidRDefault="00D55982" w:rsidP="00D55982">
      <w:pPr>
        <w:ind w:firstLine="567"/>
        <w:jc w:val="both"/>
        <w:rPr>
          <w:b/>
          <w:sz w:val="21"/>
          <w:szCs w:val="21"/>
        </w:rPr>
      </w:pPr>
      <w:r w:rsidRPr="00F3337F">
        <w:rPr>
          <w:b/>
          <w:bCs/>
          <w:i/>
          <w:iCs/>
          <w:sz w:val="21"/>
          <w:szCs w:val="21"/>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54DAA13" w14:textId="77777777" w:rsidR="00D55982" w:rsidRPr="00F3337F" w:rsidRDefault="00D55982" w:rsidP="00D55982">
      <w:pPr>
        <w:ind w:firstLine="567"/>
        <w:jc w:val="both"/>
        <w:rPr>
          <w:b/>
          <w:bCs/>
          <w:i/>
          <w:iCs/>
          <w:sz w:val="21"/>
          <w:szCs w:val="21"/>
          <w:lang w:val="fr-FR"/>
        </w:rPr>
      </w:pPr>
      <w:r w:rsidRPr="00F3337F">
        <w:rPr>
          <w:b/>
          <w:bCs/>
          <w:i/>
          <w:iCs/>
          <w:sz w:val="21"/>
          <w:szCs w:val="21"/>
        </w:rPr>
        <w:t>НКД</w:t>
      </w:r>
      <w:r w:rsidRPr="00F3337F">
        <w:rPr>
          <w:b/>
          <w:bCs/>
          <w:i/>
          <w:iCs/>
          <w:sz w:val="21"/>
          <w:szCs w:val="21"/>
          <w:lang w:val="fr-FR"/>
        </w:rPr>
        <w:t xml:space="preserve"> = Nom *</w:t>
      </w:r>
      <w:r w:rsidRPr="00F3337F">
        <w:rPr>
          <w:b/>
          <w:bCs/>
          <w:i/>
          <w:iCs/>
          <w:sz w:val="21"/>
          <w:szCs w:val="21"/>
          <w:lang w:val="en-US"/>
        </w:rPr>
        <w:t xml:space="preserve"> </w:t>
      </w:r>
      <w:r w:rsidRPr="00F3337F">
        <w:rPr>
          <w:b/>
          <w:bCs/>
          <w:i/>
          <w:iCs/>
          <w:sz w:val="21"/>
          <w:szCs w:val="21"/>
          <w:lang w:val="fr-FR"/>
        </w:rPr>
        <w:t>C</w:t>
      </w:r>
      <w:r w:rsidRPr="00F3337F">
        <w:rPr>
          <w:b/>
          <w:bCs/>
          <w:i/>
          <w:iCs/>
          <w:sz w:val="21"/>
          <w:szCs w:val="21"/>
          <w:vertAlign w:val="subscript"/>
          <w:lang w:val="fr-FR"/>
        </w:rPr>
        <w:t>j</w:t>
      </w:r>
      <w:r w:rsidRPr="00F3337F">
        <w:rPr>
          <w:b/>
          <w:bCs/>
          <w:i/>
          <w:iCs/>
          <w:sz w:val="21"/>
          <w:szCs w:val="21"/>
          <w:lang w:val="fr-FR"/>
        </w:rPr>
        <w:t xml:space="preserve"> * (T - T</w:t>
      </w:r>
      <w:r w:rsidRPr="00F3337F">
        <w:rPr>
          <w:b/>
          <w:bCs/>
          <w:i/>
          <w:iCs/>
          <w:sz w:val="21"/>
          <w:szCs w:val="21"/>
          <w:vertAlign w:val="subscript"/>
          <w:lang w:val="fr-FR"/>
        </w:rPr>
        <w:t>(j -1)</w:t>
      </w:r>
      <w:r w:rsidRPr="00F3337F">
        <w:rPr>
          <w:b/>
          <w:bCs/>
          <w:i/>
          <w:iCs/>
          <w:sz w:val="21"/>
          <w:szCs w:val="21"/>
          <w:lang w:val="fr-FR"/>
        </w:rPr>
        <w:t>)/ 365/ 100%,</w:t>
      </w:r>
    </w:p>
    <w:p w14:paraId="1F828E8E" w14:textId="77777777" w:rsidR="00D55982" w:rsidRPr="00F3337F" w:rsidRDefault="00D55982" w:rsidP="00D55982">
      <w:pPr>
        <w:ind w:firstLine="567"/>
        <w:jc w:val="both"/>
        <w:rPr>
          <w:b/>
          <w:bCs/>
          <w:i/>
          <w:iCs/>
          <w:sz w:val="21"/>
          <w:szCs w:val="21"/>
        </w:rPr>
      </w:pPr>
      <w:r w:rsidRPr="00F3337F">
        <w:rPr>
          <w:b/>
          <w:bCs/>
          <w:i/>
          <w:iCs/>
          <w:sz w:val="21"/>
          <w:szCs w:val="21"/>
        </w:rPr>
        <w:t>где</w:t>
      </w:r>
    </w:p>
    <w:p w14:paraId="6EA3B21A" w14:textId="77777777" w:rsidR="00D55982" w:rsidRPr="00F3337F" w:rsidRDefault="00D55982" w:rsidP="00D55982">
      <w:pPr>
        <w:ind w:firstLine="567"/>
        <w:jc w:val="both"/>
        <w:rPr>
          <w:b/>
          <w:bCs/>
          <w:i/>
          <w:iCs/>
          <w:sz w:val="21"/>
          <w:szCs w:val="21"/>
        </w:rPr>
      </w:pPr>
      <w:r w:rsidRPr="00F3337F">
        <w:rPr>
          <w:b/>
          <w:bCs/>
          <w:i/>
          <w:iCs/>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1,2,…,n</w:t>
      </w:r>
      <w:r w:rsidRPr="00F3337F">
        <w:rPr>
          <w:b/>
          <w:bCs/>
          <w:i/>
          <w:iCs/>
          <w:sz w:val="21"/>
          <w:szCs w:val="21"/>
        </w:rPr>
        <w:t>;</w:t>
      </w:r>
    </w:p>
    <w:p w14:paraId="18F48B74" w14:textId="77777777" w:rsidR="00D55982" w:rsidRPr="00F3337F" w:rsidRDefault="00D55982" w:rsidP="00D55982">
      <w:pPr>
        <w:adjustRightInd w:val="0"/>
        <w:ind w:firstLine="540"/>
        <w:jc w:val="both"/>
        <w:rPr>
          <w:b/>
          <w:bCs/>
          <w:i/>
          <w:iCs/>
          <w:sz w:val="21"/>
          <w:szCs w:val="21"/>
          <w:lang w:eastAsia="en-US"/>
        </w:rPr>
      </w:pPr>
      <w:r w:rsidRPr="00F3337F">
        <w:rPr>
          <w:b/>
          <w:bCs/>
          <w:i/>
          <w:iCs/>
          <w:sz w:val="21"/>
          <w:szCs w:val="21"/>
        </w:rPr>
        <w:t xml:space="preserve">НКД – накопленный купонный доход </w:t>
      </w:r>
      <w:r w:rsidRPr="00F3337F">
        <w:rPr>
          <w:b/>
          <w:bCs/>
          <w:i/>
          <w:iCs/>
          <w:sz w:val="21"/>
          <w:szCs w:val="21"/>
          <w:lang w:eastAsia="en-US"/>
        </w:rPr>
        <w:t>в валюте, в которой выражена номинальная стоимость Биржевой облигации;</w:t>
      </w:r>
    </w:p>
    <w:p w14:paraId="7896AC4A" w14:textId="77777777" w:rsidR="00D55982" w:rsidRPr="00F3337F" w:rsidRDefault="00D55982" w:rsidP="00D55982">
      <w:pPr>
        <w:ind w:firstLine="567"/>
        <w:jc w:val="both"/>
        <w:rPr>
          <w:b/>
          <w:bCs/>
          <w:i/>
          <w:iCs/>
          <w:sz w:val="21"/>
          <w:szCs w:val="21"/>
        </w:rPr>
      </w:pPr>
      <w:r w:rsidRPr="00F3337F">
        <w:rPr>
          <w:b/>
          <w:bCs/>
          <w:i/>
          <w:iCs/>
          <w:sz w:val="21"/>
          <w:szCs w:val="21"/>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475C9A34" w14:textId="77777777" w:rsidR="00D55982" w:rsidRPr="00F3337F" w:rsidRDefault="00D55982" w:rsidP="00D55982">
      <w:pPr>
        <w:ind w:firstLine="567"/>
        <w:jc w:val="both"/>
        <w:rPr>
          <w:b/>
          <w:bCs/>
          <w:i/>
          <w:iCs/>
          <w:sz w:val="21"/>
          <w:szCs w:val="21"/>
        </w:rPr>
      </w:pPr>
      <w:r w:rsidRPr="00F3337F">
        <w:rPr>
          <w:b/>
          <w:bCs/>
          <w:i/>
          <w:iCs/>
          <w:sz w:val="21"/>
          <w:szCs w:val="21"/>
        </w:rPr>
        <w:t xml:space="preserve">C </w:t>
      </w:r>
      <w:r w:rsidRPr="00F3337F">
        <w:rPr>
          <w:b/>
          <w:bCs/>
          <w:i/>
          <w:iCs/>
          <w:sz w:val="21"/>
          <w:szCs w:val="21"/>
          <w:vertAlign w:val="subscript"/>
        </w:rPr>
        <w:t>j</w:t>
      </w:r>
      <w:r w:rsidRPr="00F3337F">
        <w:rPr>
          <w:b/>
          <w:bCs/>
          <w:i/>
          <w:iCs/>
          <w:sz w:val="21"/>
          <w:szCs w:val="21"/>
        </w:rPr>
        <w:t xml:space="preserve"> - размер процентной ставки j-го купона, в процентах годовых;</w:t>
      </w:r>
    </w:p>
    <w:p w14:paraId="46949887" w14:textId="77777777" w:rsidR="00D55982" w:rsidRPr="00F3337F" w:rsidRDefault="00D55982" w:rsidP="00D55982">
      <w:pPr>
        <w:ind w:firstLine="567"/>
        <w:jc w:val="both"/>
        <w:rPr>
          <w:b/>
          <w:bCs/>
          <w:i/>
          <w:iCs/>
          <w:sz w:val="21"/>
          <w:szCs w:val="21"/>
        </w:rPr>
      </w:pPr>
      <w:r w:rsidRPr="00F3337F">
        <w:rPr>
          <w:b/>
          <w:bCs/>
          <w:i/>
          <w:iCs/>
          <w:sz w:val="21"/>
          <w:szCs w:val="21"/>
        </w:rPr>
        <w:t>T</w:t>
      </w:r>
      <w:r w:rsidRPr="00F3337F">
        <w:rPr>
          <w:b/>
          <w:bCs/>
          <w:i/>
          <w:iCs/>
          <w:sz w:val="21"/>
          <w:szCs w:val="21"/>
          <w:vertAlign w:val="subscript"/>
        </w:rPr>
        <w:t xml:space="preserve">(j -1) </w:t>
      </w:r>
      <w:r w:rsidRPr="00F3337F">
        <w:rPr>
          <w:b/>
          <w:bCs/>
          <w:i/>
          <w:iCs/>
          <w:sz w:val="21"/>
          <w:szCs w:val="21"/>
        </w:rPr>
        <w:t>- дата начала j-го купонного периода (для случая первого купонного периода Т</w:t>
      </w:r>
      <w:r w:rsidRPr="00F3337F">
        <w:rPr>
          <w:b/>
          <w:bCs/>
          <w:i/>
          <w:iCs/>
          <w:sz w:val="21"/>
          <w:szCs w:val="21"/>
          <w:vertAlign w:val="subscript"/>
        </w:rPr>
        <w:t>(j-1)</w:t>
      </w:r>
      <w:r w:rsidRPr="00F3337F">
        <w:rPr>
          <w:b/>
          <w:bCs/>
          <w:i/>
          <w:iCs/>
          <w:sz w:val="21"/>
          <w:szCs w:val="21"/>
        </w:rPr>
        <w:t xml:space="preserve"> – это дата начала размещения Биржевых облигаций);</w:t>
      </w:r>
    </w:p>
    <w:p w14:paraId="4DAC5280" w14:textId="77777777" w:rsidR="00D55982" w:rsidRPr="00F3337F" w:rsidRDefault="00D55982" w:rsidP="00D55982">
      <w:pPr>
        <w:ind w:firstLine="567"/>
        <w:jc w:val="both"/>
        <w:rPr>
          <w:b/>
          <w:bCs/>
          <w:i/>
          <w:iCs/>
          <w:sz w:val="21"/>
          <w:szCs w:val="21"/>
        </w:rPr>
      </w:pPr>
      <w:r w:rsidRPr="00F3337F">
        <w:rPr>
          <w:b/>
          <w:bCs/>
          <w:i/>
          <w:iCs/>
          <w:sz w:val="21"/>
          <w:szCs w:val="21"/>
        </w:rPr>
        <w:t>T - дата расчета накопленного купонного дохода внутри j-го купонного периода.</w:t>
      </w:r>
    </w:p>
    <w:p w14:paraId="66E5E212" w14:textId="77777777" w:rsidR="00D55982" w:rsidRPr="00F3337F" w:rsidRDefault="00D55982" w:rsidP="00D55982">
      <w:pPr>
        <w:ind w:firstLine="567"/>
        <w:jc w:val="both"/>
        <w:rPr>
          <w:sz w:val="21"/>
          <w:szCs w:val="21"/>
        </w:rPr>
      </w:pPr>
      <w:r w:rsidRPr="00F3337F">
        <w:rPr>
          <w:b/>
          <w:i/>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C1ECA1F" w14:textId="77777777" w:rsidR="00D55982" w:rsidRPr="00F3337F" w:rsidRDefault="00D55982" w:rsidP="00D55982">
      <w:pPr>
        <w:ind w:firstLine="567"/>
        <w:jc w:val="both"/>
        <w:rPr>
          <w:b/>
          <w:bCs/>
          <w:i/>
          <w:iCs/>
          <w:sz w:val="21"/>
          <w:szCs w:val="21"/>
        </w:rPr>
      </w:pPr>
      <w:r w:rsidRPr="00F3337F">
        <w:rPr>
          <w:b/>
          <w:bCs/>
          <w:i/>
          <w:iCs/>
          <w:sz w:val="21"/>
          <w:szCs w:val="21"/>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Программе облигаций</w:t>
      </w:r>
      <w:r>
        <w:t xml:space="preserve"> и</w:t>
      </w:r>
      <w:r w:rsidRPr="001F3546">
        <w:rPr>
          <w:b/>
          <w:bCs/>
          <w:i/>
          <w:iCs/>
          <w:sz w:val="21"/>
          <w:szCs w:val="21"/>
        </w:rPr>
        <w:t xml:space="preserve"> Услови</w:t>
      </w:r>
      <w:r>
        <w:rPr>
          <w:b/>
          <w:bCs/>
          <w:i/>
          <w:iCs/>
          <w:sz w:val="21"/>
          <w:szCs w:val="21"/>
        </w:rPr>
        <w:t>ях</w:t>
      </w:r>
      <w:r w:rsidRPr="001F3546">
        <w:rPr>
          <w:b/>
          <w:bCs/>
          <w:i/>
          <w:iCs/>
          <w:sz w:val="21"/>
          <w:szCs w:val="21"/>
        </w:rPr>
        <w:t xml:space="preserve"> выпуска</w:t>
      </w:r>
      <w:r w:rsidRPr="00F3337F">
        <w:rPr>
          <w:b/>
          <w:bCs/>
          <w:i/>
          <w:iCs/>
          <w:sz w:val="21"/>
          <w:szCs w:val="21"/>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643CCB38" w14:textId="77777777" w:rsidR="00D55982" w:rsidRPr="00F3337F" w:rsidRDefault="00D55982" w:rsidP="00D55982">
      <w:pPr>
        <w:ind w:firstLine="567"/>
        <w:jc w:val="both"/>
        <w:rPr>
          <w:b/>
          <w:bCs/>
          <w:i/>
          <w:iCs/>
          <w:sz w:val="21"/>
          <w:szCs w:val="21"/>
        </w:rPr>
      </w:pPr>
      <w:r w:rsidRPr="00F3337F">
        <w:rPr>
          <w:b/>
          <w:bCs/>
          <w:i/>
          <w:iCs/>
          <w:sz w:val="21"/>
          <w:szCs w:val="21"/>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w:t>
      </w:r>
      <w:r>
        <w:rPr>
          <w:b/>
          <w:bCs/>
          <w:i/>
          <w:iCs/>
          <w:sz w:val="21"/>
          <w:szCs w:val="21"/>
        </w:rPr>
        <w:t>ой</w:t>
      </w:r>
      <w:r w:rsidRPr="00F3337F">
        <w:rPr>
          <w:b/>
          <w:bCs/>
          <w:i/>
          <w:iCs/>
          <w:sz w:val="21"/>
          <w:szCs w:val="21"/>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0B4D19E2" w14:textId="77777777" w:rsidR="00D55982" w:rsidRDefault="00D55982" w:rsidP="00D55982">
      <w:pPr>
        <w:ind w:firstLine="567"/>
        <w:jc w:val="both"/>
        <w:rPr>
          <w:b/>
          <w:bCs/>
          <w:i/>
          <w:iCs/>
          <w:sz w:val="21"/>
          <w:szCs w:val="21"/>
        </w:rPr>
      </w:pPr>
      <w:r w:rsidRPr="00F3337F">
        <w:rPr>
          <w:b/>
          <w:bCs/>
          <w:i/>
          <w:iCs/>
          <w:sz w:val="21"/>
          <w:szCs w:val="21"/>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ценных бумаг, исполнение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27E6B437" w14:textId="77777777" w:rsidR="00D55982" w:rsidRPr="005F4420" w:rsidRDefault="00D55982" w:rsidP="00D55982">
      <w:pPr>
        <w:widowControl w:val="0"/>
        <w:ind w:firstLine="539"/>
        <w:jc w:val="both"/>
        <w:rPr>
          <w:b/>
          <w:bCs/>
          <w:i/>
          <w:iCs/>
          <w:sz w:val="21"/>
          <w:szCs w:val="21"/>
        </w:rPr>
      </w:pPr>
      <w:r>
        <w:rPr>
          <w:b/>
          <w:bCs/>
          <w:i/>
          <w:iCs/>
          <w:sz w:val="21"/>
          <w:szCs w:val="21"/>
        </w:rPr>
        <w:t>4.</w:t>
      </w:r>
      <w:r w:rsidRPr="006B4C55">
        <w:rPr>
          <w:b/>
          <w:bCs/>
          <w:i/>
          <w:iCs/>
          <w:sz w:val="21"/>
          <w:szCs w:val="21"/>
        </w:rPr>
        <w:t xml:space="preserve"> </w:t>
      </w:r>
      <w:r w:rsidRPr="005F4420">
        <w:rPr>
          <w:b/>
          <w:bCs/>
          <w:i/>
          <w:iCs/>
          <w:sz w:val="21"/>
          <w:szCs w:val="21"/>
        </w:rPr>
        <w:t>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589C75E6" w14:textId="77777777" w:rsidR="00D55982" w:rsidRDefault="00D55982" w:rsidP="00D55982">
      <w:pPr>
        <w:widowControl w:val="0"/>
        <w:ind w:firstLine="539"/>
        <w:jc w:val="both"/>
        <w:rPr>
          <w:b/>
          <w:bCs/>
          <w:i/>
          <w:iCs/>
          <w:sz w:val="21"/>
          <w:szCs w:val="21"/>
        </w:rPr>
      </w:pPr>
      <w:r w:rsidRPr="005F4420">
        <w:rPr>
          <w:b/>
          <w:bCs/>
          <w:i/>
          <w:iCs/>
          <w:sz w:val="21"/>
          <w:szCs w:val="21"/>
        </w:rPr>
        <w:t>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r w:rsidRPr="00A230A1">
        <w:rPr>
          <w:b/>
          <w:bCs/>
          <w:i/>
          <w:iCs/>
          <w:sz w:val="21"/>
          <w:szCs w:val="21"/>
        </w:rPr>
        <w:t>.</w:t>
      </w:r>
    </w:p>
    <w:p w14:paraId="0563E32E" w14:textId="77777777" w:rsidR="00D55982" w:rsidRPr="006B4C55" w:rsidRDefault="00D55982" w:rsidP="00D55982">
      <w:pPr>
        <w:widowControl w:val="0"/>
        <w:ind w:firstLine="539"/>
        <w:jc w:val="both"/>
        <w:rPr>
          <w:b/>
          <w:bCs/>
          <w:i/>
          <w:iCs/>
          <w:sz w:val="21"/>
          <w:szCs w:val="21"/>
        </w:rPr>
      </w:pPr>
      <w:r w:rsidRPr="006B4C55">
        <w:rPr>
          <w:b/>
          <w:bCs/>
          <w:i/>
          <w:iCs/>
          <w:sz w:val="21"/>
          <w:szCs w:val="2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40F2164"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380F6AF"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846CFD" w14:textId="77777777" w:rsidR="00D55982" w:rsidRPr="00A230A1" w:rsidRDefault="00D55982" w:rsidP="00D55982">
      <w:pPr>
        <w:widowControl w:val="0"/>
        <w:ind w:firstLine="539"/>
        <w:jc w:val="both"/>
        <w:rPr>
          <w:b/>
          <w:bCs/>
          <w:i/>
          <w:iCs/>
          <w:sz w:val="21"/>
          <w:szCs w:val="21"/>
        </w:rPr>
      </w:pPr>
      <w:r w:rsidRPr="006B4C55">
        <w:rPr>
          <w:b/>
          <w:bCs/>
          <w:i/>
          <w:iCs/>
          <w:sz w:val="21"/>
          <w:szCs w:val="21"/>
        </w:rPr>
        <w:t xml:space="preserve">В указанном выше случае владельцы Биржевых облигаций и иные лица, осуществляющие в соответствии с федеральными </w:t>
      </w:r>
      <w:r w:rsidRPr="00A230A1">
        <w:rPr>
          <w:b/>
          <w:bCs/>
          <w:i/>
          <w:iCs/>
          <w:sz w:val="21"/>
          <w:szCs w:val="21"/>
        </w:rPr>
        <w:t>законами права по Биржевым облигациям, несут риски задержки в получении выплат по Биржевым облигациям</w:t>
      </w:r>
      <w:r>
        <w:rPr>
          <w:b/>
          <w:bCs/>
          <w:i/>
          <w:iCs/>
          <w:sz w:val="21"/>
          <w:szCs w:val="21"/>
        </w:rPr>
        <w:t>.</w:t>
      </w:r>
    </w:p>
    <w:p w14:paraId="745628CF" w14:textId="77777777" w:rsidR="00D55982" w:rsidRPr="00F3337F" w:rsidRDefault="00D55982" w:rsidP="00D55982">
      <w:pPr>
        <w:ind w:firstLine="567"/>
        <w:jc w:val="both"/>
        <w:rPr>
          <w:b/>
          <w:bCs/>
          <w:i/>
          <w:iCs/>
          <w:sz w:val="21"/>
          <w:szCs w:val="21"/>
        </w:rPr>
      </w:pPr>
      <w:r w:rsidRPr="00A230A1">
        <w:rPr>
          <w:b/>
          <w:bCs/>
          <w:i/>
          <w:iCs/>
          <w:sz w:val="21"/>
          <w:szCs w:val="21"/>
          <w:lang w:eastAsia="x-none"/>
        </w:rPr>
        <w:t xml:space="preserve">5. </w:t>
      </w:r>
      <w:r w:rsidRPr="00F3337F">
        <w:rPr>
          <w:b/>
          <w:bCs/>
          <w:i/>
          <w:iCs/>
          <w:sz w:val="21"/>
          <w:szCs w:val="21"/>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14:paraId="286873A1" w14:textId="77777777" w:rsidR="00D55982" w:rsidRPr="00F3337F" w:rsidRDefault="00D55982" w:rsidP="00D55982">
      <w:pPr>
        <w:ind w:firstLine="567"/>
        <w:jc w:val="both"/>
        <w:rPr>
          <w:b/>
          <w:bCs/>
          <w:i/>
          <w:iCs/>
          <w:sz w:val="21"/>
          <w:szCs w:val="21"/>
        </w:rPr>
      </w:pPr>
      <w:r w:rsidRPr="00F3337F">
        <w:rPr>
          <w:b/>
          <w:bCs/>
          <w:i/>
          <w:iCs/>
          <w:sz w:val="21"/>
          <w:szCs w:val="21"/>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14:paraId="4A28A6A7" w14:textId="77777777" w:rsidR="00D55982" w:rsidRDefault="00D55982" w:rsidP="00D55982">
      <w:pPr>
        <w:ind w:firstLine="567"/>
        <w:jc w:val="both"/>
        <w:rPr>
          <w:b/>
          <w:bCs/>
          <w:i/>
          <w:iCs/>
          <w:sz w:val="21"/>
          <w:szCs w:val="21"/>
        </w:rPr>
      </w:pPr>
      <w:r w:rsidRPr="00F3337F">
        <w:rPr>
          <w:b/>
          <w:bCs/>
          <w:i/>
          <w:iCs/>
          <w:sz w:val="21"/>
          <w:szCs w:val="21"/>
        </w:rPr>
        <w:t>Любые уведомления и информация, предусмотренные Программой предоставляются в адрес Эмитента на русском языке. Эмитент по запросу может предоставить Программу или иные документы, связанные с Программой в адрес заинтересованных лиц на английском языке при условии возмещения расходов Эмитента по изготовлению таких документов.</w:t>
      </w:r>
    </w:p>
    <w:p w14:paraId="51F5A2A8" w14:textId="148E333B" w:rsidR="004F24E6" w:rsidRPr="00F7780B" w:rsidRDefault="00D55982" w:rsidP="00D55982">
      <w:pPr>
        <w:ind w:firstLine="567"/>
        <w:jc w:val="both"/>
        <w:rPr>
          <w:b/>
          <w:bCs/>
          <w:i/>
          <w:iCs/>
          <w:sz w:val="22"/>
          <w:szCs w:val="22"/>
        </w:rPr>
      </w:pPr>
      <w:r>
        <w:rPr>
          <w:b/>
          <w:bCs/>
          <w:i/>
          <w:iCs/>
          <w:sz w:val="21"/>
          <w:szCs w:val="21"/>
        </w:rPr>
        <w:t xml:space="preserve">6. </w:t>
      </w:r>
      <w:r w:rsidRPr="005F4420">
        <w:rPr>
          <w:b/>
          <w:bCs/>
          <w:i/>
          <w:iCs/>
          <w:sz w:val="21"/>
          <w:szCs w:val="21"/>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r w:rsidR="007A208C" w:rsidRPr="00F7780B">
        <w:rPr>
          <w:b/>
          <w:bCs/>
          <w:i/>
          <w:iCs/>
          <w:sz w:val="22"/>
          <w:szCs w:val="22"/>
        </w:rPr>
        <w:t>.</w:t>
      </w:r>
    </w:p>
    <w:p w14:paraId="576DD7A7" w14:textId="77777777" w:rsidR="004F24E6" w:rsidRPr="00F7780B" w:rsidRDefault="004F24E6" w:rsidP="004F24E6">
      <w:pPr>
        <w:rPr>
          <w:sz w:val="22"/>
          <w:szCs w:val="22"/>
        </w:rPr>
      </w:pPr>
    </w:p>
    <w:p w14:paraId="145E2395" w14:textId="77777777" w:rsidR="001B1B02" w:rsidRPr="001B1C59" w:rsidRDefault="00B309A5" w:rsidP="001B1C59">
      <w:pPr>
        <w:pStyle w:val="1"/>
        <w:rPr>
          <w:sz w:val="24"/>
          <w:szCs w:val="24"/>
        </w:rPr>
      </w:pPr>
      <w:bookmarkStart w:id="195" w:name="Par1735"/>
      <w:bookmarkEnd w:id="195"/>
      <w:r w:rsidRPr="00F7780B">
        <w:rPr>
          <w:sz w:val="22"/>
          <w:szCs w:val="22"/>
        </w:rPr>
        <w:br w:type="page"/>
      </w:r>
      <w:bookmarkStart w:id="196" w:name="_Toc460411567"/>
      <w:r w:rsidR="001B1B02" w:rsidRPr="001B1C59">
        <w:rPr>
          <w:sz w:val="24"/>
          <w:szCs w:val="24"/>
        </w:rPr>
        <w:t>Раздел IX. Дополнительные сведения об эмитенте и о размещенных им эмиссионных ценных бумагах</w:t>
      </w:r>
      <w:bookmarkEnd w:id="196"/>
    </w:p>
    <w:p w14:paraId="7A87BB9B" w14:textId="77777777" w:rsidR="001B1B02" w:rsidRPr="001B1C59" w:rsidRDefault="001B1B02" w:rsidP="001B1B02">
      <w:pPr>
        <w:adjustRightInd w:val="0"/>
        <w:jc w:val="both"/>
      </w:pPr>
    </w:p>
    <w:p w14:paraId="44351727" w14:textId="77777777" w:rsidR="001B1B02" w:rsidRPr="00B309A5" w:rsidRDefault="001B1B02" w:rsidP="00B309A5">
      <w:pPr>
        <w:pStyle w:val="2"/>
        <w:rPr>
          <w:sz w:val="22"/>
          <w:szCs w:val="22"/>
        </w:rPr>
      </w:pPr>
      <w:bookmarkStart w:id="197" w:name="_Toc460411568"/>
      <w:r w:rsidRPr="00B309A5">
        <w:rPr>
          <w:sz w:val="22"/>
          <w:szCs w:val="22"/>
        </w:rPr>
        <w:t>9.1. Дополнительные сведения об эмитенте</w:t>
      </w:r>
      <w:bookmarkEnd w:id="197"/>
    </w:p>
    <w:p w14:paraId="21974443" w14:textId="77777777" w:rsidR="001B1B02" w:rsidRDefault="001B1B02" w:rsidP="00B85101">
      <w:pPr>
        <w:pStyle w:val="3"/>
      </w:pPr>
      <w:bookmarkStart w:id="198" w:name="_Toc460411569"/>
      <w:r w:rsidRPr="00B85101">
        <w:t>9.1.1. Сведения о размере, структуре уставного капитала эмитента</w:t>
      </w:r>
      <w:bookmarkEnd w:id="198"/>
    </w:p>
    <w:p w14:paraId="468199DE" w14:textId="77777777" w:rsidR="00EE4DF6" w:rsidRPr="008C0070" w:rsidRDefault="00EE4DF6" w:rsidP="00EE4DF6">
      <w:pPr>
        <w:adjustRightInd w:val="0"/>
        <w:ind w:firstLine="540"/>
        <w:jc w:val="both"/>
        <w:rPr>
          <w:sz w:val="22"/>
          <w:szCs w:val="22"/>
        </w:rPr>
      </w:pPr>
      <w:r w:rsidRPr="008C0070">
        <w:rPr>
          <w:sz w:val="22"/>
          <w:szCs w:val="22"/>
        </w:rPr>
        <w:t>В случае размещения ценных бумаг эмитентом, являющимся коммерческой организацией, указываются:</w:t>
      </w:r>
    </w:p>
    <w:p w14:paraId="74F8A240" w14:textId="12E8F3AA" w:rsidR="00EE4DF6" w:rsidRDefault="00EE4DF6" w:rsidP="00EE4DF6">
      <w:pPr>
        <w:adjustRightInd w:val="0"/>
        <w:ind w:firstLine="540"/>
        <w:jc w:val="both"/>
        <w:rPr>
          <w:b/>
          <w:i/>
          <w:sz w:val="22"/>
          <w:szCs w:val="22"/>
        </w:rPr>
      </w:pPr>
      <w:r w:rsidRPr="008C0070">
        <w:rPr>
          <w:sz w:val="22"/>
          <w:szCs w:val="22"/>
        </w:rPr>
        <w:t>размер уставного капитала эмитента на дату утверждения проспекта ценных бумаг</w:t>
      </w:r>
      <w:r w:rsidR="00CD72B1" w:rsidRPr="008C0070">
        <w:rPr>
          <w:sz w:val="22"/>
          <w:szCs w:val="22"/>
        </w:rPr>
        <w:t xml:space="preserve">: </w:t>
      </w:r>
      <w:r w:rsidR="008C0070" w:rsidRPr="008C0070">
        <w:rPr>
          <w:b/>
          <w:i/>
          <w:sz w:val="22"/>
          <w:szCs w:val="22"/>
        </w:rPr>
        <w:t>3</w:t>
      </w:r>
      <w:r w:rsidR="00FC490F" w:rsidRPr="00FC490F">
        <w:rPr>
          <w:b/>
          <w:i/>
          <w:sz w:val="22"/>
          <w:szCs w:val="22"/>
        </w:rPr>
        <w:t>00</w:t>
      </w:r>
      <w:r w:rsidR="008C0070" w:rsidRPr="008C0070">
        <w:rPr>
          <w:b/>
          <w:i/>
          <w:sz w:val="22"/>
          <w:szCs w:val="22"/>
        </w:rPr>
        <w:t xml:space="preserve"> 000 (Триста </w:t>
      </w:r>
      <w:r w:rsidR="008C0070">
        <w:rPr>
          <w:b/>
          <w:i/>
          <w:sz w:val="22"/>
          <w:szCs w:val="22"/>
        </w:rPr>
        <w:t>тысяч) рублей</w:t>
      </w:r>
    </w:p>
    <w:p w14:paraId="40B33B97" w14:textId="77777777" w:rsidR="008C0070" w:rsidRPr="008C0070" w:rsidRDefault="008C0070" w:rsidP="00EE4DF6">
      <w:pPr>
        <w:adjustRightInd w:val="0"/>
        <w:ind w:firstLine="540"/>
        <w:jc w:val="both"/>
        <w:rPr>
          <w:b/>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477"/>
        <w:gridCol w:w="2835"/>
      </w:tblGrid>
      <w:tr w:rsidR="008C0070" w:rsidRPr="002C5BEB" w14:paraId="4E539DF4" w14:textId="77777777" w:rsidTr="008C0070">
        <w:tc>
          <w:tcPr>
            <w:tcW w:w="3889" w:type="dxa"/>
            <w:shd w:val="clear" w:color="auto" w:fill="auto"/>
            <w:vAlign w:val="center"/>
          </w:tcPr>
          <w:p w14:paraId="6424D924" w14:textId="3701EC48" w:rsidR="008C0070" w:rsidRPr="002C5BEB" w:rsidRDefault="008C0070" w:rsidP="008C0070">
            <w:pPr>
              <w:pStyle w:val="prilozhenie"/>
              <w:widowControl w:val="0"/>
              <w:autoSpaceDE w:val="0"/>
              <w:autoSpaceDN w:val="0"/>
              <w:adjustRightInd w:val="0"/>
              <w:ind w:firstLine="0"/>
              <w:jc w:val="center"/>
              <w:rPr>
                <w:sz w:val="20"/>
              </w:rPr>
            </w:pPr>
            <w:r w:rsidRPr="002C5BEB">
              <w:rPr>
                <w:sz w:val="20"/>
              </w:rPr>
              <w:t xml:space="preserve">Акции, составляющие уставный капитал эмитента </w:t>
            </w:r>
          </w:p>
        </w:tc>
        <w:tc>
          <w:tcPr>
            <w:tcW w:w="3477" w:type="dxa"/>
            <w:shd w:val="clear" w:color="auto" w:fill="auto"/>
            <w:vAlign w:val="center"/>
          </w:tcPr>
          <w:p w14:paraId="74AB2406"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Общая номинальная стоимость, руб.</w:t>
            </w:r>
          </w:p>
        </w:tc>
        <w:tc>
          <w:tcPr>
            <w:tcW w:w="2835" w:type="dxa"/>
            <w:shd w:val="clear" w:color="auto" w:fill="auto"/>
          </w:tcPr>
          <w:p w14:paraId="6491F43C" w14:textId="61CFC24B"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Доля акций  в уставном капитале, %</w:t>
            </w:r>
          </w:p>
        </w:tc>
      </w:tr>
      <w:tr w:rsidR="008C0070" w:rsidRPr="002C5BEB" w14:paraId="12DF02A5" w14:textId="77777777" w:rsidTr="008C0070">
        <w:tc>
          <w:tcPr>
            <w:tcW w:w="3889" w:type="dxa"/>
            <w:shd w:val="clear" w:color="auto" w:fill="auto"/>
          </w:tcPr>
          <w:p w14:paraId="78DF72A7"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1</w:t>
            </w:r>
          </w:p>
        </w:tc>
        <w:tc>
          <w:tcPr>
            <w:tcW w:w="3477" w:type="dxa"/>
            <w:shd w:val="clear" w:color="auto" w:fill="auto"/>
          </w:tcPr>
          <w:p w14:paraId="2F3E68C8"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2</w:t>
            </w:r>
          </w:p>
        </w:tc>
        <w:tc>
          <w:tcPr>
            <w:tcW w:w="2835" w:type="dxa"/>
            <w:shd w:val="clear" w:color="auto" w:fill="auto"/>
          </w:tcPr>
          <w:p w14:paraId="08467ABB" w14:textId="77DDADC0"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3</w:t>
            </w:r>
          </w:p>
        </w:tc>
      </w:tr>
      <w:tr w:rsidR="008C0070" w:rsidRPr="002C5BEB" w14:paraId="38217053" w14:textId="77777777" w:rsidTr="008C0070">
        <w:tc>
          <w:tcPr>
            <w:tcW w:w="3889" w:type="dxa"/>
            <w:shd w:val="clear" w:color="auto" w:fill="auto"/>
          </w:tcPr>
          <w:p w14:paraId="10753BF3"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Обыкновенные акции</w:t>
            </w:r>
          </w:p>
        </w:tc>
        <w:tc>
          <w:tcPr>
            <w:tcW w:w="3477" w:type="dxa"/>
            <w:shd w:val="clear" w:color="auto" w:fill="auto"/>
          </w:tcPr>
          <w:p w14:paraId="7C89A21B" w14:textId="452C253E" w:rsidR="008C0070" w:rsidRPr="002C5BEB" w:rsidRDefault="00FC490F" w:rsidP="00D7474B">
            <w:pPr>
              <w:pStyle w:val="prilozhenie"/>
              <w:widowControl w:val="0"/>
              <w:autoSpaceDE w:val="0"/>
              <w:autoSpaceDN w:val="0"/>
              <w:adjustRightInd w:val="0"/>
              <w:ind w:firstLine="0"/>
              <w:jc w:val="center"/>
              <w:rPr>
                <w:sz w:val="20"/>
                <w:lang w:val="en-US"/>
              </w:rPr>
            </w:pPr>
            <w:r>
              <w:rPr>
                <w:sz w:val="20"/>
                <w:lang w:val="en-US"/>
              </w:rPr>
              <w:t>300</w:t>
            </w:r>
            <w:r w:rsidR="002C5BEB" w:rsidRPr="002C5BEB">
              <w:rPr>
                <w:sz w:val="20"/>
              </w:rPr>
              <w:t> 000</w:t>
            </w:r>
          </w:p>
        </w:tc>
        <w:tc>
          <w:tcPr>
            <w:tcW w:w="2835" w:type="dxa"/>
            <w:shd w:val="clear" w:color="auto" w:fill="auto"/>
          </w:tcPr>
          <w:p w14:paraId="471CD4ED" w14:textId="01E6B07C" w:rsidR="008C0070" w:rsidRPr="002C5BEB" w:rsidRDefault="008C0070" w:rsidP="00D7474B">
            <w:pPr>
              <w:pStyle w:val="prilozhenie"/>
              <w:widowControl w:val="0"/>
              <w:autoSpaceDE w:val="0"/>
              <w:autoSpaceDN w:val="0"/>
              <w:adjustRightInd w:val="0"/>
              <w:ind w:firstLine="0"/>
              <w:jc w:val="center"/>
              <w:rPr>
                <w:sz w:val="20"/>
                <w:lang w:val="en-US"/>
              </w:rPr>
            </w:pPr>
            <w:r w:rsidRPr="002C5BEB">
              <w:rPr>
                <w:sz w:val="20"/>
                <w:lang w:val="en-US"/>
              </w:rPr>
              <w:t>100%</w:t>
            </w:r>
          </w:p>
        </w:tc>
      </w:tr>
      <w:tr w:rsidR="008C0070" w:rsidRPr="002C5BEB" w14:paraId="10A13A5B" w14:textId="77777777" w:rsidTr="008C0070">
        <w:tc>
          <w:tcPr>
            <w:tcW w:w="3889" w:type="dxa"/>
            <w:shd w:val="clear" w:color="auto" w:fill="auto"/>
          </w:tcPr>
          <w:p w14:paraId="75DEED07"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Привилегированные акции</w:t>
            </w:r>
          </w:p>
        </w:tc>
        <w:tc>
          <w:tcPr>
            <w:tcW w:w="3477" w:type="dxa"/>
            <w:shd w:val="clear" w:color="auto" w:fill="auto"/>
          </w:tcPr>
          <w:p w14:paraId="04380D53" w14:textId="77777777" w:rsidR="008C0070" w:rsidRPr="002C5BEB" w:rsidRDefault="008C0070" w:rsidP="00D7474B">
            <w:pPr>
              <w:pStyle w:val="a7"/>
              <w:widowControl w:val="0"/>
              <w:adjustRightInd w:val="0"/>
              <w:jc w:val="center"/>
            </w:pPr>
            <w:r w:rsidRPr="002C5BEB">
              <w:t>-</w:t>
            </w:r>
          </w:p>
        </w:tc>
        <w:tc>
          <w:tcPr>
            <w:tcW w:w="2835" w:type="dxa"/>
            <w:shd w:val="clear" w:color="auto" w:fill="auto"/>
          </w:tcPr>
          <w:p w14:paraId="7563CC4A" w14:textId="35334167" w:rsidR="008C0070" w:rsidRPr="002C5BEB" w:rsidRDefault="008C0070" w:rsidP="00D7474B">
            <w:pPr>
              <w:pStyle w:val="a7"/>
              <w:widowControl w:val="0"/>
              <w:adjustRightInd w:val="0"/>
              <w:jc w:val="center"/>
            </w:pPr>
            <w:r w:rsidRPr="002C5BEB">
              <w:t>-</w:t>
            </w:r>
          </w:p>
        </w:tc>
      </w:tr>
    </w:tbl>
    <w:p w14:paraId="250D3108" w14:textId="77777777" w:rsidR="008C0070" w:rsidRDefault="008C0070" w:rsidP="00EE4DF6">
      <w:pPr>
        <w:adjustRightInd w:val="0"/>
        <w:ind w:firstLine="540"/>
        <w:jc w:val="both"/>
        <w:rPr>
          <w:sz w:val="22"/>
          <w:szCs w:val="22"/>
        </w:rPr>
      </w:pPr>
    </w:p>
    <w:p w14:paraId="40B95668" w14:textId="54C262C2" w:rsidR="00EE4DF6" w:rsidRPr="002C5BEB" w:rsidRDefault="002C5BEB" w:rsidP="00EE4DF6">
      <w:pPr>
        <w:adjustRightInd w:val="0"/>
        <w:ind w:firstLine="540"/>
        <w:jc w:val="both"/>
        <w:rPr>
          <w:sz w:val="22"/>
          <w:szCs w:val="22"/>
        </w:rPr>
      </w:pPr>
      <w:r>
        <w:rPr>
          <w:sz w:val="22"/>
          <w:szCs w:val="22"/>
        </w:rPr>
        <w:t>А</w:t>
      </w:r>
      <w:r w:rsidR="00EE4DF6" w:rsidRPr="008C0070">
        <w:rPr>
          <w:sz w:val="22"/>
          <w:szCs w:val="22"/>
        </w:rPr>
        <w:t>кци</w:t>
      </w:r>
      <w:r>
        <w:rPr>
          <w:sz w:val="22"/>
          <w:szCs w:val="22"/>
        </w:rPr>
        <w:t>и</w:t>
      </w:r>
      <w:r w:rsidR="00EE4DF6" w:rsidRPr="008C0070">
        <w:rPr>
          <w:sz w:val="22"/>
          <w:szCs w:val="22"/>
        </w:rPr>
        <w:t xml:space="preserve">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w:t>
      </w:r>
      <w:r w:rsidRPr="002C5BEB">
        <w:rPr>
          <w:b/>
          <w:i/>
          <w:sz w:val="22"/>
          <w:szCs w:val="22"/>
        </w:rPr>
        <w:t>не обращаются.</w:t>
      </w:r>
    </w:p>
    <w:p w14:paraId="43227543" w14:textId="77777777" w:rsidR="0038298F" w:rsidRDefault="0038298F" w:rsidP="00AC3B5E">
      <w:pPr>
        <w:adjustRightInd w:val="0"/>
        <w:ind w:firstLine="567"/>
        <w:jc w:val="both"/>
      </w:pPr>
    </w:p>
    <w:p w14:paraId="01F97CC4" w14:textId="77777777" w:rsidR="001B1B02" w:rsidRDefault="001B1B02" w:rsidP="00B85101">
      <w:pPr>
        <w:pStyle w:val="3"/>
      </w:pPr>
      <w:bookmarkStart w:id="199" w:name="_Toc460411570"/>
      <w:r w:rsidRPr="00B85101">
        <w:t>9.1.2. Сведения об изменении размера уставного капитала эмитента</w:t>
      </w:r>
      <w:bookmarkEnd w:id="199"/>
    </w:p>
    <w:p w14:paraId="1151CA40" w14:textId="5C701E49" w:rsidR="005C63D8" w:rsidRPr="005C63D8" w:rsidRDefault="00E270EC" w:rsidP="0069161F">
      <w:pPr>
        <w:adjustRightInd w:val="0"/>
        <w:ind w:firstLine="540"/>
        <w:jc w:val="both"/>
        <w:rPr>
          <w:b/>
          <w:bCs/>
          <w:i/>
          <w:iCs/>
          <w:sz w:val="22"/>
          <w:szCs w:val="22"/>
        </w:rPr>
      </w:pPr>
      <w:r w:rsidRPr="00E270EC">
        <w:rPr>
          <w:sz w:val="22"/>
          <w:szCs w:val="22"/>
        </w:rPr>
        <w:t xml:space="preserve">Сведения об изменениях размера уставного капитала эмитента, произошедших </w:t>
      </w:r>
      <w:r w:rsidRPr="00E270EC">
        <w:rPr>
          <w:bCs/>
          <w:iCs/>
          <w:sz w:val="22"/>
          <w:szCs w:val="22"/>
        </w:rPr>
        <w:t>за пять последних завершенных отчетных лет, предшествующих дате утверждения проспекта ценных бумаг,</w:t>
      </w:r>
      <w:r w:rsidRPr="00E270EC">
        <w:rPr>
          <w:b/>
          <w:bCs/>
          <w:i/>
          <w:iCs/>
          <w:sz w:val="22"/>
          <w:szCs w:val="22"/>
        </w:rPr>
        <w:t xml:space="preserve"> </w:t>
      </w:r>
      <w:r w:rsidRPr="00E270EC">
        <w:rPr>
          <w:bCs/>
          <w:iCs/>
          <w:sz w:val="22"/>
          <w:szCs w:val="22"/>
        </w:rPr>
        <w:t>а также за период с даты начала текущего года до даты утверждения проспекта ценных бумаг</w:t>
      </w:r>
      <w:r w:rsidRPr="005C63D8">
        <w:rPr>
          <w:bCs/>
          <w:iCs/>
          <w:sz w:val="22"/>
          <w:szCs w:val="22"/>
        </w:rPr>
        <w:t>:</w:t>
      </w:r>
      <w:r w:rsidR="005C63D8" w:rsidRPr="005C63D8">
        <w:rPr>
          <w:b/>
          <w:bCs/>
          <w:i/>
          <w:iCs/>
          <w:sz w:val="22"/>
          <w:szCs w:val="22"/>
        </w:rPr>
        <w:t xml:space="preserve"> за пять последних завершенных отчетных лет, предшествующих дате утверждения проспекта ценных бумаг, а также за период с даты начала текущего года до даты утверждения проспекта ценных бумаг уставный капитал не изменялся.</w:t>
      </w:r>
    </w:p>
    <w:p w14:paraId="3EE57AE8" w14:textId="77777777" w:rsidR="00326877" w:rsidRDefault="00326877" w:rsidP="0069161F">
      <w:pPr>
        <w:adjustRightInd w:val="0"/>
        <w:ind w:firstLine="540"/>
        <w:jc w:val="both"/>
        <w:rPr>
          <w:bCs/>
          <w:iCs/>
          <w:sz w:val="22"/>
          <w:szCs w:val="22"/>
        </w:rPr>
      </w:pPr>
    </w:p>
    <w:p w14:paraId="2191D337" w14:textId="77777777" w:rsidR="001B1B02" w:rsidRDefault="001B1B02" w:rsidP="00B85101">
      <w:pPr>
        <w:pStyle w:val="3"/>
      </w:pPr>
      <w:bookmarkStart w:id="200" w:name="_Toc460411571"/>
      <w:r w:rsidRPr="00B85101">
        <w:t>9.1.3. Сведения о порядке созыва и проведения собрания (заседания) высшего органа управления эмитента</w:t>
      </w:r>
      <w:bookmarkEnd w:id="200"/>
    </w:p>
    <w:p w14:paraId="02AB054E" w14:textId="5D1FECD5" w:rsidR="00B54741" w:rsidRPr="00125603" w:rsidRDefault="00B54741" w:rsidP="00B54741">
      <w:pPr>
        <w:adjustRightInd w:val="0"/>
        <w:ind w:firstLine="540"/>
        <w:jc w:val="both"/>
        <w:rPr>
          <w:b/>
          <w:i/>
          <w:sz w:val="22"/>
          <w:szCs w:val="22"/>
        </w:rPr>
      </w:pPr>
      <w:r w:rsidRPr="00125603">
        <w:rPr>
          <w:sz w:val="22"/>
          <w:szCs w:val="22"/>
        </w:rPr>
        <w:t xml:space="preserve">Наименование высшего органа управления эмитента: </w:t>
      </w:r>
      <w:r w:rsidR="00310641" w:rsidRPr="00125603">
        <w:rPr>
          <w:b/>
          <w:i/>
          <w:sz w:val="22"/>
          <w:szCs w:val="22"/>
        </w:rPr>
        <w:t>О</w:t>
      </w:r>
      <w:r w:rsidR="00AE32F4" w:rsidRPr="00125603">
        <w:rPr>
          <w:b/>
          <w:i/>
          <w:sz w:val="22"/>
          <w:szCs w:val="22"/>
        </w:rPr>
        <w:t xml:space="preserve">бщее собрание </w:t>
      </w:r>
      <w:r w:rsidR="00310641" w:rsidRPr="00125603">
        <w:rPr>
          <w:b/>
          <w:i/>
          <w:sz w:val="22"/>
          <w:szCs w:val="22"/>
        </w:rPr>
        <w:t>акционеров</w:t>
      </w:r>
      <w:r w:rsidR="00AE32F4" w:rsidRPr="00125603">
        <w:rPr>
          <w:b/>
          <w:i/>
          <w:sz w:val="22"/>
          <w:szCs w:val="22"/>
        </w:rPr>
        <w:t xml:space="preserve"> </w:t>
      </w:r>
    </w:p>
    <w:p w14:paraId="4C62AEF6" w14:textId="77777777" w:rsidR="00B54741" w:rsidRPr="00125603" w:rsidRDefault="00B54741" w:rsidP="00B54741">
      <w:pPr>
        <w:adjustRightInd w:val="0"/>
        <w:ind w:firstLine="540"/>
        <w:jc w:val="both"/>
        <w:rPr>
          <w:sz w:val="22"/>
          <w:szCs w:val="22"/>
        </w:rPr>
      </w:pPr>
      <w:r w:rsidRPr="00125603">
        <w:rPr>
          <w:sz w:val="22"/>
          <w:szCs w:val="22"/>
        </w:rPr>
        <w:t>Порядок уведомления акционеров (участников) о проведении собрания (заседания) высшего органа управления эмитента:</w:t>
      </w:r>
    </w:p>
    <w:p w14:paraId="72DD1CCC" w14:textId="77777777" w:rsidR="00CD6429" w:rsidRPr="00125603" w:rsidRDefault="00CD6429" w:rsidP="00CD6429">
      <w:pPr>
        <w:adjustRightInd w:val="0"/>
        <w:ind w:firstLine="540"/>
        <w:jc w:val="both"/>
        <w:rPr>
          <w:b/>
          <w:i/>
          <w:sz w:val="22"/>
          <w:szCs w:val="22"/>
        </w:rPr>
      </w:pPr>
      <w:r w:rsidRPr="00125603">
        <w:rPr>
          <w:b/>
          <w:i/>
          <w:sz w:val="22"/>
          <w:szCs w:val="22"/>
        </w:rPr>
        <w:t xml:space="preserve">В соответствии с Уставом Эмитента: </w:t>
      </w:r>
    </w:p>
    <w:p w14:paraId="454CC6BD" w14:textId="24F29BF8" w:rsidR="00B94AD0" w:rsidRPr="00D2085D" w:rsidRDefault="00CD6429" w:rsidP="00D2085D">
      <w:pPr>
        <w:pStyle w:val="af4"/>
        <w:spacing w:after="0" w:line="240" w:lineRule="auto"/>
        <w:jc w:val="both"/>
        <w:rPr>
          <w:b/>
          <w:i/>
          <w:sz w:val="22"/>
          <w:szCs w:val="22"/>
        </w:rPr>
      </w:pPr>
      <w:r w:rsidRPr="00125603">
        <w:rPr>
          <w:rStyle w:val="enumerated"/>
          <w:b/>
          <w:i/>
          <w:sz w:val="22"/>
          <w:szCs w:val="22"/>
        </w:rPr>
        <w:t>«9.</w:t>
      </w:r>
      <w:r w:rsidR="00FC490F" w:rsidRPr="00FC490F">
        <w:rPr>
          <w:rStyle w:val="enumerated"/>
          <w:b/>
          <w:i/>
          <w:sz w:val="22"/>
          <w:szCs w:val="22"/>
        </w:rPr>
        <w:t>1</w:t>
      </w:r>
      <w:r w:rsidRPr="00125603">
        <w:rPr>
          <w:rStyle w:val="enumerated"/>
          <w:b/>
          <w:i/>
          <w:sz w:val="22"/>
          <w:szCs w:val="22"/>
        </w:rPr>
        <w:t>.</w:t>
      </w:r>
      <w:r w:rsidRPr="00125603">
        <w:rPr>
          <w:b/>
          <w:i/>
          <w:sz w:val="22"/>
          <w:szCs w:val="22"/>
        </w:rPr>
        <w:t xml:space="preserve"> Общество обязано ежегодно проводить годовое </w:t>
      </w:r>
      <w:r w:rsidR="00FC490F">
        <w:rPr>
          <w:b/>
          <w:i/>
          <w:sz w:val="22"/>
          <w:szCs w:val="22"/>
        </w:rPr>
        <w:t>О</w:t>
      </w:r>
      <w:r w:rsidRPr="00125603">
        <w:rPr>
          <w:b/>
          <w:i/>
          <w:sz w:val="22"/>
          <w:szCs w:val="22"/>
        </w:rPr>
        <w:t>бщее собрание акционеров.</w:t>
      </w:r>
      <w:r w:rsidR="00FC490F">
        <w:rPr>
          <w:b/>
          <w:i/>
          <w:sz w:val="22"/>
          <w:szCs w:val="22"/>
        </w:rPr>
        <w:t xml:space="preserve"> </w:t>
      </w:r>
      <w:r w:rsidRPr="00125603">
        <w:rPr>
          <w:b/>
          <w:i/>
          <w:sz w:val="22"/>
          <w:szCs w:val="22"/>
        </w:rPr>
        <w:t xml:space="preserve">Годовое </w:t>
      </w:r>
      <w:r w:rsidR="00FC490F">
        <w:rPr>
          <w:b/>
          <w:i/>
          <w:sz w:val="22"/>
          <w:szCs w:val="22"/>
        </w:rPr>
        <w:t>О</w:t>
      </w:r>
      <w:r w:rsidRPr="00125603">
        <w:rPr>
          <w:b/>
          <w:i/>
          <w:sz w:val="22"/>
          <w:szCs w:val="22"/>
        </w:rPr>
        <w:t xml:space="preserve">бщее собрание акционеров </w:t>
      </w:r>
      <w:r w:rsidR="00FC490F">
        <w:rPr>
          <w:b/>
          <w:i/>
          <w:sz w:val="22"/>
          <w:szCs w:val="22"/>
        </w:rPr>
        <w:t xml:space="preserve">Общества </w:t>
      </w:r>
      <w:r w:rsidRPr="00125603">
        <w:rPr>
          <w:b/>
          <w:i/>
          <w:sz w:val="22"/>
          <w:szCs w:val="22"/>
        </w:rPr>
        <w:t>проводится не ранее</w:t>
      </w:r>
      <w:r w:rsidR="00FC490F">
        <w:rPr>
          <w:b/>
          <w:i/>
          <w:sz w:val="22"/>
          <w:szCs w:val="22"/>
        </w:rPr>
        <w:t xml:space="preserve">, </w:t>
      </w:r>
      <w:r w:rsidRPr="00125603">
        <w:rPr>
          <w:b/>
          <w:i/>
          <w:sz w:val="22"/>
          <w:szCs w:val="22"/>
        </w:rPr>
        <w:t>чем через два месяца и не позднее</w:t>
      </w:r>
      <w:r w:rsidR="00FC490F">
        <w:rPr>
          <w:b/>
          <w:i/>
          <w:sz w:val="22"/>
          <w:szCs w:val="22"/>
        </w:rPr>
        <w:t>,</w:t>
      </w:r>
      <w:r w:rsidRPr="00125603">
        <w:rPr>
          <w:b/>
          <w:i/>
          <w:sz w:val="22"/>
          <w:szCs w:val="22"/>
        </w:rPr>
        <w:t xml:space="preserve"> чем через шесть </w:t>
      </w:r>
      <w:r w:rsidRPr="00D2085D">
        <w:rPr>
          <w:b/>
          <w:i/>
          <w:sz w:val="22"/>
          <w:szCs w:val="22"/>
        </w:rPr>
        <w:t xml:space="preserve">месяцев после окончания отчетного года. </w:t>
      </w:r>
      <w:r w:rsidR="00B94AD0" w:rsidRPr="00D2085D">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4E55B737" w14:textId="7973B1C5" w:rsidR="00CD6429" w:rsidRPr="00D2085D" w:rsidRDefault="00B94AD0" w:rsidP="00D2085D">
      <w:pPr>
        <w:pStyle w:val="af4"/>
        <w:spacing w:after="0" w:line="240" w:lineRule="auto"/>
        <w:jc w:val="both"/>
        <w:rPr>
          <w:b/>
          <w:i/>
          <w:sz w:val="22"/>
          <w:szCs w:val="22"/>
        </w:rPr>
      </w:pPr>
      <w:r w:rsidRPr="00D2085D">
        <w:rPr>
          <w:b/>
          <w:i/>
          <w:sz w:val="22"/>
          <w:szCs w:val="22"/>
        </w:rPr>
        <w:t xml:space="preserve">9.2. </w:t>
      </w:r>
      <w:r w:rsidR="00CD6429" w:rsidRPr="00D2085D">
        <w:rPr>
          <w:b/>
          <w:i/>
          <w:sz w:val="22"/>
          <w:szCs w:val="22"/>
        </w:rPr>
        <w:t xml:space="preserve">Проводимые помимо годового </w:t>
      </w:r>
      <w:r w:rsidRPr="00D2085D">
        <w:rPr>
          <w:b/>
          <w:i/>
          <w:sz w:val="22"/>
          <w:szCs w:val="22"/>
        </w:rPr>
        <w:t>О</w:t>
      </w:r>
      <w:r w:rsidR="00CD6429" w:rsidRPr="00D2085D">
        <w:rPr>
          <w:b/>
          <w:i/>
          <w:sz w:val="22"/>
          <w:szCs w:val="22"/>
        </w:rPr>
        <w:t>бщие собрания акционеров являются внеочередными.</w:t>
      </w:r>
      <w:r w:rsidRPr="00D2085D">
        <w:rPr>
          <w:b/>
          <w:i/>
          <w:sz w:val="22"/>
          <w:szCs w:val="22"/>
        </w:rPr>
        <w:t xml:space="preserve"> </w:t>
      </w:r>
      <w:r w:rsidR="004A0729" w:rsidRPr="00D2085D">
        <w:rPr>
          <w:b/>
          <w:i/>
          <w:sz w:val="22"/>
          <w:szCs w:val="22"/>
        </w:rPr>
        <w:t xml:space="preserve">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6C07A33A" w14:textId="1B32866C" w:rsidR="00FC5C15" w:rsidRDefault="00EF650E" w:rsidP="00D2085D">
      <w:pPr>
        <w:pStyle w:val="af4"/>
        <w:spacing w:after="0" w:line="240" w:lineRule="auto"/>
        <w:jc w:val="both"/>
        <w:rPr>
          <w:b/>
          <w:i/>
          <w:sz w:val="22"/>
          <w:szCs w:val="22"/>
        </w:rPr>
      </w:pPr>
      <w:r w:rsidRPr="00D2085D">
        <w:rPr>
          <w:b/>
          <w:i/>
          <w:sz w:val="22"/>
          <w:szCs w:val="22"/>
        </w:rPr>
        <w:t xml:space="preserve">9.4. Сообщение о проведении Общего собрания акционеров Общества </w:t>
      </w:r>
      <w:r w:rsidR="00FC5C15" w:rsidRPr="00D2085D">
        <w:rPr>
          <w:b/>
          <w:i/>
          <w:sz w:val="22"/>
          <w:szCs w:val="22"/>
        </w:rPr>
        <w:t>должно быть сделано не</w:t>
      </w:r>
      <w:r w:rsidR="00FC5C15">
        <w:rPr>
          <w:b/>
          <w:i/>
          <w:sz w:val="22"/>
          <w:szCs w:val="22"/>
        </w:rPr>
        <w:t xml:space="preserve"> позднее чем за 20 дней, а сообщение о проведении Общего собрания акционеров, повестка дня которого </w:t>
      </w:r>
      <w:r>
        <w:rPr>
          <w:b/>
          <w:i/>
          <w:sz w:val="22"/>
          <w:szCs w:val="22"/>
        </w:rPr>
        <w:t>содержит вопрос о реорганизации Общества</w:t>
      </w:r>
      <w:r w:rsidR="00FC5C15">
        <w:rPr>
          <w:b/>
          <w:i/>
          <w:sz w:val="22"/>
          <w:szCs w:val="22"/>
        </w:rPr>
        <w:t>, - не позднее чем за 30 дней до даты его проведения.</w:t>
      </w:r>
    </w:p>
    <w:p w14:paraId="1FD33A61" w14:textId="14E41C3E" w:rsidR="00EF650E" w:rsidRDefault="00FC5C15" w:rsidP="00D2085D">
      <w:pPr>
        <w:pStyle w:val="af4"/>
        <w:spacing w:after="0" w:line="240" w:lineRule="auto"/>
        <w:jc w:val="both"/>
        <w:rPr>
          <w:b/>
          <w:i/>
          <w:sz w:val="22"/>
          <w:szCs w:val="22"/>
        </w:rPr>
      </w:pPr>
      <w:r>
        <w:rPr>
          <w:b/>
          <w:i/>
          <w:sz w:val="22"/>
          <w:szCs w:val="22"/>
        </w:rPr>
        <w:t xml:space="preserve">В случае, если предлагаемая повестка дня Общего собрания акционеров Общества содержит вопрос о реорганизации Общества </w:t>
      </w:r>
      <w:r w:rsidR="00EF650E">
        <w:rPr>
          <w:b/>
          <w:i/>
          <w:sz w:val="22"/>
          <w:szCs w:val="22"/>
        </w:rPr>
        <w:t xml:space="preserve">в форме слияния, выделения или разделения и вопрос об избрании совета директоров (наблюдательного совета) акционерного общества, создаваемого путем реорганизации в форме слияния, выделения или разделения, сообщение о проведении внеочередного собрания акционеров Общества должно быть сделано не позднее чем за 70 дней до дня его проведения. </w:t>
      </w:r>
    </w:p>
    <w:p w14:paraId="7F3B7E28" w14:textId="32155E1D" w:rsidR="00EF650E" w:rsidRDefault="00EF650E" w:rsidP="00D2085D">
      <w:pPr>
        <w:pStyle w:val="af4"/>
        <w:spacing w:after="0" w:line="240" w:lineRule="auto"/>
        <w:jc w:val="both"/>
        <w:rPr>
          <w:b/>
          <w:i/>
          <w:sz w:val="22"/>
          <w:szCs w:val="22"/>
        </w:rPr>
      </w:pPr>
      <w:r>
        <w:rPr>
          <w:b/>
          <w:i/>
          <w:sz w:val="22"/>
          <w:szCs w:val="22"/>
        </w:rPr>
        <w:t xml:space="preserve">В указанные сроки сообщение о проведении Общего собрания акционеров Общества должно быть направлено каждому лицу, указанному в </w:t>
      </w:r>
      <w:r w:rsidR="00FC5C15">
        <w:rPr>
          <w:b/>
          <w:i/>
          <w:sz w:val="22"/>
          <w:szCs w:val="22"/>
        </w:rPr>
        <w:t>с</w:t>
      </w:r>
      <w:r>
        <w:rPr>
          <w:b/>
          <w:i/>
          <w:sz w:val="22"/>
          <w:szCs w:val="22"/>
        </w:rPr>
        <w:t xml:space="preserve">писке лиц, имеющих право на участие в Общем собрании акционеров </w:t>
      </w:r>
      <w:r w:rsidR="00FC5C15">
        <w:rPr>
          <w:b/>
          <w:i/>
          <w:sz w:val="22"/>
          <w:szCs w:val="22"/>
        </w:rPr>
        <w:t>Общества, заказным письмом с уведомлением о вручении, через нотариуса или вручено каждому из указанных лиц под роспись.</w:t>
      </w:r>
    </w:p>
    <w:p w14:paraId="158A162E" w14:textId="6331784B" w:rsidR="00C70BB6" w:rsidRDefault="00C70BB6" w:rsidP="00FC490F">
      <w:pPr>
        <w:pStyle w:val="af4"/>
        <w:spacing w:after="0" w:line="240" w:lineRule="auto"/>
        <w:jc w:val="both"/>
        <w:rPr>
          <w:b/>
          <w:i/>
          <w:sz w:val="22"/>
          <w:szCs w:val="22"/>
        </w:rPr>
      </w:pPr>
      <w:r>
        <w:rPr>
          <w:b/>
          <w:i/>
          <w:sz w:val="22"/>
          <w:szCs w:val="22"/>
        </w:rPr>
        <w:t>9.6. Внеочередное Общее собрание акционеров Общества,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w:t>
      </w:r>
      <w:r w:rsidR="00B73BAE">
        <w:rPr>
          <w:b/>
          <w:i/>
          <w:sz w:val="22"/>
          <w:szCs w:val="22"/>
        </w:rPr>
        <w:t xml:space="preserve"> Общего собрания акционеров.».</w:t>
      </w:r>
      <w:r>
        <w:rPr>
          <w:b/>
          <w:i/>
          <w:sz w:val="22"/>
          <w:szCs w:val="22"/>
        </w:rPr>
        <w:t xml:space="preserve"> </w:t>
      </w:r>
    </w:p>
    <w:p w14:paraId="160C3738" w14:textId="77777777" w:rsidR="00EF650E" w:rsidRDefault="00EF650E" w:rsidP="00385B69">
      <w:pPr>
        <w:pStyle w:val="af4"/>
        <w:spacing w:after="0" w:line="240" w:lineRule="auto"/>
        <w:jc w:val="both"/>
        <w:rPr>
          <w:rStyle w:val="enumerated"/>
          <w:b/>
          <w:i/>
          <w:sz w:val="22"/>
          <w:szCs w:val="22"/>
        </w:rPr>
      </w:pPr>
    </w:p>
    <w:p w14:paraId="1D591B54" w14:textId="77777777" w:rsidR="00B54741" w:rsidRPr="00125603" w:rsidRDefault="00B54741" w:rsidP="00B54741">
      <w:pPr>
        <w:adjustRightInd w:val="0"/>
        <w:ind w:firstLine="540"/>
        <w:jc w:val="both"/>
        <w:rPr>
          <w:sz w:val="22"/>
          <w:szCs w:val="22"/>
        </w:rPr>
      </w:pPr>
      <w:r w:rsidRPr="00125603">
        <w:rPr>
          <w:sz w:val="22"/>
          <w:szCs w:val="22"/>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7E7A18B0" w14:textId="77777777" w:rsidR="00AE32F4" w:rsidRPr="00125603" w:rsidRDefault="00AE32F4" w:rsidP="00AE32F4">
      <w:pPr>
        <w:adjustRightInd w:val="0"/>
        <w:ind w:firstLine="540"/>
        <w:jc w:val="both"/>
        <w:rPr>
          <w:b/>
          <w:i/>
          <w:sz w:val="22"/>
          <w:szCs w:val="22"/>
        </w:rPr>
      </w:pPr>
      <w:r w:rsidRPr="00125603">
        <w:rPr>
          <w:b/>
          <w:i/>
          <w:sz w:val="22"/>
          <w:szCs w:val="22"/>
        </w:rPr>
        <w:t xml:space="preserve">В соответствии с Уставом Эмитента: </w:t>
      </w:r>
    </w:p>
    <w:p w14:paraId="626D8013" w14:textId="77777777" w:rsidR="00CB5105" w:rsidRDefault="00AE32F4" w:rsidP="00CB5105">
      <w:pPr>
        <w:pStyle w:val="af4"/>
        <w:spacing w:after="0" w:line="240" w:lineRule="auto"/>
        <w:jc w:val="both"/>
        <w:rPr>
          <w:b/>
          <w:i/>
          <w:sz w:val="22"/>
          <w:szCs w:val="22"/>
        </w:rPr>
      </w:pPr>
      <w:r w:rsidRPr="00125603">
        <w:rPr>
          <w:b/>
          <w:i/>
          <w:sz w:val="22"/>
          <w:szCs w:val="22"/>
        </w:rPr>
        <w:t>«</w:t>
      </w:r>
      <w:r w:rsidR="00CB5105">
        <w:rPr>
          <w:b/>
          <w:i/>
          <w:sz w:val="22"/>
          <w:szCs w:val="22"/>
        </w:rPr>
        <w:t xml:space="preserve">9.2. </w:t>
      </w:r>
      <w:r w:rsidR="00CB5105" w:rsidRPr="00125603">
        <w:rPr>
          <w:b/>
          <w:i/>
          <w:sz w:val="22"/>
          <w:szCs w:val="22"/>
        </w:rPr>
        <w:t xml:space="preserve">Проводимые помимо годового </w:t>
      </w:r>
      <w:r w:rsidR="00CB5105">
        <w:rPr>
          <w:b/>
          <w:i/>
          <w:sz w:val="22"/>
          <w:szCs w:val="22"/>
        </w:rPr>
        <w:t>О</w:t>
      </w:r>
      <w:r w:rsidR="00CB5105" w:rsidRPr="00125603">
        <w:rPr>
          <w:b/>
          <w:i/>
          <w:sz w:val="22"/>
          <w:szCs w:val="22"/>
        </w:rPr>
        <w:t>бщие собрания акционеров являются внеочередными.</w:t>
      </w:r>
      <w:r w:rsidR="00CB5105">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1DD732A2" w14:textId="77777777" w:rsidR="00CB5105" w:rsidRDefault="00CB5105" w:rsidP="00CB510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63BE24DA" w14:textId="0CCD4FC7" w:rsidR="00CB5105" w:rsidRDefault="00CB5105" w:rsidP="00CB510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r w:rsidR="00F02195">
        <w:rPr>
          <w:b/>
          <w:i/>
          <w:sz w:val="22"/>
          <w:szCs w:val="22"/>
        </w:rPr>
        <w:t>».</w:t>
      </w:r>
    </w:p>
    <w:p w14:paraId="57660BF8" w14:textId="77777777" w:rsidR="00CB5105" w:rsidRDefault="00CB5105" w:rsidP="00CD6429">
      <w:pPr>
        <w:pStyle w:val="af4"/>
        <w:spacing w:after="0" w:line="240" w:lineRule="auto"/>
        <w:jc w:val="both"/>
        <w:rPr>
          <w:b/>
          <w:i/>
          <w:sz w:val="22"/>
          <w:szCs w:val="22"/>
        </w:rPr>
      </w:pPr>
    </w:p>
    <w:p w14:paraId="787CD78A" w14:textId="77777777" w:rsidR="00B54741" w:rsidRPr="00125603" w:rsidRDefault="00B54741" w:rsidP="00B54741">
      <w:pPr>
        <w:adjustRightInd w:val="0"/>
        <w:ind w:firstLine="540"/>
        <w:jc w:val="both"/>
        <w:rPr>
          <w:sz w:val="22"/>
          <w:szCs w:val="22"/>
        </w:rPr>
      </w:pPr>
      <w:r w:rsidRPr="00125603">
        <w:rPr>
          <w:sz w:val="22"/>
          <w:szCs w:val="22"/>
        </w:rPr>
        <w:t>Порядок определения даты проведения собрания (заседания) высшего органа управления эмитента:</w:t>
      </w:r>
    </w:p>
    <w:p w14:paraId="6865BFE4" w14:textId="77777777" w:rsidR="00AE32F4" w:rsidRPr="00125603" w:rsidRDefault="00AE32F4" w:rsidP="007F1191">
      <w:pPr>
        <w:adjustRightInd w:val="0"/>
        <w:ind w:firstLine="540"/>
        <w:jc w:val="both"/>
        <w:rPr>
          <w:b/>
          <w:i/>
          <w:sz w:val="22"/>
          <w:szCs w:val="22"/>
        </w:rPr>
      </w:pPr>
      <w:r w:rsidRPr="00125603">
        <w:rPr>
          <w:b/>
          <w:i/>
          <w:sz w:val="22"/>
          <w:szCs w:val="22"/>
        </w:rPr>
        <w:t xml:space="preserve">В соответствии с Уставом Эмитента: </w:t>
      </w:r>
    </w:p>
    <w:p w14:paraId="14C21814" w14:textId="72635C54" w:rsidR="007F1191" w:rsidRDefault="00AE32F4" w:rsidP="00CB5105">
      <w:pPr>
        <w:pStyle w:val="af4"/>
        <w:spacing w:after="0" w:line="240" w:lineRule="auto"/>
        <w:jc w:val="both"/>
        <w:rPr>
          <w:b/>
          <w:i/>
          <w:sz w:val="22"/>
          <w:szCs w:val="22"/>
        </w:rPr>
      </w:pPr>
      <w:r w:rsidRPr="00125603">
        <w:rPr>
          <w:b/>
          <w:bCs/>
          <w:iCs/>
          <w:sz w:val="22"/>
          <w:szCs w:val="22"/>
        </w:rPr>
        <w:t>«</w:t>
      </w:r>
      <w:r w:rsidR="00CB5105" w:rsidRPr="00125603">
        <w:rPr>
          <w:rStyle w:val="enumerated"/>
          <w:b/>
          <w:i/>
          <w:sz w:val="22"/>
          <w:szCs w:val="22"/>
        </w:rPr>
        <w:t>9.</w:t>
      </w:r>
      <w:r w:rsidR="00CB5105" w:rsidRPr="00FC490F">
        <w:rPr>
          <w:rStyle w:val="enumerated"/>
          <w:b/>
          <w:i/>
          <w:sz w:val="22"/>
          <w:szCs w:val="22"/>
        </w:rPr>
        <w:t>1</w:t>
      </w:r>
      <w:r w:rsidR="00CB5105" w:rsidRPr="00125603">
        <w:rPr>
          <w:rStyle w:val="enumerated"/>
          <w:b/>
          <w:i/>
          <w:sz w:val="22"/>
          <w:szCs w:val="22"/>
        </w:rPr>
        <w:t>.</w:t>
      </w:r>
      <w:r w:rsidR="00CB5105" w:rsidRPr="00125603">
        <w:rPr>
          <w:b/>
          <w:i/>
          <w:sz w:val="22"/>
          <w:szCs w:val="22"/>
        </w:rPr>
        <w:t xml:space="preserve"> Общество обязано ежегодно проводить годовое </w:t>
      </w:r>
      <w:r w:rsidR="00CB5105">
        <w:rPr>
          <w:b/>
          <w:i/>
          <w:sz w:val="22"/>
          <w:szCs w:val="22"/>
        </w:rPr>
        <w:t>О</w:t>
      </w:r>
      <w:r w:rsidR="00CB5105" w:rsidRPr="00125603">
        <w:rPr>
          <w:b/>
          <w:i/>
          <w:sz w:val="22"/>
          <w:szCs w:val="22"/>
        </w:rPr>
        <w:t>бщее собрание акционеров.</w:t>
      </w:r>
      <w:r w:rsidR="00CB5105">
        <w:rPr>
          <w:b/>
          <w:i/>
          <w:sz w:val="22"/>
          <w:szCs w:val="22"/>
        </w:rPr>
        <w:t xml:space="preserve"> </w:t>
      </w:r>
      <w:r w:rsidR="00CB5105" w:rsidRPr="00125603">
        <w:rPr>
          <w:b/>
          <w:i/>
          <w:sz w:val="22"/>
          <w:szCs w:val="22"/>
        </w:rPr>
        <w:t xml:space="preserve">Годовое </w:t>
      </w:r>
      <w:r w:rsidR="00CB5105">
        <w:rPr>
          <w:b/>
          <w:i/>
          <w:sz w:val="22"/>
          <w:szCs w:val="22"/>
        </w:rPr>
        <w:t>О</w:t>
      </w:r>
      <w:r w:rsidR="00CB5105" w:rsidRPr="00125603">
        <w:rPr>
          <w:b/>
          <w:i/>
          <w:sz w:val="22"/>
          <w:szCs w:val="22"/>
        </w:rPr>
        <w:t xml:space="preserve">бщее собрание акционеров </w:t>
      </w:r>
      <w:r w:rsidR="00CB5105">
        <w:rPr>
          <w:b/>
          <w:i/>
          <w:sz w:val="22"/>
          <w:szCs w:val="22"/>
        </w:rPr>
        <w:t xml:space="preserve">Общества </w:t>
      </w:r>
      <w:r w:rsidR="00CB5105" w:rsidRPr="00125603">
        <w:rPr>
          <w:b/>
          <w:i/>
          <w:sz w:val="22"/>
          <w:szCs w:val="22"/>
        </w:rPr>
        <w:t>проводится не ранее</w:t>
      </w:r>
      <w:r w:rsidR="00CB5105">
        <w:rPr>
          <w:b/>
          <w:i/>
          <w:sz w:val="22"/>
          <w:szCs w:val="22"/>
        </w:rPr>
        <w:t xml:space="preserve">, </w:t>
      </w:r>
      <w:r w:rsidR="00CB5105" w:rsidRPr="00125603">
        <w:rPr>
          <w:b/>
          <w:i/>
          <w:sz w:val="22"/>
          <w:szCs w:val="22"/>
        </w:rPr>
        <w:t>чем через два месяца и не позднее</w:t>
      </w:r>
      <w:r w:rsidR="00CB5105">
        <w:rPr>
          <w:b/>
          <w:i/>
          <w:sz w:val="22"/>
          <w:szCs w:val="22"/>
        </w:rPr>
        <w:t>,</w:t>
      </w:r>
      <w:r w:rsidR="00CB5105" w:rsidRPr="00125603">
        <w:rPr>
          <w:b/>
          <w:i/>
          <w:sz w:val="22"/>
          <w:szCs w:val="22"/>
        </w:rPr>
        <w:t xml:space="preserve"> чем через шесть месяцев после окончания отчетного года. </w:t>
      </w:r>
    </w:p>
    <w:p w14:paraId="79F82CA3" w14:textId="77777777" w:rsidR="00CB5105" w:rsidRDefault="00CB5105" w:rsidP="00CB5105">
      <w:pPr>
        <w:pStyle w:val="af4"/>
        <w:spacing w:after="0" w:line="240" w:lineRule="auto"/>
        <w:jc w:val="both"/>
        <w:rPr>
          <w:b/>
          <w:i/>
          <w:sz w:val="22"/>
          <w:szCs w:val="22"/>
        </w:rPr>
      </w:pPr>
      <w:r w:rsidRPr="00CB5105">
        <w:rPr>
          <w:b/>
          <w:i/>
          <w:sz w:val="22"/>
          <w:szCs w:val="22"/>
        </w:rPr>
        <w:t>9.2. Проводимые помимо годового Общие собрания акционеров являются внеочередными.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Pr>
          <w:b/>
          <w:i/>
          <w:sz w:val="22"/>
          <w:szCs w:val="22"/>
        </w:rPr>
        <w:t xml:space="preserve"> </w:t>
      </w:r>
    </w:p>
    <w:p w14:paraId="6445BA37" w14:textId="77777777" w:rsidR="00CB5105" w:rsidRDefault="00CB5105" w:rsidP="00CB5105">
      <w:pPr>
        <w:pStyle w:val="af4"/>
        <w:spacing w:after="0" w:line="240" w:lineRule="auto"/>
        <w:jc w:val="both"/>
        <w:rPr>
          <w:b/>
          <w:i/>
          <w:sz w:val="22"/>
          <w:szCs w:val="22"/>
        </w:rPr>
      </w:pPr>
      <w:r>
        <w:rPr>
          <w:b/>
          <w:i/>
          <w:sz w:val="22"/>
          <w:szCs w:val="22"/>
        </w:rPr>
        <w:t>9.5. При подготовке к проведению Общего собрания акционеров Общества единоличный исполнительный орган Общества определяет:</w:t>
      </w:r>
    </w:p>
    <w:p w14:paraId="6205A95E" w14:textId="77777777" w:rsidR="00CB5105" w:rsidRDefault="00CB5105" w:rsidP="00CB5105">
      <w:pPr>
        <w:pStyle w:val="af4"/>
        <w:spacing w:after="0" w:line="240" w:lineRule="auto"/>
        <w:jc w:val="both"/>
        <w:rPr>
          <w:b/>
          <w:i/>
          <w:sz w:val="22"/>
          <w:szCs w:val="22"/>
        </w:rPr>
      </w:pPr>
      <w:r>
        <w:rPr>
          <w:b/>
          <w:i/>
          <w:sz w:val="22"/>
          <w:szCs w:val="22"/>
        </w:rPr>
        <w:t>- форму проведения Общего собрания акционеров (собрание или заочное голосование);</w:t>
      </w:r>
    </w:p>
    <w:p w14:paraId="0E3F6FBD" w14:textId="77777777" w:rsidR="00CB5105" w:rsidRDefault="00CB5105" w:rsidP="00CB5105">
      <w:pPr>
        <w:pStyle w:val="af4"/>
        <w:spacing w:after="0" w:line="240" w:lineRule="auto"/>
        <w:jc w:val="both"/>
        <w:rPr>
          <w:b/>
          <w:i/>
          <w:sz w:val="22"/>
          <w:szCs w:val="22"/>
        </w:rPr>
      </w:pPr>
      <w:r>
        <w:rPr>
          <w:b/>
          <w:i/>
          <w:sz w:val="22"/>
          <w:szCs w:val="22"/>
        </w:rPr>
        <w:t>- дату, место и время проведения Общего собрания акционеров и в случае проведения Общего собрания акционеров в форме заочного голосования дату окончания приема бюллетеней для голосования и почтовый адрес, по которому должны направляться заполненные бюллетени;</w:t>
      </w:r>
    </w:p>
    <w:p w14:paraId="32AE716A" w14:textId="77777777" w:rsidR="00CB5105" w:rsidRDefault="00CB5105" w:rsidP="00CB5105">
      <w:pPr>
        <w:pStyle w:val="af4"/>
        <w:spacing w:after="0" w:line="240" w:lineRule="auto"/>
        <w:jc w:val="both"/>
        <w:rPr>
          <w:b/>
          <w:i/>
          <w:sz w:val="22"/>
          <w:szCs w:val="22"/>
        </w:rPr>
      </w:pPr>
      <w:r>
        <w:rPr>
          <w:b/>
          <w:i/>
          <w:sz w:val="22"/>
          <w:szCs w:val="22"/>
        </w:rPr>
        <w:t>- дату составления списка лиц, имеющих право на участие в Общем собрании акционеров;</w:t>
      </w:r>
    </w:p>
    <w:p w14:paraId="6941BB7C" w14:textId="77777777" w:rsidR="00CB5105" w:rsidRDefault="00CB5105" w:rsidP="00CB5105">
      <w:pPr>
        <w:pStyle w:val="af4"/>
        <w:spacing w:after="0" w:line="240" w:lineRule="auto"/>
        <w:jc w:val="both"/>
        <w:rPr>
          <w:b/>
          <w:i/>
          <w:sz w:val="22"/>
          <w:szCs w:val="22"/>
        </w:rPr>
      </w:pPr>
      <w:r>
        <w:rPr>
          <w:b/>
          <w:i/>
          <w:sz w:val="22"/>
          <w:szCs w:val="22"/>
        </w:rPr>
        <w:t xml:space="preserve">Указанная дата не может быть установлена ранее чем через 10 дней с даты принятия решения о проведении Общего собрания акционеров и более чем за 50 дней, а в случае, предусмотренном пунктом 2 статьи 53 Федерального закона РФ «Об акционерных обществах», - более чем за 80 дней до даты проведения Общего собрания акционеров. </w:t>
      </w:r>
    </w:p>
    <w:p w14:paraId="19C264EF" w14:textId="77777777" w:rsidR="00CB5105" w:rsidRDefault="00CB5105" w:rsidP="00CB5105">
      <w:pPr>
        <w:pStyle w:val="af4"/>
        <w:spacing w:after="0" w:line="240" w:lineRule="auto"/>
        <w:jc w:val="both"/>
        <w:rPr>
          <w:b/>
          <w:i/>
          <w:sz w:val="22"/>
          <w:szCs w:val="22"/>
        </w:rPr>
      </w:pPr>
      <w:r>
        <w:rPr>
          <w:b/>
          <w:i/>
          <w:sz w:val="22"/>
          <w:szCs w:val="22"/>
        </w:rPr>
        <w:t>- повестку дня Общего собрания акционеров;</w:t>
      </w:r>
    </w:p>
    <w:p w14:paraId="51A6D2FB" w14:textId="77777777" w:rsidR="00CB5105" w:rsidRDefault="00CB5105" w:rsidP="00CB5105">
      <w:pPr>
        <w:pStyle w:val="af4"/>
        <w:spacing w:after="0" w:line="240" w:lineRule="auto"/>
        <w:jc w:val="both"/>
        <w:rPr>
          <w:b/>
          <w:i/>
          <w:sz w:val="22"/>
          <w:szCs w:val="22"/>
        </w:rPr>
      </w:pPr>
      <w:r>
        <w:rPr>
          <w:b/>
          <w:i/>
          <w:sz w:val="22"/>
          <w:szCs w:val="22"/>
        </w:rPr>
        <w:t>- порядок сообщения акционерам о проведении Общего собрания акционеров;</w:t>
      </w:r>
    </w:p>
    <w:p w14:paraId="07F8BCD5" w14:textId="77777777" w:rsidR="00CB5105" w:rsidRDefault="00CB5105" w:rsidP="00CB5105">
      <w:pPr>
        <w:pStyle w:val="af4"/>
        <w:spacing w:after="0" w:line="240" w:lineRule="auto"/>
        <w:jc w:val="both"/>
        <w:rPr>
          <w:b/>
          <w:i/>
          <w:sz w:val="22"/>
          <w:szCs w:val="22"/>
        </w:rPr>
      </w:pPr>
      <w:r>
        <w:rPr>
          <w:b/>
          <w:i/>
          <w:sz w:val="22"/>
          <w:szCs w:val="22"/>
        </w:rPr>
        <w:t>- перечень информации (материалов), предоставляемой акционерам при подготовке к проведению Общего собрания акционеров, и порядок ее предоставления;</w:t>
      </w:r>
    </w:p>
    <w:p w14:paraId="6C70DC17" w14:textId="78A711CD" w:rsidR="00CB5105" w:rsidRDefault="00CB5105" w:rsidP="00CB5105">
      <w:pPr>
        <w:pStyle w:val="af4"/>
        <w:spacing w:after="0" w:line="240" w:lineRule="auto"/>
        <w:jc w:val="both"/>
        <w:rPr>
          <w:b/>
          <w:i/>
          <w:sz w:val="22"/>
          <w:szCs w:val="22"/>
        </w:rPr>
      </w:pPr>
      <w:r>
        <w:rPr>
          <w:b/>
          <w:i/>
          <w:sz w:val="22"/>
          <w:szCs w:val="22"/>
        </w:rPr>
        <w:t xml:space="preserve">- форму и текст бюллетеня для голосования в случае голосования бюллетенями.» </w:t>
      </w:r>
    </w:p>
    <w:p w14:paraId="68DA08B6" w14:textId="77777777" w:rsidR="00CB5105" w:rsidRDefault="00CB5105" w:rsidP="00CB5105">
      <w:pPr>
        <w:pStyle w:val="af4"/>
        <w:spacing w:after="0" w:line="240" w:lineRule="auto"/>
        <w:jc w:val="both"/>
        <w:rPr>
          <w:b/>
          <w:i/>
          <w:sz w:val="22"/>
          <w:szCs w:val="22"/>
        </w:rPr>
      </w:pPr>
    </w:p>
    <w:p w14:paraId="5A0945C4" w14:textId="77777777" w:rsidR="00B54741" w:rsidRPr="00125603" w:rsidRDefault="00B54741" w:rsidP="00B54741">
      <w:pPr>
        <w:adjustRightInd w:val="0"/>
        <w:ind w:firstLine="540"/>
        <w:jc w:val="both"/>
        <w:rPr>
          <w:sz w:val="22"/>
          <w:szCs w:val="22"/>
        </w:rPr>
      </w:pPr>
      <w:r w:rsidRPr="00F02195">
        <w:rPr>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1BCC4F33" w14:textId="77777777" w:rsidR="00254538" w:rsidRPr="00125603" w:rsidRDefault="00254538" w:rsidP="00254538">
      <w:pPr>
        <w:adjustRightInd w:val="0"/>
        <w:ind w:firstLine="540"/>
        <w:jc w:val="both"/>
        <w:rPr>
          <w:b/>
          <w:i/>
          <w:sz w:val="22"/>
          <w:szCs w:val="22"/>
        </w:rPr>
      </w:pPr>
      <w:r w:rsidRPr="00125603">
        <w:rPr>
          <w:b/>
          <w:i/>
          <w:sz w:val="22"/>
          <w:szCs w:val="22"/>
        </w:rPr>
        <w:t xml:space="preserve">В соответствии с Уставом Эмитента: </w:t>
      </w:r>
    </w:p>
    <w:p w14:paraId="5E0F477A" w14:textId="5393BA7B" w:rsidR="00F02195" w:rsidRDefault="00254538" w:rsidP="003D0BE3">
      <w:pPr>
        <w:pStyle w:val="af4"/>
        <w:spacing w:after="0" w:line="240" w:lineRule="auto"/>
        <w:jc w:val="both"/>
        <w:rPr>
          <w:b/>
          <w:i/>
          <w:sz w:val="22"/>
          <w:szCs w:val="22"/>
        </w:rPr>
      </w:pPr>
      <w:r w:rsidRPr="00125603">
        <w:rPr>
          <w:rStyle w:val="enumerated"/>
          <w:b/>
          <w:i/>
          <w:sz w:val="22"/>
          <w:szCs w:val="22"/>
        </w:rPr>
        <w:t>«</w:t>
      </w:r>
      <w:r w:rsidR="00F02195" w:rsidRPr="00125603">
        <w:rPr>
          <w:rStyle w:val="enumerated"/>
          <w:b/>
          <w:i/>
          <w:sz w:val="22"/>
          <w:szCs w:val="22"/>
        </w:rPr>
        <w:t>9.</w:t>
      </w:r>
      <w:r w:rsidR="00F02195" w:rsidRPr="00FC490F">
        <w:rPr>
          <w:rStyle w:val="enumerated"/>
          <w:b/>
          <w:i/>
          <w:sz w:val="22"/>
          <w:szCs w:val="22"/>
        </w:rPr>
        <w:t>1</w:t>
      </w:r>
      <w:r w:rsidR="00F02195" w:rsidRPr="00125603">
        <w:rPr>
          <w:rStyle w:val="enumerated"/>
          <w:b/>
          <w:i/>
          <w:sz w:val="22"/>
          <w:szCs w:val="22"/>
        </w:rPr>
        <w:t>.</w:t>
      </w:r>
      <w:r w:rsidR="00F02195" w:rsidRPr="00125603">
        <w:rPr>
          <w:b/>
          <w:i/>
          <w:sz w:val="22"/>
          <w:szCs w:val="22"/>
        </w:rPr>
        <w:t xml:space="preserve"> </w:t>
      </w:r>
      <w:r w:rsidR="00F02195">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71C87979" w14:textId="77777777" w:rsidR="00F02195" w:rsidRDefault="00F02195" w:rsidP="00F02195">
      <w:pPr>
        <w:pStyle w:val="af4"/>
        <w:spacing w:after="0" w:line="240" w:lineRule="auto"/>
        <w:jc w:val="both"/>
        <w:rPr>
          <w:b/>
          <w:i/>
          <w:sz w:val="22"/>
          <w:szCs w:val="22"/>
        </w:rPr>
      </w:pPr>
      <w:r>
        <w:rPr>
          <w:b/>
          <w:i/>
          <w:sz w:val="22"/>
          <w:szCs w:val="22"/>
        </w:rPr>
        <w:t xml:space="preserve">9.2. </w:t>
      </w:r>
      <w:r w:rsidRPr="00125603">
        <w:rPr>
          <w:b/>
          <w:i/>
          <w:sz w:val="22"/>
          <w:szCs w:val="22"/>
        </w:rPr>
        <w:t xml:space="preserve">Проводимые помимо годового </w:t>
      </w:r>
      <w:r>
        <w:rPr>
          <w:b/>
          <w:i/>
          <w:sz w:val="22"/>
          <w:szCs w:val="22"/>
        </w:rPr>
        <w:t>О</w:t>
      </w:r>
      <w:r w:rsidRPr="00125603">
        <w:rPr>
          <w:b/>
          <w:i/>
          <w:sz w:val="22"/>
          <w:szCs w:val="22"/>
        </w:rPr>
        <w:t>бщие собрания акционеров являются внеочередными.</w:t>
      </w:r>
      <w:r>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32E906E7" w14:textId="77777777" w:rsidR="00F02195" w:rsidRDefault="00F02195" w:rsidP="00F0219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30BA8DC8" w14:textId="77777777" w:rsidR="00F02195" w:rsidRDefault="00F02195" w:rsidP="00F0219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14:paraId="4BF0D92D" w14:textId="77777777" w:rsidR="00F02195" w:rsidRDefault="00F02195" w:rsidP="003D0BE3">
      <w:pPr>
        <w:pStyle w:val="af4"/>
        <w:spacing w:after="0" w:line="240" w:lineRule="auto"/>
        <w:jc w:val="both"/>
        <w:rPr>
          <w:rStyle w:val="enumerated"/>
          <w:b/>
          <w:i/>
          <w:sz w:val="22"/>
          <w:szCs w:val="22"/>
        </w:rPr>
      </w:pPr>
    </w:p>
    <w:p w14:paraId="127EEC09" w14:textId="77777777" w:rsidR="00B54741" w:rsidRPr="00A7497D" w:rsidRDefault="00B54741" w:rsidP="00B54741">
      <w:pPr>
        <w:adjustRightInd w:val="0"/>
        <w:ind w:firstLine="540"/>
        <w:jc w:val="both"/>
        <w:rPr>
          <w:sz w:val="22"/>
          <w:szCs w:val="22"/>
        </w:rPr>
      </w:pPr>
      <w:r w:rsidRPr="00A7497D">
        <w:rPr>
          <w:sz w:val="22"/>
          <w:szCs w:val="22"/>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2A31CC58" w14:textId="79E16DA3" w:rsidR="006A6A35" w:rsidRPr="00A7497D" w:rsidRDefault="006A6A35" w:rsidP="006A6A35">
      <w:pPr>
        <w:adjustRightInd w:val="0"/>
        <w:ind w:firstLine="540"/>
        <w:jc w:val="both"/>
        <w:rPr>
          <w:b/>
          <w:bCs/>
          <w:i/>
          <w:iCs/>
          <w:sz w:val="22"/>
          <w:szCs w:val="22"/>
        </w:rPr>
      </w:pPr>
      <w:r w:rsidRPr="00A7497D">
        <w:rPr>
          <w:b/>
          <w:bCs/>
          <w:i/>
          <w:iCs/>
          <w:sz w:val="22"/>
          <w:szCs w:val="22"/>
        </w:rPr>
        <w:t xml:space="preserve">В соответствии с Федеральным законом «Об </w:t>
      </w:r>
      <w:r w:rsidR="00A7497D">
        <w:rPr>
          <w:b/>
          <w:bCs/>
          <w:i/>
          <w:iCs/>
          <w:sz w:val="22"/>
          <w:szCs w:val="22"/>
        </w:rPr>
        <w:t>акционерных обществах</w:t>
      </w:r>
      <w:r w:rsidRPr="00A7497D">
        <w:rPr>
          <w:b/>
          <w:bCs/>
          <w:i/>
          <w:iCs/>
          <w:sz w:val="22"/>
          <w:szCs w:val="22"/>
        </w:rPr>
        <w:t>»:</w:t>
      </w:r>
    </w:p>
    <w:p w14:paraId="7FEE422B" w14:textId="5246190D" w:rsidR="006353B9" w:rsidRDefault="006353B9" w:rsidP="006353B9">
      <w:pPr>
        <w:adjustRightInd w:val="0"/>
        <w:ind w:firstLine="540"/>
        <w:jc w:val="both"/>
        <w:rPr>
          <w:b/>
          <w:bCs/>
          <w:i/>
          <w:iCs/>
          <w:sz w:val="22"/>
          <w:szCs w:val="22"/>
        </w:rPr>
      </w:pPr>
      <w:r>
        <w:rPr>
          <w:b/>
          <w:bCs/>
          <w:i/>
          <w:iCs/>
          <w:sz w:val="22"/>
          <w:szCs w:val="22"/>
        </w:rPr>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w:t>
      </w:r>
      <w:r w:rsidRPr="006353B9">
        <w:rPr>
          <w:b/>
          <w:bCs/>
          <w:i/>
          <w:iCs/>
          <w:sz w:val="22"/>
          <w:szCs w:val="22"/>
        </w:rPr>
        <w:t xml:space="preserve">внутренних документов общества, проекты решений общего собрания акционеров, предусмотренная </w:t>
      </w:r>
      <w:hyperlink r:id="rId28" w:history="1">
        <w:r w:rsidRPr="006353B9">
          <w:rPr>
            <w:b/>
            <w:bCs/>
            <w:i/>
            <w:iCs/>
            <w:sz w:val="22"/>
            <w:szCs w:val="22"/>
          </w:rPr>
          <w:t>статьей 32.1</w:t>
        </w:r>
      </w:hyperlink>
      <w:r w:rsidRPr="006353B9">
        <w:rPr>
          <w:b/>
          <w:bCs/>
          <w:i/>
          <w:iCs/>
          <w:sz w:val="22"/>
          <w:szCs w:val="22"/>
        </w:rPr>
        <w:t xml:space="preserve"> Федерального закона </w:t>
      </w:r>
      <w:r>
        <w:rPr>
          <w:b/>
          <w:bCs/>
          <w:i/>
          <w:iCs/>
          <w:sz w:val="22"/>
          <w:szCs w:val="22"/>
        </w:rPr>
        <w:t>«Об акционерных обществах»</w:t>
      </w:r>
      <w:r w:rsidRPr="006353B9">
        <w:rPr>
          <w:b/>
          <w:bCs/>
          <w:i/>
          <w:iCs/>
          <w:sz w:val="22"/>
          <w:szCs w:val="22"/>
        </w:rPr>
        <w:t xml:space="preserve"> информация об акционерных соглашениях, заключенных в течение года до даты </w:t>
      </w:r>
      <w:r>
        <w:rPr>
          <w:b/>
          <w:bCs/>
          <w:i/>
          <w:iCs/>
          <w:sz w:val="22"/>
          <w:szCs w:val="22"/>
        </w:rPr>
        <w:t>проведения общего собрания акционеров, заключения совета директоров (наблюдательного совета) общества о крупной сделке, отчет о заключенных обществом в отчетном году сделках, в совершении которых имеется заинтересованность, а также информация (материалы), предусмотренная уставом общества.</w:t>
      </w:r>
    </w:p>
    <w:p w14:paraId="215A8DB8" w14:textId="77777777" w:rsidR="006353B9" w:rsidRDefault="000B18A5" w:rsidP="006353B9">
      <w:pPr>
        <w:adjustRightInd w:val="0"/>
        <w:ind w:firstLine="540"/>
        <w:jc w:val="both"/>
        <w:rPr>
          <w:b/>
          <w:bCs/>
          <w:i/>
          <w:iCs/>
          <w:sz w:val="22"/>
          <w:szCs w:val="22"/>
        </w:rPr>
      </w:pPr>
      <w:hyperlink r:id="rId29" w:history="1">
        <w:r w:rsidR="006353B9" w:rsidRPr="006353B9">
          <w:rPr>
            <w:b/>
            <w:bCs/>
            <w:i/>
            <w:iCs/>
            <w:sz w:val="22"/>
            <w:szCs w:val="22"/>
          </w:rPr>
          <w:t>Перечень</w:t>
        </w:r>
      </w:hyperlink>
      <w:r w:rsidR="006353B9" w:rsidRPr="006353B9">
        <w:rPr>
          <w:b/>
          <w:bCs/>
          <w:i/>
          <w:iCs/>
          <w:sz w:val="22"/>
          <w:szCs w:val="22"/>
        </w:rPr>
        <w:t xml:space="preserve"> дополнительной информации (материалов), обязательной для предоставления лицам, имеющим п</w:t>
      </w:r>
      <w:r w:rsidR="006353B9">
        <w:rPr>
          <w:b/>
          <w:bCs/>
          <w:i/>
          <w:iCs/>
          <w:sz w:val="22"/>
          <w:szCs w:val="22"/>
        </w:rPr>
        <w:t>раво на участие в общем собрании акционеров, при подготовке к проведению общего собрания акционеров, может быть установлен Банком России.</w:t>
      </w:r>
    </w:p>
    <w:p w14:paraId="35832296" w14:textId="02D291A3" w:rsidR="006353B9" w:rsidRPr="009E632C" w:rsidRDefault="006353B9" w:rsidP="006353B9">
      <w:pPr>
        <w:adjustRightInd w:val="0"/>
        <w:ind w:firstLine="540"/>
        <w:jc w:val="both"/>
        <w:rPr>
          <w:b/>
          <w:bCs/>
          <w:i/>
          <w:iCs/>
          <w:sz w:val="22"/>
          <w:szCs w:val="22"/>
        </w:rPr>
      </w:pPr>
      <w:r>
        <w:rPr>
          <w:b/>
          <w:bCs/>
          <w:i/>
          <w:iCs/>
          <w:sz w:val="22"/>
          <w:szCs w:val="22"/>
        </w:rPr>
        <w:t xml:space="preserve">Информация (материалы), предусмотренная настоящей статьей, в течение 20 дней, а в случае проведения </w:t>
      </w:r>
      <w:r w:rsidRPr="009E632C">
        <w:rPr>
          <w:b/>
          <w:bCs/>
          <w:i/>
          <w:iCs/>
          <w:sz w:val="22"/>
          <w:szCs w:val="22"/>
        </w:rPr>
        <w:t>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14:paraId="5706C27D" w14:textId="3960249B" w:rsidR="006353B9" w:rsidRPr="009E632C" w:rsidRDefault="006353B9" w:rsidP="006353B9">
      <w:pPr>
        <w:adjustRightInd w:val="0"/>
        <w:ind w:firstLine="540"/>
        <w:jc w:val="both"/>
        <w:rPr>
          <w:b/>
          <w:bCs/>
          <w:i/>
          <w:iCs/>
          <w:sz w:val="22"/>
          <w:szCs w:val="22"/>
        </w:rPr>
      </w:pPr>
      <w:r w:rsidRPr="009E632C">
        <w:rPr>
          <w:b/>
          <w:bCs/>
          <w:i/>
          <w:iCs/>
          <w:sz w:val="22"/>
          <w:szCs w:val="22"/>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32A6A8F7" w14:textId="3EACD1A4" w:rsidR="006353B9" w:rsidRPr="009E632C" w:rsidRDefault="006353B9" w:rsidP="006353B9">
      <w:pPr>
        <w:adjustRightInd w:val="0"/>
        <w:ind w:firstLine="540"/>
        <w:jc w:val="both"/>
        <w:rPr>
          <w:b/>
          <w:bCs/>
          <w:i/>
          <w:iCs/>
          <w:sz w:val="22"/>
          <w:szCs w:val="22"/>
        </w:rPr>
      </w:pPr>
      <w:r w:rsidRPr="009E632C">
        <w:rPr>
          <w:b/>
          <w:bCs/>
          <w:i/>
          <w:iCs/>
          <w:sz w:val="22"/>
          <w:szCs w:val="22"/>
        </w:rPr>
        <w:t xml:space="preserve">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w:t>
      </w:r>
      <w:hyperlink r:id="rId30"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4932D27" w14:textId="77777777" w:rsidR="00A7497D" w:rsidRPr="009E632C" w:rsidRDefault="00A7497D" w:rsidP="006A6A35">
      <w:pPr>
        <w:adjustRightInd w:val="0"/>
        <w:ind w:firstLine="540"/>
        <w:jc w:val="both"/>
        <w:rPr>
          <w:b/>
          <w:bCs/>
          <w:i/>
          <w:iCs/>
          <w:sz w:val="22"/>
          <w:szCs w:val="22"/>
        </w:rPr>
      </w:pPr>
    </w:p>
    <w:p w14:paraId="0D37FACA" w14:textId="77777777" w:rsidR="00A7497D" w:rsidRPr="009E632C" w:rsidRDefault="00A7497D" w:rsidP="006A6A35">
      <w:pPr>
        <w:adjustRightInd w:val="0"/>
        <w:ind w:firstLine="540"/>
        <w:jc w:val="both"/>
        <w:rPr>
          <w:b/>
          <w:bCs/>
          <w:i/>
          <w:iCs/>
          <w:sz w:val="22"/>
          <w:szCs w:val="22"/>
        </w:rPr>
      </w:pPr>
    </w:p>
    <w:p w14:paraId="379CC966" w14:textId="77777777" w:rsidR="00A7497D" w:rsidRPr="009E632C" w:rsidRDefault="00A7497D" w:rsidP="006A6A35">
      <w:pPr>
        <w:adjustRightInd w:val="0"/>
        <w:ind w:firstLine="540"/>
        <w:jc w:val="both"/>
        <w:rPr>
          <w:b/>
          <w:bCs/>
          <w:i/>
          <w:iCs/>
          <w:sz w:val="22"/>
          <w:szCs w:val="22"/>
        </w:rPr>
      </w:pPr>
    </w:p>
    <w:p w14:paraId="14E71E1E" w14:textId="77777777" w:rsidR="00A7497D" w:rsidRPr="009E632C" w:rsidRDefault="00A7497D" w:rsidP="006A6A35">
      <w:pPr>
        <w:adjustRightInd w:val="0"/>
        <w:ind w:firstLine="540"/>
        <w:jc w:val="both"/>
        <w:rPr>
          <w:b/>
          <w:bCs/>
          <w:i/>
          <w:iCs/>
          <w:sz w:val="22"/>
          <w:szCs w:val="22"/>
        </w:rPr>
      </w:pPr>
    </w:p>
    <w:p w14:paraId="00DD9D58" w14:textId="77777777" w:rsidR="00B54741" w:rsidRPr="009E632C" w:rsidRDefault="00B54741" w:rsidP="00B54741">
      <w:pPr>
        <w:adjustRightInd w:val="0"/>
        <w:ind w:firstLine="540"/>
        <w:jc w:val="both"/>
        <w:rPr>
          <w:sz w:val="22"/>
          <w:szCs w:val="22"/>
        </w:rPr>
      </w:pPr>
      <w:r w:rsidRPr="009E632C">
        <w:rPr>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50E9DA50" w14:textId="4D2B5A00"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Федеральным законом «Об </w:t>
      </w:r>
      <w:r w:rsidR="00803E79" w:rsidRPr="009E632C">
        <w:rPr>
          <w:b/>
          <w:i/>
          <w:sz w:val="22"/>
          <w:szCs w:val="22"/>
        </w:rPr>
        <w:t>акционерных обществах</w:t>
      </w:r>
      <w:r w:rsidRPr="009E632C">
        <w:rPr>
          <w:b/>
          <w:i/>
          <w:sz w:val="22"/>
          <w:szCs w:val="22"/>
        </w:rPr>
        <w:t>»:</w:t>
      </w:r>
    </w:p>
    <w:p w14:paraId="378C5EBB"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31" w:history="1">
        <w:r w:rsidRPr="009E632C">
          <w:rPr>
            <w:b/>
            <w:bCs/>
            <w:i/>
            <w:iCs/>
            <w:sz w:val="22"/>
            <w:szCs w:val="22"/>
          </w:rPr>
          <w:t>отчета</w:t>
        </w:r>
      </w:hyperlink>
      <w:r w:rsidRPr="009E632C">
        <w:rPr>
          <w:b/>
          <w:bCs/>
          <w:i/>
          <w:iCs/>
          <w:sz w:val="22"/>
          <w:szCs w:val="22"/>
        </w:rPr>
        <w:t xml:space="preserve"> об итогах голосования в </w:t>
      </w:r>
      <w:hyperlink r:id="rId32" w:history="1">
        <w:r w:rsidRPr="009E632C">
          <w:rPr>
            <w:b/>
            <w:bCs/>
            <w:i/>
            <w:iCs/>
            <w:sz w:val="22"/>
            <w:szCs w:val="22"/>
          </w:rPr>
          <w:t>порядке</w:t>
        </w:r>
      </w:hyperlink>
      <w:r w:rsidRPr="009E632C">
        <w:rPr>
          <w:b/>
          <w:bCs/>
          <w:i/>
          <w:iCs/>
          <w:sz w:val="22"/>
          <w:szCs w:val="22"/>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1F1B05DA"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33"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EFF2214" w14:textId="77777777"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Уставом Эмитента: </w:t>
      </w:r>
    </w:p>
    <w:p w14:paraId="1CD37D2F" w14:textId="77777777" w:rsidR="009E632C" w:rsidRPr="009E632C" w:rsidRDefault="006A6A35" w:rsidP="009E632C">
      <w:pPr>
        <w:pStyle w:val="af4"/>
        <w:spacing w:after="0" w:line="240" w:lineRule="auto"/>
        <w:jc w:val="both"/>
        <w:rPr>
          <w:b/>
          <w:i/>
          <w:sz w:val="22"/>
          <w:szCs w:val="22"/>
        </w:rPr>
      </w:pPr>
      <w:r w:rsidRPr="009E632C">
        <w:rPr>
          <w:b/>
          <w:i/>
          <w:sz w:val="22"/>
          <w:szCs w:val="22"/>
        </w:rPr>
        <w:t>«</w:t>
      </w:r>
      <w:r w:rsidR="009E632C" w:rsidRPr="009E632C">
        <w:rPr>
          <w:rStyle w:val="enumerated"/>
          <w:b/>
          <w:i/>
          <w:sz w:val="22"/>
          <w:szCs w:val="22"/>
        </w:rPr>
        <w:t>9.26.</w:t>
      </w:r>
      <w:r w:rsidR="009E632C" w:rsidRPr="009E632C">
        <w:rPr>
          <w:b/>
          <w:i/>
          <w:sz w:val="22"/>
          <w:szCs w:val="22"/>
        </w:rPr>
        <w:t xml:space="preserve">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40811C0C" w14:textId="78763A6E" w:rsidR="006A6A35" w:rsidRPr="009E632C" w:rsidRDefault="009E632C" w:rsidP="009E632C">
      <w:pPr>
        <w:adjustRightInd w:val="0"/>
        <w:jc w:val="both"/>
        <w:rPr>
          <w:b/>
          <w:i/>
          <w:sz w:val="22"/>
          <w:szCs w:val="22"/>
        </w:rPr>
      </w:pPr>
      <w:r w:rsidRPr="009E632C">
        <w:rPr>
          <w:rStyle w:val="enumerated"/>
          <w:b/>
          <w:i/>
          <w:sz w:val="22"/>
          <w:szCs w:val="22"/>
        </w:rPr>
        <w:t>9.27.</w:t>
      </w:r>
      <w:r w:rsidRPr="009E632C">
        <w:rPr>
          <w:b/>
          <w:i/>
          <w:sz w:val="22"/>
          <w:szCs w:val="22"/>
        </w:rPr>
        <w:t xml:space="preserve">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r w:rsidR="006A6A35" w:rsidRPr="009E632C">
        <w:rPr>
          <w:b/>
          <w:i/>
          <w:sz w:val="22"/>
          <w:szCs w:val="22"/>
        </w:rPr>
        <w:t>».</w:t>
      </w:r>
      <w:r w:rsidR="006A6A35" w:rsidRPr="009E632C" w:rsidDel="00C17EE6">
        <w:rPr>
          <w:b/>
          <w:i/>
          <w:sz w:val="22"/>
          <w:szCs w:val="22"/>
        </w:rPr>
        <w:t xml:space="preserve"> </w:t>
      </w:r>
    </w:p>
    <w:p w14:paraId="341DC982" w14:textId="77777777" w:rsidR="006A6A35" w:rsidRPr="001B1C59" w:rsidRDefault="006A6A35" w:rsidP="001B1B02">
      <w:pPr>
        <w:adjustRightInd w:val="0"/>
        <w:jc w:val="both"/>
      </w:pPr>
    </w:p>
    <w:p w14:paraId="75C84F33" w14:textId="77777777" w:rsidR="001B1B02" w:rsidRDefault="001B1B02" w:rsidP="00B85101">
      <w:pPr>
        <w:pStyle w:val="3"/>
      </w:pPr>
      <w:bookmarkStart w:id="201" w:name="_Toc460411572"/>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01"/>
    </w:p>
    <w:p w14:paraId="4B137FFC" w14:textId="207A4621" w:rsidR="00D7474B" w:rsidRPr="00AF3E06" w:rsidRDefault="00AF3E06" w:rsidP="00D7474B">
      <w:pPr>
        <w:adjustRightInd w:val="0"/>
        <w:ind w:firstLine="540"/>
        <w:jc w:val="both"/>
        <w:rPr>
          <w:b/>
          <w:i/>
          <w:sz w:val="22"/>
          <w:szCs w:val="22"/>
        </w:rPr>
      </w:pPr>
      <w:r>
        <w:rPr>
          <w:sz w:val="22"/>
          <w:szCs w:val="22"/>
        </w:rPr>
        <w:t>К</w:t>
      </w:r>
      <w:r w:rsidR="00D7474B" w:rsidRPr="00D7474B">
        <w:rPr>
          <w:sz w:val="22"/>
          <w:szCs w:val="22"/>
        </w:rPr>
        <w:t>оммерчески</w:t>
      </w:r>
      <w:r>
        <w:rPr>
          <w:sz w:val="22"/>
          <w:szCs w:val="22"/>
        </w:rPr>
        <w:t>е</w:t>
      </w:r>
      <w:r w:rsidR="00D7474B" w:rsidRPr="00D7474B">
        <w:rPr>
          <w:sz w:val="22"/>
          <w:szCs w:val="22"/>
        </w:rPr>
        <w:t xml:space="preserve"> организац</w:t>
      </w:r>
      <w:r>
        <w:rPr>
          <w:sz w:val="22"/>
          <w:szCs w:val="22"/>
        </w:rPr>
        <w:t>ии</w:t>
      </w:r>
      <w:r w:rsidR="00D7474B" w:rsidRPr="00D7474B">
        <w:rPr>
          <w:sz w:val="22"/>
          <w:szCs w:val="22"/>
        </w:rPr>
        <w:t xml:space="preserve">,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 </w:t>
      </w:r>
      <w:r w:rsidRPr="00AF3E06">
        <w:rPr>
          <w:b/>
          <w:i/>
          <w:sz w:val="22"/>
          <w:szCs w:val="22"/>
        </w:rPr>
        <w:t>отсутствуют.</w:t>
      </w:r>
    </w:p>
    <w:p w14:paraId="4621BF56" w14:textId="77777777" w:rsidR="00D7474B" w:rsidRDefault="00D7474B" w:rsidP="00D7474B">
      <w:pPr>
        <w:adjustRightInd w:val="0"/>
        <w:ind w:firstLine="540"/>
        <w:jc w:val="both"/>
      </w:pPr>
    </w:p>
    <w:p w14:paraId="74EEF298" w14:textId="77777777" w:rsidR="001B1B02" w:rsidRDefault="001B1B02" w:rsidP="00B85101">
      <w:pPr>
        <w:pStyle w:val="3"/>
      </w:pPr>
      <w:bookmarkStart w:id="202" w:name="_Toc460411573"/>
      <w:r w:rsidRPr="00B85101">
        <w:t>9.1.5. Сведения о существенных сделках, совершенных эмитентом</w:t>
      </w:r>
      <w:bookmarkEnd w:id="202"/>
    </w:p>
    <w:p w14:paraId="659BC21E" w14:textId="77777777" w:rsidR="008C441E" w:rsidRDefault="00964CEF" w:rsidP="00964CEF">
      <w:pPr>
        <w:adjustRightInd w:val="0"/>
        <w:ind w:firstLine="540"/>
        <w:jc w:val="both"/>
        <w:rPr>
          <w:sz w:val="22"/>
          <w:szCs w:val="22"/>
        </w:rPr>
      </w:pPr>
      <w:r w:rsidRPr="00F02195">
        <w:rPr>
          <w:sz w:val="22"/>
          <w:szCs w:val="22"/>
        </w:rPr>
        <w:t>Информация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w:t>
      </w:r>
      <w:r w:rsidR="00F71F9B" w:rsidRPr="00F02195">
        <w:rPr>
          <w:sz w:val="22"/>
          <w:szCs w:val="22"/>
        </w:rPr>
        <w:t>ерждения проспекта ценных бумаг</w:t>
      </w:r>
      <w:r w:rsidRPr="00F02195">
        <w:rPr>
          <w:sz w:val="22"/>
          <w:szCs w:val="22"/>
        </w:rPr>
        <w:t>:</w:t>
      </w:r>
      <w:r w:rsidR="00F02195">
        <w:rPr>
          <w:sz w:val="22"/>
          <w:szCs w:val="22"/>
        </w:rPr>
        <w:t xml:space="preserve"> </w:t>
      </w:r>
    </w:p>
    <w:p w14:paraId="78EE614A" w14:textId="0F07D015" w:rsidR="008C441E" w:rsidRPr="009135EF" w:rsidRDefault="008C441E" w:rsidP="008C441E">
      <w:pPr>
        <w:adjustRightInd w:val="0"/>
        <w:ind w:firstLine="540"/>
        <w:jc w:val="both"/>
        <w:rPr>
          <w:b/>
          <w:i/>
          <w:sz w:val="22"/>
          <w:szCs w:val="22"/>
        </w:rPr>
      </w:pPr>
      <w:r>
        <w:rPr>
          <w:sz w:val="22"/>
          <w:szCs w:val="22"/>
        </w:rPr>
        <w:t xml:space="preserve">2012 - 2014 годы и 2016 год: </w:t>
      </w:r>
      <w:r w:rsidRPr="009135EF">
        <w:rPr>
          <w:b/>
          <w:i/>
          <w:sz w:val="22"/>
          <w:szCs w:val="22"/>
        </w:rPr>
        <w:t>такие сделки не совершались</w:t>
      </w:r>
    </w:p>
    <w:p w14:paraId="59800C3A" w14:textId="77777777" w:rsidR="001625E3" w:rsidRDefault="001625E3" w:rsidP="008C441E">
      <w:pPr>
        <w:adjustRightInd w:val="0"/>
        <w:ind w:firstLine="540"/>
        <w:jc w:val="both"/>
        <w:rPr>
          <w:sz w:val="22"/>
          <w:szCs w:val="22"/>
        </w:rPr>
      </w:pPr>
    </w:p>
    <w:p w14:paraId="55974699" w14:textId="7C84D5B7" w:rsidR="008C441E" w:rsidRDefault="008C441E" w:rsidP="008C441E">
      <w:pPr>
        <w:adjustRightInd w:val="0"/>
        <w:ind w:firstLine="540"/>
        <w:jc w:val="both"/>
        <w:rPr>
          <w:sz w:val="22"/>
          <w:szCs w:val="22"/>
        </w:rPr>
      </w:pPr>
      <w:r>
        <w:rPr>
          <w:sz w:val="22"/>
          <w:szCs w:val="22"/>
        </w:rPr>
        <w:t>2015 год:</w:t>
      </w:r>
    </w:p>
    <w:p w14:paraId="14A8D289" w14:textId="77777777" w:rsidR="00EA5A1D" w:rsidRDefault="00EA5A1D" w:rsidP="00EA5A1D">
      <w:pPr>
        <w:adjustRightInd w:val="0"/>
        <w:spacing w:before="120"/>
        <w:jc w:val="both"/>
        <w:rPr>
          <w:b/>
          <w:i/>
          <w:sz w:val="22"/>
          <w:szCs w:val="22"/>
        </w:rPr>
      </w:pPr>
      <w:r>
        <w:rPr>
          <w:sz w:val="22"/>
          <w:szCs w:val="22"/>
        </w:rPr>
        <w:t xml:space="preserve">1) </w:t>
      </w:r>
      <w:r w:rsidRPr="009135EF">
        <w:rPr>
          <w:sz w:val="22"/>
          <w:szCs w:val="22"/>
        </w:rPr>
        <w:t>Дата совершения сделки</w:t>
      </w:r>
      <w:r>
        <w:rPr>
          <w:sz w:val="22"/>
          <w:szCs w:val="22"/>
        </w:rPr>
        <w:t xml:space="preserve">: </w:t>
      </w:r>
      <w:r w:rsidRPr="00115125">
        <w:rPr>
          <w:b/>
          <w:i/>
          <w:sz w:val="22"/>
          <w:szCs w:val="22"/>
        </w:rPr>
        <w:t xml:space="preserve">11.11.2015 </w:t>
      </w:r>
    </w:p>
    <w:p w14:paraId="2BA191FC" w14:textId="77777777" w:rsidR="00EA5A1D" w:rsidRDefault="00EA5A1D" w:rsidP="00EA5A1D">
      <w:pPr>
        <w:adjustRightInd w:val="0"/>
        <w:spacing w:before="120"/>
        <w:jc w:val="both"/>
        <w:rPr>
          <w:b/>
          <w:i/>
          <w:sz w:val="22"/>
          <w:szCs w:val="22"/>
        </w:rPr>
      </w:pPr>
      <w:r>
        <w:rPr>
          <w:sz w:val="22"/>
          <w:szCs w:val="22"/>
        </w:rPr>
        <w:t xml:space="preserve">Предмет и иные существенные условия сделки: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706A3D92" w14:textId="77777777" w:rsidR="00EA5A1D" w:rsidRPr="00CD4227" w:rsidRDefault="00EA5A1D" w:rsidP="00EA5A1D">
      <w:pPr>
        <w:autoSpaceDE/>
        <w:autoSpaceDN/>
        <w:spacing w:before="120"/>
        <w:rPr>
          <w:b/>
          <w:i/>
          <w:sz w:val="22"/>
          <w:szCs w:val="22"/>
        </w:rPr>
      </w:pPr>
      <w:r>
        <w:rPr>
          <w:sz w:val="22"/>
          <w:szCs w:val="22"/>
        </w:rPr>
        <w:t xml:space="preserve">Стороны сделки: </w:t>
      </w:r>
      <w:r w:rsidRPr="00CD4227">
        <w:rPr>
          <w:b/>
          <w:i/>
          <w:sz w:val="22"/>
          <w:szCs w:val="22"/>
        </w:rPr>
        <w:t xml:space="preserve">Эмитент и </w:t>
      </w:r>
      <w:r w:rsidRPr="00115125">
        <w:rPr>
          <w:b/>
          <w:i/>
          <w:sz w:val="22"/>
          <w:szCs w:val="22"/>
        </w:rPr>
        <w:t>ПАО «Совкомбанк»</w:t>
      </w:r>
    </w:p>
    <w:p w14:paraId="36C8FFC1" w14:textId="77777777" w:rsidR="00EA5A1D" w:rsidRDefault="00EA5A1D" w:rsidP="00EA5A1D">
      <w:pPr>
        <w:adjustRightInd w:val="0"/>
        <w:spacing w:before="120"/>
        <w:jc w:val="both"/>
        <w:rPr>
          <w:sz w:val="22"/>
          <w:szCs w:val="22"/>
        </w:rPr>
      </w:pPr>
      <w:r>
        <w:rPr>
          <w:sz w:val="22"/>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Pr>
          <w:b/>
          <w:i/>
          <w:sz w:val="22"/>
          <w:szCs w:val="22"/>
        </w:rPr>
        <w:t>н</w:t>
      </w:r>
      <w:r w:rsidRPr="009135EF">
        <w:rPr>
          <w:b/>
          <w:i/>
          <w:sz w:val="22"/>
          <w:szCs w:val="22"/>
        </w:rPr>
        <w:t>е требуется</w:t>
      </w:r>
      <w:r>
        <w:rPr>
          <w:sz w:val="22"/>
          <w:szCs w:val="22"/>
        </w:rPr>
        <w:t xml:space="preserve"> </w:t>
      </w:r>
    </w:p>
    <w:p w14:paraId="58085060" w14:textId="77777777" w:rsidR="00EA5A1D" w:rsidRDefault="00EA5A1D" w:rsidP="00EA5A1D">
      <w:pPr>
        <w:adjustRightInd w:val="0"/>
        <w:spacing w:before="120"/>
        <w:jc w:val="both"/>
        <w:rPr>
          <w:b/>
          <w:i/>
          <w:sz w:val="22"/>
          <w:szCs w:val="22"/>
        </w:rPr>
      </w:pPr>
      <w:r>
        <w:rPr>
          <w:sz w:val="22"/>
          <w:szCs w:val="22"/>
        </w:rPr>
        <w:t>Цена сделки в денежном выражении</w:t>
      </w:r>
      <w:r w:rsidRPr="0093751D">
        <w:rPr>
          <w:i/>
          <w:sz w:val="22"/>
          <w:szCs w:val="22"/>
        </w:rPr>
        <w:t xml:space="preserve">: </w:t>
      </w:r>
      <w:r>
        <w:rPr>
          <w:b/>
          <w:i/>
          <w:sz w:val="22"/>
          <w:szCs w:val="22"/>
        </w:rPr>
        <w:t xml:space="preserve">3 000 000,00 тыс. руб. </w:t>
      </w:r>
    </w:p>
    <w:p w14:paraId="520054BB" w14:textId="2E06D0DE" w:rsidR="00EA5A1D" w:rsidRDefault="00EA5A1D" w:rsidP="00EA5A1D">
      <w:pPr>
        <w:adjustRightInd w:val="0"/>
        <w:spacing w:before="120"/>
        <w:jc w:val="both"/>
        <w:rPr>
          <w:sz w:val="22"/>
          <w:szCs w:val="22"/>
        </w:rPr>
      </w:pPr>
      <w:r>
        <w:rPr>
          <w:sz w:val="22"/>
          <w:szCs w:val="22"/>
        </w:rPr>
        <w:t xml:space="preserve">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Pr>
          <w:b/>
          <w:i/>
          <w:sz w:val="22"/>
          <w:szCs w:val="22"/>
        </w:rPr>
        <w:t>44%</w:t>
      </w:r>
    </w:p>
    <w:p w14:paraId="6C4E0C63" w14:textId="093E171F" w:rsidR="001625E3" w:rsidRPr="00EA5A1D" w:rsidRDefault="00EA5A1D" w:rsidP="001625E3">
      <w:pPr>
        <w:spacing w:before="60"/>
        <w:jc w:val="both"/>
        <w:rPr>
          <w:b/>
          <w:i/>
          <w:sz w:val="22"/>
          <w:szCs w:val="22"/>
        </w:rPr>
      </w:pPr>
      <w:r>
        <w:rPr>
          <w:sz w:val="22"/>
          <w:szCs w:val="22"/>
        </w:rPr>
        <w:t xml:space="preserve">Срок исполнения обязательств по сделке, а также сведения об исполнении указанных обязательств: </w:t>
      </w:r>
      <w:r w:rsidR="001625E3">
        <w:rPr>
          <w:rStyle w:val="Subst0"/>
          <w:sz w:val="22"/>
          <w:szCs w:val="22"/>
        </w:rPr>
        <w:t xml:space="preserve">По Договору - </w:t>
      </w:r>
      <w:r w:rsidR="001625E3" w:rsidRPr="00115125">
        <w:rPr>
          <w:b/>
          <w:i/>
          <w:sz w:val="22"/>
          <w:szCs w:val="22"/>
        </w:rPr>
        <w:t>10.11.2020</w:t>
      </w:r>
      <w:r w:rsidR="001625E3">
        <w:rPr>
          <w:b/>
          <w:i/>
          <w:sz w:val="22"/>
          <w:szCs w:val="22"/>
        </w:rPr>
        <w:t xml:space="preserve">. </w:t>
      </w:r>
      <w:r w:rsidR="001625E3" w:rsidRPr="00EA5A1D">
        <w:rPr>
          <w:b/>
          <w:i/>
          <w:sz w:val="22"/>
          <w:szCs w:val="22"/>
        </w:rPr>
        <w:t xml:space="preserve">Однако в связи с тем, что кредит со стороны ООО «Софт Лоджистик» был погашен досрочно </w:t>
      </w:r>
      <w:r w:rsidR="001625E3">
        <w:rPr>
          <w:b/>
          <w:i/>
          <w:sz w:val="22"/>
          <w:szCs w:val="22"/>
        </w:rPr>
        <w:t xml:space="preserve">- </w:t>
      </w:r>
      <w:r w:rsidR="001625E3" w:rsidRPr="00EA5A1D">
        <w:rPr>
          <w:b/>
          <w:i/>
          <w:sz w:val="22"/>
          <w:szCs w:val="22"/>
        </w:rPr>
        <w:t>09.12.2016, соответственно Договор поручительства</w:t>
      </w:r>
      <w:r w:rsidR="001625E3">
        <w:rPr>
          <w:b/>
          <w:i/>
          <w:sz w:val="22"/>
          <w:szCs w:val="22"/>
        </w:rPr>
        <w:t xml:space="preserve"> со стороны Эмитента</w:t>
      </w:r>
      <w:r w:rsidR="001625E3" w:rsidRPr="00EA5A1D">
        <w:rPr>
          <w:b/>
          <w:i/>
          <w:sz w:val="22"/>
          <w:szCs w:val="22"/>
        </w:rPr>
        <w:t xml:space="preserve"> был расторгнут досрочно.</w:t>
      </w:r>
    </w:p>
    <w:p w14:paraId="57AB25DB" w14:textId="77777777" w:rsidR="00EA5A1D" w:rsidRPr="00CD4227" w:rsidRDefault="00EA5A1D" w:rsidP="00EA5A1D">
      <w:pPr>
        <w:adjustRightInd w:val="0"/>
        <w:spacing w:before="120"/>
        <w:jc w:val="both"/>
        <w:rPr>
          <w:b/>
          <w:i/>
          <w:sz w:val="22"/>
          <w:szCs w:val="22"/>
        </w:rPr>
      </w:pPr>
      <w:r>
        <w:rPr>
          <w:sz w:val="22"/>
          <w:szCs w:val="22"/>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CD4227">
        <w:rPr>
          <w:b/>
          <w:i/>
          <w:sz w:val="22"/>
          <w:szCs w:val="22"/>
        </w:rPr>
        <w:t>просрочки не было</w:t>
      </w:r>
    </w:p>
    <w:p w14:paraId="5BD838DE" w14:textId="77777777" w:rsidR="00EA5A1D" w:rsidRDefault="00EA5A1D" w:rsidP="00EA5A1D">
      <w:pPr>
        <w:spacing w:before="120"/>
        <w:jc w:val="both"/>
        <w:rPr>
          <w:b/>
          <w:bCs/>
          <w:i/>
          <w:iCs/>
          <w:sz w:val="22"/>
          <w:szCs w:val="22"/>
        </w:rPr>
      </w:pPr>
      <w:r>
        <w:rPr>
          <w:sz w:val="22"/>
          <w:szCs w:val="22"/>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Pr>
          <w:b/>
          <w:bCs/>
          <w:i/>
          <w:iCs/>
          <w:sz w:val="22"/>
          <w:szCs w:val="22"/>
        </w:rPr>
        <w:t>Одобрение договора поручительства в качестве обеспечения исполнения  ООО «Софт Лоджистик» по Договору о предоставлении кредита, заключенному между ПАО «Совкомбанк» и ООО «Софт Лоджистик»</w:t>
      </w:r>
    </w:p>
    <w:p w14:paraId="110A9596" w14:textId="120F5054" w:rsidR="00EA5A1D" w:rsidRPr="00CD4227" w:rsidRDefault="00EA5A1D" w:rsidP="00EA5A1D">
      <w:pPr>
        <w:spacing w:before="120"/>
        <w:jc w:val="both"/>
        <w:rPr>
          <w:b/>
          <w:i/>
          <w:sz w:val="22"/>
          <w:szCs w:val="22"/>
        </w:rPr>
      </w:pPr>
      <w:r>
        <w:rPr>
          <w:sz w:val="22"/>
          <w:szCs w:val="22"/>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Pr>
          <w:b/>
          <w:bCs/>
          <w:i/>
          <w:iCs/>
          <w:sz w:val="22"/>
          <w:szCs w:val="22"/>
        </w:rPr>
        <w:t>крупная сделка, не является сделкой</w:t>
      </w:r>
      <w:r w:rsidR="001625E3">
        <w:rPr>
          <w:b/>
          <w:bCs/>
          <w:i/>
          <w:iCs/>
          <w:sz w:val="22"/>
          <w:szCs w:val="22"/>
        </w:rPr>
        <w:t xml:space="preserve">, </w:t>
      </w:r>
      <w:r w:rsidR="001625E3" w:rsidRPr="001625E3">
        <w:rPr>
          <w:b/>
          <w:i/>
          <w:sz w:val="22"/>
          <w:szCs w:val="22"/>
        </w:rPr>
        <w:t>в совершении которой имелась заинтересованность</w:t>
      </w:r>
      <w:r w:rsidR="001625E3">
        <w:rPr>
          <w:sz w:val="22"/>
          <w:szCs w:val="22"/>
        </w:rPr>
        <w:t xml:space="preserve"> </w:t>
      </w:r>
    </w:p>
    <w:p w14:paraId="5E195569" w14:textId="32F76F92" w:rsidR="00EA5A1D" w:rsidRDefault="00EA5A1D" w:rsidP="00EA5A1D">
      <w:pPr>
        <w:adjustRightInd w:val="0"/>
        <w:spacing w:before="120"/>
        <w:jc w:val="both"/>
        <w:rPr>
          <w:b/>
          <w:i/>
          <w:sz w:val="22"/>
          <w:szCs w:val="22"/>
          <w:highlight w:val="yellow"/>
        </w:rPr>
      </w:pPr>
      <w:r>
        <w:rPr>
          <w:sz w:val="22"/>
          <w:szCs w:val="22"/>
        </w:rPr>
        <w:t xml:space="preserve">Орган управления эмитента, принявший решение об одобрении сделки: </w:t>
      </w:r>
      <w:r w:rsidR="001625E3" w:rsidRPr="001625E3">
        <w:rPr>
          <w:b/>
          <w:i/>
          <w:sz w:val="22"/>
          <w:szCs w:val="22"/>
        </w:rPr>
        <w:t>Решение</w:t>
      </w:r>
      <w:r w:rsidR="001625E3" w:rsidRPr="001625E3">
        <w:rPr>
          <w:sz w:val="22"/>
          <w:szCs w:val="22"/>
        </w:rPr>
        <w:t xml:space="preserve"> </w:t>
      </w:r>
      <w:r w:rsidRPr="001625E3">
        <w:rPr>
          <w:b/>
          <w:bCs/>
          <w:i/>
          <w:iCs/>
          <w:sz w:val="22"/>
          <w:szCs w:val="22"/>
        </w:rPr>
        <w:t>Единствен</w:t>
      </w:r>
      <w:r w:rsidR="001625E3" w:rsidRPr="001625E3">
        <w:rPr>
          <w:b/>
          <w:bCs/>
          <w:i/>
          <w:iCs/>
          <w:sz w:val="22"/>
          <w:szCs w:val="22"/>
        </w:rPr>
        <w:t>ного</w:t>
      </w:r>
      <w:r w:rsidRPr="001625E3">
        <w:rPr>
          <w:b/>
          <w:bCs/>
          <w:i/>
          <w:iCs/>
          <w:sz w:val="22"/>
          <w:szCs w:val="22"/>
        </w:rPr>
        <w:t xml:space="preserve"> акционер</w:t>
      </w:r>
      <w:r w:rsidR="001625E3" w:rsidRPr="001625E3">
        <w:rPr>
          <w:b/>
          <w:bCs/>
          <w:i/>
          <w:iCs/>
          <w:sz w:val="22"/>
          <w:szCs w:val="22"/>
        </w:rPr>
        <w:t>а</w:t>
      </w:r>
      <w:r w:rsidRPr="001625E3">
        <w:rPr>
          <w:b/>
          <w:bCs/>
          <w:i/>
          <w:iCs/>
          <w:sz w:val="22"/>
          <w:szCs w:val="22"/>
        </w:rPr>
        <w:t xml:space="preserve"> </w:t>
      </w:r>
    </w:p>
    <w:p w14:paraId="0CEE86A6" w14:textId="77777777" w:rsidR="00EA5A1D" w:rsidRDefault="00EA5A1D" w:rsidP="00EA5A1D">
      <w:pPr>
        <w:adjustRightInd w:val="0"/>
        <w:spacing w:before="120"/>
        <w:jc w:val="both"/>
        <w:rPr>
          <w:b/>
          <w:i/>
          <w:sz w:val="22"/>
          <w:szCs w:val="22"/>
          <w:highlight w:val="yellow"/>
        </w:rPr>
      </w:pPr>
      <w:r>
        <w:rPr>
          <w:sz w:val="22"/>
          <w:szCs w:val="22"/>
        </w:rPr>
        <w:t xml:space="preserve">Дата принятия решения об одобрении сделки: </w:t>
      </w:r>
      <w:r>
        <w:rPr>
          <w:b/>
          <w:bCs/>
          <w:i/>
          <w:iCs/>
          <w:sz w:val="22"/>
          <w:szCs w:val="22"/>
        </w:rPr>
        <w:t>14.10.2015 г.</w:t>
      </w:r>
      <w:r w:rsidRPr="008C441E" w:rsidDel="008818EF">
        <w:rPr>
          <w:b/>
          <w:i/>
          <w:sz w:val="22"/>
          <w:szCs w:val="22"/>
          <w:highlight w:val="yellow"/>
        </w:rPr>
        <w:t xml:space="preserve"> </w:t>
      </w:r>
    </w:p>
    <w:p w14:paraId="35B03831" w14:textId="77777777" w:rsidR="00EA5A1D" w:rsidRDefault="00EA5A1D" w:rsidP="00EA5A1D">
      <w:pPr>
        <w:adjustRightInd w:val="0"/>
        <w:spacing w:before="120"/>
        <w:jc w:val="both"/>
        <w:rPr>
          <w:b/>
          <w:i/>
          <w:sz w:val="22"/>
          <w:szCs w:val="22"/>
        </w:rPr>
      </w:pPr>
      <w:r>
        <w:rPr>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Pr>
          <w:b/>
          <w:bCs/>
          <w:i/>
          <w:iCs/>
          <w:sz w:val="22"/>
          <w:szCs w:val="22"/>
        </w:rPr>
        <w:t>№ 89/ЕА от 14.10.2015</w:t>
      </w:r>
      <w:r w:rsidDel="008818EF">
        <w:rPr>
          <w:b/>
          <w:i/>
          <w:sz w:val="22"/>
          <w:szCs w:val="22"/>
        </w:rPr>
        <w:t xml:space="preserve"> </w:t>
      </w:r>
    </w:p>
    <w:p w14:paraId="446877E2" w14:textId="77777777" w:rsidR="00EA5A1D" w:rsidRDefault="00EA5A1D" w:rsidP="00EA5A1D">
      <w:pPr>
        <w:adjustRightInd w:val="0"/>
        <w:spacing w:before="120"/>
        <w:jc w:val="both"/>
        <w:rPr>
          <w:sz w:val="22"/>
          <w:szCs w:val="22"/>
        </w:rPr>
      </w:pPr>
      <w:r>
        <w:rPr>
          <w:sz w:val="22"/>
          <w:szCs w:val="22"/>
        </w:rPr>
        <w:t xml:space="preserve">Иные сведения о совершенной сделке, указываемые эмитентом по собственному усмотрению: </w:t>
      </w:r>
      <w:r w:rsidRPr="00CD4227">
        <w:rPr>
          <w:b/>
          <w:i/>
          <w:sz w:val="22"/>
          <w:szCs w:val="22"/>
        </w:rPr>
        <w:t>отсутствуют</w:t>
      </w:r>
    </w:p>
    <w:p w14:paraId="3A3AE191" w14:textId="77777777" w:rsidR="001B1B02" w:rsidRDefault="001B1B02" w:rsidP="00B85101">
      <w:pPr>
        <w:pStyle w:val="3"/>
      </w:pPr>
      <w:bookmarkStart w:id="203" w:name="_Toc460411574"/>
      <w:r w:rsidRPr="00B85101">
        <w:t>9.1.6. Сведения о кредитных рейтингах эмитента</w:t>
      </w:r>
      <w:bookmarkEnd w:id="203"/>
    </w:p>
    <w:p w14:paraId="29D1B1AD" w14:textId="77777777" w:rsidR="00676B81" w:rsidRPr="00F02195" w:rsidRDefault="00676B81" w:rsidP="00676B81">
      <w:pPr>
        <w:adjustRightInd w:val="0"/>
        <w:ind w:firstLine="540"/>
        <w:jc w:val="both"/>
        <w:rPr>
          <w:b/>
          <w:i/>
          <w:sz w:val="22"/>
          <w:szCs w:val="22"/>
        </w:rPr>
      </w:pPr>
      <w:r w:rsidRPr="00F02195">
        <w:rPr>
          <w:b/>
          <w:i/>
          <w:sz w:val="22"/>
          <w:szCs w:val="22"/>
        </w:rPr>
        <w:t xml:space="preserve">Эмитенту и (или) ценным бумагам Эмитента кредитные рейтинги не присваивались. </w:t>
      </w:r>
    </w:p>
    <w:p w14:paraId="6C9A03CD" w14:textId="77777777" w:rsidR="00676B81" w:rsidRDefault="00676B81" w:rsidP="00676B81">
      <w:pPr>
        <w:adjustRightInd w:val="0"/>
        <w:ind w:firstLine="720"/>
        <w:jc w:val="both"/>
      </w:pPr>
    </w:p>
    <w:p w14:paraId="6B90B406" w14:textId="77777777" w:rsidR="001B1B02" w:rsidRPr="00401DCF" w:rsidRDefault="001B1B02" w:rsidP="00B85101">
      <w:pPr>
        <w:pStyle w:val="2"/>
        <w:rPr>
          <w:sz w:val="22"/>
          <w:szCs w:val="22"/>
        </w:rPr>
      </w:pPr>
      <w:bookmarkStart w:id="204" w:name="_Toc460411575"/>
      <w:r w:rsidRPr="00401DCF">
        <w:rPr>
          <w:sz w:val="22"/>
          <w:szCs w:val="22"/>
        </w:rPr>
        <w:t>9.2. Сведения о каждой категории (типе) акций эмитента</w:t>
      </w:r>
      <w:bookmarkEnd w:id="204"/>
    </w:p>
    <w:p w14:paraId="1026F347" w14:textId="77777777" w:rsidR="00F02195" w:rsidRDefault="00F02195" w:rsidP="00F02195">
      <w:pPr>
        <w:adjustRightInd w:val="0"/>
        <w:ind w:firstLine="540"/>
        <w:jc w:val="both"/>
        <w:rPr>
          <w:bCs/>
          <w:iCs/>
          <w:sz w:val="22"/>
          <w:szCs w:val="22"/>
        </w:rPr>
      </w:pPr>
      <w:r w:rsidRPr="00401DCF">
        <w:rPr>
          <w:bCs/>
          <w:iCs/>
          <w:sz w:val="22"/>
          <w:szCs w:val="22"/>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p>
    <w:p w14:paraId="414F9979" w14:textId="77777777" w:rsidR="00F02195" w:rsidRPr="005F11E6" w:rsidRDefault="00F02195" w:rsidP="00F02195">
      <w:pPr>
        <w:adjustRightInd w:val="0"/>
        <w:ind w:firstLine="540"/>
        <w:jc w:val="both"/>
        <w:rPr>
          <w:bCs/>
          <w:iCs/>
          <w:sz w:val="22"/>
          <w:szCs w:val="22"/>
        </w:rPr>
      </w:pPr>
      <w:r w:rsidRPr="005F11E6">
        <w:rPr>
          <w:bCs/>
          <w:iCs/>
          <w:sz w:val="22"/>
          <w:szCs w:val="22"/>
        </w:rPr>
        <w:t>По каждой категории (типу) акций указываются:</w:t>
      </w:r>
    </w:p>
    <w:p w14:paraId="25BF9704" w14:textId="77777777" w:rsidR="00F02195" w:rsidRPr="005F11E6" w:rsidRDefault="00F02195" w:rsidP="00F02195">
      <w:pPr>
        <w:adjustRightInd w:val="0"/>
        <w:ind w:firstLine="540"/>
        <w:jc w:val="both"/>
        <w:rPr>
          <w:b/>
          <w:bCs/>
          <w:i/>
          <w:iCs/>
          <w:sz w:val="22"/>
          <w:szCs w:val="22"/>
        </w:rPr>
      </w:pPr>
      <w:r w:rsidRPr="005F11E6">
        <w:rPr>
          <w:bCs/>
          <w:iCs/>
          <w:sz w:val="22"/>
          <w:szCs w:val="22"/>
        </w:rPr>
        <w:t xml:space="preserve">категория акций (обыкновенные, привилегированные): </w:t>
      </w:r>
      <w:r w:rsidRPr="005F11E6">
        <w:rPr>
          <w:b/>
          <w:i/>
          <w:sz w:val="22"/>
          <w:szCs w:val="22"/>
        </w:rPr>
        <w:t>обыкновенные</w:t>
      </w:r>
    </w:p>
    <w:p w14:paraId="4211490C" w14:textId="2662D0D6" w:rsidR="00F02195" w:rsidRPr="005F11E6" w:rsidRDefault="00F02195" w:rsidP="00F02195">
      <w:pPr>
        <w:adjustRightInd w:val="0"/>
        <w:ind w:firstLine="540"/>
        <w:jc w:val="both"/>
        <w:rPr>
          <w:b/>
          <w:bCs/>
          <w:i/>
          <w:iCs/>
          <w:sz w:val="22"/>
          <w:szCs w:val="22"/>
        </w:rPr>
      </w:pPr>
      <w:r w:rsidRPr="005F11E6">
        <w:rPr>
          <w:bCs/>
          <w:iCs/>
          <w:sz w:val="22"/>
          <w:szCs w:val="22"/>
        </w:rPr>
        <w:t>номинальная стоимость каждой акции</w:t>
      </w:r>
      <w:r>
        <w:rPr>
          <w:bCs/>
          <w:iCs/>
          <w:sz w:val="22"/>
          <w:szCs w:val="22"/>
        </w:rPr>
        <w:t xml:space="preserve">: </w:t>
      </w:r>
      <w:r>
        <w:rPr>
          <w:b/>
          <w:bCs/>
          <w:i/>
          <w:iCs/>
          <w:sz w:val="22"/>
          <w:szCs w:val="22"/>
        </w:rPr>
        <w:t>1</w:t>
      </w:r>
      <w:r w:rsidRPr="005F11E6">
        <w:rPr>
          <w:b/>
          <w:bCs/>
          <w:i/>
          <w:iCs/>
          <w:sz w:val="22"/>
          <w:szCs w:val="22"/>
        </w:rPr>
        <w:t>00 (</w:t>
      </w:r>
      <w:r>
        <w:rPr>
          <w:b/>
          <w:bCs/>
          <w:i/>
          <w:iCs/>
          <w:sz w:val="22"/>
          <w:szCs w:val="22"/>
        </w:rPr>
        <w:t>Сто</w:t>
      </w:r>
      <w:r w:rsidRPr="005F11E6">
        <w:rPr>
          <w:b/>
          <w:bCs/>
          <w:i/>
          <w:iCs/>
          <w:sz w:val="22"/>
          <w:szCs w:val="22"/>
        </w:rPr>
        <w:t>) рублей</w:t>
      </w:r>
    </w:p>
    <w:p w14:paraId="2C2C2DF9" w14:textId="2AE45637" w:rsidR="00F02195" w:rsidRPr="005F11E6" w:rsidRDefault="00F02195" w:rsidP="00F02195">
      <w:pPr>
        <w:adjustRightInd w:val="0"/>
        <w:ind w:firstLine="540"/>
        <w:jc w:val="both"/>
        <w:rPr>
          <w:bCs/>
          <w:iCs/>
          <w:sz w:val="22"/>
          <w:szCs w:val="22"/>
        </w:rPr>
      </w:pPr>
      <w:r w:rsidRPr="005F11E6">
        <w:rPr>
          <w:bCs/>
          <w:iCs/>
          <w:sz w:val="22"/>
          <w:szCs w:val="22"/>
        </w:rPr>
        <w:t>количество акций, находящихся в обращении (количество акций, которые размещены и не являются погашенными)</w:t>
      </w:r>
      <w:r>
        <w:rPr>
          <w:bCs/>
          <w:iCs/>
          <w:sz w:val="22"/>
          <w:szCs w:val="22"/>
        </w:rPr>
        <w:t xml:space="preserve">: </w:t>
      </w:r>
      <w:r>
        <w:rPr>
          <w:b/>
          <w:bCs/>
          <w:i/>
          <w:iCs/>
          <w:sz w:val="22"/>
          <w:szCs w:val="22"/>
        </w:rPr>
        <w:t xml:space="preserve">3 000 </w:t>
      </w:r>
      <w:r w:rsidRPr="00401DCF">
        <w:rPr>
          <w:b/>
          <w:bCs/>
          <w:i/>
          <w:iCs/>
          <w:sz w:val="22"/>
          <w:szCs w:val="22"/>
        </w:rPr>
        <w:t>штук</w:t>
      </w:r>
    </w:p>
    <w:p w14:paraId="35EC706A" w14:textId="77777777" w:rsidR="00F02195" w:rsidRPr="0021122A" w:rsidRDefault="00F02195" w:rsidP="00F02195">
      <w:pPr>
        <w:adjustRightInd w:val="0"/>
        <w:ind w:firstLine="540"/>
        <w:jc w:val="both"/>
        <w:rPr>
          <w:b/>
          <w:bCs/>
          <w:i/>
          <w:iCs/>
          <w:sz w:val="22"/>
          <w:szCs w:val="22"/>
        </w:rPr>
      </w:pPr>
      <w:r w:rsidRPr="00401DCF">
        <w:rPr>
          <w:bCs/>
          <w:iCs/>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w:t>
      </w:r>
      <w:hyperlink r:id="rId34" w:history="1">
        <w:r w:rsidRPr="0021122A">
          <w:rPr>
            <w:bCs/>
            <w:iCs/>
            <w:sz w:val="22"/>
            <w:szCs w:val="22"/>
          </w:rPr>
          <w:t>законом</w:t>
        </w:r>
      </w:hyperlink>
      <w:r w:rsidRPr="0021122A">
        <w:rPr>
          <w:bCs/>
          <w:iCs/>
          <w:sz w:val="22"/>
          <w:szCs w:val="22"/>
        </w:rPr>
        <w:t xml:space="preserve"> "О рынке ценных бумаг" государственная регистрация отчета об итогах дополнительного выпуска акций не осуществляется): </w:t>
      </w:r>
      <w:r w:rsidRPr="0021122A">
        <w:rPr>
          <w:b/>
          <w:bCs/>
          <w:i/>
          <w:iCs/>
          <w:sz w:val="22"/>
          <w:szCs w:val="22"/>
        </w:rPr>
        <w:t>0 штук</w:t>
      </w:r>
    </w:p>
    <w:p w14:paraId="4AA16CDF" w14:textId="04E08B3B" w:rsidR="00F02195" w:rsidRPr="00401DCF" w:rsidRDefault="00F02195" w:rsidP="00F02195">
      <w:pPr>
        <w:adjustRightInd w:val="0"/>
        <w:ind w:firstLine="540"/>
        <w:jc w:val="both"/>
        <w:rPr>
          <w:b/>
          <w:bCs/>
          <w:i/>
          <w:iCs/>
          <w:sz w:val="22"/>
          <w:szCs w:val="22"/>
        </w:rPr>
      </w:pPr>
      <w:r w:rsidRPr="0021122A">
        <w:rPr>
          <w:bCs/>
          <w:iCs/>
          <w:sz w:val="22"/>
          <w:szCs w:val="22"/>
        </w:rPr>
        <w:t xml:space="preserve">количество объявленных акций: </w:t>
      </w:r>
      <w:r w:rsidR="00CC78D7">
        <w:rPr>
          <w:b/>
          <w:bCs/>
          <w:i/>
          <w:iCs/>
          <w:sz w:val="22"/>
          <w:szCs w:val="22"/>
        </w:rPr>
        <w:t>0</w:t>
      </w:r>
      <w:r w:rsidRPr="0021122A">
        <w:rPr>
          <w:b/>
          <w:bCs/>
          <w:i/>
          <w:iCs/>
          <w:sz w:val="22"/>
          <w:szCs w:val="22"/>
        </w:rPr>
        <w:t xml:space="preserve"> штук</w:t>
      </w:r>
    </w:p>
    <w:p w14:paraId="2DDA831A" w14:textId="77777777" w:rsidR="00F02195" w:rsidRPr="00401DCF" w:rsidRDefault="00F02195" w:rsidP="00F02195">
      <w:pPr>
        <w:adjustRightInd w:val="0"/>
        <w:ind w:firstLine="540"/>
        <w:jc w:val="both"/>
        <w:rPr>
          <w:b/>
          <w:bCs/>
          <w:i/>
          <w:iCs/>
          <w:sz w:val="22"/>
          <w:szCs w:val="22"/>
        </w:rPr>
      </w:pPr>
      <w:r w:rsidRPr="005F11E6">
        <w:rPr>
          <w:bCs/>
          <w:iCs/>
          <w:sz w:val="22"/>
          <w:szCs w:val="22"/>
        </w:rPr>
        <w:t>количество акций, поступивших в распоряжение (находящихся на балансе) эмитента</w:t>
      </w:r>
      <w:r>
        <w:rPr>
          <w:bCs/>
          <w:iCs/>
          <w:sz w:val="22"/>
          <w:szCs w:val="22"/>
        </w:rPr>
        <w:t xml:space="preserve">: </w:t>
      </w:r>
      <w:r w:rsidRPr="00401DCF">
        <w:rPr>
          <w:b/>
          <w:bCs/>
          <w:i/>
          <w:iCs/>
          <w:sz w:val="22"/>
          <w:szCs w:val="22"/>
        </w:rPr>
        <w:t>0 штук</w:t>
      </w:r>
    </w:p>
    <w:p w14:paraId="32E438FD" w14:textId="77777777" w:rsidR="00F02195" w:rsidRPr="005F11E6" w:rsidRDefault="00F02195" w:rsidP="00F02195">
      <w:pPr>
        <w:adjustRightInd w:val="0"/>
        <w:ind w:firstLine="540"/>
        <w:jc w:val="both"/>
        <w:rPr>
          <w:bCs/>
          <w:iCs/>
          <w:sz w:val="22"/>
          <w:szCs w:val="22"/>
        </w:rPr>
      </w:pPr>
      <w:r w:rsidRPr="005F11E6">
        <w:rPr>
          <w:bCs/>
          <w:iCs/>
          <w:sz w:val="22"/>
          <w:szCs w:val="22"/>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bCs/>
          <w:iCs/>
          <w:sz w:val="22"/>
          <w:szCs w:val="22"/>
        </w:rPr>
        <w:t xml:space="preserve">: </w:t>
      </w:r>
      <w:r w:rsidRPr="00401DCF">
        <w:rPr>
          <w:b/>
          <w:bCs/>
          <w:i/>
          <w:iCs/>
          <w:sz w:val="22"/>
          <w:szCs w:val="22"/>
        </w:rPr>
        <w:t>0 штук</w:t>
      </w:r>
    </w:p>
    <w:p w14:paraId="786B12C1" w14:textId="77777777" w:rsidR="00F02195" w:rsidRDefault="00F02195" w:rsidP="00F02195">
      <w:pPr>
        <w:adjustRightInd w:val="0"/>
        <w:ind w:firstLine="540"/>
        <w:jc w:val="both"/>
        <w:rPr>
          <w:bCs/>
          <w:iCs/>
          <w:sz w:val="22"/>
          <w:szCs w:val="22"/>
        </w:rPr>
      </w:pPr>
      <w:r w:rsidRPr="005F11E6">
        <w:rPr>
          <w:bCs/>
          <w:iCs/>
          <w:sz w:val="22"/>
          <w:szCs w:val="22"/>
        </w:rPr>
        <w:t>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w:t>
      </w:r>
      <w:r>
        <w:rPr>
          <w:bCs/>
          <w:iCs/>
          <w:sz w:val="22"/>
          <w:szCs w:val="22"/>
        </w:rPr>
        <w:t xml:space="preserve">: </w:t>
      </w:r>
    </w:p>
    <w:tbl>
      <w:tblPr>
        <w:tblStyle w:val="af0"/>
        <w:tblW w:w="0" w:type="auto"/>
        <w:tblLook w:val="04A0" w:firstRow="1" w:lastRow="0" w:firstColumn="1" w:lastColumn="0" w:noHBand="0" w:noVBand="1"/>
      </w:tblPr>
      <w:tblGrid>
        <w:gridCol w:w="5097"/>
        <w:gridCol w:w="5098"/>
      </w:tblGrid>
      <w:tr w:rsidR="00F02195" w:rsidRPr="00AF3E06" w14:paraId="3172EDC3" w14:textId="77777777" w:rsidTr="00F02195">
        <w:tc>
          <w:tcPr>
            <w:tcW w:w="5097" w:type="dxa"/>
          </w:tcPr>
          <w:p w14:paraId="3EBB75F1" w14:textId="37C6546F" w:rsidR="00F02195" w:rsidRPr="00AF3E06" w:rsidRDefault="00F02195" w:rsidP="00CC78D7">
            <w:pPr>
              <w:adjustRightInd w:val="0"/>
              <w:jc w:val="both"/>
              <w:rPr>
                <w:b/>
                <w:bCs/>
                <w:i/>
                <w:iCs/>
                <w:sz w:val="22"/>
                <w:szCs w:val="22"/>
                <w:lang w:val="en-US"/>
              </w:rPr>
            </w:pPr>
            <w:r w:rsidRPr="00AF3E06">
              <w:rPr>
                <w:b/>
                <w:i/>
                <w:sz w:val="22"/>
                <w:szCs w:val="22"/>
              </w:rPr>
              <w:t>1-01-4</w:t>
            </w:r>
            <w:r w:rsidR="00CC78D7" w:rsidRPr="00AF3E06">
              <w:rPr>
                <w:b/>
                <w:i/>
                <w:sz w:val="22"/>
                <w:szCs w:val="22"/>
              </w:rPr>
              <w:t>5848</w:t>
            </w:r>
            <w:r w:rsidRPr="00AF3E06">
              <w:rPr>
                <w:b/>
                <w:i/>
                <w:sz w:val="22"/>
                <w:szCs w:val="22"/>
              </w:rPr>
              <w:t>-</w:t>
            </w:r>
            <w:r w:rsidR="00CC78D7" w:rsidRPr="00AF3E06">
              <w:rPr>
                <w:b/>
                <w:i/>
                <w:sz w:val="22"/>
                <w:szCs w:val="22"/>
                <w:lang w:val="en-US"/>
              </w:rPr>
              <w:t>H</w:t>
            </w:r>
          </w:p>
        </w:tc>
        <w:tc>
          <w:tcPr>
            <w:tcW w:w="5098" w:type="dxa"/>
          </w:tcPr>
          <w:p w14:paraId="38A873E5" w14:textId="560F5DF0" w:rsidR="00F02195" w:rsidRPr="00AF3E06" w:rsidRDefault="00AF3E06" w:rsidP="00F02195">
            <w:pPr>
              <w:adjustRightInd w:val="0"/>
              <w:jc w:val="both"/>
              <w:rPr>
                <w:b/>
                <w:bCs/>
                <w:i/>
                <w:iCs/>
                <w:sz w:val="22"/>
                <w:szCs w:val="22"/>
              </w:rPr>
            </w:pPr>
            <w:r w:rsidRPr="00AF3E06">
              <w:rPr>
                <w:b/>
                <w:i/>
                <w:sz w:val="22"/>
                <w:szCs w:val="22"/>
              </w:rPr>
              <w:t>09.11.2004</w:t>
            </w:r>
          </w:p>
        </w:tc>
      </w:tr>
    </w:tbl>
    <w:p w14:paraId="26B55F35" w14:textId="77777777" w:rsidR="00F02195" w:rsidRDefault="00F02195" w:rsidP="00F02195">
      <w:pPr>
        <w:adjustRightInd w:val="0"/>
        <w:ind w:firstLine="540"/>
        <w:jc w:val="both"/>
        <w:rPr>
          <w:bCs/>
          <w:iCs/>
          <w:sz w:val="22"/>
          <w:szCs w:val="22"/>
        </w:rPr>
      </w:pPr>
      <w:r w:rsidRPr="005F11E6">
        <w:rPr>
          <w:bCs/>
          <w:iCs/>
          <w:sz w:val="22"/>
          <w:szCs w:val="22"/>
        </w:rPr>
        <w:t>права, предоставляемые акциями их владельцам</w:t>
      </w:r>
      <w:r>
        <w:rPr>
          <w:bCs/>
          <w:iCs/>
          <w:sz w:val="22"/>
          <w:szCs w:val="22"/>
        </w:rPr>
        <w:t xml:space="preserve">: </w:t>
      </w:r>
    </w:p>
    <w:p w14:paraId="17122FF9" w14:textId="77777777" w:rsidR="00F02195" w:rsidRPr="00CA6EC7" w:rsidRDefault="00F02195" w:rsidP="00F02195">
      <w:pPr>
        <w:pStyle w:val="210"/>
        <w:numPr>
          <w:ilvl w:val="12"/>
          <w:numId w:val="0"/>
        </w:numPr>
        <w:ind w:firstLine="567"/>
        <w:rPr>
          <w:sz w:val="22"/>
          <w:szCs w:val="22"/>
        </w:rPr>
      </w:pPr>
      <w:r w:rsidRPr="00CA6EC7">
        <w:rPr>
          <w:sz w:val="22"/>
          <w:szCs w:val="22"/>
        </w:rPr>
        <w:t xml:space="preserve">В соответствии с  Уставом </w:t>
      </w:r>
      <w:r>
        <w:rPr>
          <w:sz w:val="22"/>
          <w:szCs w:val="22"/>
        </w:rPr>
        <w:t>Э</w:t>
      </w:r>
      <w:r w:rsidRPr="00CA6EC7">
        <w:rPr>
          <w:sz w:val="22"/>
          <w:szCs w:val="22"/>
        </w:rPr>
        <w:t>митента:</w:t>
      </w:r>
    </w:p>
    <w:p w14:paraId="240DDD9A" w14:textId="572E1203" w:rsidR="00401DCF" w:rsidRPr="00C22AEA" w:rsidRDefault="00F02195" w:rsidP="00F02195">
      <w:pPr>
        <w:pStyle w:val="af4"/>
        <w:spacing w:after="0" w:line="240" w:lineRule="auto"/>
        <w:jc w:val="both"/>
        <w:rPr>
          <w:b/>
          <w:i/>
          <w:sz w:val="22"/>
          <w:szCs w:val="22"/>
        </w:rPr>
      </w:pPr>
      <w:r w:rsidRPr="00C22AEA">
        <w:rPr>
          <w:b/>
          <w:i/>
          <w:sz w:val="22"/>
          <w:szCs w:val="22"/>
        </w:rPr>
        <w:t xml:space="preserve"> </w:t>
      </w:r>
      <w:r w:rsidR="00401DCF" w:rsidRPr="00C22AEA">
        <w:rPr>
          <w:b/>
          <w:i/>
          <w:sz w:val="22"/>
          <w:szCs w:val="22"/>
        </w:rPr>
        <w:t>«</w:t>
      </w:r>
      <w:r w:rsidR="00CC78D7">
        <w:rPr>
          <w:rStyle w:val="enumerated"/>
          <w:b/>
          <w:i/>
          <w:sz w:val="22"/>
          <w:szCs w:val="22"/>
        </w:rPr>
        <w:t>6.3</w:t>
      </w:r>
      <w:r w:rsidR="00401DCF" w:rsidRPr="00C22AEA">
        <w:rPr>
          <w:rStyle w:val="enumerated"/>
          <w:b/>
          <w:i/>
          <w:sz w:val="22"/>
          <w:szCs w:val="22"/>
        </w:rPr>
        <w:t>.</w:t>
      </w:r>
      <w:r w:rsidR="00401DCF" w:rsidRPr="00C22AEA">
        <w:rPr>
          <w:b/>
          <w:i/>
          <w:sz w:val="22"/>
          <w:szCs w:val="22"/>
        </w:rPr>
        <w:t xml:space="preserve"> Акционер</w:t>
      </w:r>
      <w:r w:rsidR="00CC78D7">
        <w:rPr>
          <w:b/>
          <w:i/>
          <w:sz w:val="22"/>
          <w:szCs w:val="22"/>
        </w:rPr>
        <w:t xml:space="preserve"> имеет право:</w:t>
      </w:r>
      <w:r w:rsidR="00401DCF" w:rsidRPr="00C22AEA">
        <w:rPr>
          <w:b/>
          <w:i/>
          <w:sz w:val="22"/>
          <w:szCs w:val="22"/>
        </w:rPr>
        <w:t xml:space="preserve"> </w:t>
      </w:r>
    </w:p>
    <w:p w14:paraId="42FB1704" w14:textId="0A347CBF" w:rsidR="00401DCF" w:rsidRDefault="00401DCF" w:rsidP="00401DCF">
      <w:pPr>
        <w:pStyle w:val="af4"/>
        <w:spacing w:after="0" w:line="240" w:lineRule="auto"/>
        <w:jc w:val="both"/>
        <w:rPr>
          <w:b/>
          <w:i/>
          <w:sz w:val="22"/>
          <w:szCs w:val="22"/>
        </w:rPr>
      </w:pPr>
      <w:r w:rsidRPr="00C22AEA">
        <w:rPr>
          <w:b/>
          <w:i/>
          <w:sz w:val="22"/>
          <w:szCs w:val="22"/>
        </w:rPr>
        <w:t xml:space="preserve">- участвовать в </w:t>
      </w:r>
      <w:r w:rsidR="00CC78D7">
        <w:rPr>
          <w:b/>
          <w:i/>
          <w:sz w:val="22"/>
          <w:szCs w:val="22"/>
        </w:rPr>
        <w:t>О</w:t>
      </w:r>
      <w:r w:rsidRPr="00C22AEA">
        <w:rPr>
          <w:b/>
          <w:i/>
          <w:sz w:val="22"/>
          <w:szCs w:val="22"/>
        </w:rPr>
        <w:t xml:space="preserve">бщем собрании акционеров </w:t>
      </w:r>
      <w:r w:rsidR="00CC78D7">
        <w:rPr>
          <w:b/>
          <w:i/>
          <w:sz w:val="22"/>
          <w:szCs w:val="22"/>
        </w:rPr>
        <w:t xml:space="preserve">Общества </w:t>
      </w:r>
      <w:r w:rsidRPr="00C22AEA">
        <w:rPr>
          <w:b/>
          <w:i/>
          <w:sz w:val="22"/>
          <w:szCs w:val="22"/>
        </w:rPr>
        <w:t>с правом голоса по всем вопросам его компетенции;</w:t>
      </w:r>
    </w:p>
    <w:p w14:paraId="1AA26B3A" w14:textId="0477332B" w:rsidR="00CC78D7" w:rsidRDefault="00CC78D7" w:rsidP="00401DCF">
      <w:pPr>
        <w:pStyle w:val="af4"/>
        <w:spacing w:after="0" w:line="240" w:lineRule="auto"/>
        <w:jc w:val="both"/>
        <w:rPr>
          <w:b/>
          <w:i/>
          <w:sz w:val="22"/>
          <w:szCs w:val="22"/>
        </w:rPr>
      </w:pPr>
      <w:r>
        <w:rPr>
          <w:b/>
          <w:i/>
          <w:sz w:val="22"/>
          <w:szCs w:val="22"/>
        </w:rPr>
        <w:t>- принимать участие в Общих собраниях акционеров лично либо через своего представителя;</w:t>
      </w:r>
    </w:p>
    <w:p w14:paraId="7AD97C01" w14:textId="62A5E893" w:rsidR="00CC78D7" w:rsidRDefault="00CC78D7" w:rsidP="00401DCF">
      <w:pPr>
        <w:pStyle w:val="af4"/>
        <w:spacing w:after="0" w:line="240" w:lineRule="auto"/>
        <w:jc w:val="both"/>
        <w:rPr>
          <w:b/>
          <w:i/>
          <w:sz w:val="22"/>
          <w:szCs w:val="22"/>
        </w:rPr>
      </w:pPr>
      <w:r>
        <w:rPr>
          <w:b/>
          <w:i/>
          <w:sz w:val="22"/>
          <w:szCs w:val="22"/>
        </w:rPr>
        <w:t>- принимать участие в распределении прибыли (дивидендов) от деятельности Общества;</w:t>
      </w:r>
    </w:p>
    <w:p w14:paraId="59257CB7" w14:textId="31BAC742" w:rsidR="00CC78D7" w:rsidRDefault="00CC78D7" w:rsidP="00401DCF">
      <w:pPr>
        <w:pStyle w:val="af4"/>
        <w:spacing w:after="0" w:line="240" w:lineRule="auto"/>
        <w:jc w:val="both"/>
        <w:rPr>
          <w:b/>
          <w:i/>
          <w:sz w:val="22"/>
          <w:szCs w:val="22"/>
        </w:rPr>
      </w:pPr>
      <w:r>
        <w:rPr>
          <w:b/>
          <w:i/>
          <w:sz w:val="22"/>
          <w:szCs w:val="22"/>
        </w:rPr>
        <w:t>- получать часть прибыли (дивиденды) от деятельности Общества;</w:t>
      </w:r>
    </w:p>
    <w:p w14:paraId="11D84AD0" w14:textId="19DCC17E" w:rsidR="00CC78D7" w:rsidRDefault="00CC78D7" w:rsidP="00401DCF">
      <w:pPr>
        <w:pStyle w:val="af4"/>
        <w:spacing w:after="0" w:line="240" w:lineRule="auto"/>
        <w:jc w:val="both"/>
        <w:rPr>
          <w:b/>
          <w:i/>
          <w:sz w:val="22"/>
          <w:szCs w:val="22"/>
        </w:rPr>
      </w:pPr>
      <w:r>
        <w:rPr>
          <w:b/>
          <w:i/>
          <w:sz w:val="22"/>
          <w:szCs w:val="22"/>
        </w:rPr>
        <w:t>- отчуждать принадлежащие ему акции без согласия других акционеров и Общества;</w:t>
      </w:r>
    </w:p>
    <w:p w14:paraId="657B0392" w14:textId="09EDB278" w:rsidR="00CC78D7" w:rsidRDefault="00CC78D7" w:rsidP="00401DCF">
      <w:pPr>
        <w:pStyle w:val="af4"/>
        <w:spacing w:after="0" w:line="240" w:lineRule="auto"/>
        <w:jc w:val="both"/>
        <w:rPr>
          <w:b/>
          <w:i/>
          <w:sz w:val="22"/>
          <w:szCs w:val="22"/>
        </w:rPr>
      </w:pPr>
      <w:r>
        <w:rPr>
          <w:b/>
          <w:i/>
          <w:sz w:val="22"/>
          <w:szCs w:val="22"/>
        </w:rPr>
        <w:t>- преимущественного приобретения акций, продаваемых другими акционерами Общества третьим лицам, в определённом настоящим Уставом порядке;</w:t>
      </w:r>
    </w:p>
    <w:p w14:paraId="23596CF0" w14:textId="18DDDD5A" w:rsidR="00CC78D7" w:rsidRDefault="00CC78D7" w:rsidP="00401DCF">
      <w:pPr>
        <w:pStyle w:val="af4"/>
        <w:spacing w:after="0" w:line="240" w:lineRule="auto"/>
        <w:jc w:val="both"/>
        <w:rPr>
          <w:b/>
          <w:i/>
          <w:sz w:val="22"/>
          <w:szCs w:val="22"/>
        </w:rPr>
      </w:pPr>
      <w:r>
        <w:rPr>
          <w:b/>
          <w:i/>
          <w:sz w:val="22"/>
          <w:szCs w:val="22"/>
        </w:rPr>
        <w:t>- преимущественного получения товаров и услуг, производимых Обществом;</w:t>
      </w:r>
    </w:p>
    <w:p w14:paraId="7EE456AB" w14:textId="1E37E612" w:rsidR="00CC78D7" w:rsidRDefault="00CC78D7" w:rsidP="00401DCF">
      <w:pPr>
        <w:pStyle w:val="af4"/>
        <w:spacing w:after="0" w:line="240" w:lineRule="auto"/>
        <w:jc w:val="both"/>
        <w:rPr>
          <w:b/>
          <w:i/>
          <w:sz w:val="22"/>
          <w:szCs w:val="22"/>
        </w:rPr>
      </w:pPr>
      <w:r>
        <w:rPr>
          <w:b/>
          <w:i/>
          <w:sz w:val="22"/>
          <w:szCs w:val="22"/>
        </w:rPr>
        <w:t>- получать часть имущества Общества при его ликвидации;</w:t>
      </w:r>
    </w:p>
    <w:p w14:paraId="128189A9" w14:textId="3B2335CA" w:rsidR="00CC78D7" w:rsidRDefault="00CC78D7" w:rsidP="00401DCF">
      <w:pPr>
        <w:pStyle w:val="af4"/>
        <w:spacing w:after="0" w:line="240" w:lineRule="auto"/>
        <w:jc w:val="both"/>
        <w:rPr>
          <w:b/>
          <w:i/>
          <w:sz w:val="22"/>
          <w:szCs w:val="22"/>
        </w:rPr>
      </w:pPr>
      <w:r>
        <w:rPr>
          <w:b/>
          <w:i/>
          <w:sz w:val="22"/>
          <w:szCs w:val="22"/>
        </w:rPr>
        <w:t>- доступа к документам, предусмотренным п.1 ст. 89 Федерального закона «Об акционерных обществах»</w:t>
      </w:r>
      <w:r w:rsidR="00255C1A">
        <w:rPr>
          <w:b/>
          <w:i/>
          <w:sz w:val="22"/>
          <w:szCs w:val="22"/>
        </w:rPr>
        <w:t>.</w:t>
      </w:r>
    </w:p>
    <w:p w14:paraId="13DA5CB5" w14:textId="458B8AF8" w:rsidR="00255C1A" w:rsidRDefault="00255C1A" w:rsidP="00401DCF">
      <w:pPr>
        <w:pStyle w:val="af4"/>
        <w:spacing w:after="0" w:line="240" w:lineRule="auto"/>
        <w:jc w:val="both"/>
        <w:rPr>
          <w:b/>
          <w:i/>
          <w:sz w:val="22"/>
          <w:szCs w:val="22"/>
        </w:rPr>
      </w:pPr>
      <w:r>
        <w:rPr>
          <w:b/>
          <w:i/>
          <w:sz w:val="22"/>
          <w:szCs w:val="22"/>
        </w:rPr>
        <w:t>Акционеры (акционер), имеющие в совокупности не менее 25 (двадцати пяти) процентов голосующих акций Общества, имеют право доступа к документам бухгалтерского учета. Указанные документы должны быть представлены Обществом в течение 7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указанным документам Общества, предоставить ему их копии. Плата, взимаемая Обществом за предоставление данных копий, не может превышать затраты на их изготовление.</w:t>
      </w:r>
    </w:p>
    <w:p w14:paraId="17FFA5E2" w14:textId="708EF6AC" w:rsidR="00255C1A" w:rsidRDefault="00255C1A" w:rsidP="00401DCF">
      <w:pPr>
        <w:pStyle w:val="af4"/>
        <w:spacing w:after="0" w:line="240" w:lineRule="auto"/>
        <w:jc w:val="both"/>
        <w:rPr>
          <w:b/>
          <w:i/>
          <w:sz w:val="22"/>
          <w:szCs w:val="22"/>
        </w:rPr>
      </w:pPr>
      <w:r>
        <w:rPr>
          <w:b/>
          <w:i/>
          <w:sz w:val="22"/>
          <w:szCs w:val="22"/>
        </w:rPr>
        <w:t xml:space="preserve">Акционер (акционеры) Общества, владеющие в совокупности не менее чем 10 (десять) процентов голосующих акций Общества, вправе требовать проверки финансово-хозяйственной деятельности Общества. </w:t>
      </w:r>
    </w:p>
    <w:p w14:paraId="70831A25" w14:textId="1CBF669D" w:rsidR="00255C1A" w:rsidRDefault="00255C1A" w:rsidP="00401DCF">
      <w:pPr>
        <w:pStyle w:val="af4"/>
        <w:spacing w:after="0" w:line="240" w:lineRule="auto"/>
        <w:jc w:val="both"/>
        <w:rPr>
          <w:b/>
          <w:i/>
          <w:sz w:val="22"/>
          <w:szCs w:val="22"/>
        </w:rPr>
      </w:pPr>
      <w:r>
        <w:rPr>
          <w:b/>
          <w:i/>
          <w:sz w:val="22"/>
          <w:szCs w:val="22"/>
        </w:rPr>
        <w:t xml:space="preserve">Акционер (акционеры0 Общества, владеющий в совокупности не менее чем 1 (один) процент размещенных обыкновенных акций Общества, вправе обратиться в суд с иском к Генеральному директору Общества о возмещении убытков, причиненных Обществу, в случае, предусмотренном п.2 ст.71 Федерального закона «Об акционерных обществах». </w:t>
      </w:r>
    </w:p>
    <w:p w14:paraId="75D04F54" w14:textId="28461078" w:rsidR="00255C1A" w:rsidRDefault="00595BDF" w:rsidP="00401DCF">
      <w:pPr>
        <w:pStyle w:val="af4"/>
        <w:spacing w:after="0" w:line="240" w:lineRule="auto"/>
        <w:jc w:val="both"/>
        <w:rPr>
          <w:b/>
          <w:i/>
          <w:sz w:val="22"/>
          <w:szCs w:val="22"/>
        </w:rPr>
      </w:pPr>
      <w:r>
        <w:rPr>
          <w:b/>
          <w:i/>
          <w:sz w:val="22"/>
          <w:szCs w:val="22"/>
        </w:rPr>
        <w:t xml:space="preserve">Акционеры – владельцы голосующих акций имеют право требовать выкупа Обществом всех или части принадлежащих им акций в случаях: </w:t>
      </w:r>
    </w:p>
    <w:p w14:paraId="64D2D6B8" w14:textId="4EE465F9" w:rsidR="00595BDF" w:rsidRDefault="00595BDF" w:rsidP="00401DCF">
      <w:pPr>
        <w:pStyle w:val="af4"/>
        <w:spacing w:after="0" w:line="240" w:lineRule="auto"/>
        <w:jc w:val="both"/>
        <w:rPr>
          <w:b/>
          <w:i/>
          <w:sz w:val="22"/>
          <w:szCs w:val="22"/>
        </w:rPr>
      </w:pPr>
      <w:r>
        <w:rPr>
          <w:b/>
          <w:i/>
          <w:sz w:val="22"/>
          <w:szCs w:val="22"/>
        </w:rPr>
        <w:t>- реорганизации Общества или совершения крупной сделки, решение об одобрении которой принимается Общим собранием акционеров, если они голосовали против принятия такого решения либо не принимали участия в голосовании по этим вопросам;</w:t>
      </w:r>
    </w:p>
    <w:p w14:paraId="22F29254" w14:textId="017661EE" w:rsidR="00595BDF" w:rsidRDefault="00595BDF" w:rsidP="00401DCF">
      <w:pPr>
        <w:pStyle w:val="af4"/>
        <w:spacing w:after="0" w:line="240" w:lineRule="auto"/>
        <w:jc w:val="both"/>
        <w:rPr>
          <w:b/>
          <w:i/>
          <w:sz w:val="22"/>
          <w:szCs w:val="22"/>
        </w:rPr>
      </w:pPr>
      <w:r>
        <w:rPr>
          <w:b/>
          <w:i/>
          <w:sz w:val="22"/>
          <w:szCs w:val="22"/>
        </w:rPr>
        <w:t>- внесение изменений и дополнений в У</w:t>
      </w:r>
      <w:r w:rsidR="001108EE">
        <w:rPr>
          <w:b/>
          <w:i/>
          <w:sz w:val="22"/>
          <w:szCs w:val="22"/>
        </w:rPr>
        <w:t>став Общества или утверждение Устава Общества в новой редакции, ограничивающих их права, если они голосовали против принятия соответствующего решения либо не принимали участия в голосовании.</w:t>
      </w:r>
    </w:p>
    <w:p w14:paraId="13E23980" w14:textId="77777777" w:rsidR="001108EE" w:rsidRDefault="001108EE" w:rsidP="00401DCF">
      <w:pPr>
        <w:pStyle w:val="af4"/>
        <w:spacing w:after="0" w:line="240" w:lineRule="auto"/>
        <w:jc w:val="both"/>
        <w:rPr>
          <w:b/>
          <w:i/>
          <w:sz w:val="22"/>
          <w:szCs w:val="22"/>
        </w:rPr>
      </w:pPr>
      <w:r>
        <w:rPr>
          <w:b/>
          <w:i/>
          <w:sz w:val="22"/>
          <w:szCs w:val="22"/>
        </w:rPr>
        <w:t>- принятия общим собранием акционеров решения по вопросам, предусмотренном п.3 ст.7.2 и подп. 19.2 п.1 ст.48 Федерального закона «Об акционерных обществах», если они голосовали против принятия соответствующего решения или не принимали участия в голосовании.</w:t>
      </w:r>
    </w:p>
    <w:p w14:paraId="02C1C3E1" w14:textId="0F3D1487" w:rsidR="001108EE" w:rsidRDefault="001108EE" w:rsidP="00401DCF">
      <w:pPr>
        <w:pStyle w:val="af4"/>
        <w:spacing w:after="0" w:line="240" w:lineRule="auto"/>
        <w:jc w:val="both"/>
        <w:rPr>
          <w:b/>
          <w:i/>
          <w:sz w:val="22"/>
          <w:szCs w:val="22"/>
        </w:rPr>
      </w:pPr>
      <w:r>
        <w:rPr>
          <w:b/>
          <w:i/>
          <w:sz w:val="22"/>
          <w:szCs w:val="22"/>
        </w:rPr>
        <w:t xml:space="preserve">Акции, выкупленные Обществом в случае его реорганизации, погашаются при их выкупе. </w:t>
      </w:r>
    </w:p>
    <w:p w14:paraId="4291DA8C" w14:textId="7E0484E7" w:rsidR="001108EE" w:rsidRPr="00C22AEA" w:rsidRDefault="001108EE" w:rsidP="00401DCF">
      <w:pPr>
        <w:pStyle w:val="af4"/>
        <w:spacing w:after="0" w:line="240" w:lineRule="auto"/>
        <w:jc w:val="both"/>
        <w:rPr>
          <w:b/>
          <w:i/>
          <w:sz w:val="22"/>
          <w:szCs w:val="22"/>
        </w:rPr>
      </w:pPr>
      <w:r>
        <w:rPr>
          <w:b/>
          <w:i/>
          <w:sz w:val="22"/>
          <w:szCs w:val="22"/>
        </w:rPr>
        <w:t xml:space="preserve"> Акции, выкупленные Обществом в иных случаях, предусмотренных п.1 ст. 75 Федерального закона 2Об акционерных обществах», поступают в распоряжение Общества. Указанные акции не предоставляют право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w:t>
      </w:r>
      <w:r w:rsidR="00E45369">
        <w:rPr>
          <w:b/>
          <w:i/>
          <w:sz w:val="22"/>
          <w:szCs w:val="22"/>
        </w:rPr>
        <w:t>ты</w:t>
      </w:r>
      <w:r>
        <w:rPr>
          <w:b/>
          <w:i/>
          <w:sz w:val="22"/>
          <w:szCs w:val="22"/>
        </w:rPr>
        <w:t xml:space="preserve">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75678ACF" w14:textId="77777777" w:rsidR="005731B4" w:rsidRPr="005F11E6" w:rsidRDefault="005731B4" w:rsidP="005731B4">
      <w:pPr>
        <w:rPr>
          <w:sz w:val="22"/>
          <w:szCs w:val="22"/>
        </w:rPr>
      </w:pPr>
    </w:p>
    <w:p w14:paraId="20451113" w14:textId="77777777" w:rsidR="001B1B02" w:rsidRDefault="001B1B02" w:rsidP="00B85101">
      <w:pPr>
        <w:pStyle w:val="2"/>
        <w:rPr>
          <w:sz w:val="22"/>
          <w:szCs w:val="22"/>
        </w:rPr>
      </w:pPr>
      <w:bookmarkStart w:id="205" w:name="_Toc460411576"/>
      <w:r w:rsidRPr="00B85101">
        <w:rPr>
          <w:sz w:val="22"/>
          <w:szCs w:val="22"/>
        </w:rPr>
        <w:t>9.3. Сведения о предыдущих выпусках ценных бумаг эмитента, за исключением акций эмитента</w:t>
      </w:r>
      <w:bookmarkEnd w:id="205"/>
    </w:p>
    <w:p w14:paraId="451C2433" w14:textId="77777777" w:rsidR="00676B81" w:rsidRPr="00CC78D7" w:rsidRDefault="00676B81" w:rsidP="00676B81">
      <w:pPr>
        <w:adjustRightInd w:val="0"/>
        <w:ind w:firstLine="540"/>
        <w:jc w:val="both"/>
        <w:rPr>
          <w:b/>
          <w:i/>
          <w:sz w:val="22"/>
          <w:szCs w:val="22"/>
        </w:rPr>
      </w:pPr>
      <w:r w:rsidRPr="00CC78D7">
        <w:rPr>
          <w:b/>
          <w:i/>
          <w:sz w:val="22"/>
          <w:szCs w:val="22"/>
        </w:rPr>
        <w:t>У Эмитента отсутствуют предыдущие выпуски ценных бумаг, в том числе все ценные бумаги которых погашен</w:t>
      </w:r>
      <w:r w:rsidR="007663B8" w:rsidRPr="00CC78D7">
        <w:rPr>
          <w:b/>
          <w:i/>
          <w:sz w:val="22"/>
          <w:szCs w:val="22"/>
        </w:rPr>
        <w:t>ы</w:t>
      </w:r>
      <w:r w:rsidRPr="00CC78D7">
        <w:rPr>
          <w:b/>
          <w:i/>
          <w:sz w:val="22"/>
          <w:szCs w:val="22"/>
        </w:rPr>
        <w:t>, ценные бумаги которых не являются погашенными (могут быть размещены, размещаются, размещены и (или) находятся в обращении).</w:t>
      </w:r>
    </w:p>
    <w:p w14:paraId="63A58614" w14:textId="77777777" w:rsidR="00676B81" w:rsidRPr="00CC78D7" w:rsidRDefault="00676B81" w:rsidP="001B1B02">
      <w:pPr>
        <w:adjustRightInd w:val="0"/>
        <w:jc w:val="both"/>
        <w:rPr>
          <w:sz w:val="22"/>
          <w:szCs w:val="22"/>
        </w:rPr>
      </w:pPr>
    </w:p>
    <w:p w14:paraId="60158707" w14:textId="77777777" w:rsidR="001B1B02" w:rsidRDefault="001B1B02" w:rsidP="00B85101">
      <w:pPr>
        <w:pStyle w:val="2"/>
        <w:rPr>
          <w:sz w:val="22"/>
          <w:szCs w:val="22"/>
        </w:rPr>
      </w:pPr>
      <w:bookmarkStart w:id="206" w:name="_Toc460411577"/>
      <w:r w:rsidRPr="0035461B">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06"/>
    </w:p>
    <w:p w14:paraId="11592630" w14:textId="77777777" w:rsidR="007663B8" w:rsidRPr="00CC78D7" w:rsidRDefault="007663B8" w:rsidP="007663B8">
      <w:pPr>
        <w:adjustRightInd w:val="0"/>
        <w:ind w:firstLine="540"/>
        <w:jc w:val="both"/>
        <w:rPr>
          <w:b/>
          <w:i/>
          <w:sz w:val="22"/>
          <w:szCs w:val="22"/>
        </w:rPr>
      </w:pPr>
      <w:r w:rsidRPr="00CC78D7">
        <w:rPr>
          <w:b/>
          <w:i/>
          <w:sz w:val="22"/>
          <w:szCs w:val="22"/>
        </w:rPr>
        <w:t xml:space="preserve">Эмитент не размещал облигации с обеспечением, обязательства по которым не исполнены. </w:t>
      </w:r>
    </w:p>
    <w:p w14:paraId="2D82A160" w14:textId="77777777" w:rsidR="001B1B02" w:rsidRPr="00B85101" w:rsidRDefault="001B1B02" w:rsidP="00B85101">
      <w:pPr>
        <w:pStyle w:val="3"/>
      </w:pPr>
      <w:bookmarkStart w:id="207" w:name="_Toc460411578"/>
      <w:r w:rsidRPr="00B85101">
        <w:t>9.4.1. Дополнительные сведения об ипотечном покрытии по облигациям эмитента с ипотечным покрытием</w:t>
      </w:r>
      <w:bookmarkEnd w:id="207"/>
    </w:p>
    <w:p w14:paraId="45A569BA"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облигациями с ипотечным покрытием.</w:t>
      </w:r>
    </w:p>
    <w:p w14:paraId="75D5EAB2" w14:textId="77777777" w:rsidR="001B1B02" w:rsidRPr="001B1C59" w:rsidRDefault="001B1B02" w:rsidP="001B1B02">
      <w:pPr>
        <w:adjustRightInd w:val="0"/>
        <w:jc w:val="both"/>
      </w:pPr>
    </w:p>
    <w:p w14:paraId="2A999E9C" w14:textId="77777777" w:rsidR="001B1B02" w:rsidRPr="00B85101" w:rsidRDefault="001B1B02" w:rsidP="00B85101">
      <w:pPr>
        <w:pStyle w:val="3"/>
      </w:pPr>
      <w:bookmarkStart w:id="208" w:name="_Toc460411579"/>
      <w:r w:rsidRPr="00B85101">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08"/>
    </w:p>
    <w:p w14:paraId="1290BCA6"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w:t>
      </w:r>
      <w:r w:rsidRPr="00CC78D7">
        <w:rPr>
          <w:rFonts w:eastAsia="Calibri"/>
          <w:b/>
          <w:i/>
          <w:sz w:val="22"/>
          <w:szCs w:val="22"/>
          <w:lang w:eastAsia="en-US"/>
        </w:rPr>
        <w:t>и</w:t>
      </w:r>
      <w:r w:rsidR="00B85101" w:rsidRPr="00CC78D7">
        <w:rPr>
          <w:rFonts w:eastAsia="Calibri"/>
          <w:b/>
          <w:i/>
          <w:sz w:val="22"/>
          <w:szCs w:val="22"/>
          <w:lang w:eastAsia="en-US"/>
        </w:rPr>
        <w:t xml:space="preserve"> с залоговым обеспечением денежными требованиями. </w:t>
      </w:r>
    </w:p>
    <w:p w14:paraId="55A1EDB7" w14:textId="77777777" w:rsidR="001B1B02" w:rsidRPr="00CC78D7" w:rsidRDefault="001B1B02" w:rsidP="001B1B02">
      <w:pPr>
        <w:adjustRightInd w:val="0"/>
        <w:jc w:val="both"/>
        <w:rPr>
          <w:sz w:val="22"/>
          <w:szCs w:val="22"/>
        </w:rPr>
      </w:pPr>
    </w:p>
    <w:p w14:paraId="40297546" w14:textId="77777777" w:rsidR="001B1B02" w:rsidRDefault="001B1B02" w:rsidP="00CF1DEB">
      <w:pPr>
        <w:pStyle w:val="2"/>
        <w:rPr>
          <w:sz w:val="22"/>
          <w:szCs w:val="22"/>
        </w:rPr>
      </w:pPr>
      <w:bookmarkStart w:id="209" w:name="_Toc460411580"/>
      <w:r w:rsidRPr="00741FCF">
        <w:rPr>
          <w:sz w:val="22"/>
          <w:szCs w:val="22"/>
        </w:rPr>
        <w:t>9.5. Сведения об организациях, осуществляющих учет прав на эмиссионные ценные бумаги эмитента</w:t>
      </w:r>
      <w:bookmarkEnd w:id="209"/>
    </w:p>
    <w:p w14:paraId="0DC55B32" w14:textId="1BF752FC" w:rsidR="00741FCF" w:rsidRDefault="00741FCF" w:rsidP="00741FCF">
      <w:pPr>
        <w:pStyle w:val="ConsPlusNormal"/>
        <w:jc w:val="both"/>
        <w:rPr>
          <w:b w:val="0"/>
          <w:color w:val="000000"/>
          <w:shd w:val="clear" w:color="auto" w:fill="FFFFFF"/>
        </w:rPr>
      </w:pPr>
      <w:r w:rsidRPr="003B4C3A">
        <w:rPr>
          <w:b w:val="0"/>
        </w:rPr>
        <w:t xml:space="preserve">Ведение реестра владельцев именных ценных бумаг эмитента осуществляется регистратором - </w:t>
      </w:r>
      <w:r w:rsidRPr="00E45369">
        <w:rPr>
          <w:i/>
        </w:rPr>
        <w:t>Акционерное общество «Регистратор Р.О.С.Т.»</w:t>
      </w:r>
    </w:p>
    <w:p w14:paraId="674832ED" w14:textId="33FD5EB1" w:rsidR="00741FCF" w:rsidRPr="00741FCF" w:rsidRDefault="00741FCF" w:rsidP="00741FCF">
      <w:pPr>
        <w:pStyle w:val="ConsPlusNormal"/>
        <w:spacing w:before="120"/>
        <w:jc w:val="both"/>
        <w:rPr>
          <w:i/>
        </w:rPr>
      </w:pPr>
      <w:r w:rsidRPr="00D57AD8">
        <w:rPr>
          <w:b w:val="0"/>
        </w:rPr>
        <w:t>Полное фирменное наименование:</w:t>
      </w:r>
      <w:r>
        <w:rPr>
          <w:b w:val="0"/>
        </w:rPr>
        <w:t xml:space="preserve"> </w:t>
      </w:r>
      <w:r w:rsidRPr="00741FCF">
        <w:rPr>
          <w:i/>
        </w:rPr>
        <w:t>Акционерное общество «Регистратор Р.О.С.Т.»</w:t>
      </w:r>
    </w:p>
    <w:p w14:paraId="57D69CEA" w14:textId="507C2921" w:rsidR="00741FCF" w:rsidRPr="00741FCF" w:rsidRDefault="00741FCF" w:rsidP="00741FCF">
      <w:pPr>
        <w:pStyle w:val="ConsPlusNormal"/>
        <w:spacing w:before="120"/>
        <w:jc w:val="both"/>
        <w:rPr>
          <w:i/>
        </w:rPr>
      </w:pPr>
      <w:r w:rsidRPr="00D57AD8">
        <w:rPr>
          <w:b w:val="0"/>
        </w:rPr>
        <w:t>Полное</w:t>
      </w:r>
      <w:r w:rsidRPr="00741FCF">
        <w:rPr>
          <w:b w:val="0"/>
        </w:rPr>
        <w:t xml:space="preserve"> </w:t>
      </w:r>
      <w:r w:rsidRPr="00D57AD8">
        <w:rPr>
          <w:b w:val="0"/>
        </w:rPr>
        <w:t>фирменное</w:t>
      </w:r>
      <w:r w:rsidRPr="00741FCF">
        <w:rPr>
          <w:b w:val="0"/>
        </w:rPr>
        <w:t xml:space="preserve"> </w:t>
      </w:r>
      <w:r w:rsidRPr="00D57AD8">
        <w:rPr>
          <w:b w:val="0"/>
        </w:rPr>
        <w:t>наименование</w:t>
      </w:r>
      <w:r w:rsidRPr="00741FCF">
        <w:rPr>
          <w:b w:val="0"/>
        </w:rPr>
        <w:t xml:space="preserve"> </w:t>
      </w:r>
      <w:r w:rsidRPr="00D57AD8">
        <w:rPr>
          <w:b w:val="0"/>
        </w:rPr>
        <w:t>на</w:t>
      </w:r>
      <w:r w:rsidRPr="00741FCF">
        <w:rPr>
          <w:b w:val="0"/>
        </w:rPr>
        <w:t xml:space="preserve"> </w:t>
      </w:r>
      <w:r w:rsidRPr="00D57AD8">
        <w:rPr>
          <w:b w:val="0"/>
        </w:rPr>
        <w:t>английском</w:t>
      </w:r>
      <w:r w:rsidRPr="00741FCF">
        <w:rPr>
          <w:b w:val="0"/>
        </w:rPr>
        <w:t xml:space="preserve"> </w:t>
      </w:r>
      <w:r w:rsidRPr="00D57AD8">
        <w:rPr>
          <w:b w:val="0"/>
        </w:rPr>
        <w:t>языке</w:t>
      </w:r>
      <w:r w:rsidRPr="00741FCF">
        <w:rPr>
          <w:b w:val="0"/>
        </w:rPr>
        <w:t xml:space="preserve">: </w:t>
      </w:r>
      <w:r w:rsidRPr="00D57AD8">
        <w:rPr>
          <w:i/>
          <w:lang w:val="en-US"/>
        </w:rPr>
        <w:t>Joint</w:t>
      </w:r>
      <w:r w:rsidRPr="00741FCF">
        <w:rPr>
          <w:i/>
        </w:rPr>
        <w:t>-</w:t>
      </w:r>
      <w:r w:rsidRPr="00D57AD8">
        <w:rPr>
          <w:i/>
          <w:lang w:val="en-US"/>
        </w:rPr>
        <w:t>stock</w:t>
      </w:r>
      <w:r w:rsidRPr="00741FCF">
        <w:rPr>
          <w:i/>
        </w:rPr>
        <w:t xml:space="preserve"> </w:t>
      </w:r>
      <w:r w:rsidRPr="00D57AD8">
        <w:rPr>
          <w:i/>
          <w:lang w:val="en-US"/>
        </w:rPr>
        <w:t>company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5F4EAFA6" w14:textId="68118EE4" w:rsidR="00741FCF" w:rsidRPr="00D57AD8" w:rsidRDefault="00741FCF" w:rsidP="00741FCF">
      <w:pPr>
        <w:pStyle w:val="ConsPlusNormal"/>
        <w:spacing w:before="120"/>
        <w:jc w:val="both"/>
        <w:rPr>
          <w:b w:val="0"/>
          <w:i/>
        </w:rPr>
      </w:pPr>
      <w:r w:rsidRPr="00D57AD8">
        <w:rPr>
          <w:b w:val="0"/>
        </w:rPr>
        <w:t>Сокращенное фирменное наименование:</w:t>
      </w:r>
      <w:r>
        <w:rPr>
          <w:b w:val="0"/>
        </w:rPr>
        <w:t xml:space="preserve"> </w:t>
      </w:r>
      <w:r w:rsidRPr="00741FCF">
        <w:rPr>
          <w:i/>
        </w:rPr>
        <w:t>АО «Регистратор Р.О.С.Т.»</w:t>
      </w:r>
    </w:p>
    <w:p w14:paraId="7DD3E680" w14:textId="77777777" w:rsidR="00741FCF" w:rsidRPr="00741FCF" w:rsidRDefault="00741FCF" w:rsidP="00741FCF">
      <w:pPr>
        <w:pStyle w:val="ConsPlusNormal"/>
        <w:spacing w:before="120"/>
        <w:jc w:val="both"/>
        <w:rPr>
          <w:i/>
        </w:rPr>
      </w:pPr>
      <w:r w:rsidRPr="007607C9">
        <w:rPr>
          <w:b w:val="0"/>
        </w:rPr>
        <w:t xml:space="preserve">Сокращенное фирменное наименование на английском языке: </w:t>
      </w:r>
      <w:r w:rsidRPr="00741FCF">
        <w:rPr>
          <w:i/>
          <w:lang w:val="en-US"/>
        </w:rPr>
        <w:t>JS</w:t>
      </w:r>
      <w:r w:rsidRPr="00741FCF">
        <w:rPr>
          <w:i/>
        </w:rPr>
        <w:t xml:space="preserve"> </w:t>
      </w:r>
      <w:r w:rsidRPr="00741FCF">
        <w:rPr>
          <w:i/>
          <w:lang w:val="en-US"/>
        </w:rPr>
        <w:t>Com</w:t>
      </w:r>
      <w:r>
        <w:rPr>
          <w:i/>
          <w:lang w:val="en-US"/>
        </w:rPr>
        <w:t>p</w:t>
      </w:r>
      <w:r w:rsidRPr="00741FCF">
        <w:rPr>
          <w:i/>
          <w:lang w:val="en-US"/>
        </w:rPr>
        <w:t>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0DD91C11" w14:textId="22970D56" w:rsidR="00741FCF" w:rsidRPr="00741FCF" w:rsidRDefault="00741FCF" w:rsidP="00741FCF">
      <w:pPr>
        <w:pStyle w:val="ConsPlusNormal"/>
        <w:spacing w:before="120"/>
        <w:rPr>
          <w:b w:val="0"/>
          <w:bCs w:val="0"/>
          <w:i/>
          <w:iCs/>
        </w:rPr>
      </w:pPr>
      <w:r w:rsidRPr="007607C9">
        <w:rPr>
          <w:b w:val="0"/>
          <w:bCs w:val="0"/>
          <w:iCs/>
        </w:rPr>
        <w:t xml:space="preserve">ИНН  </w:t>
      </w:r>
      <w:r w:rsidRPr="00741FCF">
        <w:rPr>
          <w:i/>
          <w:color w:val="333333"/>
        </w:rPr>
        <w:t>7726030449 </w:t>
      </w:r>
    </w:p>
    <w:p w14:paraId="5D1668F4" w14:textId="3D25FAFE" w:rsidR="00741FCF" w:rsidRPr="007607C9" w:rsidRDefault="00741FCF" w:rsidP="00741FCF">
      <w:pPr>
        <w:pStyle w:val="ConsPlusNormal"/>
        <w:spacing w:before="120"/>
        <w:rPr>
          <w:b w:val="0"/>
          <w:i/>
        </w:rPr>
      </w:pPr>
      <w:r w:rsidRPr="00CE64D9">
        <w:rPr>
          <w:b w:val="0"/>
          <w:bCs w:val="0"/>
          <w:iCs/>
        </w:rPr>
        <w:t xml:space="preserve">ОРГН   </w:t>
      </w:r>
      <w:r w:rsidR="00CE64D9" w:rsidRPr="00CE64D9">
        <w:rPr>
          <w:i/>
          <w:color w:val="333333"/>
        </w:rPr>
        <w:t>1027739216757</w:t>
      </w:r>
    </w:p>
    <w:p w14:paraId="3FC53BFF" w14:textId="39ABDBA5" w:rsidR="00741FCF" w:rsidRPr="00741FCF" w:rsidRDefault="00741FCF" w:rsidP="00741FCF">
      <w:pPr>
        <w:pStyle w:val="ConsPlusNormal"/>
        <w:spacing w:before="120"/>
        <w:rPr>
          <w:b w:val="0"/>
          <w:bCs w:val="0"/>
          <w:i/>
          <w:iCs/>
        </w:rPr>
      </w:pPr>
      <w:r w:rsidRPr="00D57AD8">
        <w:rPr>
          <w:b w:val="0"/>
          <w:bCs w:val="0"/>
          <w:iCs/>
        </w:rPr>
        <w:t>Место нахождения</w:t>
      </w:r>
      <w:r>
        <w:rPr>
          <w:b w:val="0"/>
          <w:bCs w:val="0"/>
          <w:iCs/>
        </w:rPr>
        <w:t xml:space="preserve">: </w:t>
      </w:r>
      <w:r>
        <w:rPr>
          <w:i/>
        </w:rPr>
        <w:t>г. Москва</w:t>
      </w:r>
    </w:p>
    <w:p w14:paraId="0C9B79EF" w14:textId="2644651C" w:rsidR="00741FCF" w:rsidRPr="00741FCF" w:rsidRDefault="00741FCF" w:rsidP="00741FCF">
      <w:pPr>
        <w:pStyle w:val="ConsPlusNormal"/>
        <w:spacing w:before="120"/>
        <w:jc w:val="both"/>
        <w:rPr>
          <w:bCs w:val="0"/>
          <w:i/>
          <w:iCs/>
        </w:rPr>
      </w:pPr>
      <w:r w:rsidRPr="00D57AD8">
        <w:rPr>
          <w:b w:val="0"/>
          <w:bCs w:val="0"/>
          <w:iCs/>
        </w:rPr>
        <w:t>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w:t>
      </w:r>
      <w:r>
        <w:rPr>
          <w:b w:val="0"/>
          <w:bCs w:val="0"/>
          <w:iCs/>
        </w:rPr>
        <w:t xml:space="preserve">: </w:t>
      </w:r>
      <w:r w:rsidRPr="00741FCF">
        <w:rPr>
          <w:i/>
        </w:rPr>
        <w:t>Лицензия на осуществление деятельности по ведению реестра №045-13978-000001, дата выдачи 03.12.2002г., бессрочная. Выдана ФКЦБ России</w:t>
      </w:r>
    </w:p>
    <w:p w14:paraId="186B5806" w14:textId="77777777" w:rsidR="00741FCF" w:rsidRPr="00741FCF" w:rsidRDefault="00741FCF" w:rsidP="00741FCF">
      <w:pPr>
        <w:pStyle w:val="ConsPlusNormal"/>
        <w:spacing w:before="120"/>
        <w:rPr>
          <w:i/>
        </w:rPr>
      </w:pPr>
      <w:r w:rsidRPr="00D57AD8">
        <w:rPr>
          <w:b w:val="0"/>
          <w:bCs w:val="0"/>
          <w:iCs/>
        </w:rPr>
        <w:t>Дата, с которой регистратор осуществляет ведение реестра владельцев именных ценных бумаг эмитента</w:t>
      </w:r>
      <w:r>
        <w:rPr>
          <w:b w:val="0"/>
          <w:bCs w:val="0"/>
          <w:iCs/>
        </w:rPr>
        <w:t xml:space="preserve">: </w:t>
      </w:r>
      <w:r w:rsidRPr="007607C9">
        <w:rPr>
          <w:i/>
        </w:rPr>
        <w:t xml:space="preserve">с </w:t>
      </w:r>
      <w:r w:rsidRPr="00741FCF">
        <w:rPr>
          <w:i/>
        </w:rPr>
        <w:t>30.09.2014 г.</w:t>
      </w:r>
    </w:p>
    <w:p w14:paraId="26B419C1" w14:textId="691C99F8" w:rsidR="00741FCF" w:rsidRPr="007607C9" w:rsidRDefault="00741FCF" w:rsidP="00741FCF">
      <w:pPr>
        <w:pStyle w:val="ConsPlusNormal"/>
        <w:spacing w:before="120"/>
        <w:rPr>
          <w:i/>
          <w:color w:val="000000"/>
          <w:shd w:val="clear" w:color="auto" w:fill="FFFFFF"/>
        </w:rPr>
      </w:pPr>
      <w:r w:rsidRPr="00D57AD8">
        <w:rPr>
          <w:b w:val="0"/>
          <w:bCs w:val="0"/>
          <w:iCs/>
        </w:rPr>
        <w:t>иные сведения о ведении реестра владельцев именных ценных бумаг эмитента, указываемые эмитентом по собственному усмотрению</w:t>
      </w:r>
      <w:r>
        <w:rPr>
          <w:b w:val="0"/>
          <w:bCs w:val="0"/>
          <w:iCs/>
        </w:rPr>
        <w:t xml:space="preserve">: </w:t>
      </w:r>
      <w:r w:rsidRPr="007607C9">
        <w:rPr>
          <w:i/>
        </w:rPr>
        <w:t>отсутствуют</w:t>
      </w:r>
    </w:p>
    <w:p w14:paraId="2D5335FF" w14:textId="77777777" w:rsidR="00741FCF" w:rsidRPr="007607C9" w:rsidRDefault="00741FCF" w:rsidP="00741FCF">
      <w:pPr>
        <w:pStyle w:val="ConsPlusNormal"/>
        <w:jc w:val="both"/>
        <w:rPr>
          <w:i/>
        </w:rPr>
      </w:pPr>
      <w:r w:rsidRPr="007607C9">
        <w:rPr>
          <w:i/>
        </w:rPr>
        <w:t>В обращении документарные ценные бумаги эмитента с обязательным централизованным хранением, не находятся.</w:t>
      </w:r>
    </w:p>
    <w:p w14:paraId="3BFE8C57" w14:textId="77777777" w:rsidR="00741FCF" w:rsidRDefault="00741FCF" w:rsidP="00741FCF"/>
    <w:p w14:paraId="00CB9DC3" w14:textId="77777777" w:rsidR="001B1B02" w:rsidRPr="00CF1DEB" w:rsidRDefault="001B1B02" w:rsidP="00CF1DEB">
      <w:pPr>
        <w:pStyle w:val="2"/>
        <w:rPr>
          <w:sz w:val="22"/>
          <w:szCs w:val="22"/>
        </w:rPr>
      </w:pPr>
      <w:bookmarkStart w:id="210" w:name="_Toc460411581"/>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10"/>
    </w:p>
    <w:p w14:paraId="49A9E483" w14:textId="77777777" w:rsidR="00676B81" w:rsidRPr="003F55E6" w:rsidRDefault="00676B81" w:rsidP="00676B81">
      <w:pPr>
        <w:adjustRightInd w:val="0"/>
        <w:ind w:firstLine="540"/>
        <w:jc w:val="both"/>
      </w:pPr>
      <w:r w:rsidRPr="003F55E6">
        <w:t xml:space="preserve">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 </w:t>
      </w:r>
    </w:p>
    <w:p w14:paraId="15B0431B"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валютном регулировании и валютном контроле» от 10.12.2003 № 173-ФЗ </w:t>
      </w:r>
    </w:p>
    <w:p w14:paraId="260B25F2"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иностранных инвестициях в Российской Федерации» от 09.07.1999 № 160-ФЗ </w:t>
      </w:r>
    </w:p>
    <w:p w14:paraId="14BB852A"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инвестиционной деятельности в Российской Федерации, осуществляемой в форме капитальных вложений» от 25.02.1999 № 39-ФЗ </w:t>
      </w:r>
    </w:p>
    <w:p w14:paraId="78F06456"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Центральном банке Российской Федерации (Банке России)» от 10.07.2002 № 86-ФЗ</w:t>
      </w:r>
    </w:p>
    <w:p w14:paraId="39462D6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p w14:paraId="5448B37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ч.1, от  31.07.1998 № 146-ФЗ</w:t>
      </w:r>
    </w:p>
    <w:p w14:paraId="041AB1E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ч.2, от  05.08.2000  № 117-ФЗ</w:t>
      </w:r>
    </w:p>
    <w:p w14:paraId="0F27CF8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рынке ценных бумаг» от 22.04.1996 № 39-ФЗ</w:t>
      </w:r>
    </w:p>
    <w:p w14:paraId="0552058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Международные договоры Российской Федерации по вопросам избежания двойного налогообложения.</w:t>
      </w:r>
    </w:p>
    <w:p w14:paraId="36AAD373" w14:textId="77777777" w:rsidR="00EC1984" w:rsidRPr="001B1C59" w:rsidRDefault="00EC1984" w:rsidP="001B1B02">
      <w:pPr>
        <w:adjustRightInd w:val="0"/>
        <w:jc w:val="both"/>
      </w:pPr>
    </w:p>
    <w:p w14:paraId="527EC096" w14:textId="77777777" w:rsidR="001B1B02" w:rsidRPr="00CF1DEB" w:rsidRDefault="001B1B02" w:rsidP="00CF1DEB">
      <w:pPr>
        <w:pStyle w:val="2"/>
        <w:rPr>
          <w:sz w:val="22"/>
          <w:szCs w:val="22"/>
        </w:rPr>
      </w:pPr>
      <w:bookmarkStart w:id="211" w:name="_Toc460411582"/>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211"/>
    </w:p>
    <w:p w14:paraId="510D3722" w14:textId="77777777" w:rsidR="001B1B02" w:rsidRDefault="001B1B02" w:rsidP="000877B3">
      <w:pPr>
        <w:pStyle w:val="3"/>
      </w:pPr>
      <w:bookmarkStart w:id="212" w:name="_Toc460411583"/>
      <w:r w:rsidRPr="00D77B66">
        <w:t>9.7.1. Сведения об объявленных и о выплаченных дивидендах по акциям эмитента</w:t>
      </w:r>
      <w:bookmarkEnd w:id="212"/>
    </w:p>
    <w:p w14:paraId="653C0399" w14:textId="4B06A7B1" w:rsidR="0035461B" w:rsidRPr="0035461B" w:rsidRDefault="0035461B" w:rsidP="0035461B">
      <w:pPr>
        <w:adjustRightInd w:val="0"/>
        <w:ind w:firstLine="540"/>
        <w:jc w:val="both"/>
        <w:rPr>
          <w:bCs/>
        </w:rPr>
      </w:pPr>
      <w:r>
        <w:rPr>
          <w:bCs/>
        </w:rPr>
        <w:t>Сведения об объявленных и о выплаченных дивидендах по акциям эмитента за</w:t>
      </w:r>
      <w:r w:rsidRPr="0035461B">
        <w:rPr>
          <w:bCs/>
        </w:rPr>
        <w:t xml:space="preserve">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14:paraId="217CFD16" w14:textId="77777777" w:rsidR="00D77B66" w:rsidRDefault="00D77B66" w:rsidP="001B1B02">
      <w:pPr>
        <w:adjustRightInd w:val="0"/>
        <w:jc w:val="both"/>
      </w:pPr>
    </w:p>
    <w:p w14:paraId="4F5A9557" w14:textId="77777777" w:rsidR="00804371" w:rsidRDefault="00804371" w:rsidP="00804371">
      <w:pPr>
        <w:adjustRightInd w:val="0"/>
        <w:ind w:firstLine="540"/>
        <w:jc w:val="both"/>
        <w:outlineLvl w:val="0"/>
        <w:rPr>
          <w:b/>
          <w:bCs/>
          <w:sz w:val="22"/>
          <w:szCs w:val="22"/>
        </w:rPr>
      </w:pPr>
      <w:r>
        <w:rPr>
          <w:b/>
          <w:bCs/>
          <w:sz w:val="22"/>
          <w:szCs w:val="22"/>
        </w:rPr>
        <w:t>9.7.1. Сведения об объявленных и о выплаченных дивидендах по акциям эмитента</w:t>
      </w:r>
    </w:p>
    <w:p w14:paraId="6CE3EFFE" w14:textId="77777777" w:rsidR="00CE64D9" w:rsidRDefault="00CE64D9" w:rsidP="00CE64D9">
      <w:pPr>
        <w:adjustRightInd w:val="0"/>
        <w:jc w:val="both"/>
        <w:rPr>
          <w:b/>
          <w:i/>
          <w:sz w:val="22"/>
          <w:szCs w:val="22"/>
        </w:rPr>
      </w:pPr>
      <w:r>
        <w:rPr>
          <w:b/>
          <w:i/>
          <w:sz w:val="22"/>
          <w:szCs w:val="22"/>
        </w:rPr>
        <w:t>За 2012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71A41291" w14:textId="77777777" w:rsidTr="006058E2">
        <w:tc>
          <w:tcPr>
            <w:tcW w:w="5544" w:type="dxa"/>
            <w:tcBorders>
              <w:top w:val="single" w:sz="4" w:space="0" w:color="auto"/>
              <w:left w:val="single" w:sz="4" w:space="0" w:color="auto"/>
              <w:bottom w:val="single" w:sz="4" w:space="0" w:color="auto"/>
              <w:right w:val="single" w:sz="4" w:space="0" w:color="auto"/>
            </w:tcBorders>
          </w:tcPr>
          <w:p w14:paraId="2422E2EF"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6968B992"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5B43A0BF" w14:textId="77777777" w:rsidTr="006058E2">
        <w:tc>
          <w:tcPr>
            <w:tcW w:w="5544" w:type="dxa"/>
            <w:tcBorders>
              <w:top w:val="single" w:sz="4" w:space="0" w:color="auto"/>
              <w:left w:val="single" w:sz="4" w:space="0" w:color="auto"/>
              <w:bottom w:val="single" w:sz="4" w:space="0" w:color="auto"/>
              <w:right w:val="single" w:sz="4" w:space="0" w:color="auto"/>
            </w:tcBorders>
          </w:tcPr>
          <w:p w14:paraId="3E694088"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66DD84FC"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67DBD57A" w14:textId="77777777" w:rsidTr="006058E2">
        <w:tc>
          <w:tcPr>
            <w:tcW w:w="5544" w:type="dxa"/>
            <w:tcBorders>
              <w:top w:val="single" w:sz="4" w:space="0" w:color="auto"/>
              <w:left w:val="single" w:sz="4" w:space="0" w:color="auto"/>
              <w:bottom w:val="single" w:sz="4" w:space="0" w:color="auto"/>
              <w:right w:val="single" w:sz="4" w:space="0" w:color="auto"/>
            </w:tcBorders>
          </w:tcPr>
          <w:p w14:paraId="4C7A9A20"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6779631"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58-Д/ЕА от 16.04.2013</w:t>
            </w:r>
          </w:p>
          <w:p w14:paraId="04C9A41B" w14:textId="77777777" w:rsidR="00CE64D9" w:rsidRPr="001625E3" w:rsidRDefault="00CE64D9" w:rsidP="006058E2">
            <w:pPr>
              <w:adjustRightInd w:val="0"/>
              <w:jc w:val="center"/>
              <w:rPr>
                <w:sz w:val="18"/>
                <w:szCs w:val="18"/>
              </w:rPr>
            </w:pPr>
          </w:p>
          <w:p w14:paraId="46A94C2B" w14:textId="77777777" w:rsidR="00CE64D9" w:rsidRPr="001625E3" w:rsidRDefault="00CE64D9" w:rsidP="006058E2">
            <w:pPr>
              <w:adjustRightInd w:val="0"/>
              <w:jc w:val="center"/>
              <w:rPr>
                <w:sz w:val="18"/>
                <w:szCs w:val="18"/>
              </w:rPr>
            </w:pPr>
          </w:p>
        </w:tc>
      </w:tr>
      <w:tr w:rsidR="00CE64D9" w:rsidRPr="001625E3" w14:paraId="6103C050" w14:textId="77777777" w:rsidTr="006058E2">
        <w:tc>
          <w:tcPr>
            <w:tcW w:w="5544" w:type="dxa"/>
            <w:tcBorders>
              <w:top w:val="single" w:sz="4" w:space="0" w:color="auto"/>
              <w:left w:val="single" w:sz="4" w:space="0" w:color="auto"/>
              <w:bottom w:val="single" w:sz="4" w:space="0" w:color="auto"/>
              <w:right w:val="single" w:sz="4" w:space="0" w:color="auto"/>
            </w:tcBorders>
          </w:tcPr>
          <w:p w14:paraId="77998A93"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586620C3" w14:textId="77777777" w:rsidR="00CE64D9" w:rsidRPr="001625E3" w:rsidRDefault="00CE64D9" w:rsidP="006058E2">
            <w:pPr>
              <w:adjustRightInd w:val="0"/>
              <w:jc w:val="center"/>
              <w:rPr>
                <w:sz w:val="18"/>
                <w:szCs w:val="18"/>
              </w:rPr>
            </w:pPr>
            <w:r w:rsidRPr="001625E3">
              <w:rPr>
                <w:sz w:val="18"/>
                <w:szCs w:val="18"/>
              </w:rPr>
              <w:t>13 933, 33 рубля</w:t>
            </w:r>
          </w:p>
        </w:tc>
      </w:tr>
      <w:tr w:rsidR="00CE64D9" w:rsidRPr="001625E3" w14:paraId="6482ADE6" w14:textId="77777777" w:rsidTr="006058E2">
        <w:tc>
          <w:tcPr>
            <w:tcW w:w="5544" w:type="dxa"/>
            <w:tcBorders>
              <w:top w:val="single" w:sz="4" w:space="0" w:color="auto"/>
              <w:left w:val="single" w:sz="4" w:space="0" w:color="auto"/>
              <w:bottom w:val="single" w:sz="4" w:space="0" w:color="auto"/>
              <w:right w:val="single" w:sz="4" w:space="0" w:color="auto"/>
            </w:tcBorders>
          </w:tcPr>
          <w:p w14:paraId="67F5B758"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8879597"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058677C3" w14:textId="77777777" w:rsidTr="006058E2">
        <w:tc>
          <w:tcPr>
            <w:tcW w:w="5544" w:type="dxa"/>
            <w:tcBorders>
              <w:top w:val="single" w:sz="4" w:space="0" w:color="auto"/>
              <w:left w:val="single" w:sz="4" w:space="0" w:color="auto"/>
              <w:bottom w:val="single" w:sz="4" w:space="0" w:color="auto"/>
              <w:right w:val="single" w:sz="4" w:space="0" w:color="auto"/>
            </w:tcBorders>
          </w:tcPr>
          <w:p w14:paraId="04564DE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DF7B90F" w14:textId="77777777" w:rsidR="00CE64D9" w:rsidRPr="001625E3" w:rsidRDefault="00CE64D9" w:rsidP="006058E2">
            <w:pPr>
              <w:adjustRightInd w:val="0"/>
              <w:jc w:val="center"/>
              <w:rPr>
                <w:sz w:val="18"/>
                <w:szCs w:val="18"/>
              </w:rPr>
            </w:pPr>
            <w:r w:rsidRPr="001625E3">
              <w:rPr>
                <w:sz w:val="18"/>
                <w:szCs w:val="18"/>
              </w:rPr>
              <w:t>-</w:t>
            </w:r>
          </w:p>
          <w:p w14:paraId="2383775A" w14:textId="77777777" w:rsidR="00CE64D9" w:rsidRPr="001625E3" w:rsidRDefault="00CE64D9" w:rsidP="006058E2">
            <w:pPr>
              <w:adjustRightInd w:val="0"/>
              <w:jc w:val="center"/>
              <w:rPr>
                <w:sz w:val="18"/>
                <w:szCs w:val="18"/>
              </w:rPr>
            </w:pPr>
          </w:p>
        </w:tc>
      </w:tr>
      <w:tr w:rsidR="00CE64D9" w:rsidRPr="001625E3" w14:paraId="04E05587" w14:textId="77777777" w:rsidTr="006058E2">
        <w:tc>
          <w:tcPr>
            <w:tcW w:w="5544" w:type="dxa"/>
            <w:tcBorders>
              <w:top w:val="single" w:sz="4" w:space="0" w:color="auto"/>
              <w:left w:val="single" w:sz="4" w:space="0" w:color="auto"/>
              <w:bottom w:val="single" w:sz="4" w:space="0" w:color="auto"/>
              <w:right w:val="single" w:sz="4" w:space="0" w:color="auto"/>
            </w:tcBorders>
          </w:tcPr>
          <w:p w14:paraId="12AD32EF"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1987AC0E" w14:textId="77777777" w:rsidR="00CE64D9" w:rsidRPr="001625E3" w:rsidRDefault="00CE64D9" w:rsidP="006058E2">
            <w:pPr>
              <w:adjustRightInd w:val="0"/>
              <w:jc w:val="center"/>
              <w:rPr>
                <w:sz w:val="18"/>
                <w:szCs w:val="18"/>
              </w:rPr>
            </w:pPr>
            <w:r w:rsidRPr="001625E3">
              <w:rPr>
                <w:sz w:val="18"/>
                <w:szCs w:val="18"/>
              </w:rPr>
              <w:t>2012 г.</w:t>
            </w:r>
          </w:p>
        </w:tc>
      </w:tr>
      <w:tr w:rsidR="00CE64D9" w:rsidRPr="001625E3" w14:paraId="7081597D" w14:textId="77777777" w:rsidTr="006058E2">
        <w:tc>
          <w:tcPr>
            <w:tcW w:w="5544" w:type="dxa"/>
            <w:tcBorders>
              <w:top w:val="single" w:sz="4" w:space="0" w:color="auto"/>
              <w:left w:val="single" w:sz="4" w:space="0" w:color="auto"/>
              <w:bottom w:val="single" w:sz="4" w:space="0" w:color="auto"/>
              <w:right w:val="single" w:sz="4" w:space="0" w:color="auto"/>
            </w:tcBorders>
          </w:tcPr>
          <w:p w14:paraId="2D3DD79D"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8856506" w14:textId="77777777" w:rsidR="00CE64D9" w:rsidRPr="001625E3" w:rsidRDefault="00CE64D9" w:rsidP="006058E2">
            <w:pPr>
              <w:adjustRightInd w:val="0"/>
              <w:jc w:val="center"/>
              <w:rPr>
                <w:sz w:val="18"/>
                <w:szCs w:val="18"/>
              </w:rPr>
            </w:pPr>
            <w:r w:rsidRPr="001625E3">
              <w:rPr>
                <w:sz w:val="18"/>
                <w:szCs w:val="18"/>
              </w:rPr>
              <w:t>18.04.2013 г.</w:t>
            </w:r>
          </w:p>
        </w:tc>
      </w:tr>
      <w:tr w:rsidR="00CE64D9" w:rsidRPr="001625E3" w14:paraId="0084F909" w14:textId="77777777" w:rsidTr="006058E2">
        <w:tc>
          <w:tcPr>
            <w:tcW w:w="5544" w:type="dxa"/>
            <w:tcBorders>
              <w:top w:val="single" w:sz="4" w:space="0" w:color="auto"/>
              <w:left w:val="single" w:sz="4" w:space="0" w:color="auto"/>
              <w:bottom w:val="single" w:sz="4" w:space="0" w:color="auto"/>
              <w:right w:val="single" w:sz="4" w:space="0" w:color="auto"/>
            </w:tcBorders>
          </w:tcPr>
          <w:p w14:paraId="2D530719"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65441921"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10707CBD" w14:textId="77777777" w:rsidTr="006058E2">
        <w:tc>
          <w:tcPr>
            <w:tcW w:w="5544" w:type="dxa"/>
            <w:tcBorders>
              <w:top w:val="single" w:sz="4" w:space="0" w:color="auto"/>
              <w:left w:val="single" w:sz="4" w:space="0" w:color="auto"/>
              <w:bottom w:val="single" w:sz="4" w:space="0" w:color="auto"/>
              <w:right w:val="single" w:sz="4" w:space="0" w:color="auto"/>
            </w:tcBorders>
          </w:tcPr>
          <w:p w14:paraId="08526CEB"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5D293203" w14:textId="77777777" w:rsidR="00CE64D9" w:rsidRPr="001625E3" w:rsidRDefault="00CE64D9" w:rsidP="006058E2">
            <w:pPr>
              <w:adjustRightInd w:val="0"/>
              <w:jc w:val="center"/>
              <w:rPr>
                <w:sz w:val="18"/>
                <w:szCs w:val="18"/>
              </w:rPr>
            </w:pPr>
            <w:r w:rsidRPr="001625E3">
              <w:rPr>
                <w:sz w:val="18"/>
                <w:szCs w:val="18"/>
              </w:rPr>
              <w:t xml:space="preserve">чистая прибыль </w:t>
            </w:r>
            <w:r w:rsidRPr="001625E3">
              <w:rPr>
                <w:sz w:val="18"/>
                <w:szCs w:val="18"/>
                <w:lang w:val="en-US"/>
              </w:rPr>
              <w:t xml:space="preserve">2012 </w:t>
            </w:r>
            <w:r w:rsidRPr="001625E3">
              <w:rPr>
                <w:sz w:val="18"/>
                <w:szCs w:val="18"/>
              </w:rPr>
              <w:t>г.</w:t>
            </w:r>
          </w:p>
        </w:tc>
      </w:tr>
      <w:tr w:rsidR="00CE64D9" w:rsidRPr="001625E3" w14:paraId="2A30FAE9" w14:textId="77777777" w:rsidTr="006058E2">
        <w:tc>
          <w:tcPr>
            <w:tcW w:w="5544" w:type="dxa"/>
            <w:tcBorders>
              <w:top w:val="single" w:sz="4" w:space="0" w:color="auto"/>
              <w:left w:val="single" w:sz="4" w:space="0" w:color="auto"/>
              <w:bottom w:val="single" w:sz="4" w:space="0" w:color="auto"/>
              <w:right w:val="single" w:sz="4" w:space="0" w:color="auto"/>
            </w:tcBorders>
          </w:tcPr>
          <w:p w14:paraId="466E2026"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9D42235" w14:textId="77777777" w:rsidR="00CE64D9" w:rsidRPr="001625E3" w:rsidRDefault="00CE64D9" w:rsidP="006058E2">
            <w:pPr>
              <w:adjustRightInd w:val="0"/>
              <w:jc w:val="center"/>
              <w:rPr>
                <w:sz w:val="18"/>
                <w:szCs w:val="18"/>
              </w:rPr>
            </w:pPr>
            <w:r w:rsidRPr="001625E3">
              <w:rPr>
                <w:sz w:val="18"/>
                <w:szCs w:val="18"/>
              </w:rPr>
              <w:t xml:space="preserve">99,9% </w:t>
            </w:r>
          </w:p>
        </w:tc>
      </w:tr>
      <w:tr w:rsidR="00CE64D9" w:rsidRPr="001625E3" w14:paraId="001152EA" w14:textId="77777777" w:rsidTr="006058E2">
        <w:tc>
          <w:tcPr>
            <w:tcW w:w="5544" w:type="dxa"/>
            <w:tcBorders>
              <w:top w:val="single" w:sz="4" w:space="0" w:color="auto"/>
              <w:left w:val="single" w:sz="4" w:space="0" w:color="auto"/>
              <w:bottom w:val="single" w:sz="4" w:space="0" w:color="auto"/>
              <w:right w:val="single" w:sz="4" w:space="0" w:color="auto"/>
            </w:tcBorders>
          </w:tcPr>
          <w:p w14:paraId="3416843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EDA8446"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6F989E44" w14:textId="77777777" w:rsidTr="006058E2">
        <w:tc>
          <w:tcPr>
            <w:tcW w:w="5544" w:type="dxa"/>
            <w:tcBorders>
              <w:top w:val="single" w:sz="4" w:space="0" w:color="auto"/>
              <w:left w:val="single" w:sz="4" w:space="0" w:color="auto"/>
              <w:bottom w:val="single" w:sz="4" w:space="0" w:color="auto"/>
              <w:right w:val="single" w:sz="4" w:space="0" w:color="auto"/>
            </w:tcBorders>
          </w:tcPr>
          <w:p w14:paraId="33A69A8C"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1983C7E7"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40CE684" w14:textId="77777777" w:rsidTr="006058E2">
        <w:tc>
          <w:tcPr>
            <w:tcW w:w="5544" w:type="dxa"/>
            <w:tcBorders>
              <w:top w:val="single" w:sz="4" w:space="0" w:color="auto"/>
              <w:left w:val="single" w:sz="4" w:space="0" w:color="auto"/>
              <w:bottom w:val="single" w:sz="4" w:space="0" w:color="auto"/>
              <w:right w:val="single" w:sz="4" w:space="0" w:color="auto"/>
            </w:tcBorders>
          </w:tcPr>
          <w:p w14:paraId="4CFC7D21"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0D594085"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8ECF957" w14:textId="77777777" w:rsidTr="006058E2">
        <w:tc>
          <w:tcPr>
            <w:tcW w:w="5544" w:type="dxa"/>
            <w:tcBorders>
              <w:top w:val="single" w:sz="4" w:space="0" w:color="auto"/>
              <w:left w:val="single" w:sz="4" w:space="0" w:color="auto"/>
              <w:bottom w:val="single" w:sz="4" w:space="0" w:color="auto"/>
              <w:right w:val="single" w:sz="4" w:space="0" w:color="auto"/>
            </w:tcBorders>
          </w:tcPr>
          <w:p w14:paraId="6DF4124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476DC35F"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20620542" w14:textId="77777777" w:rsidR="001625E3" w:rsidRDefault="001625E3" w:rsidP="00CE64D9">
      <w:pPr>
        <w:adjustRightInd w:val="0"/>
        <w:jc w:val="both"/>
        <w:rPr>
          <w:b/>
          <w:i/>
          <w:sz w:val="22"/>
          <w:szCs w:val="22"/>
        </w:rPr>
      </w:pPr>
    </w:p>
    <w:p w14:paraId="573E890B" w14:textId="77777777" w:rsidR="00CE64D9" w:rsidRDefault="00CE64D9" w:rsidP="00CE64D9">
      <w:pPr>
        <w:adjustRightInd w:val="0"/>
        <w:jc w:val="both"/>
        <w:rPr>
          <w:b/>
          <w:i/>
          <w:sz w:val="22"/>
          <w:szCs w:val="22"/>
        </w:rPr>
      </w:pPr>
      <w:r>
        <w:rPr>
          <w:b/>
          <w:i/>
          <w:sz w:val="22"/>
          <w:szCs w:val="22"/>
        </w:rPr>
        <w:t xml:space="preserve">За </w:t>
      </w:r>
      <w:r>
        <w:rPr>
          <w:b/>
          <w:i/>
          <w:sz w:val="22"/>
          <w:szCs w:val="22"/>
          <w:lang w:val="en-US"/>
        </w:rPr>
        <w:t xml:space="preserve">2013 </w:t>
      </w:r>
      <w:r>
        <w:rPr>
          <w:b/>
          <w:i/>
          <w:sz w:val="22"/>
          <w:szCs w:val="22"/>
        </w:rPr>
        <w:t xml:space="preserve">год: </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0896EE6" w14:textId="77777777" w:rsidTr="006058E2">
        <w:tc>
          <w:tcPr>
            <w:tcW w:w="5544" w:type="dxa"/>
            <w:tcBorders>
              <w:top w:val="single" w:sz="4" w:space="0" w:color="auto"/>
              <w:left w:val="single" w:sz="4" w:space="0" w:color="auto"/>
              <w:bottom w:val="single" w:sz="4" w:space="0" w:color="auto"/>
              <w:right w:val="single" w:sz="4" w:space="0" w:color="auto"/>
            </w:tcBorders>
          </w:tcPr>
          <w:p w14:paraId="7A07E636"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1C179A5C"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77121617" w14:textId="77777777" w:rsidTr="006058E2">
        <w:tc>
          <w:tcPr>
            <w:tcW w:w="5544" w:type="dxa"/>
            <w:tcBorders>
              <w:top w:val="single" w:sz="4" w:space="0" w:color="auto"/>
              <w:left w:val="single" w:sz="4" w:space="0" w:color="auto"/>
              <w:bottom w:val="single" w:sz="4" w:space="0" w:color="auto"/>
              <w:right w:val="single" w:sz="4" w:space="0" w:color="auto"/>
            </w:tcBorders>
          </w:tcPr>
          <w:p w14:paraId="43703F3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44366D76"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754DE346" w14:textId="77777777" w:rsidTr="006058E2">
        <w:tc>
          <w:tcPr>
            <w:tcW w:w="5544" w:type="dxa"/>
            <w:tcBorders>
              <w:top w:val="single" w:sz="4" w:space="0" w:color="auto"/>
              <w:left w:val="single" w:sz="4" w:space="0" w:color="auto"/>
              <w:bottom w:val="single" w:sz="4" w:space="0" w:color="auto"/>
              <w:right w:val="single" w:sz="4" w:space="0" w:color="auto"/>
            </w:tcBorders>
          </w:tcPr>
          <w:p w14:paraId="0BE6627A"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05C8803"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71-Д/ЕА от 30.06.2014</w:t>
            </w:r>
          </w:p>
          <w:p w14:paraId="18DA9C94" w14:textId="77777777" w:rsidR="00CE64D9" w:rsidRPr="001625E3" w:rsidRDefault="00CE64D9" w:rsidP="006058E2">
            <w:pPr>
              <w:adjustRightInd w:val="0"/>
              <w:jc w:val="center"/>
              <w:rPr>
                <w:sz w:val="18"/>
                <w:szCs w:val="18"/>
              </w:rPr>
            </w:pPr>
          </w:p>
          <w:p w14:paraId="15B5AA2B" w14:textId="77777777" w:rsidR="00CE64D9" w:rsidRPr="001625E3" w:rsidRDefault="00CE64D9" w:rsidP="006058E2">
            <w:pPr>
              <w:adjustRightInd w:val="0"/>
              <w:jc w:val="center"/>
              <w:rPr>
                <w:sz w:val="18"/>
                <w:szCs w:val="18"/>
              </w:rPr>
            </w:pPr>
          </w:p>
        </w:tc>
      </w:tr>
      <w:tr w:rsidR="00CE64D9" w:rsidRPr="001625E3" w14:paraId="7AA82C9D" w14:textId="77777777" w:rsidTr="006058E2">
        <w:tc>
          <w:tcPr>
            <w:tcW w:w="5544" w:type="dxa"/>
            <w:tcBorders>
              <w:top w:val="single" w:sz="4" w:space="0" w:color="auto"/>
              <w:left w:val="single" w:sz="4" w:space="0" w:color="auto"/>
              <w:bottom w:val="single" w:sz="4" w:space="0" w:color="auto"/>
              <w:right w:val="single" w:sz="4" w:space="0" w:color="auto"/>
            </w:tcBorders>
          </w:tcPr>
          <w:p w14:paraId="4814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43C5C27" w14:textId="77777777" w:rsidR="00CE64D9" w:rsidRPr="001625E3" w:rsidRDefault="00CE64D9" w:rsidP="006058E2">
            <w:pPr>
              <w:adjustRightInd w:val="0"/>
              <w:jc w:val="center"/>
              <w:rPr>
                <w:sz w:val="18"/>
                <w:szCs w:val="18"/>
              </w:rPr>
            </w:pPr>
            <w:r w:rsidRPr="001625E3">
              <w:rPr>
                <w:sz w:val="18"/>
                <w:szCs w:val="18"/>
              </w:rPr>
              <w:t>5 000 рубля</w:t>
            </w:r>
          </w:p>
        </w:tc>
      </w:tr>
      <w:tr w:rsidR="00CE64D9" w:rsidRPr="001625E3" w14:paraId="69B1590C" w14:textId="77777777" w:rsidTr="006058E2">
        <w:tc>
          <w:tcPr>
            <w:tcW w:w="5544" w:type="dxa"/>
            <w:tcBorders>
              <w:top w:val="single" w:sz="4" w:space="0" w:color="auto"/>
              <w:left w:val="single" w:sz="4" w:space="0" w:color="auto"/>
              <w:bottom w:val="single" w:sz="4" w:space="0" w:color="auto"/>
              <w:right w:val="single" w:sz="4" w:space="0" w:color="auto"/>
            </w:tcBorders>
          </w:tcPr>
          <w:p w14:paraId="20C48B2F"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2F1C3F33"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13543C8F" w14:textId="77777777" w:rsidTr="006058E2">
        <w:tc>
          <w:tcPr>
            <w:tcW w:w="5544" w:type="dxa"/>
            <w:tcBorders>
              <w:top w:val="single" w:sz="4" w:space="0" w:color="auto"/>
              <w:left w:val="single" w:sz="4" w:space="0" w:color="auto"/>
              <w:bottom w:val="single" w:sz="4" w:space="0" w:color="auto"/>
              <w:right w:val="single" w:sz="4" w:space="0" w:color="auto"/>
            </w:tcBorders>
          </w:tcPr>
          <w:p w14:paraId="53B2132D"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1967BD0" w14:textId="77777777" w:rsidR="00CE64D9" w:rsidRPr="001625E3" w:rsidRDefault="00CE64D9" w:rsidP="006058E2">
            <w:pPr>
              <w:adjustRightInd w:val="0"/>
              <w:jc w:val="center"/>
              <w:rPr>
                <w:sz w:val="18"/>
                <w:szCs w:val="18"/>
              </w:rPr>
            </w:pPr>
            <w:r w:rsidRPr="001625E3">
              <w:rPr>
                <w:sz w:val="18"/>
                <w:szCs w:val="18"/>
              </w:rPr>
              <w:t>09.07.2014 год</w:t>
            </w:r>
          </w:p>
          <w:p w14:paraId="3518CBEE" w14:textId="77777777" w:rsidR="00CE64D9" w:rsidRPr="001625E3" w:rsidRDefault="00CE64D9" w:rsidP="006058E2">
            <w:pPr>
              <w:adjustRightInd w:val="0"/>
              <w:jc w:val="center"/>
              <w:rPr>
                <w:sz w:val="18"/>
                <w:szCs w:val="18"/>
              </w:rPr>
            </w:pPr>
          </w:p>
        </w:tc>
      </w:tr>
      <w:tr w:rsidR="00CE64D9" w:rsidRPr="001625E3" w14:paraId="770981DA" w14:textId="77777777" w:rsidTr="006058E2">
        <w:tc>
          <w:tcPr>
            <w:tcW w:w="5544" w:type="dxa"/>
            <w:tcBorders>
              <w:top w:val="single" w:sz="4" w:space="0" w:color="auto"/>
              <w:left w:val="single" w:sz="4" w:space="0" w:color="auto"/>
              <w:bottom w:val="single" w:sz="4" w:space="0" w:color="auto"/>
              <w:right w:val="single" w:sz="4" w:space="0" w:color="auto"/>
            </w:tcBorders>
          </w:tcPr>
          <w:p w14:paraId="21A3FE49"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B5F032C" w14:textId="77777777" w:rsidR="00CE64D9" w:rsidRPr="001625E3" w:rsidRDefault="00CE64D9" w:rsidP="006058E2">
            <w:pPr>
              <w:adjustRightInd w:val="0"/>
              <w:jc w:val="center"/>
              <w:rPr>
                <w:sz w:val="18"/>
                <w:szCs w:val="18"/>
              </w:rPr>
            </w:pPr>
            <w:r w:rsidRPr="001625E3">
              <w:rPr>
                <w:sz w:val="18"/>
                <w:szCs w:val="18"/>
              </w:rPr>
              <w:t>2013 г.</w:t>
            </w:r>
          </w:p>
        </w:tc>
      </w:tr>
      <w:tr w:rsidR="00CE64D9" w:rsidRPr="001625E3" w14:paraId="13747CBD" w14:textId="77777777" w:rsidTr="006058E2">
        <w:tc>
          <w:tcPr>
            <w:tcW w:w="5544" w:type="dxa"/>
            <w:tcBorders>
              <w:top w:val="single" w:sz="4" w:space="0" w:color="auto"/>
              <w:left w:val="single" w:sz="4" w:space="0" w:color="auto"/>
              <w:bottom w:val="single" w:sz="4" w:space="0" w:color="auto"/>
              <w:right w:val="single" w:sz="4" w:space="0" w:color="auto"/>
            </w:tcBorders>
          </w:tcPr>
          <w:p w14:paraId="42C7845A"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B2D49C8" w14:textId="77777777" w:rsidR="00CE64D9" w:rsidRPr="001625E3" w:rsidRDefault="00CE64D9" w:rsidP="006058E2">
            <w:pPr>
              <w:adjustRightInd w:val="0"/>
              <w:jc w:val="center"/>
              <w:rPr>
                <w:sz w:val="18"/>
                <w:szCs w:val="18"/>
              </w:rPr>
            </w:pPr>
            <w:r w:rsidRPr="001625E3">
              <w:rPr>
                <w:sz w:val="18"/>
                <w:szCs w:val="18"/>
              </w:rPr>
              <w:t>07.11.2014 г.</w:t>
            </w:r>
          </w:p>
        </w:tc>
      </w:tr>
      <w:tr w:rsidR="00CE64D9" w:rsidRPr="001625E3" w14:paraId="14A2DE02" w14:textId="77777777" w:rsidTr="006058E2">
        <w:tc>
          <w:tcPr>
            <w:tcW w:w="5544" w:type="dxa"/>
            <w:tcBorders>
              <w:top w:val="single" w:sz="4" w:space="0" w:color="auto"/>
              <w:left w:val="single" w:sz="4" w:space="0" w:color="auto"/>
              <w:bottom w:val="single" w:sz="4" w:space="0" w:color="auto"/>
              <w:right w:val="single" w:sz="4" w:space="0" w:color="auto"/>
            </w:tcBorders>
          </w:tcPr>
          <w:p w14:paraId="76E21488"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A3A963F"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3C2370D2" w14:textId="77777777" w:rsidTr="006058E2">
        <w:tc>
          <w:tcPr>
            <w:tcW w:w="5544" w:type="dxa"/>
            <w:tcBorders>
              <w:top w:val="single" w:sz="4" w:space="0" w:color="auto"/>
              <w:left w:val="single" w:sz="4" w:space="0" w:color="auto"/>
              <w:bottom w:val="single" w:sz="4" w:space="0" w:color="auto"/>
              <w:right w:val="single" w:sz="4" w:space="0" w:color="auto"/>
            </w:tcBorders>
          </w:tcPr>
          <w:p w14:paraId="472BB483"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72B8F1DC" w14:textId="77777777" w:rsidR="00CE64D9" w:rsidRPr="001625E3" w:rsidRDefault="00CE64D9" w:rsidP="006058E2">
            <w:pPr>
              <w:adjustRightInd w:val="0"/>
              <w:jc w:val="center"/>
              <w:rPr>
                <w:sz w:val="18"/>
                <w:szCs w:val="18"/>
              </w:rPr>
            </w:pPr>
            <w:r w:rsidRPr="001625E3">
              <w:rPr>
                <w:sz w:val="18"/>
                <w:szCs w:val="18"/>
              </w:rPr>
              <w:t>Чистая прибыль 2013 г.</w:t>
            </w:r>
          </w:p>
        </w:tc>
      </w:tr>
      <w:tr w:rsidR="00CE64D9" w:rsidRPr="001625E3" w14:paraId="7E76EE46" w14:textId="77777777" w:rsidTr="006058E2">
        <w:tc>
          <w:tcPr>
            <w:tcW w:w="5544" w:type="dxa"/>
            <w:tcBorders>
              <w:top w:val="single" w:sz="4" w:space="0" w:color="auto"/>
              <w:left w:val="single" w:sz="4" w:space="0" w:color="auto"/>
              <w:bottom w:val="single" w:sz="4" w:space="0" w:color="auto"/>
              <w:right w:val="single" w:sz="4" w:space="0" w:color="auto"/>
            </w:tcBorders>
          </w:tcPr>
          <w:p w14:paraId="36ABF15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7D569AA0" w14:textId="77777777" w:rsidR="00CE64D9" w:rsidRPr="001625E3" w:rsidRDefault="00CE64D9" w:rsidP="006058E2">
            <w:pPr>
              <w:adjustRightInd w:val="0"/>
              <w:jc w:val="center"/>
              <w:rPr>
                <w:sz w:val="18"/>
                <w:szCs w:val="18"/>
              </w:rPr>
            </w:pPr>
            <w:r w:rsidRPr="001625E3">
              <w:rPr>
                <w:sz w:val="18"/>
                <w:szCs w:val="18"/>
              </w:rPr>
              <w:t xml:space="preserve">33,84% </w:t>
            </w:r>
          </w:p>
        </w:tc>
      </w:tr>
      <w:tr w:rsidR="00CE64D9" w:rsidRPr="001625E3" w14:paraId="3466E846" w14:textId="77777777" w:rsidTr="006058E2">
        <w:tc>
          <w:tcPr>
            <w:tcW w:w="5544" w:type="dxa"/>
            <w:tcBorders>
              <w:top w:val="single" w:sz="4" w:space="0" w:color="auto"/>
              <w:left w:val="single" w:sz="4" w:space="0" w:color="auto"/>
              <w:bottom w:val="single" w:sz="4" w:space="0" w:color="auto"/>
              <w:right w:val="single" w:sz="4" w:space="0" w:color="auto"/>
            </w:tcBorders>
          </w:tcPr>
          <w:p w14:paraId="339FE0E7"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83BFEF"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2C3AFAE4" w14:textId="77777777" w:rsidTr="006058E2">
        <w:tc>
          <w:tcPr>
            <w:tcW w:w="5544" w:type="dxa"/>
            <w:tcBorders>
              <w:top w:val="single" w:sz="4" w:space="0" w:color="auto"/>
              <w:left w:val="single" w:sz="4" w:space="0" w:color="auto"/>
              <w:bottom w:val="single" w:sz="4" w:space="0" w:color="auto"/>
              <w:right w:val="single" w:sz="4" w:space="0" w:color="auto"/>
            </w:tcBorders>
          </w:tcPr>
          <w:p w14:paraId="6AE9A4F6"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206A61E9"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3759141" w14:textId="77777777" w:rsidTr="006058E2">
        <w:tc>
          <w:tcPr>
            <w:tcW w:w="5544" w:type="dxa"/>
            <w:tcBorders>
              <w:top w:val="single" w:sz="4" w:space="0" w:color="auto"/>
              <w:left w:val="single" w:sz="4" w:space="0" w:color="auto"/>
              <w:bottom w:val="single" w:sz="4" w:space="0" w:color="auto"/>
              <w:right w:val="single" w:sz="4" w:space="0" w:color="auto"/>
            </w:tcBorders>
          </w:tcPr>
          <w:p w14:paraId="6DB7CF19"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F90DCDB"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38612FF7" w14:textId="77777777" w:rsidTr="006058E2">
        <w:tc>
          <w:tcPr>
            <w:tcW w:w="5544" w:type="dxa"/>
            <w:tcBorders>
              <w:top w:val="single" w:sz="4" w:space="0" w:color="auto"/>
              <w:left w:val="single" w:sz="4" w:space="0" w:color="auto"/>
              <w:bottom w:val="single" w:sz="4" w:space="0" w:color="auto"/>
              <w:right w:val="single" w:sz="4" w:space="0" w:color="auto"/>
            </w:tcBorders>
          </w:tcPr>
          <w:p w14:paraId="4052405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2E7ACEED"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78FA981A" w14:textId="77777777" w:rsidR="00CE64D9" w:rsidRDefault="00CE64D9" w:rsidP="00CE64D9">
      <w:pPr>
        <w:adjustRightInd w:val="0"/>
        <w:jc w:val="both"/>
        <w:rPr>
          <w:b/>
          <w:i/>
          <w:sz w:val="22"/>
          <w:szCs w:val="22"/>
        </w:rPr>
      </w:pPr>
    </w:p>
    <w:p w14:paraId="40AA248B" w14:textId="77777777" w:rsidR="00CE64D9" w:rsidRDefault="00CE64D9" w:rsidP="00CE64D9">
      <w:pPr>
        <w:adjustRightInd w:val="0"/>
        <w:jc w:val="both"/>
        <w:rPr>
          <w:b/>
          <w:i/>
          <w:sz w:val="22"/>
          <w:szCs w:val="22"/>
        </w:rPr>
      </w:pPr>
      <w:r>
        <w:rPr>
          <w:b/>
          <w:i/>
          <w:sz w:val="22"/>
          <w:szCs w:val="22"/>
        </w:rPr>
        <w:t xml:space="preserve"> За 2014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62EBC63" w14:textId="77777777" w:rsidTr="006058E2">
        <w:trPr>
          <w:trHeight w:val="1191"/>
        </w:trPr>
        <w:tc>
          <w:tcPr>
            <w:tcW w:w="5544" w:type="dxa"/>
            <w:tcBorders>
              <w:top w:val="single" w:sz="4" w:space="0" w:color="auto"/>
              <w:left w:val="single" w:sz="4" w:space="0" w:color="auto"/>
              <w:bottom w:val="single" w:sz="4" w:space="0" w:color="auto"/>
              <w:right w:val="single" w:sz="4" w:space="0" w:color="auto"/>
            </w:tcBorders>
          </w:tcPr>
          <w:p w14:paraId="5A48AF27"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31745006"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7A01E92" w14:textId="77777777" w:rsidTr="006058E2">
        <w:tc>
          <w:tcPr>
            <w:tcW w:w="5544" w:type="dxa"/>
            <w:tcBorders>
              <w:top w:val="single" w:sz="4" w:space="0" w:color="auto"/>
              <w:left w:val="single" w:sz="4" w:space="0" w:color="auto"/>
              <w:bottom w:val="single" w:sz="4" w:space="0" w:color="auto"/>
              <w:right w:val="single" w:sz="4" w:space="0" w:color="auto"/>
            </w:tcBorders>
          </w:tcPr>
          <w:p w14:paraId="59FE035F"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00D43273"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17458F90" w14:textId="77777777" w:rsidTr="006058E2">
        <w:tc>
          <w:tcPr>
            <w:tcW w:w="5544" w:type="dxa"/>
            <w:tcBorders>
              <w:top w:val="single" w:sz="4" w:space="0" w:color="auto"/>
              <w:left w:val="single" w:sz="4" w:space="0" w:color="auto"/>
              <w:bottom w:val="single" w:sz="4" w:space="0" w:color="auto"/>
              <w:right w:val="single" w:sz="4" w:space="0" w:color="auto"/>
            </w:tcBorders>
          </w:tcPr>
          <w:p w14:paraId="04C1BB1C"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733C79D" w14:textId="77777777" w:rsidR="00CE64D9" w:rsidRPr="001625E3" w:rsidRDefault="00CE64D9" w:rsidP="006058E2">
            <w:pPr>
              <w:adjustRightInd w:val="0"/>
              <w:jc w:val="center"/>
              <w:rPr>
                <w:sz w:val="18"/>
                <w:szCs w:val="18"/>
              </w:rPr>
            </w:pPr>
            <w:r w:rsidRPr="001625E3">
              <w:rPr>
                <w:sz w:val="18"/>
                <w:szCs w:val="18"/>
              </w:rPr>
              <w:t xml:space="preserve">Решение единственного акционера № </w:t>
            </w:r>
            <w:r w:rsidRPr="001625E3">
              <w:rPr>
                <w:bCs/>
                <w:iCs/>
                <w:sz w:val="18"/>
                <w:szCs w:val="18"/>
              </w:rPr>
              <w:t>88-Д/ЕА от 05.10.2015</w:t>
            </w:r>
          </w:p>
          <w:p w14:paraId="387D8C7B" w14:textId="77777777" w:rsidR="00CE64D9" w:rsidRPr="001625E3" w:rsidRDefault="00CE64D9" w:rsidP="006058E2">
            <w:pPr>
              <w:adjustRightInd w:val="0"/>
              <w:jc w:val="center"/>
              <w:rPr>
                <w:sz w:val="18"/>
                <w:szCs w:val="18"/>
              </w:rPr>
            </w:pPr>
          </w:p>
          <w:p w14:paraId="4383183C" w14:textId="77777777" w:rsidR="00CE64D9" w:rsidRPr="001625E3" w:rsidRDefault="00CE64D9" w:rsidP="006058E2">
            <w:pPr>
              <w:adjustRightInd w:val="0"/>
              <w:jc w:val="center"/>
              <w:rPr>
                <w:sz w:val="18"/>
                <w:szCs w:val="18"/>
              </w:rPr>
            </w:pPr>
          </w:p>
        </w:tc>
      </w:tr>
      <w:tr w:rsidR="00CE64D9" w:rsidRPr="001625E3" w14:paraId="26CD1195" w14:textId="77777777" w:rsidTr="006058E2">
        <w:tc>
          <w:tcPr>
            <w:tcW w:w="5544" w:type="dxa"/>
            <w:tcBorders>
              <w:top w:val="single" w:sz="4" w:space="0" w:color="auto"/>
              <w:left w:val="single" w:sz="4" w:space="0" w:color="auto"/>
              <w:bottom w:val="single" w:sz="4" w:space="0" w:color="auto"/>
              <w:right w:val="single" w:sz="4" w:space="0" w:color="auto"/>
            </w:tcBorders>
          </w:tcPr>
          <w:p w14:paraId="62A15204"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1D440F6" w14:textId="77777777" w:rsidR="00CE64D9" w:rsidRPr="001625E3" w:rsidRDefault="00CE64D9" w:rsidP="006058E2">
            <w:pPr>
              <w:adjustRightInd w:val="0"/>
              <w:jc w:val="center"/>
              <w:rPr>
                <w:sz w:val="18"/>
                <w:szCs w:val="18"/>
              </w:rPr>
            </w:pPr>
            <w:r w:rsidRPr="001625E3">
              <w:rPr>
                <w:sz w:val="18"/>
                <w:szCs w:val="18"/>
              </w:rPr>
              <w:t>5 490 рубля</w:t>
            </w:r>
          </w:p>
        </w:tc>
      </w:tr>
      <w:tr w:rsidR="00CE64D9" w:rsidRPr="001625E3" w14:paraId="7EECBF01" w14:textId="77777777" w:rsidTr="006058E2">
        <w:tc>
          <w:tcPr>
            <w:tcW w:w="5544" w:type="dxa"/>
            <w:tcBorders>
              <w:top w:val="single" w:sz="4" w:space="0" w:color="auto"/>
              <w:left w:val="single" w:sz="4" w:space="0" w:color="auto"/>
              <w:bottom w:val="single" w:sz="4" w:space="0" w:color="auto"/>
              <w:right w:val="single" w:sz="4" w:space="0" w:color="auto"/>
            </w:tcBorders>
          </w:tcPr>
          <w:p w14:paraId="24285068"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39A16000"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65C652A9" w14:textId="77777777" w:rsidTr="006058E2">
        <w:tc>
          <w:tcPr>
            <w:tcW w:w="5544" w:type="dxa"/>
            <w:tcBorders>
              <w:top w:val="single" w:sz="4" w:space="0" w:color="auto"/>
              <w:left w:val="single" w:sz="4" w:space="0" w:color="auto"/>
              <w:bottom w:val="single" w:sz="4" w:space="0" w:color="auto"/>
              <w:right w:val="single" w:sz="4" w:space="0" w:color="auto"/>
            </w:tcBorders>
          </w:tcPr>
          <w:p w14:paraId="5B6895D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5649BC36" w14:textId="77777777" w:rsidR="00CE64D9" w:rsidRPr="001625E3" w:rsidRDefault="00CE64D9" w:rsidP="006058E2">
            <w:pPr>
              <w:adjustRightInd w:val="0"/>
              <w:jc w:val="center"/>
              <w:rPr>
                <w:sz w:val="18"/>
                <w:szCs w:val="18"/>
              </w:rPr>
            </w:pPr>
            <w:r w:rsidRPr="001625E3">
              <w:rPr>
                <w:sz w:val="18"/>
                <w:szCs w:val="18"/>
              </w:rPr>
              <w:t>16.10.2015 г.</w:t>
            </w:r>
          </w:p>
        </w:tc>
      </w:tr>
      <w:tr w:rsidR="00CE64D9" w:rsidRPr="001625E3" w14:paraId="7BDB8044" w14:textId="77777777" w:rsidTr="006058E2">
        <w:tc>
          <w:tcPr>
            <w:tcW w:w="5544" w:type="dxa"/>
            <w:tcBorders>
              <w:top w:val="single" w:sz="4" w:space="0" w:color="auto"/>
              <w:left w:val="single" w:sz="4" w:space="0" w:color="auto"/>
              <w:bottom w:val="single" w:sz="4" w:space="0" w:color="auto"/>
              <w:right w:val="single" w:sz="4" w:space="0" w:color="auto"/>
            </w:tcBorders>
          </w:tcPr>
          <w:p w14:paraId="045DFE9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4FC3DCC" w14:textId="77777777" w:rsidR="00CE64D9" w:rsidRPr="001625E3" w:rsidRDefault="00CE64D9" w:rsidP="006058E2">
            <w:pPr>
              <w:adjustRightInd w:val="0"/>
              <w:jc w:val="center"/>
              <w:rPr>
                <w:sz w:val="18"/>
                <w:szCs w:val="18"/>
              </w:rPr>
            </w:pPr>
            <w:r w:rsidRPr="001625E3">
              <w:rPr>
                <w:sz w:val="18"/>
                <w:szCs w:val="18"/>
              </w:rPr>
              <w:t>2014 г.</w:t>
            </w:r>
          </w:p>
        </w:tc>
      </w:tr>
      <w:tr w:rsidR="00CE64D9" w:rsidRPr="001625E3" w14:paraId="67DD441F" w14:textId="77777777" w:rsidTr="006058E2">
        <w:tc>
          <w:tcPr>
            <w:tcW w:w="5544" w:type="dxa"/>
            <w:tcBorders>
              <w:top w:val="single" w:sz="4" w:space="0" w:color="auto"/>
              <w:left w:val="single" w:sz="4" w:space="0" w:color="auto"/>
              <w:bottom w:val="single" w:sz="4" w:space="0" w:color="auto"/>
              <w:right w:val="single" w:sz="4" w:space="0" w:color="auto"/>
            </w:tcBorders>
          </w:tcPr>
          <w:p w14:paraId="2ED4A3A5"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2E96BCFF" w14:textId="77777777" w:rsidR="00CE64D9" w:rsidRPr="001625E3" w:rsidRDefault="00CE64D9" w:rsidP="006058E2">
            <w:pPr>
              <w:adjustRightInd w:val="0"/>
              <w:jc w:val="center"/>
              <w:rPr>
                <w:sz w:val="18"/>
                <w:szCs w:val="18"/>
              </w:rPr>
            </w:pPr>
            <w:r w:rsidRPr="001625E3">
              <w:rPr>
                <w:sz w:val="18"/>
                <w:szCs w:val="18"/>
              </w:rPr>
              <w:t>05.02.2016 г.</w:t>
            </w:r>
          </w:p>
        </w:tc>
      </w:tr>
      <w:tr w:rsidR="00CE64D9" w:rsidRPr="001625E3" w14:paraId="0E6B8816" w14:textId="77777777" w:rsidTr="006058E2">
        <w:tc>
          <w:tcPr>
            <w:tcW w:w="5544" w:type="dxa"/>
            <w:tcBorders>
              <w:top w:val="single" w:sz="4" w:space="0" w:color="auto"/>
              <w:left w:val="single" w:sz="4" w:space="0" w:color="auto"/>
              <w:bottom w:val="single" w:sz="4" w:space="0" w:color="auto"/>
              <w:right w:val="single" w:sz="4" w:space="0" w:color="auto"/>
            </w:tcBorders>
          </w:tcPr>
          <w:p w14:paraId="2E8B5006"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3189CC3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2D9E3DF6" w14:textId="77777777" w:rsidTr="006058E2">
        <w:tc>
          <w:tcPr>
            <w:tcW w:w="5544" w:type="dxa"/>
            <w:tcBorders>
              <w:top w:val="single" w:sz="4" w:space="0" w:color="auto"/>
              <w:left w:val="single" w:sz="4" w:space="0" w:color="auto"/>
              <w:bottom w:val="single" w:sz="4" w:space="0" w:color="auto"/>
              <w:right w:val="single" w:sz="4" w:space="0" w:color="auto"/>
            </w:tcBorders>
          </w:tcPr>
          <w:p w14:paraId="4E507960"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004D395C"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4EF83CE8" w14:textId="77777777" w:rsidTr="006058E2">
        <w:tc>
          <w:tcPr>
            <w:tcW w:w="5544" w:type="dxa"/>
            <w:tcBorders>
              <w:top w:val="single" w:sz="4" w:space="0" w:color="auto"/>
              <w:left w:val="single" w:sz="4" w:space="0" w:color="auto"/>
              <w:bottom w:val="single" w:sz="4" w:space="0" w:color="auto"/>
              <w:right w:val="single" w:sz="4" w:space="0" w:color="auto"/>
            </w:tcBorders>
          </w:tcPr>
          <w:p w14:paraId="2ABBE16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4C32F3F" w14:textId="77777777" w:rsidR="00CE64D9" w:rsidRPr="001625E3" w:rsidRDefault="00CE64D9" w:rsidP="006058E2">
            <w:pPr>
              <w:adjustRightInd w:val="0"/>
              <w:jc w:val="center"/>
              <w:rPr>
                <w:sz w:val="18"/>
                <w:szCs w:val="18"/>
              </w:rPr>
            </w:pPr>
            <w:r w:rsidRPr="001625E3">
              <w:rPr>
                <w:sz w:val="18"/>
                <w:szCs w:val="18"/>
              </w:rPr>
              <w:t xml:space="preserve">16,95% </w:t>
            </w:r>
          </w:p>
        </w:tc>
      </w:tr>
      <w:tr w:rsidR="00CE64D9" w:rsidRPr="001625E3" w14:paraId="3DFD276C" w14:textId="77777777" w:rsidTr="006058E2">
        <w:tc>
          <w:tcPr>
            <w:tcW w:w="5544" w:type="dxa"/>
            <w:tcBorders>
              <w:top w:val="single" w:sz="4" w:space="0" w:color="auto"/>
              <w:left w:val="single" w:sz="4" w:space="0" w:color="auto"/>
              <w:bottom w:val="single" w:sz="4" w:space="0" w:color="auto"/>
              <w:right w:val="single" w:sz="4" w:space="0" w:color="auto"/>
            </w:tcBorders>
          </w:tcPr>
          <w:p w14:paraId="244572E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5549CE"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025C8BC3" w14:textId="77777777" w:rsidTr="006058E2">
        <w:tc>
          <w:tcPr>
            <w:tcW w:w="5544" w:type="dxa"/>
            <w:tcBorders>
              <w:top w:val="single" w:sz="4" w:space="0" w:color="auto"/>
              <w:left w:val="single" w:sz="4" w:space="0" w:color="auto"/>
              <w:bottom w:val="single" w:sz="4" w:space="0" w:color="auto"/>
              <w:right w:val="single" w:sz="4" w:space="0" w:color="auto"/>
            </w:tcBorders>
          </w:tcPr>
          <w:p w14:paraId="33DE2DEE"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6D94D92D"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05BF312A" w14:textId="77777777" w:rsidTr="006058E2">
        <w:tc>
          <w:tcPr>
            <w:tcW w:w="5544" w:type="dxa"/>
            <w:tcBorders>
              <w:top w:val="single" w:sz="4" w:space="0" w:color="auto"/>
              <w:left w:val="single" w:sz="4" w:space="0" w:color="auto"/>
              <w:bottom w:val="single" w:sz="4" w:space="0" w:color="auto"/>
              <w:right w:val="single" w:sz="4" w:space="0" w:color="auto"/>
            </w:tcBorders>
          </w:tcPr>
          <w:p w14:paraId="336A676C"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140E5AD4"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F7D621B" w14:textId="77777777" w:rsidTr="006058E2">
        <w:tc>
          <w:tcPr>
            <w:tcW w:w="5544" w:type="dxa"/>
            <w:tcBorders>
              <w:top w:val="single" w:sz="4" w:space="0" w:color="auto"/>
              <w:left w:val="single" w:sz="4" w:space="0" w:color="auto"/>
              <w:bottom w:val="single" w:sz="4" w:space="0" w:color="auto"/>
              <w:right w:val="single" w:sz="4" w:space="0" w:color="auto"/>
            </w:tcBorders>
          </w:tcPr>
          <w:p w14:paraId="12CDC9F0"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7BC8C01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6829917A" w14:textId="77777777" w:rsidR="00CE64D9" w:rsidRDefault="00CE64D9" w:rsidP="00CE64D9">
      <w:pPr>
        <w:adjustRightInd w:val="0"/>
        <w:jc w:val="both"/>
        <w:rPr>
          <w:b/>
          <w:i/>
          <w:sz w:val="22"/>
          <w:szCs w:val="22"/>
        </w:rPr>
      </w:pPr>
    </w:p>
    <w:p w14:paraId="1DBEF633" w14:textId="77777777" w:rsidR="00CE64D9" w:rsidRDefault="00CE64D9" w:rsidP="00CE64D9">
      <w:pPr>
        <w:adjustRightInd w:val="0"/>
        <w:jc w:val="both"/>
        <w:rPr>
          <w:b/>
          <w:i/>
          <w:sz w:val="22"/>
          <w:szCs w:val="22"/>
        </w:rPr>
      </w:pPr>
      <w:r>
        <w:rPr>
          <w:b/>
          <w:i/>
          <w:sz w:val="22"/>
          <w:szCs w:val="22"/>
        </w:rPr>
        <w:t>За 2015 г.</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DD9890A" w14:textId="77777777" w:rsidTr="006058E2">
        <w:tc>
          <w:tcPr>
            <w:tcW w:w="5544" w:type="dxa"/>
            <w:tcBorders>
              <w:top w:val="single" w:sz="4" w:space="0" w:color="auto"/>
              <w:left w:val="single" w:sz="4" w:space="0" w:color="auto"/>
              <w:bottom w:val="single" w:sz="4" w:space="0" w:color="auto"/>
              <w:right w:val="single" w:sz="4" w:space="0" w:color="auto"/>
            </w:tcBorders>
          </w:tcPr>
          <w:p w14:paraId="41F7C630"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597AFA19"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54EA3CB" w14:textId="77777777" w:rsidTr="006058E2">
        <w:tc>
          <w:tcPr>
            <w:tcW w:w="5544" w:type="dxa"/>
            <w:tcBorders>
              <w:top w:val="single" w:sz="4" w:space="0" w:color="auto"/>
              <w:left w:val="single" w:sz="4" w:space="0" w:color="auto"/>
              <w:bottom w:val="single" w:sz="4" w:space="0" w:color="auto"/>
              <w:right w:val="single" w:sz="4" w:space="0" w:color="auto"/>
            </w:tcBorders>
          </w:tcPr>
          <w:p w14:paraId="7D6B3D6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16200438"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3051407B" w14:textId="77777777" w:rsidTr="006058E2">
        <w:tc>
          <w:tcPr>
            <w:tcW w:w="5544" w:type="dxa"/>
            <w:tcBorders>
              <w:top w:val="single" w:sz="4" w:space="0" w:color="auto"/>
              <w:left w:val="single" w:sz="4" w:space="0" w:color="auto"/>
              <w:bottom w:val="single" w:sz="4" w:space="0" w:color="auto"/>
              <w:right w:val="single" w:sz="4" w:space="0" w:color="auto"/>
            </w:tcBorders>
          </w:tcPr>
          <w:p w14:paraId="14EE9F94"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16CBBC5" w14:textId="77777777" w:rsidR="00CE64D9" w:rsidRPr="001625E3" w:rsidRDefault="00CE64D9" w:rsidP="006058E2">
            <w:pPr>
              <w:adjustRightInd w:val="0"/>
              <w:jc w:val="center"/>
              <w:rPr>
                <w:sz w:val="18"/>
                <w:szCs w:val="18"/>
              </w:rPr>
            </w:pPr>
            <w:r w:rsidRPr="001625E3">
              <w:rPr>
                <w:sz w:val="18"/>
                <w:szCs w:val="18"/>
              </w:rPr>
              <w:t xml:space="preserve">Решение единственного акционера № </w:t>
            </w:r>
            <w:r w:rsidRPr="001625E3">
              <w:rPr>
                <w:bCs/>
                <w:iCs/>
                <w:sz w:val="18"/>
                <w:szCs w:val="18"/>
              </w:rPr>
              <w:t>89-Д/ЕА от 15.10.2015</w:t>
            </w:r>
          </w:p>
          <w:p w14:paraId="636C4796" w14:textId="77777777" w:rsidR="00CE64D9" w:rsidRPr="001625E3" w:rsidRDefault="00CE64D9" w:rsidP="006058E2">
            <w:pPr>
              <w:adjustRightInd w:val="0"/>
              <w:jc w:val="center"/>
              <w:rPr>
                <w:sz w:val="18"/>
                <w:szCs w:val="18"/>
              </w:rPr>
            </w:pPr>
          </w:p>
          <w:p w14:paraId="4C032939" w14:textId="77777777" w:rsidR="00CE64D9" w:rsidRPr="001625E3" w:rsidRDefault="00CE64D9" w:rsidP="006058E2">
            <w:pPr>
              <w:adjustRightInd w:val="0"/>
              <w:jc w:val="center"/>
              <w:rPr>
                <w:sz w:val="18"/>
                <w:szCs w:val="18"/>
              </w:rPr>
            </w:pPr>
          </w:p>
        </w:tc>
      </w:tr>
      <w:tr w:rsidR="00CE64D9" w:rsidRPr="001625E3" w14:paraId="688B22CC" w14:textId="77777777" w:rsidTr="006058E2">
        <w:tc>
          <w:tcPr>
            <w:tcW w:w="5544" w:type="dxa"/>
            <w:tcBorders>
              <w:top w:val="single" w:sz="4" w:space="0" w:color="auto"/>
              <w:left w:val="single" w:sz="4" w:space="0" w:color="auto"/>
              <w:bottom w:val="single" w:sz="4" w:space="0" w:color="auto"/>
              <w:right w:val="single" w:sz="4" w:space="0" w:color="auto"/>
            </w:tcBorders>
          </w:tcPr>
          <w:p w14:paraId="3823812E"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451F9B07" w14:textId="77777777" w:rsidR="00CE64D9" w:rsidRPr="001625E3" w:rsidRDefault="00CE64D9" w:rsidP="006058E2">
            <w:pPr>
              <w:adjustRightInd w:val="0"/>
              <w:jc w:val="center"/>
              <w:rPr>
                <w:sz w:val="18"/>
                <w:szCs w:val="18"/>
              </w:rPr>
            </w:pPr>
            <w:r w:rsidRPr="001625E3">
              <w:rPr>
                <w:sz w:val="18"/>
                <w:szCs w:val="18"/>
              </w:rPr>
              <w:t>19 616, 66 рублей</w:t>
            </w:r>
          </w:p>
        </w:tc>
      </w:tr>
      <w:tr w:rsidR="00CE64D9" w:rsidRPr="001625E3" w14:paraId="0872243B" w14:textId="77777777" w:rsidTr="006058E2">
        <w:tc>
          <w:tcPr>
            <w:tcW w:w="5544" w:type="dxa"/>
            <w:tcBorders>
              <w:top w:val="single" w:sz="4" w:space="0" w:color="auto"/>
              <w:left w:val="single" w:sz="4" w:space="0" w:color="auto"/>
              <w:bottom w:val="single" w:sz="4" w:space="0" w:color="auto"/>
              <w:right w:val="single" w:sz="4" w:space="0" w:color="auto"/>
            </w:tcBorders>
          </w:tcPr>
          <w:p w14:paraId="3CC2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B723BF0"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49AB883" w14:textId="77777777" w:rsidTr="006058E2">
        <w:tc>
          <w:tcPr>
            <w:tcW w:w="5544" w:type="dxa"/>
            <w:tcBorders>
              <w:top w:val="single" w:sz="4" w:space="0" w:color="auto"/>
              <w:left w:val="single" w:sz="4" w:space="0" w:color="auto"/>
              <w:bottom w:val="single" w:sz="4" w:space="0" w:color="auto"/>
              <w:right w:val="single" w:sz="4" w:space="0" w:color="auto"/>
            </w:tcBorders>
          </w:tcPr>
          <w:p w14:paraId="1DE4AE32"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68FB87EF" w14:textId="77777777" w:rsidR="00CE64D9" w:rsidRPr="001625E3" w:rsidRDefault="00CE64D9" w:rsidP="006058E2">
            <w:pPr>
              <w:adjustRightInd w:val="0"/>
              <w:jc w:val="center"/>
              <w:rPr>
                <w:sz w:val="18"/>
                <w:szCs w:val="18"/>
              </w:rPr>
            </w:pPr>
            <w:r w:rsidRPr="001625E3">
              <w:rPr>
                <w:sz w:val="18"/>
                <w:szCs w:val="18"/>
              </w:rPr>
              <w:t>27.10.2015 г.</w:t>
            </w:r>
          </w:p>
        </w:tc>
      </w:tr>
      <w:tr w:rsidR="00CE64D9" w:rsidRPr="001625E3" w14:paraId="4B917FA0" w14:textId="77777777" w:rsidTr="006058E2">
        <w:tc>
          <w:tcPr>
            <w:tcW w:w="5544" w:type="dxa"/>
            <w:tcBorders>
              <w:top w:val="single" w:sz="4" w:space="0" w:color="auto"/>
              <w:left w:val="single" w:sz="4" w:space="0" w:color="auto"/>
              <w:bottom w:val="single" w:sz="4" w:space="0" w:color="auto"/>
              <w:right w:val="single" w:sz="4" w:space="0" w:color="auto"/>
            </w:tcBorders>
          </w:tcPr>
          <w:p w14:paraId="0EA5478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75B56931" w14:textId="77777777" w:rsidR="00CE64D9" w:rsidRPr="001625E3" w:rsidRDefault="00CE64D9" w:rsidP="006058E2">
            <w:pPr>
              <w:adjustRightInd w:val="0"/>
              <w:jc w:val="center"/>
              <w:rPr>
                <w:sz w:val="18"/>
                <w:szCs w:val="18"/>
              </w:rPr>
            </w:pPr>
            <w:r w:rsidRPr="001625E3">
              <w:rPr>
                <w:sz w:val="18"/>
                <w:szCs w:val="18"/>
              </w:rPr>
              <w:t>9 месяцев 2015</w:t>
            </w:r>
          </w:p>
        </w:tc>
      </w:tr>
      <w:tr w:rsidR="00CE64D9" w:rsidRPr="001625E3" w14:paraId="5D7C3F7F" w14:textId="77777777" w:rsidTr="006058E2">
        <w:tc>
          <w:tcPr>
            <w:tcW w:w="5544" w:type="dxa"/>
            <w:tcBorders>
              <w:top w:val="single" w:sz="4" w:space="0" w:color="auto"/>
              <w:left w:val="single" w:sz="4" w:space="0" w:color="auto"/>
              <w:bottom w:val="single" w:sz="4" w:space="0" w:color="auto"/>
              <w:right w:val="single" w:sz="4" w:space="0" w:color="auto"/>
            </w:tcBorders>
          </w:tcPr>
          <w:p w14:paraId="27D9FCA9"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0BEA992" w14:textId="77777777" w:rsidR="00CE64D9" w:rsidRPr="001625E3" w:rsidRDefault="00CE64D9" w:rsidP="006058E2">
            <w:pPr>
              <w:adjustRightInd w:val="0"/>
              <w:jc w:val="center"/>
              <w:rPr>
                <w:sz w:val="18"/>
                <w:szCs w:val="18"/>
              </w:rPr>
            </w:pPr>
            <w:r w:rsidRPr="001625E3">
              <w:rPr>
                <w:sz w:val="18"/>
                <w:szCs w:val="18"/>
              </w:rPr>
              <w:t>11.02.16 г.</w:t>
            </w:r>
          </w:p>
        </w:tc>
      </w:tr>
      <w:tr w:rsidR="00CE64D9" w:rsidRPr="001625E3" w14:paraId="53074274" w14:textId="77777777" w:rsidTr="006058E2">
        <w:tc>
          <w:tcPr>
            <w:tcW w:w="5544" w:type="dxa"/>
            <w:tcBorders>
              <w:top w:val="single" w:sz="4" w:space="0" w:color="auto"/>
              <w:left w:val="single" w:sz="4" w:space="0" w:color="auto"/>
              <w:bottom w:val="single" w:sz="4" w:space="0" w:color="auto"/>
              <w:right w:val="single" w:sz="4" w:space="0" w:color="auto"/>
            </w:tcBorders>
          </w:tcPr>
          <w:p w14:paraId="029CD5EA"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5C71F4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6DC9F5BD" w14:textId="77777777" w:rsidTr="006058E2">
        <w:tc>
          <w:tcPr>
            <w:tcW w:w="5544" w:type="dxa"/>
            <w:tcBorders>
              <w:top w:val="single" w:sz="4" w:space="0" w:color="auto"/>
              <w:left w:val="single" w:sz="4" w:space="0" w:color="auto"/>
              <w:bottom w:val="single" w:sz="4" w:space="0" w:color="auto"/>
              <w:right w:val="single" w:sz="4" w:space="0" w:color="auto"/>
            </w:tcBorders>
          </w:tcPr>
          <w:p w14:paraId="588D494F"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3F424E7D"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6E6A700D" w14:textId="77777777" w:rsidTr="006058E2">
        <w:tc>
          <w:tcPr>
            <w:tcW w:w="5544" w:type="dxa"/>
            <w:tcBorders>
              <w:top w:val="single" w:sz="4" w:space="0" w:color="auto"/>
              <w:left w:val="single" w:sz="4" w:space="0" w:color="auto"/>
              <w:bottom w:val="single" w:sz="4" w:space="0" w:color="auto"/>
              <w:right w:val="single" w:sz="4" w:space="0" w:color="auto"/>
            </w:tcBorders>
          </w:tcPr>
          <w:p w14:paraId="77E535D0"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2F4E6AF8" w14:textId="77777777" w:rsidR="00CE64D9" w:rsidRPr="001625E3" w:rsidRDefault="00CE64D9" w:rsidP="006058E2">
            <w:pPr>
              <w:adjustRightInd w:val="0"/>
              <w:jc w:val="center"/>
              <w:rPr>
                <w:sz w:val="18"/>
                <w:szCs w:val="18"/>
              </w:rPr>
            </w:pPr>
            <w:r w:rsidRPr="001625E3">
              <w:rPr>
                <w:sz w:val="18"/>
                <w:szCs w:val="18"/>
              </w:rPr>
              <w:t xml:space="preserve">84,37% </w:t>
            </w:r>
          </w:p>
        </w:tc>
      </w:tr>
      <w:tr w:rsidR="00CE64D9" w:rsidRPr="001625E3" w14:paraId="0BDBD5CE" w14:textId="77777777" w:rsidTr="006058E2">
        <w:tc>
          <w:tcPr>
            <w:tcW w:w="5544" w:type="dxa"/>
            <w:tcBorders>
              <w:top w:val="single" w:sz="4" w:space="0" w:color="auto"/>
              <w:left w:val="single" w:sz="4" w:space="0" w:color="auto"/>
              <w:bottom w:val="single" w:sz="4" w:space="0" w:color="auto"/>
              <w:right w:val="single" w:sz="4" w:space="0" w:color="auto"/>
            </w:tcBorders>
          </w:tcPr>
          <w:p w14:paraId="04599943"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7C596099"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05AA202" w14:textId="77777777" w:rsidTr="006058E2">
        <w:tc>
          <w:tcPr>
            <w:tcW w:w="5544" w:type="dxa"/>
            <w:tcBorders>
              <w:top w:val="single" w:sz="4" w:space="0" w:color="auto"/>
              <w:left w:val="single" w:sz="4" w:space="0" w:color="auto"/>
              <w:bottom w:val="single" w:sz="4" w:space="0" w:color="auto"/>
              <w:right w:val="single" w:sz="4" w:space="0" w:color="auto"/>
            </w:tcBorders>
          </w:tcPr>
          <w:p w14:paraId="0BA5FC02"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79C186BB"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71A9B11B" w14:textId="77777777" w:rsidTr="006058E2">
        <w:tc>
          <w:tcPr>
            <w:tcW w:w="5544" w:type="dxa"/>
            <w:tcBorders>
              <w:top w:val="single" w:sz="4" w:space="0" w:color="auto"/>
              <w:left w:val="single" w:sz="4" w:space="0" w:color="auto"/>
              <w:bottom w:val="single" w:sz="4" w:space="0" w:color="auto"/>
              <w:right w:val="single" w:sz="4" w:space="0" w:color="auto"/>
            </w:tcBorders>
          </w:tcPr>
          <w:p w14:paraId="0005D3C3"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A9999AE"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10E812D7" w14:textId="77777777" w:rsidTr="006058E2">
        <w:tc>
          <w:tcPr>
            <w:tcW w:w="5544" w:type="dxa"/>
            <w:tcBorders>
              <w:top w:val="single" w:sz="4" w:space="0" w:color="auto"/>
              <w:left w:val="single" w:sz="4" w:space="0" w:color="auto"/>
              <w:bottom w:val="single" w:sz="4" w:space="0" w:color="auto"/>
              <w:right w:val="single" w:sz="4" w:space="0" w:color="auto"/>
            </w:tcBorders>
          </w:tcPr>
          <w:p w14:paraId="15FC3B0B"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0871CD9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565B556C" w14:textId="77777777" w:rsidR="00CE64D9" w:rsidRDefault="00CE64D9" w:rsidP="008E6546">
      <w:pPr>
        <w:adjustRightInd w:val="0"/>
        <w:jc w:val="both"/>
        <w:rPr>
          <w:b/>
          <w:i/>
          <w:sz w:val="22"/>
          <w:szCs w:val="22"/>
        </w:rPr>
      </w:pPr>
    </w:p>
    <w:p w14:paraId="08E8FAA3" w14:textId="4185D0E6" w:rsidR="00CE64D9" w:rsidRDefault="00977276" w:rsidP="008E6546">
      <w:pPr>
        <w:adjustRightInd w:val="0"/>
        <w:jc w:val="both"/>
        <w:rPr>
          <w:b/>
          <w:i/>
          <w:sz w:val="22"/>
          <w:szCs w:val="22"/>
        </w:rPr>
      </w:pPr>
      <w:r>
        <w:rPr>
          <w:b/>
          <w:i/>
          <w:sz w:val="22"/>
          <w:szCs w:val="22"/>
        </w:rPr>
        <w:t>За 2016 год дивиденды не начислялись и не выплачивались.</w:t>
      </w:r>
    </w:p>
    <w:p w14:paraId="6D9925D1" w14:textId="77777777" w:rsidR="008E6546" w:rsidRDefault="008E6546" w:rsidP="008E6546">
      <w:pPr>
        <w:adjustRightInd w:val="0"/>
        <w:jc w:val="both"/>
      </w:pPr>
    </w:p>
    <w:p w14:paraId="14D5B2DC" w14:textId="77777777" w:rsidR="001B1B02" w:rsidRDefault="001B1B02" w:rsidP="000877B3">
      <w:pPr>
        <w:pStyle w:val="3"/>
      </w:pPr>
      <w:bookmarkStart w:id="213" w:name="_Toc460411584"/>
      <w:r w:rsidRPr="000877B3">
        <w:t>9.7.2. Сведения о начисленных и выплаченных доходах по облигациям эмитента</w:t>
      </w:r>
      <w:bookmarkEnd w:id="213"/>
    </w:p>
    <w:p w14:paraId="2FB6D242" w14:textId="77777777" w:rsidR="00676B81" w:rsidRPr="00E45369" w:rsidRDefault="00676B81" w:rsidP="00676B81">
      <w:pPr>
        <w:adjustRightInd w:val="0"/>
        <w:ind w:firstLine="567"/>
        <w:jc w:val="both"/>
        <w:rPr>
          <w:b/>
          <w:i/>
          <w:sz w:val="22"/>
          <w:szCs w:val="22"/>
        </w:rPr>
      </w:pPr>
      <w:r w:rsidRPr="00E45369">
        <w:rPr>
          <w:b/>
          <w:i/>
          <w:sz w:val="22"/>
          <w:szCs w:val="22"/>
        </w:rPr>
        <w:t>Эмитент ранее не размещал облигации.</w:t>
      </w:r>
    </w:p>
    <w:p w14:paraId="13AD0472" w14:textId="77777777" w:rsidR="00676B81" w:rsidRPr="00E45369" w:rsidRDefault="00676B81" w:rsidP="001B1B02">
      <w:pPr>
        <w:adjustRightInd w:val="0"/>
        <w:jc w:val="both"/>
        <w:rPr>
          <w:sz w:val="22"/>
          <w:szCs w:val="22"/>
        </w:rPr>
      </w:pPr>
    </w:p>
    <w:p w14:paraId="6F90546A" w14:textId="77777777" w:rsidR="001B1B02" w:rsidRPr="00E45369" w:rsidRDefault="001B1B02" w:rsidP="00CF1DEB">
      <w:pPr>
        <w:pStyle w:val="2"/>
        <w:rPr>
          <w:sz w:val="22"/>
          <w:szCs w:val="22"/>
        </w:rPr>
      </w:pPr>
      <w:bookmarkStart w:id="214" w:name="_Toc460411585"/>
      <w:r w:rsidRPr="00E45369">
        <w:rPr>
          <w:sz w:val="22"/>
          <w:szCs w:val="22"/>
        </w:rPr>
        <w:t>9.8. Иные сведения</w:t>
      </w:r>
      <w:bookmarkEnd w:id="214"/>
    </w:p>
    <w:p w14:paraId="4D5DEAB4" w14:textId="56719592" w:rsidR="00676B81" w:rsidRPr="00E45369" w:rsidRDefault="00676B81" w:rsidP="00D73D10">
      <w:pPr>
        <w:adjustRightInd w:val="0"/>
        <w:ind w:firstLine="540"/>
        <w:jc w:val="both"/>
        <w:rPr>
          <w:sz w:val="22"/>
          <w:szCs w:val="22"/>
        </w:rPr>
      </w:pPr>
      <w:r w:rsidRPr="00E45369">
        <w:rPr>
          <w:b/>
          <w:i/>
          <w:sz w:val="22"/>
          <w:szCs w:val="22"/>
        </w:rPr>
        <w:t xml:space="preserve">Отсутствуют. </w:t>
      </w:r>
    </w:p>
    <w:p w14:paraId="0C49EB04" w14:textId="77777777" w:rsidR="001B1B02" w:rsidRPr="001B1C59" w:rsidRDefault="001B1B02" w:rsidP="001B1B02">
      <w:pPr>
        <w:adjustRightInd w:val="0"/>
        <w:jc w:val="both"/>
      </w:pPr>
    </w:p>
    <w:sectPr w:rsidR="001B1B02" w:rsidRPr="001B1C59" w:rsidSect="00F21AC9">
      <w:footerReference w:type="default" r:id="rId35"/>
      <w:pgSz w:w="11906" w:h="16838"/>
      <w:pgMar w:top="737" w:right="567" w:bottom="567"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A4583" w14:textId="77777777" w:rsidR="000B18A5" w:rsidRDefault="000B18A5">
      <w:r>
        <w:separator/>
      </w:r>
    </w:p>
  </w:endnote>
  <w:endnote w:type="continuationSeparator" w:id="0">
    <w:p w14:paraId="3DA88E29" w14:textId="77777777" w:rsidR="000B18A5" w:rsidRDefault="000B18A5">
      <w:r>
        <w:continuationSeparator/>
      </w:r>
    </w:p>
  </w:endnote>
  <w:endnote w:type="continuationNotice" w:id="1">
    <w:p w14:paraId="0D7DF2A8" w14:textId="77777777" w:rsidR="000B18A5" w:rsidRDefault="000B1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CC"/>
    <w:family w:val="auto"/>
    <w:notTrueType/>
    <w:pitch w:val="default"/>
    <w:sig w:usb0="00000203" w:usb1="08080000" w:usb2="00000010" w:usb3="00000000" w:csb0="00100005" w:csb1="00000000"/>
  </w:font>
  <w:font w:name="EYInterstate-Light">
    <w:altName w:val="Arial"/>
    <w:panose1 w:val="00000000000000000000"/>
    <w:charset w:val="CC"/>
    <w:family w:val="swiss"/>
    <w:notTrueType/>
    <w:pitch w:val="default"/>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07326"/>
      <w:docPartObj>
        <w:docPartGallery w:val="Page Numbers (Bottom of Page)"/>
        <w:docPartUnique/>
      </w:docPartObj>
    </w:sdtPr>
    <w:sdtEndPr/>
    <w:sdtContent>
      <w:p w14:paraId="0F51A00A" w14:textId="614DE522" w:rsidR="007B7574" w:rsidRDefault="007B7574">
        <w:pPr>
          <w:pStyle w:val="a5"/>
          <w:jc w:val="right"/>
        </w:pPr>
        <w:r>
          <w:fldChar w:fldCharType="begin"/>
        </w:r>
        <w:r>
          <w:instrText>PAGE   \* MERGEFORMAT</w:instrText>
        </w:r>
        <w:r>
          <w:fldChar w:fldCharType="separate"/>
        </w:r>
        <w:r w:rsidR="00DD085E">
          <w:rPr>
            <w:noProof/>
          </w:rPr>
          <w:t>2</w:t>
        </w:r>
        <w:r>
          <w:fldChar w:fldCharType="end"/>
        </w:r>
      </w:p>
    </w:sdtContent>
  </w:sdt>
  <w:p w14:paraId="49755EA6" w14:textId="77777777" w:rsidR="007B7574" w:rsidRDefault="007B7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CFFB" w14:textId="77777777" w:rsidR="000B18A5" w:rsidRDefault="000B18A5">
      <w:r>
        <w:separator/>
      </w:r>
    </w:p>
  </w:footnote>
  <w:footnote w:type="continuationSeparator" w:id="0">
    <w:p w14:paraId="6F3424BB" w14:textId="77777777" w:rsidR="000B18A5" w:rsidRDefault="000B18A5">
      <w:r>
        <w:continuationSeparator/>
      </w:r>
    </w:p>
  </w:footnote>
  <w:footnote w:type="continuationNotice" w:id="1">
    <w:p w14:paraId="35B2D877" w14:textId="77777777" w:rsidR="000B18A5" w:rsidRDefault="000B18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0531"/>
    <w:multiLevelType w:val="hybridMultilevel"/>
    <w:tmpl w:val="A4BA27A4"/>
    <w:lvl w:ilvl="0" w:tplc="01D46266">
      <w:start w:val="1"/>
      <w:numFmt w:val="bullet"/>
      <w:lvlText w:val="•"/>
      <w:lvlJc w:val="left"/>
      <w:pPr>
        <w:tabs>
          <w:tab w:val="num" w:pos="720"/>
        </w:tabs>
        <w:ind w:left="720" w:hanging="360"/>
      </w:pPr>
      <w:rPr>
        <w:rFonts w:ascii="Times New Roman" w:hAnsi="Times New Roman" w:cs="Times New Roman" w:hint="default"/>
      </w:rPr>
    </w:lvl>
    <w:lvl w:ilvl="1" w:tplc="7B74B016">
      <w:start w:val="1"/>
      <w:numFmt w:val="bullet"/>
      <w:lvlText w:val="•"/>
      <w:lvlJc w:val="left"/>
      <w:pPr>
        <w:tabs>
          <w:tab w:val="num" w:pos="1440"/>
        </w:tabs>
        <w:ind w:left="1440" w:hanging="360"/>
      </w:pPr>
      <w:rPr>
        <w:rFonts w:ascii="Times New Roman" w:hAnsi="Times New Roman" w:cs="Times New Roman" w:hint="default"/>
      </w:rPr>
    </w:lvl>
    <w:lvl w:ilvl="2" w:tplc="D7D45B80">
      <w:start w:val="1"/>
      <w:numFmt w:val="bullet"/>
      <w:lvlText w:val="•"/>
      <w:lvlJc w:val="left"/>
      <w:pPr>
        <w:tabs>
          <w:tab w:val="num" w:pos="2160"/>
        </w:tabs>
        <w:ind w:left="2160" w:hanging="360"/>
      </w:pPr>
      <w:rPr>
        <w:rFonts w:ascii="Times New Roman" w:hAnsi="Times New Roman" w:cs="Times New Roman" w:hint="default"/>
      </w:rPr>
    </w:lvl>
    <w:lvl w:ilvl="3" w:tplc="C18A649C">
      <w:start w:val="1"/>
      <w:numFmt w:val="bullet"/>
      <w:lvlText w:val="•"/>
      <w:lvlJc w:val="left"/>
      <w:pPr>
        <w:tabs>
          <w:tab w:val="num" w:pos="2880"/>
        </w:tabs>
        <w:ind w:left="2880" w:hanging="360"/>
      </w:pPr>
      <w:rPr>
        <w:rFonts w:ascii="Times New Roman" w:hAnsi="Times New Roman" w:cs="Times New Roman" w:hint="default"/>
      </w:rPr>
    </w:lvl>
    <w:lvl w:ilvl="4" w:tplc="52306B28">
      <w:start w:val="1"/>
      <w:numFmt w:val="bullet"/>
      <w:lvlText w:val="•"/>
      <w:lvlJc w:val="left"/>
      <w:pPr>
        <w:tabs>
          <w:tab w:val="num" w:pos="3600"/>
        </w:tabs>
        <w:ind w:left="3600" w:hanging="360"/>
      </w:pPr>
      <w:rPr>
        <w:rFonts w:ascii="Times New Roman" w:hAnsi="Times New Roman" w:cs="Times New Roman" w:hint="default"/>
      </w:rPr>
    </w:lvl>
    <w:lvl w:ilvl="5" w:tplc="3F1C61DA">
      <w:start w:val="1"/>
      <w:numFmt w:val="bullet"/>
      <w:lvlText w:val="•"/>
      <w:lvlJc w:val="left"/>
      <w:pPr>
        <w:tabs>
          <w:tab w:val="num" w:pos="4320"/>
        </w:tabs>
        <w:ind w:left="4320" w:hanging="360"/>
      </w:pPr>
      <w:rPr>
        <w:rFonts w:ascii="Times New Roman" w:hAnsi="Times New Roman" w:cs="Times New Roman" w:hint="default"/>
      </w:rPr>
    </w:lvl>
    <w:lvl w:ilvl="6" w:tplc="667CFE8A">
      <w:start w:val="1"/>
      <w:numFmt w:val="bullet"/>
      <w:lvlText w:val="•"/>
      <w:lvlJc w:val="left"/>
      <w:pPr>
        <w:tabs>
          <w:tab w:val="num" w:pos="5040"/>
        </w:tabs>
        <w:ind w:left="5040" w:hanging="360"/>
      </w:pPr>
      <w:rPr>
        <w:rFonts w:ascii="Times New Roman" w:hAnsi="Times New Roman" w:cs="Times New Roman" w:hint="default"/>
      </w:rPr>
    </w:lvl>
    <w:lvl w:ilvl="7" w:tplc="8FE00DEC">
      <w:start w:val="1"/>
      <w:numFmt w:val="bullet"/>
      <w:lvlText w:val="•"/>
      <w:lvlJc w:val="left"/>
      <w:pPr>
        <w:tabs>
          <w:tab w:val="num" w:pos="5760"/>
        </w:tabs>
        <w:ind w:left="5760" w:hanging="360"/>
      </w:pPr>
      <w:rPr>
        <w:rFonts w:ascii="Times New Roman" w:hAnsi="Times New Roman" w:cs="Times New Roman" w:hint="default"/>
      </w:rPr>
    </w:lvl>
    <w:lvl w:ilvl="8" w:tplc="9C60B5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3534650"/>
    <w:multiLevelType w:val="hybridMultilevel"/>
    <w:tmpl w:val="EEBE8C40"/>
    <w:lvl w:ilvl="0" w:tplc="985A2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EC0347"/>
    <w:multiLevelType w:val="multilevel"/>
    <w:tmpl w:val="F38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6B8F"/>
    <w:multiLevelType w:val="hybridMultilevel"/>
    <w:tmpl w:val="D72C6094"/>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FE15E8C"/>
    <w:multiLevelType w:val="hybridMultilevel"/>
    <w:tmpl w:val="EAA67244"/>
    <w:lvl w:ilvl="0" w:tplc="20606CC2">
      <w:start w:val="1"/>
      <w:numFmt w:val="bullet"/>
      <w:lvlText w:val="•"/>
      <w:lvlJc w:val="left"/>
      <w:pPr>
        <w:tabs>
          <w:tab w:val="num" w:pos="720"/>
        </w:tabs>
        <w:ind w:left="720" w:hanging="360"/>
      </w:pPr>
      <w:rPr>
        <w:rFonts w:ascii="Times New Roman" w:hAnsi="Times New Roman" w:cs="Times New Roman" w:hint="default"/>
      </w:rPr>
    </w:lvl>
    <w:lvl w:ilvl="1" w:tplc="CC5A400C">
      <w:start w:val="1"/>
      <w:numFmt w:val="bullet"/>
      <w:lvlText w:val="•"/>
      <w:lvlJc w:val="left"/>
      <w:pPr>
        <w:tabs>
          <w:tab w:val="num" w:pos="1440"/>
        </w:tabs>
        <w:ind w:left="1440" w:hanging="360"/>
      </w:pPr>
      <w:rPr>
        <w:rFonts w:ascii="Times New Roman" w:hAnsi="Times New Roman" w:cs="Times New Roman" w:hint="default"/>
      </w:rPr>
    </w:lvl>
    <w:lvl w:ilvl="2" w:tplc="83608FD2">
      <w:start w:val="1"/>
      <w:numFmt w:val="bullet"/>
      <w:lvlText w:val="•"/>
      <w:lvlJc w:val="left"/>
      <w:pPr>
        <w:tabs>
          <w:tab w:val="num" w:pos="2160"/>
        </w:tabs>
        <w:ind w:left="2160" w:hanging="360"/>
      </w:pPr>
      <w:rPr>
        <w:rFonts w:ascii="Times New Roman" w:hAnsi="Times New Roman" w:cs="Times New Roman" w:hint="default"/>
      </w:rPr>
    </w:lvl>
    <w:lvl w:ilvl="3" w:tplc="0DB0788C">
      <w:start w:val="1"/>
      <w:numFmt w:val="bullet"/>
      <w:lvlText w:val="•"/>
      <w:lvlJc w:val="left"/>
      <w:pPr>
        <w:tabs>
          <w:tab w:val="num" w:pos="2880"/>
        </w:tabs>
        <w:ind w:left="2880" w:hanging="360"/>
      </w:pPr>
      <w:rPr>
        <w:rFonts w:ascii="Times New Roman" w:hAnsi="Times New Roman" w:cs="Times New Roman" w:hint="default"/>
      </w:rPr>
    </w:lvl>
    <w:lvl w:ilvl="4" w:tplc="1076D4E6">
      <w:start w:val="1"/>
      <w:numFmt w:val="bullet"/>
      <w:lvlText w:val="•"/>
      <w:lvlJc w:val="left"/>
      <w:pPr>
        <w:tabs>
          <w:tab w:val="num" w:pos="3600"/>
        </w:tabs>
        <w:ind w:left="3600" w:hanging="360"/>
      </w:pPr>
      <w:rPr>
        <w:rFonts w:ascii="Times New Roman" w:hAnsi="Times New Roman" w:cs="Times New Roman" w:hint="default"/>
      </w:rPr>
    </w:lvl>
    <w:lvl w:ilvl="5" w:tplc="181AFD00">
      <w:start w:val="1"/>
      <w:numFmt w:val="bullet"/>
      <w:lvlText w:val="•"/>
      <w:lvlJc w:val="left"/>
      <w:pPr>
        <w:tabs>
          <w:tab w:val="num" w:pos="4320"/>
        </w:tabs>
        <w:ind w:left="4320" w:hanging="360"/>
      </w:pPr>
      <w:rPr>
        <w:rFonts w:ascii="Times New Roman" w:hAnsi="Times New Roman" w:cs="Times New Roman" w:hint="default"/>
      </w:rPr>
    </w:lvl>
    <w:lvl w:ilvl="6" w:tplc="7B722320">
      <w:start w:val="1"/>
      <w:numFmt w:val="bullet"/>
      <w:lvlText w:val="•"/>
      <w:lvlJc w:val="left"/>
      <w:pPr>
        <w:tabs>
          <w:tab w:val="num" w:pos="5040"/>
        </w:tabs>
        <w:ind w:left="5040" w:hanging="360"/>
      </w:pPr>
      <w:rPr>
        <w:rFonts w:ascii="Times New Roman" w:hAnsi="Times New Roman" w:cs="Times New Roman" w:hint="default"/>
      </w:rPr>
    </w:lvl>
    <w:lvl w:ilvl="7" w:tplc="ED44EF98">
      <w:start w:val="1"/>
      <w:numFmt w:val="bullet"/>
      <w:lvlText w:val="•"/>
      <w:lvlJc w:val="left"/>
      <w:pPr>
        <w:tabs>
          <w:tab w:val="num" w:pos="5760"/>
        </w:tabs>
        <w:ind w:left="5760" w:hanging="360"/>
      </w:pPr>
      <w:rPr>
        <w:rFonts w:ascii="Times New Roman" w:hAnsi="Times New Roman" w:cs="Times New Roman" w:hint="default"/>
      </w:rPr>
    </w:lvl>
    <w:lvl w:ilvl="8" w:tplc="28E42A6C">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F314214"/>
    <w:multiLevelType w:val="hybridMultilevel"/>
    <w:tmpl w:val="36E8D712"/>
    <w:lvl w:ilvl="0" w:tplc="D3A61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26062A9"/>
    <w:multiLevelType w:val="multilevel"/>
    <w:tmpl w:val="7FC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032C"/>
    <w:multiLevelType w:val="multilevel"/>
    <w:tmpl w:val="98A4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B91039"/>
    <w:multiLevelType w:val="multilevel"/>
    <w:tmpl w:val="172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78F"/>
    <w:multiLevelType w:val="hybridMultilevel"/>
    <w:tmpl w:val="FF22844A"/>
    <w:lvl w:ilvl="0" w:tplc="7F3EF0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922460"/>
    <w:multiLevelType w:val="hybridMultilevel"/>
    <w:tmpl w:val="7054B4A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9B5356B"/>
    <w:multiLevelType w:val="hybridMultilevel"/>
    <w:tmpl w:val="C87E371C"/>
    <w:lvl w:ilvl="0" w:tplc="C7EE6A1A">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2C7A0217"/>
    <w:multiLevelType w:val="multilevel"/>
    <w:tmpl w:val="B16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734F2"/>
    <w:multiLevelType w:val="hybridMultilevel"/>
    <w:tmpl w:val="1C983BC6"/>
    <w:lvl w:ilvl="0" w:tplc="A51CBB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73B4F"/>
    <w:multiLevelType w:val="hybridMultilevel"/>
    <w:tmpl w:val="4C0CB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B4626A"/>
    <w:multiLevelType w:val="hybridMultilevel"/>
    <w:tmpl w:val="B48AB8C8"/>
    <w:lvl w:ilvl="0" w:tplc="86165B0E">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C316C8F"/>
    <w:multiLevelType w:val="hybridMultilevel"/>
    <w:tmpl w:val="2BB62CB0"/>
    <w:lvl w:ilvl="0" w:tplc="4218E208">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15:restartNumberingAfterBreak="0">
    <w:nsid w:val="3CB40192"/>
    <w:multiLevelType w:val="multilevel"/>
    <w:tmpl w:val="DF1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0672A"/>
    <w:multiLevelType w:val="hybridMultilevel"/>
    <w:tmpl w:val="37F878BC"/>
    <w:lvl w:ilvl="0" w:tplc="F516DC34">
      <w:start w:val="1"/>
      <w:numFmt w:val="bullet"/>
      <w:lvlText w:val="-"/>
      <w:lvlJc w:val="left"/>
      <w:pPr>
        <w:ind w:left="7874" w:hanging="360"/>
      </w:pPr>
      <w:rPr>
        <w:rFonts w:ascii="Times New Roman" w:eastAsia="Times New Roman" w:hAnsi="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4F0CA3"/>
    <w:multiLevelType w:val="hybridMultilevel"/>
    <w:tmpl w:val="2E1C3BDE"/>
    <w:lvl w:ilvl="0" w:tplc="1AD4852A">
      <w:start w:val="1"/>
      <w:numFmt w:val="decimal"/>
      <w:lvlText w:val="%1)"/>
      <w:lvlJc w:val="left"/>
      <w:pPr>
        <w:ind w:left="1495" w:hanging="360"/>
      </w:pPr>
      <w:rPr>
        <w:rFonts w:ascii="Times New Roman" w:hAnsi="Times New Roman" w:cs="Times New Roman" w:hint="default"/>
        <w:b/>
        <w:i/>
        <w:color w:val="636363"/>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5F058CD"/>
    <w:multiLevelType w:val="hybridMultilevel"/>
    <w:tmpl w:val="FB188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D73653"/>
    <w:multiLevelType w:val="multilevel"/>
    <w:tmpl w:val="8AA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4F63497"/>
    <w:multiLevelType w:val="hybridMultilevel"/>
    <w:tmpl w:val="FC80822E"/>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8952173"/>
    <w:multiLevelType w:val="hybridMultilevel"/>
    <w:tmpl w:val="F33A7F5A"/>
    <w:lvl w:ilvl="0" w:tplc="04190001">
      <w:start w:val="1"/>
      <w:numFmt w:val="decimal"/>
      <w:lvlText w:val="%1)"/>
      <w:lvlJc w:val="left"/>
      <w:pPr>
        <w:ind w:left="720" w:hanging="360"/>
      </w:pPr>
      <w:rPr>
        <w:rFonts w:cs="Times New Roman"/>
        <w:b w:val="0"/>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33" w15:restartNumberingAfterBreak="0">
    <w:nsid w:val="5A024E14"/>
    <w:multiLevelType w:val="hybridMultilevel"/>
    <w:tmpl w:val="3AD445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3560F1"/>
    <w:multiLevelType w:val="hybridMultilevel"/>
    <w:tmpl w:val="010804D4"/>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5E6B0616"/>
    <w:multiLevelType w:val="hybridMultilevel"/>
    <w:tmpl w:val="4BFEC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1B27C2"/>
    <w:multiLevelType w:val="hybridMultilevel"/>
    <w:tmpl w:val="F01E3A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6AD82ADB"/>
    <w:multiLevelType w:val="hybridMultilevel"/>
    <w:tmpl w:val="426A6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AB0215"/>
    <w:multiLevelType w:val="hybridMultilevel"/>
    <w:tmpl w:val="6B4EF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5428EA"/>
    <w:multiLevelType w:val="hybridMultilevel"/>
    <w:tmpl w:val="38B84B00"/>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1B211BC"/>
    <w:multiLevelType w:val="hybridMultilevel"/>
    <w:tmpl w:val="A6802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62BB5"/>
    <w:multiLevelType w:val="hybridMultilevel"/>
    <w:tmpl w:val="04EE935C"/>
    <w:lvl w:ilvl="0" w:tplc="BF9C7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857664A"/>
    <w:multiLevelType w:val="multilevel"/>
    <w:tmpl w:val="C3B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61E32"/>
    <w:multiLevelType w:val="multilevel"/>
    <w:tmpl w:val="58E22B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0B6972"/>
    <w:multiLevelType w:val="hybridMultilevel"/>
    <w:tmpl w:val="17265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9"/>
  </w:num>
  <w:num w:numId="3">
    <w:abstractNumId w:val="30"/>
  </w:num>
  <w:num w:numId="4">
    <w:abstractNumId w:val="17"/>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2"/>
  </w:num>
  <w:num w:numId="7">
    <w:abstractNumId w:val="6"/>
  </w:num>
  <w:num w:numId="8">
    <w:abstractNumId w:val="1"/>
  </w:num>
  <w:num w:numId="9">
    <w:abstractNumId w:val="21"/>
  </w:num>
  <w:num w:numId="10">
    <w:abstractNumId w:val="37"/>
  </w:num>
  <w:num w:numId="11">
    <w:abstractNumId w:val="8"/>
  </w:num>
  <w:num w:numId="12">
    <w:abstractNumId w:val="26"/>
  </w:num>
  <w:num w:numId="13">
    <w:abstractNumId w:val="45"/>
  </w:num>
  <w:num w:numId="14">
    <w:abstractNumId w:val="19"/>
  </w:num>
  <w:num w:numId="15">
    <w:abstractNumId w:val="50"/>
  </w:num>
  <w:num w:numId="16">
    <w:abstractNumId w:val="41"/>
  </w:num>
  <w:num w:numId="17">
    <w:abstractNumId w:val="49"/>
  </w:num>
  <w:num w:numId="18">
    <w:abstractNumId w:val="28"/>
  </w:num>
  <w:num w:numId="19">
    <w:abstractNumId w:val="42"/>
  </w:num>
  <w:num w:numId="20">
    <w:abstractNumId w:val="23"/>
  </w:num>
  <w:num w:numId="21">
    <w:abstractNumId w:val="5"/>
  </w:num>
  <w:num w:numId="22">
    <w:abstractNumId w:val="16"/>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
  </w:num>
  <w:num w:numId="27">
    <w:abstractNumId w:val="20"/>
  </w:num>
  <w:num w:numId="28">
    <w:abstractNumId w:val="36"/>
  </w:num>
  <w:num w:numId="29">
    <w:abstractNumId w:val="38"/>
  </w:num>
  <w:num w:numId="30">
    <w:abstractNumId w:val="33"/>
  </w:num>
  <w:num w:numId="31">
    <w:abstractNumId w:val="22"/>
  </w:num>
  <w:num w:numId="32">
    <w:abstractNumId w:val="15"/>
  </w:num>
  <w:num w:numId="33">
    <w:abstractNumId w:val="39"/>
  </w:num>
  <w:num w:numId="34">
    <w:abstractNumId w:val="35"/>
  </w:num>
  <w:num w:numId="35">
    <w:abstractNumId w:val="2"/>
  </w:num>
  <w:num w:numId="36">
    <w:abstractNumId w:val="24"/>
  </w:num>
  <w:num w:numId="37">
    <w:abstractNumId w:val="29"/>
  </w:num>
  <w:num w:numId="38">
    <w:abstractNumId w:val="10"/>
  </w:num>
  <w:num w:numId="39">
    <w:abstractNumId w:val="47"/>
  </w:num>
  <w:num w:numId="40">
    <w:abstractNumId w:val="13"/>
  </w:num>
  <w:num w:numId="41">
    <w:abstractNumId w:val="34"/>
  </w:num>
  <w:num w:numId="42">
    <w:abstractNumId w:val="18"/>
  </w:num>
  <w:num w:numId="43">
    <w:abstractNumId w:val="11"/>
  </w:num>
  <w:num w:numId="44">
    <w:abstractNumId w:val="4"/>
  </w:num>
  <w:num w:numId="45">
    <w:abstractNumId w:val="7"/>
  </w:num>
  <w:num w:numId="46">
    <w:abstractNumId w:val="44"/>
  </w:num>
  <w:num w:numId="47">
    <w:abstractNumId w:val="43"/>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46"/>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033D"/>
    <w:rsid w:val="00000873"/>
    <w:rsid w:val="000046AF"/>
    <w:rsid w:val="0000593D"/>
    <w:rsid w:val="000127AA"/>
    <w:rsid w:val="00012B08"/>
    <w:rsid w:val="00014ABC"/>
    <w:rsid w:val="00017726"/>
    <w:rsid w:val="00021420"/>
    <w:rsid w:val="00024675"/>
    <w:rsid w:val="00026CB5"/>
    <w:rsid w:val="00032F18"/>
    <w:rsid w:val="000345F6"/>
    <w:rsid w:val="00036D6B"/>
    <w:rsid w:val="00037E27"/>
    <w:rsid w:val="0004350D"/>
    <w:rsid w:val="00051744"/>
    <w:rsid w:val="00051F5E"/>
    <w:rsid w:val="0005529B"/>
    <w:rsid w:val="00056759"/>
    <w:rsid w:val="000622D4"/>
    <w:rsid w:val="0006528C"/>
    <w:rsid w:val="0006674E"/>
    <w:rsid w:val="0007132F"/>
    <w:rsid w:val="000771E5"/>
    <w:rsid w:val="00077486"/>
    <w:rsid w:val="00084239"/>
    <w:rsid w:val="000857F0"/>
    <w:rsid w:val="00085F90"/>
    <w:rsid w:val="00086593"/>
    <w:rsid w:val="000877B3"/>
    <w:rsid w:val="00090FFA"/>
    <w:rsid w:val="00092437"/>
    <w:rsid w:val="00093620"/>
    <w:rsid w:val="0009637C"/>
    <w:rsid w:val="000972C3"/>
    <w:rsid w:val="000A0CCA"/>
    <w:rsid w:val="000A1554"/>
    <w:rsid w:val="000A3858"/>
    <w:rsid w:val="000A39DE"/>
    <w:rsid w:val="000A4FBC"/>
    <w:rsid w:val="000A75F0"/>
    <w:rsid w:val="000B12E9"/>
    <w:rsid w:val="000B18A5"/>
    <w:rsid w:val="000B2C40"/>
    <w:rsid w:val="000B7AA0"/>
    <w:rsid w:val="000C1EF4"/>
    <w:rsid w:val="000C2649"/>
    <w:rsid w:val="000C2CE0"/>
    <w:rsid w:val="000C31B4"/>
    <w:rsid w:val="000C31B6"/>
    <w:rsid w:val="000D25C0"/>
    <w:rsid w:val="000D38F6"/>
    <w:rsid w:val="000D40A1"/>
    <w:rsid w:val="000E112F"/>
    <w:rsid w:val="000E4A05"/>
    <w:rsid w:val="000E5C5C"/>
    <w:rsid w:val="000E6898"/>
    <w:rsid w:val="000E7E51"/>
    <w:rsid w:val="000F2887"/>
    <w:rsid w:val="000F5D76"/>
    <w:rsid w:val="000F7188"/>
    <w:rsid w:val="001010E4"/>
    <w:rsid w:val="00104335"/>
    <w:rsid w:val="00104A51"/>
    <w:rsid w:val="00104B24"/>
    <w:rsid w:val="0010511D"/>
    <w:rsid w:val="00107097"/>
    <w:rsid w:val="001108EE"/>
    <w:rsid w:val="00112586"/>
    <w:rsid w:val="00114714"/>
    <w:rsid w:val="00115125"/>
    <w:rsid w:val="001220E8"/>
    <w:rsid w:val="00122F12"/>
    <w:rsid w:val="001250A8"/>
    <w:rsid w:val="00125603"/>
    <w:rsid w:val="00130AD0"/>
    <w:rsid w:val="001312F6"/>
    <w:rsid w:val="00131522"/>
    <w:rsid w:val="00131BA4"/>
    <w:rsid w:val="00131FA5"/>
    <w:rsid w:val="0013208B"/>
    <w:rsid w:val="001349EB"/>
    <w:rsid w:val="00135AF3"/>
    <w:rsid w:val="00142CBD"/>
    <w:rsid w:val="001442D0"/>
    <w:rsid w:val="00144DFF"/>
    <w:rsid w:val="001471AD"/>
    <w:rsid w:val="00150D66"/>
    <w:rsid w:val="001529F8"/>
    <w:rsid w:val="00155112"/>
    <w:rsid w:val="00161528"/>
    <w:rsid w:val="001625E3"/>
    <w:rsid w:val="001628B9"/>
    <w:rsid w:val="00163221"/>
    <w:rsid w:val="00165BB1"/>
    <w:rsid w:val="001672A9"/>
    <w:rsid w:val="001678E3"/>
    <w:rsid w:val="00176352"/>
    <w:rsid w:val="00176EF0"/>
    <w:rsid w:val="00177BC1"/>
    <w:rsid w:val="00181D9E"/>
    <w:rsid w:val="00186170"/>
    <w:rsid w:val="00186C60"/>
    <w:rsid w:val="001900F0"/>
    <w:rsid w:val="00193729"/>
    <w:rsid w:val="00194A50"/>
    <w:rsid w:val="00194F73"/>
    <w:rsid w:val="001A33E5"/>
    <w:rsid w:val="001A379C"/>
    <w:rsid w:val="001A3E3F"/>
    <w:rsid w:val="001A767D"/>
    <w:rsid w:val="001B1B02"/>
    <w:rsid w:val="001B1C59"/>
    <w:rsid w:val="001C21F8"/>
    <w:rsid w:val="001C2D1D"/>
    <w:rsid w:val="001C331A"/>
    <w:rsid w:val="001E2C51"/>
    <w:rsid w:val="001E3198"/>
    <w:rsid w:val="001E381C"/>
    <w:rsid w:val="001E403E"/>
    <w:rsid w:val="001E7AC3"/>
    <w:rsid w:val="001F3AAA"/>
    <w:rsid w:val="001F59C0"/>
    <w:rsid w:val="001F7196"/>
    <w:rsid w:val="002018FF"/>
    <w:rsid w:val="00203D85"/>
    <w:rsid w:val="00203FD9"/>
    <w:rsid w:val="00205B05"/>
    <w:rsid w:val="00207E16"/>
    <w:rsid w:val="00212577"/>
    <w:rsid w:val="0021257B"/>
    <w:rsid w:val="002127ED"/>
    <w:rsid w:val="002129EF"/>
    <w:rsid w:val="002138E9"/>
    <w:rsid w:val="00214B45"/>
    <w:rsid w:val="00217740"/>
    <w:rsid w:val="00217793"/>
    <w:rsid w:val="0022063D"/>
    <w:rsid w:val="00220D3D"/>
    <w:rsid w:val="00221BA4"/>
    <w:rsid w:val="002229A2"/>
    <w:rsid w:val="00222B31"/>
    <w:rsid w:val="00223178"/>
    <w:rsid w:val="002231C8"/>
    <w:rsid w:val="00231FF6"/>
    <w:rsid w:val="002321F6"/>
    <w:rsid w:val="00232597"/>
    <w:rsid w:val="002333D5"/>
    <w:rsid w:val="002335F9"/>
    <w:rsid w:val="002359B7"/>
    <w:rsid w:val="002363DE"/>
    <w:rsid w:val="00237153"/>
    <w:rsid w:val="002372B3"/>
    <w:rsid w:val="002402A8"/>
    <w:rsid w:val="00241108"/>
    <w:rsid w:val="0024157B"/>
    <w:rsid w:val="0024221C"/>
    <w:rsid w:val="00242383"/>
    <w:rsid w:val="00251F5F"/>
    <w:rsid w:val="00253430"/>
    <w:rsid w:val="00253A0C"/>
    <w:rsid w:val="00254538"/>
    <w:rsid w:val="00254D7B"/>
    <w:rsid w:val="00255842"/>
    <w:rsid w:val="00255C1A"/>
    <w:rsid w:val="00257E5F"/>
    <w:rsid w:val="00260E68"/>
    <w:rsid w:val="002637BC"/>
    <w:rsid w:val="00265063"/>
    <w:rsid w:val="00265065"/>
    <w:rsid w:val="00266294"/>
    <w:rsid w:val="00271C72"/>
    <w:rsid w:val="00275A59"/>
    <w:rsid w:val="00276E9E"/>
    <w:rsid w:val="002862A6"/>
    <w:rsid w:val="00293759"/>
    <w:rsid w:val="0029469E"/>
    <w:rsid w:val="0029696D"/>
    <w:rsid w:val="002A21B1"/>
    <w:rsid w:val="002A3897"/>
    <w:rsid w:val="002A4DA6"/>
    <w:rsid w:val="002A64CC"/>
    <w:rsid w:val="002B00EE"/>
    <w:rsid w:val="002B0F85"/>
    <w:rsid w:val="002B18DF"/>
    <w:rsid w:val="002B2458"/>
    <w:rsid w:val="002B37EA"/>
    <w:rsid w:val="002B681C"/>
    <w:rsid w:val="002C0196"/>
    <w:rsid w:val="002C0A3D"/>
    <w:rsid w:val="002C0EFD"/>
    <w:rsid w:val="002C32E1"/>
    <w:rsid w:val="002C3A1B"/>
    <w:rsid w:val="002C3BCB"/>
    <w:rsid w:val="002C516B"/>
    <w:rsid w:val="002C5BEB"/>
    <w:rsid w:val="002C612F"/>
    <w:rsid w:val="002D4F44"/>
    <w:rsid w:val="002D76CA"/>
    <w:rsid w:val="002E0D35"/>
    <w:rsid w:val="002E3907"/>
    <w:rsid w:val="002E3C7F"/>
    <w:rsid w:val="002E4BA6"/>
    <w:rsid w:val="002E6C68"/>
    <w:rsid w:val="002E7E9B"/>
    <w:rsid w:val="002F0693"/>
    <w:rsid w:val="002F227E"/>
    <w:rsid w:val="002F29CF"/>
    <w:rsid w:val="002F38AD"/>
    <w:rsid w:val="002F53C6"/>
    <w:rsid w:val="002F5695"/>
    <w:rsid w:val="00305BF8"/>
    <w:rsid w:val="003065E8"/>
    <w:rsid w:val="00310641"/>
    <w:rsid w:val="003130FD"/>
    <w:rsid w:val="00313156"/>
    <w:rsid w:val="00314953"/>
    <w:rsid w:val="00315B7D"/>
    <w:rsid w:val="003247C0"/>
    <w:rsid w:val="00326877"/>
    <w:rsid w:val="00327F58"/>
    <w:rsid w:val="00333A97"/>
    <w:rsid w:val="00335B86"/>
    <w:rsid w:val="00337C45"/>
    <w:rsid w:val="00341976"/>
    <w:rsid w:val="0034221A"/>
    <w:rsid w:val="003430C5"/>
    <w:rsid w:val="00343938"/>
    <w:rsid w:val="00343950"/>
    <w:rsid w:val="00350C95"/>
    <w:rsid w:val="003513D5"/>
    <w:rsid w:val="0035461B"/>
    <w:rsid w:val="00354CE7"/>
    <w:rsid w:val="00355CBD"/>
    <w:rsid w:val="00360DDE"/>
    <w:rsid w:val="0036102D"/>
    <w:rsid w:val="003616A7"/>
    <w:rsid w:val="0036184F"/>
    <w:rsid w:val="00362A70"/>
    <w:rsid w:val="00363FE8"/>
    <w:rsid w:val="0036604B"/>
    <w:rsid w:val="00371188"/>
    <w:rsid w:val="00371F0A"/>
    <w:rsid w:val="00372778"/>
    <w:rsid w:val="0037639B"/>
    <w:rsid w:val="00377FF2"/>
    <w:rsid w:val="0038298F"/>
    <w:rsid w:val="00385B69"/>
    <w:rsid w:val="00385F97"/>
    <w:rsid w:val="003869D4"/>
    <w:rsid w:val="00390F10"/>
    <w:rsid w:val="0039264C"/>
    <w:rsid w:val="00395EAF"/>
    <w:rsid w:val="00397D93"/>
    <w:rsid w:val="003A095D"/>
    <w:rsid w:val="003A123C"/>
    <w:rsid w:val="003A3F4F"/>
    <w:rsid w:val="003A4D0B"/>
    <w:rsid w:val="003A4E23"/>
    <w:rsid w:val="003A51FE"/>
    <w:rsid w:val="003A58F7"/>
    <w:rsid w:val="003B05C8"/>
    <w:rsid w:val="003B1409"/>
    <w:rsid w:val="003B2473"/>
    <w:rsid w:val="003B4775"/>
    <w:rsid w:val="003B4C3A"/>
    <w:rsid w:val="003B5556"/>
    <w:rsid w:val="003B580F"/>
    <w:rsid w:val="003D0BE3"/>
    <w:rsid w:val="003D3861"/>
    <w:rsid w:val="003E37E2"/>
    <w:rsid w:val="003E5895"/>
    <w:rsid w:val="003E5E19"/>
    <w:rsid w:val="003E68B7"/>
    <w:rsid w:val="003F0EE4"/>
    <w:rsid w:val="003F34E2"/>
    <w:rsid w:val="003F493B"/>
    <w:rsid w:val="003F55E6"/>
    <w:rsid w:val="003F602E"/>
    <w:rsid w:val="003F6BFE"/>
    <w:rsid w:val="003F7093"/>
    <w:rsid w:val="00401522"/>
    <w:rsid w:val="00401DCF"/>
    <w:rsid w:val="00403D58"/>
    <w:rsid w:val="004044C5"/>
    <w:rsid w:val="00410B61"/>
    <w:rsid w:val="00417174"/>
    <w:rsid w:val="0041717B"/>
    <w:rsid w:val="00420B39"/>
    <w:rsid w:val="004219F9"/>
    <w:rsid w:val="00421F73"/>
    <w:rsid w:val="00422812"/>
    <w:rsid w:val="004256F0"/>
    <w:rsid w:val="00425889"/>
    <w:rsid w:val="00426501"/>
    <w:rsid w:val="004266D5"/>
    <w:rsid w:val="0043005E"/>
    <w:rsid w:val="00431037"/>
    <w:rsid w:val="004320AA"/>
    <w:rsid w:val="0043590E"/>
    <w:rsid w:val="004417C1"/>
    <w:rsid w:val="00441950"/>
    <w:rsid w:val="00442E56"/>
    <w:rsid w:val="00443BFD"/>
    <w:rsid w:val="00445094"/>
    <w:rsid w:val="00452982"/>
    <w:rsid w:val="00453EAB"/>
    <w:rsid w:val="00454408"/>
    <w:rsid w:val="00454B98"/>
    <w:rsid w:val="00456FF7"/>
    <w:rsid w:val="00457831"/>
    <w:rsid w:val="004606E0"/>
    <w:rsid w:val="00464640"/>
    <w:rsid w:val="00464DCC"/>
    <w:rsid w:val="0047064B"/>
    <w:rsid w:val="004761B3"/>
    <w:rsid w:val="004762A6"/>
    <w:rsid w:val="00476708"/>
    <w:rsid w:val="00477C89"/>
    <w:rsid w:val="00481B22"/>
    <w:rsid w:val="00490668"/>
    <w:rsid w:val="004916A9"/>
    <w:rsid w:val="004937E7"/>
    <w:rsid w:val="004939B6"/>
    <w:rsid w:val="00496912"/>
    <w:rsid w:val="004A038C"/>
    <w:rsid w:val="004A0729"/>
    <w:rsid w:val="004A1CE5"/>
    <w:rsid w:val="004A2517"/>
    <w:rsid w:val="004A2F53"/>
    <w:rsid w:val="004A3231"/>
    <w:rsid w:val="004A4630"/>
    <w:rsid w:val="004A7120"/>
    <w:rsid w:val="004B5804"/>
    <w:rsid w:val="004B753F"/>
    <w:rsid w:val="004C3CC8"/>
    <w:rsid w:val="004C40AE"/>
    <w:rsid w:val="004C522A"/>
    <w:rsid w:val="004C5456"/>
    <w:rsid w:val="004C607D"/>
    <w:rsid w:val="004C686F"/>
    <w:rsid w:val="004D00F9"/>
    <w:rsid w:val="004D06D4"/>
    <w:rsid w:val="004D145D"/>
    <w:rsid w:val="004D2502"/>
    <w:rsid w:val="004D45E6"/>
    <w:rsid w:val="004D6B5A"/>
    <w:rsid w:val="004D6F34"/>
    <w:rsid w:val="004E0BAA"/>
    <w:rsid w:val="004E2643"/>
    <w:rsid w:val="004F24E6"/>
    <w:rsid w:val="004F493A"/>
    <w:rsid w:val="00502272"/>
    <w:rsid w:val="00503315"/>
    <w:rsid w:val="00510D48"/>
    <w:rsid w:val="0051255D"/>
    <w:rsid w:val="0051313D"/>
    <w:rsid w:val="00513954"/>
    <w:rsid w:val="0052019B"/>
    <w:rsid w:val="0052298C"/>
    <w:rsid w:val="00522D0D"/>
    <w:rsid w:val="00527DFE"/>
    <w:rsid w:val="0054061B"/>
    <w:rsid w:val="005409E2"/>
    <w:rsid w:val="00542D01"/>
    <w:rsid w:val="00543EC6"/>
    <w:rsid w:val="0055308E"/>
    <w:rsid w:val="00554E40"/>
    <w:rsid w:val="00572AC6"/>
    <w:rsid w:val="00572DE0"/>
    <w:rsid w:val="00572E68"/>
    <w:rsid w:val="005731B4"/>
    <w:rsid w:val="0057320B"/>
    <w:rsid w:val="005734C3"/>
    <w:rsid w:val="005736B6"/>
    <w:rsid w:val="0057559C"/>
    <w:rsid w:val="0057652A"/>
    <w:rsid w:val="00576D4F"/>
    <w:rsid w:val="00577548"/>
    <w:rsid w:val="00581EE7"/>
    <w:rsid w:val="00584BAA"/>
    <w:rsid w:val="00584F8F"/>
    <w:rsid w:val="00584FC3"/>
    <w:rsid w:val="0059080D"/>
    <w:rsid w:val="005929B4"/>
    <w:rsid w:val="00595BDF"/>
    <w:rsid w:val="00596C39"/>
    <w:rsid w:val="005A30F9"/>
    <w:rsid w:val="005A3F71"/>
    <w:rsid w:val="005A4AF9"/>
    <w:rsid w:val="005A55C5"/>
    <w:rsid w:val="005A6D09"/>
    <w:rsid w:val="005A71D4"/>
    <w:rsid w:val="005A7595"/>
    <w:rsid w:val="005B76F2"/>
    <w:rsid w:val="005C4BC3"/>
    <w:rsid w:val="005C581D"/>
    <w:rsid w:val="005C63D8"/>
    <w:rsid w:val="005D0F38"/>
    <w:rsid w:val="005D10BC"/>
    <w:rsid w:val="005D2120"/>
    <w:rsid w:val="005D4DB1"/>
    <w:rsid w:val="005D55BA"/>
    <w:rsid w:val="005E0389"/>
    <w:rsid w:val="005E3237"/>
    <w:rsid w:val="005E4316"/>
    <w:rsid w:val="005E4B1F"/>
    <w:rsid w:val="005F11E6"/>
    <w:rsid w:val="005F3529"/>
    <w:rsid w:val="00600816"/>
    <w:rsid w:val="00601B9A"/>
    <w:rsid w:val="00605151"/>
    <w:rsid w:val="006058E2"/>
    <w:rsid w:val="006067CE"/>
    <w:rsid w:val="00606982"/>
    <w:rsid w:val="0061476E"/>
    <w:rsid w:val="00615790"/>
    <w:rsid w:val="006176C1"/>
    <w:rsid w:val="00620172"/>
    <w:rsid w:val="00623B16"/>
    <w:rsid w:val="00624D9F"/>
    <w:rsid w:val="00627664"/>
    <w:rsid w:val="00632445"/>
    <w:rsid w:val="00633922"/>
    <w:rsid w:val="006353B9"/>
    <w:rsid w:val="0064451B"/>
    <w:rsid w:val="00654325"/>
    <w:rsid w:val="00655EB8"/>
    <w:rsid w:val="00656166"/>
    <w:rsid w:val="00656C1F"/>
    <w:rsid w:val="00657668"/>
    <w:rsid w:val="0066456C"/>
    <w:rsid w:val="00671E3E"/>
    <w:rsid w:val="00672593"/>
    <w:rsid w:val="00672A84"/>
    <w:rsid w:val="00676B81"/>
    <w:rsid w:val="00676D3A"/>
    <w:rsid w:val="00676E1D"/>
    <w:rsid w:val="006770EF"/>
    <w:rsid w:val="00677DB4"/>
    <w:rsid w:val="00684180"/>
    <w:rsid w:val="006864C4"/>
    <w:rsid w:val="00687612"/>
    <w:rsid w:val="006908CB"/>
    <w:rsid w:val="0069161F"/>
    <w:rsid w:val="006923A4"/>
    <w:rsid w:val="00692FB3"/>
    <w:rsid w:val="006A3BAA"/>
    <w:rsid w:val="006A4562"/>
    <w:rsid w:val="006A56FD"/>
    <w:rsid w:val="006A6A35"/>
    <w:rsid w:val="006B0823"/>
    <w:rsid w:val="006B147B"/>
    <w:rsid w:val="006B318E"/>
    <w:rsid w:val="006B33EB"/>
    <w:rsid w:val="006B5109"/>
    <w:rsid w:val="006B5547"/>
    <w:rsid w:val="006C07DC"/>
    <w:rsid w:val="006C3419"/>
    <w:rsid w:val="006C6A1F"/>
    <w:rsid w:val="006C6EDE"/>
    <w:rsid w:val="006C7223"/>
    <w:rsid w:val="006D02CB"/>
    <w:rsid w:val="006D276D"/>
    <w:rsid w:val="006D55E8"/>
    <w:rsid w:val="006D625C"/>
    <w:rsid w:val="006D7A5E"/>
    <w:rsid w:val="006E22DD"/>
    <w:rsid w:val="006E4086"/>
    <w:rsid w:val="006E46F1"/>
    <w:rsid w:val="006E5B0D"/>
    <w:rsid w:val="006E774A"/>
    <w:rsid w:val="006F40D9"/>
    <w:rsid w:val="006F57F1"/>
    <w:rsid w:val="006F5B3C"/>
    <w:rsid w:val="006F6E32"/>
    <w:rsid w:val="007009DE"/>
    <w:rsid w:val="007065F0"/>
    <w:rsid w:val="00712DD9"/>
    <w:rsid w:val="007132BD"/>
    <w:rsid w:val="00714161"/>
    <w:rsid w:val="00717CC1"/>
    <w:rsid w:val="0072077F"/>
    <w:rsid w:val="0072290E"/>
    <w:rsid w:val="00724864"/>
    <w:rsid w:val="00727EFC"/>
    <w:rsid w:val="00731B8D"/>
    <w:rsid w:val="007335EA"/>
    <w:rsid w:val="0073371F"/>
    <w:rsid w:val="00734664"/>
    <w:rsid w:val="00734AB0"/>
    <w:rsid w:val="007354E8"/>
    <w:rsid w:val="00736AA5"/>
    <w:rsid w:val="007417FB"/>
    <w:rsid w:val="00741FCF"/>
    <w:rsid w:val="0074247C"/>
    <w:rsid w:val="007430C5"/>
    <w:rsid w:val="007448DE"/>
    <w:rsid w:val="00745E5B"/>
    <w:rsid w:val="00761885"/>
    <w:rsid w:val="00761E30"/>
    <w:rsid w:val="00764C4B"/>
    <w:rsid w:val="00765A13"/>
    <w:rsid w:val="007663B8"/>
    <w:rsid w:val="007666EC"/>
    <w:rsid w:val="0077023A"/>
    <w:rsid w:val="00772248"/>
    <w:rsid w:val="0078304C"/>
    <w:rsid w:val="00783D7B"/>
    <w:rsid w:val="00786D60"/>
    <w:rsid w:val="00786E80"/>
    <w:rsid w:val="00792B8F"/>
    <w:rsid w:val="00793297"/>
    <w:rsid w:val="00793DA6"/>
    <w:rsid w:val="00793F3F"/>
    <w:rsid w:val="007955A5"/>
    <w:rsid w:val="00795EC8"/>
    <w:rsid w:val="0079641E"/>
    <w:rsid w:val="007A208C"/>
    <w:rsid w:val="007A479E"/>
    <w:rsid w:val="007A4BF3"/>
    <w:rsid w:val="007B4B5F"/>
    <w:rsid w:val="007B4E11"/>
    <w:rsid w:val="007B60F6"/>
    <w:rsid w:val="007B7574"/>
    <w:rsid w:val="007C05B8"/>
    <w:rsid w:val="007C0609"/>
    <w:rsid w:val="007C1D4D"/>
    <w:rsid w:val="007C340B"/>
    <w:rsid w:val="007C51DE"/>
    <w:rsid w:val="007C7EF9"/>
    <w:rsid w:val="007D0FA9"/>
    <w:rsid w:val="007D3CC9"/>
    <w:rsid w:val="007D4E4A"/>
    <w:rsid w:val="007E153F"/>
    <w:rsid w:val="007E19AE"/>
    <w:rsid w:val="007E44D7"/>
    <w:rsid w:val="007E4B0F"/>
    <w:rsid w:val="007E56CE"/>
    <w:rsid w:val="007F1191"/>
    <w:rsid w:val="007F41C7"/>
    <w:rsid w:val="007F529C"/>
    <w:rsid w:val="007F544D"/>
    <w:rsid w:val="007F72AC"/>
    <w:rsid w:val="00803E79"/>
    <w:rsid w:val="00803EDD"/>
    <w:rsid w:val="00804371"/>
    <w:rsid w:val="00806D73"/>
    <w:rsid w:val="0081101C"/>
    <w:rsid w:val="00813ED6"/>
    <w:rsid w:val="00815CB3"/>
    <w:rsid w:val="008178FA"/>
    <w:rsid w:val="008207D4"/>
    <w:rsid w:val="0082133A"/>
    <w:rsid w:val="00821CF3"/>
    <w:rsid w:val="0082250F"/>
    <w:rsid w:val="0082304C"/>
    <w:rsid w:val="00823F4A"/>
    <w:rsid w:val="00824FE0"/>
    <w:rsid w:val="0082536A"/>
    <w:rsid w:val="0082769D"/>
    <w:rsid w:val="00831229"/>
    <w:rsid w:val="008320A0"/>
    <w:rsid w:val="008327AE"/>
    <w:rsid w:val="00832ED8"/>
    <w:rsid w:val="00834426"/>
    <w:rsid w:val="0083527F"/>
    <w:rsid w:val="00836B6E"/>
    <w:rsid w:val="00840E68"/>
    <w:rsid w:val="00841E96"/>
    <w:rsid w:val="00842335"/>
    <w:rsid w:val="00845327"/>
    <w:rsid w:val="00854655"/>
    <w:rsid w:val="00856E52"/>
    <w:rsid w:val="00856FCB"/>
    <w:rsid w:val="0086559F"/>
    <w:rsid w:val="00870BEA"/>
    <w:rsid w:val="00871764"/>
    <w:rsid w:val="00872259"/>
    <w:rsid w:val="00875092"/>
    <w:rsid w:val="00875B4E"/>
    <w:rsid w:val="00881444"/>
    <w:rsid w:val="00883059"/>
    <w:rsid w:val="0088387D"/>
    <w:rsid w:val="00884E11"/>
    <w:rsid w:val="00893240"/>
    <w:rsid w:val="0089785C"/>
    <w:rsid w:val="008A15E3"/>
    <w:rsid w:val="008A286F"/>
    <w:rsid w:val="008B02B0"/>
    <w:rsid w:val="008B16D0"/>
    <w:rsid w:val="008B4280"/>
    <w:rsid w:val="008B60FA"/>
    <w:rsid w:val="008C0070"/>
    <w:rsid w:val="008C178C"/>
    <w:rsid w:val="008C441E"/>
    <w:rsid w:val="008C5D9D"/>
    <w:rsid w:val="008D03E8"/>
    <w:rsid w:val="008D1C68"/>
    <w:rsid w:val="008D1E85"/>
    <w:rsid w:val="008D1F84"/>
    <w:rsid w:val="008D3A0E"/>
    <w:rsid w:val="008D5167"/>
    <w:rsid w:val="008D6A6B"/>
    <w:rsid w:val="008D70D1"/>
    <w:rsid w:val="008E1E18"/>
    <w:rsid w:val="008E6546"/>
    <w:rsid w:val="008E68D3"/>
    <w:rsid w:val="008E6F43"/>
    <w:rsid w:val="008F1CC7"/>
    <w:rsid w:val="00900632"/>
    <w:rsid w:val="00900D80"/>
    <w:rsid w:val="00902302"/>
    <w:rsid w:val="00902BB2"/>
    <w:rsid w:val="00903E85"/>
    <w:rsid w:val="00911426"/>
    <w:rsid w:val="00913266"/>
    <w:rsid w:val="009150A1"/>
    <w:rsid w:val="009156BB"/>
    <w:rsid w:val="009157B1"/>
    <w:rsid w:val="0091590C"/>
    <w:rsid w:val="0092108F"/>
    <w:rsid w:val="00921C4A"/>
    <w:rsid w:val="00924722"/>
    <w:rsid w:val="00927520"/>
    <w:rsid w:val="0093004F"/>
    <w:rsid w:val="00931773"/>
    <w:rsid w:val="00932CA3"/>
    <w:rsid w:val="00933D24"/>
    <w:rsid w:val="0093714F"/>
    <w:rsid w:val="00937E76"/>
    <w:rsid w:val="00941656"/>
    <w:rsid w:val="00941D31"/>
    <w:rsid w:val="00942F55"/>
    <w:rsid w:val="0094332E"/>
    <w:rsid w:val="00944AE4"/>
    <w:rsid w:val="00947F08"/>
    <w:rsid w:val="00951CC1"/>
    <w:rsid w:val="00952677"/>
    <w:rsid w:val="00956C13"/>
    <w:rsid w:val="00956F1B"/>
    <w:rsid w:val="00957C34"/>
    <w:rsid w:val="00964CEF"/>
    <w:rsid w:val="00964EE7"/>
    <w:rsid w:val="00972983"/>
    <w:rsid w:val="00973701"/>
    <w:rsid w:val="00974210"/>
    <w:rsid w:val="00975061"/>
    <w:rsid w:val="00975E5C"/>
    <w:rsid w:val="00977276"/>
    <w:rsid w:val="00980144"/>
    <w:rsid w:val="009823BA"/>
    <w:rsid w:val="00982671"/>
    <w:rsid w:val="0098342E"/>
    <w:rsid w:val="00983C8E"/>
    <w:rsid w:val="00987394"/>
    <w:rsid w:val="00990DD6"/>
    <w:rsid w:val="009930A0"/>
    <w:rsid w:val="00995F13"/>
    <w:rsid w:val="00996EE0"/>
    <w:rsid w:val="009A1E64"/>
    <w:rsid w:val="009A2141"/>
    <w:rsid w:val="009A5281"/>
    <w:rsid w:val="009A6FE8"/>
    <w:rsid w:val="009B0BDC"/>
    <w:rsid w:val="009B1891"/>
    <w:rsid w:val="009B2953"/>
    <w:rsid w:val="009B3D10"/>
    <w:rsid w:val="009C3A95"/>
    <w:rsid w:val="009D00B9"/>
    <w:rsid w:val="009D2002"/>
    <w:rsid w:val="009D28A8"/>
    <w:rsid w:val="009D4182"/>
    <w:rsid w:val="009D4671"/>
    <w:rsid w:val="009D4FCF"/>
    <w:rsid w:val="009E1492"/>
    <w:rsid w:val="009E1725"/>
    <w:rsid w:val="009E3909"/>
    <w:rsid w:val="009E3DA8"/>
    <w:rsid w:val="009E632C"/>
    <w:rsid w:val="009E6EE6"/>
    <w:rsid w:val="009F0031"/>
    <w:rsid w:val="009F252F"/>
    <w:rsid w:val="009F32F7"/>
    <w:rsid w:val="009F3DF1"/>
    <w:rsid w:val="009F7F0F"/>
    <w:rsid w:val="00A001B1"/>
    <w:rsid w:val="00A0031D"/>
    <w:rsid w:val="00A00517"/>
    <w:rsid w:val="00A0075C"/>
    <w:rsid w:val="00A018EC"/>
    <w:rsid w:val="00A01D93"/>
    <w:rsid w:val="00A020A3"/>
    <w:rsid w:val="00A02591"/>
    <w:rsid w:val="00A03A4B"/>
    <w:rsid w:val="00A05480"/>
    <w:rsid w:val="00A10175"/>
    <w:rsid w:val="00A1162E"/>
    <w:rsid w:val="00A11CBE"/>
    <w:rsid w:val="00A11D29"/>
    <w:rsid w:val="00A12574"/>
    <w:rsid w:val="00A13605"/>
    <w:rsid w:val="00A13E56"/>
    <w:rsid w:val="00A14D3E"/>
    <w:rsid w:val="00A2161C"/>
    <w:rsid w:val="00A23381"/>
    <w:rsid w:val="00A31400"/>
    <w:rsid w:val="00A3166B"/>
    <w:rsid w:val="00A33D1E"/>
    <w:rsid w:val="00A415D3"/>
    <w:rsid w:val="00A41814"/>
    <w:rsid w:val="00A42114"/>
    <w:rsid w:val="00A4295A"/>
    <w:rsid w:val="00A42FD2"/>
    <w:rsid w:val="00A43661"/>
    <w:rsid w:val="00A45002"/>
    <w:rsid w:val="00A4578E"/>
    <w:rsid w:val="00A46E68"/>
    <w:rsid w:val="00A47C3C"/>
    <w:rsid w:val="00A47C4B"/>
    <w:rsid w:val="00A515C7"/>
    <w:rsid w:val="00A53C75"/>
    <w:rsid w:val="00A55BE3"/>
    <w:rsid w:val="00A55E1B"/>
    <w:rsid w:val="00A570F9"/>
    <w:rsid w:val="00A61F96"/>
    <w:rsid w:val="00A65262"/>
    <w:rsid w:val="00A67E20"/>
    <w:rsid w:val="00A67F70"/>
    <w:rsid w:val="00A7285F"/>
    <w:rsid w:val="00A7497D"/>
    <w:rsid w:val="00A750B8"/>
    <w:rsid w:val="00A75224"/>
    <w:rsid w:val="00A76545"/>
    <w:rsid w:val="00A76780"/>
    <w:rsid w:val="00A818CF"/>
    <w:rsid w:val="00A83071"/>
    <w:rsid w:val="00A859C8"/>
    <w:rsid w:val="00A8668C"/>
    <w:rsid w:val="00A867F7"/>
    <w:rsid w:val="00A8764E"/>
    <w:rsid w:val="00A9024E"/>
    <w:rsid w:val="00A93857"/>
    <w:rsid w:val="00A94B82"/>
    <w:rsid w:val="00A94DFA"/>
    <w:rsid w:val="00A96F38"/>
    <w:rsid w:val="00AA26A6"/>
    <w:rsid w:val="00AA3364"/>
    <w:rsid w:val="00AA3FEF"/>
    <w:rsid w:val="00AA5A7F"/>
    <w:rsid w:val="00AB7AF4"/>
    <w:rsid w:val="00AC08DA"/>
    <w:rsid w:val="00AC1030"/>
    <w:rsid w:val="00AC21CD"/>
    <w:rsid w:val="00AC2F95"/>
    <w:rsid w:val="00AC3B5E"/>
    <w:rsid w:val="00AC3F5E"/>
    <w:rsid w:val="00AC7CBD"/>
    <w:rsid w:val="00AD2B2C"/>
    <w:rsid w:val="00AD57E8"/>
    <w:rsid w:val="00AD7CAC"/>
    <w:rsid w:val="00AE0B9A"/>
    <w:rsid w:val="00AE167E"/>
    <w:rsid w:val="00AE32F4"/>
    <w:rsid w:val="00AE3EC8"/>
    <w:rsid w:val="00AE41ED"/>
    <w:rsid w:val="00AE45FA"/>
    <w:rsid w:val="00AE4F62"/>
    <w:rsid w:val="00AE5876"/>
    <w:rsid w:val="00AE71FA"/>
    <w:rsid w:val="00AE751E"/>
    <w:rsid w:val="00AF3156"/>
    <w:rsid w:val="00AF3E06"/>
    <w:rsid w:val="00AF5AE1"/>
    <w:rsid w:val="00AF61DF"/>
    <w:rsid w:val="00B027FF"/>
    <w:rsid w:val="00B06BF1"/>
    <w:rsid w:val="00B1023E"/>
    <w:rsid w:val="00B11975"/>
    <w:rsid w:val="00B11F53"/>
    <w:rsid w:val="00B12729"/>
    <w:rsid w:val="00B12C30"/>
    <w:rsid w:val="00B15462"/>
    <w:rsid w:val="00B22B80"/>
    <w:rsid w:val="00B2572E"/>
    <w:rsid w:val="00B26737"/>
    <w:rsid w:val="00B279C3"/>
    <w:rsid w:val="00B30197"/>
    <w:rsid w:val="00B3058F"/>
    <w:rsid w:val="00B309A5"/>
    <w:rsid w:val="00B344C1"/>
    <w:rsid w:val="00B35978"/>
    <w:rsid w:val="00B36451"/>
    <w:rsid w:val="00B36A92"/>
    <w:rsid w:val="00B414E4"/>
    <w:rsid w:val="00B439B5"/>
    <w:rsid w:val="00B500B1"/>
    <w:rsid w:val="00B5088B"/>
    <w:rsid w:val="00B54741"/>
    <w:rsid w:val="00B54C78"/>
    <w:rsid w:val="00B54F82"/>
    <w:rsid w:val="00B57C54"/>
    <w:rsid w:val="00B70FA0"/>
    <w:rsid w:val="00B73BAE"/>
    <w:rsid w:val="00B73F9A"/>
    <w:rsid w:val="00B749F5"/>
    <w:rsid w:val="00B74B13"/>
    <w:rsid w:val="00B76E97"/>
    <w:rsid w:val="00B80F2C"/>
    <w:rsid w:val="00B83BBC"/>
    <w:rsid w:val="00B85101"/>
    <w:rsid w:val="00B8768C"/>
    <w:rsid w:val="00B87754"/>
    <w:rsid w:val="00B90EDE"/>
    <w:rsid w:val="00B9176A"/>
    <w:rsid w:val="00B9330A"/>
    <w:rsid w:val="00B94AD0"/>
    <w:rsid w:val="00B950C1"/>
    <w:rsid w:val="00B95BD9"/>
    <w:rsid w:val="00B964E4"/>
    <w:rsid w:val="00B96FAE"/>
    <w:rsid w:val="00B975FE"/>
    <w:rsid w:val="00BA0387"/>
    <w:rsid w:val="00BA0ABA"/>
    <w:rsid w:val="00BA2033"/>
    <w:rsid w:val="00BA2E19"/>
    <w:rsid w:val="00BA661F"/>
    <w:rsid w:val="00BA6E35"/>
    <w:rsid w:val="00BB02F2"/>
    <w:rsid w:val="00BB0CB1"/>
    <w:rsid w:val="00BB2114"/>
    <w:rsid w:val="00BB5B6D"/>
    <w:rsid w:val="00BC0D4A"/>
    <w:rsid w:val="00BC16DA"/>
    <w:rsid w:val="00BC290D"/>
    <w:rsid w:val="00BC2EBA"/>
    <w:rsid w:val="00BC3A50"/>
    <w:rsid w:val="00BD20BE"/>
    <w:rsid w:val="00BD3E8A"/>
    <w:rsid w:val="00BD48BD"/>
    <w:rsid w:val="00BD60B7"/>
    <w:rsid w:val="00BD70BD"/>
    <w:rsid w:val="00BE2BAE"/>
    <w:rsid w:val="00BE313B"/>
    <w:rsid w:val="00BF2719"/>
    <w:rsid w:val="00BF4333"/>
    <w:rsid w:val="00C01AE6"/>
    <w:rsid w:val="00C01E9A"/>
    <w:rsid w:val="00C02D44"/>
    <w:rsid w:val="00C03607"/>
    <w:rsid w:val="00C0388C"/>
    <w:rsid w:val="00C04FB7"/>
    <w:rsid w:val="00C072E2"/>
    <w:rsid w:val="00C078B2"/>
    <w:rsid w:val="00C078E0"/>
    <w:rsid w:val="00C103E5"/>
    <w:rsid w:val="00C12BDC"/>
    <w:rsid w:val="00C14555"/>
    <w:rsid w:val="00C16AD8"/>
    <w:rsid w:val="00C22AEA"/>
    <w:rsid w:val="00C23D0B"/>
    <w:rsid w:val="00C242C4"/>
    <w:rsid w:val="00C31CE7"/>
    <w:rsid w:val="00C31EF0"/>
    <w:rsid w:val="00C321D9"/>
    <w:rsid w:val="00C33EBA"/>
    <w:rsid w:val="00C407C5"/>
    <w:rsid w:val="00C420D7"/>
    <w:rsid w:val="00C422D7"/>
    <w:rsid w:val="00C441A8"/>
    <w:rsid w:val="00C459B6"/>
    <w:rsid w:val="00C45A0C"/>
    <w:rsid w:val="00C50B9B"/>
    <w:rsid w:val="00C55D27"/>
    <w:rsid w:val="00C57ECB"/>
    <w:rsid w:val="00C6340C"/>
    <w:rsid w:val="00C6370A"/>
    <w:rsid w:val="00C63E79"/>
    <w:rsid w:val="00C65CD3"/>
    <w:rsid w:val="00C70BB6"/>
    <w:rsid w:val="00C72C40"/>
    <w:rsid w:val="00C7485F"/>
    <w:rsid w:val="00C74F2C"/>
    <w:rsid w:val="00C765DC"/>
    <w:rsid w:val="00C80A5A"/>
    <w:rsid w:val="00C81E5D"/>
    <w:rsid w:val="00C85423"/>
    <w:rsid w:val="00C87F02"/>
    <w:rsid w:val="00C9072B"/>
    <w:rsid w:val="00C9118E"/>
    <w:rsid w:val="00C91998"/>
    <w:rsid w:val="00C92E1E"/>
    <w:rsid w:val="00C96C6B"/>
    <w:rsid w:val="00C96CFB"/>
    <w:rsid w:val="00CA1E48"/>
    <w:rsid w:val="00CA2368"/>
    <w:rsid w:val="00CA46AF"/>
    <w:rsid w:val="00CB5105"/>
    <w:rsid w:val="00CB60BB"/>
    <w:rsid w:val="00CC44CA"/>
    <w:rsid w:val="00CC4932"/>
    <w:rsid w:val="00CC67B8"/>
    <w:rsid w:val="00CC6DB2"/>
    <w:rsid w:val="00CC78D7"/>
    <w:rsid w:val="00CD28C3"/>
    <w:rsid w:val="00CD3FFE"/>
    <w:rsid w:val="00CD5F08"/>
    <w:rsid w:val="00CD630F"/>
    <w:rsid w:val="00CD6429"/>
    <w:rsid w:val="00CD72B1"/>
    <w:rsid w:val="00CE0C08"/>
    <w:rsid w:val="00CE23BE"/>
    <w:rsid w:val="00CE2A83"/>
    <w:rsid w:val="00CE58D2"/>
    <w:rsid w:val="00CE64D9"/>
    <w:rsid w:val="00CF1DEB"/>
    <w:rsid w:val="00CF34B9"/>
    <w:rsid w:val="00D02F9A"/>
    <w:rsid w:val="00D030BD"/>
    <w:rsid w:val="00D03125"/>
    <w:rsid w:val="00D03813"/>
    <w:rsid w:val="00D039F2"/>
    <w:rsid w:val="00D101E4"/>
    <w:rsid w:val="00D15824"/>
    <w:rsid w:val="00D2085D"/>
    <w:rsid w:val="00D23B4C"/>
    <w:rsid w:val="00D25FD9"/>
    <w:rsid w:val="00D31590"/>
    <w:rsid w:val="00D32C42"/>
    <w:rsid w:val="00D346B7"/>
    <w:rsid w:val="00D35CFD"/>
    <w:rsid w:val="00D4226D"/>
    <w:rsid w:val="00D436CE"/>
    <w:rsid w:val="00D43CB1"/>
    <w:rsid w:val="00D44073"/>
    <w:rsid w:val="00D446C2"/>
    <w:rsid w:val="00D45A6F"/>
    <w:rsid w:val="00D4727E"/>
    <w:rsid w:val="00D52B7F"/>
    <w:rsid w:val="00D55982"/>
    <w:rsid w:val="00D57F7B"/>
    <w:rsid w:val="00D61E1F"/>
    <w:rsid w:val="00D630C8"/>
    <w:rsid w:val="00D63FC4"/>
    <w:rsid w:val="00D65827"/>
    <w:rsid w:val="00D700F7"/>
    <w:rsid w:val="00D73D10"/>
    <w:rsid w:val="00D73D1E"/>
    <w:rsid w:val="00D7474B"/>
    <w:rsid w:val="00D76A99"/>
    <w:rsid w:val="00D76D89"/>
    <w:rsid w:val="00D7733D"/>
    <w:rsid w:val="00D77B66"/>
    <w:rsid w:val="00D82AAE"/>
    <w:rsid w:val="00D8788C"/>
    <w:rsid w:val="00D91AC2"/>
    <w:rsid w:val="00D920AD"/>
    <w:rsid w:val="00D96185"/>
    <w:rsid w:val="00DA03BC"/>
    <w:rsid w:val="00DA2083"/>
    <w:rsid w:val="00DA3256"/>
    <w:rsid w:val="00DB0DFC"/>
    <w:rsid w:val="00DB164B"/>
    <w:rsid w:val="00DB2BBE"/>
    <w:rsid w:val="00DB64FB"/>
    <w:rsid w:val="00DC1C18"/>
    <w:rsid w:val="00DC238D"/>
    <w:rsid w:val="00DC4CAA"/>
    <w:rsid w:val="00DC6324"/>
    <w:rsid w:val="00DC7336"/>
    <w:rsid w:val="00DD085E"/>
    <w:rsid w:val="00DD0EA1"/>
    <w:rsid w:val="00DD1832"/>
    <w:rsid w:val="00DD44A4"/>
    <w:rsid w:val="00DE17BF"/>
    <w:rsid w:val="00DE1F19"/>
    <w:rsid w:val="00DE2339"/>
    <w:rsid w:val="00DE284E"/>
    <w:rsid w:val="00DE4476"/>
    <w:rsid w:val="00DE5F36"/>
    <w:rsid w:val="00DE7894"/>
    <w:rsid w:val="00DE7B52"/>
    <w:rsid w:val="00DE7E01"/>
    <w:rsid w:val="00DF2000"/>
    <w:rsid w:val="00DF2184"/>
    <w:rsid w:val="00DF2C44"/>
    <w:rsid w:val="00DF7C37"/>
    <w:rsid w:val="00E0064F"/>
    <w:rsid w:val="00E04ACF"/>
    <w:rsid w:val="00E06A70"/>
    <w:rsid w:val="00E10712"/>
    <w:rsid w:val="00E160C7"/>
    <w:rsid w:val="00E20138"/>
    <w:rsid w:val="00E21645"/>
    <w:rsid w:val="00E24508"/>
    <w:rsid w:val="00E24AB8"/>
    <w:rsid w:val="00E268FD"/>
    <w:rsid w:val="00E270EC"/>
    <w:rsid w:val="00E300F2"/>
    <w:rsid w:val="00E30264"/>
    <w:rsid w:val="00E33252"/>
    <w:rsid w:val="00E37423"/>
    <w:rsid w:val="00E407D8"/>
    <w:rsid w:val="00E422D6"/>
    <w:rsid w:val="00E42ACC"/>
    <w:rsid w:val="00E42B4C"/>
    <w:rsid w:val="00E43530"/>
    <w:rsid w:val="00E43F39"/>
    <w:rsid w:val="00E441D3"/>
    <w:rsid w:val="00E44603"/>
    <w:rsid w:val="00E45369"/>
    <w:rsid w:val="00E52068"/>
    <w:rsid w:val="00E523C8"/>
    <w:rsid w:val="00E52789"/>
    <w:rsid w:val="00E56A7F"/>
    <w:rsid w:val="00E62890"/>
    <w:rsid w:val="00E70FE8"/>
    <w:rsid w:val="00E715EE"/>
    <w:rsid w:val="00E72E3E"/>
    <w:rsid w:val="00E775B6"/>
    <w:rsid w:val="00E8170A"/>
    <w:rsid w:val="00E83E91"/>
    <w:rsid w:val="00E86C00"/>
    <w:rsid w:val="00E93304"/>
    <w:rsid w:val="00E951DC"/>
    <w:rsid w:val="00E972C6"/>
    <w:rsid w:val="00EA13C3"/>
    <w:rsid w:val="00EA2FA4"/>
    <w:rsid w:val="00EA56C8"/>
    <w:rsid w:val="00EA5A1D"/>
    <w:rsid w:val="00EB078A"/>
    <w:rsid w:val="00EB09A1"/>
    <w:rsid w:val="00EB233D"/>
    <w:rsid w:val="00EB2E7E"/>
    <w:rsid w:val="00EB3BCA"/>
    <w:rsid w:val="00EB661F"/>
    <w:rsid w:val="00EB680D"/>
    <w:rsid w:val="00EC14B4"/>
    <w:rsid w:val="00EC1984"/>
    <w:rsid w:val="00EC59CF"/>
    <w:rsid w:val="00EC5AAB"/>
    <w:rsid w:val="00EC69EC"/>
    <w:rsid w:val="00ED1594"/>
    <w:rsid w:val="00ED1692"/>
    <w:rsid w:val="00ED4824"/>
    <w:rsid w:val="00ED660B"/>
    <w:rsid w:val="00EE21D5"/>
    <w:rsid w:val="00EE4B0D"/>
    <w:rsid w:val="00EE4DF6"/>
    <w:rsid w:val="00EF0517"/>
    <w:rsid w:val="00EF14EF"/>
    <w:rsid w:val="00EF5075"/>
    <w:rsid w:val="00EF56D2"/>
    <w:rsid w:val="00EF5C45"/>
    <w:rsid w:val="00EF650E"/>
    <w:rsid w:val="00EF6B13"/>
    <w:rsid w:val="00EF71D1"/>
    <w:rsid w:val="00F01A20"/>
    <w:rsid w:val="00F02195"/>
    <w:rsid w:val="00F03858"/>
    <w:rsid w:val="00F044F7"/>
    <w:rsid w:val="00F0628A"/>
    <w:rsid w:val="00F06FBB"/>
    <w:rsid w:val="00F13912"/>
    <w:rsid w:val="00F13B53"/>
    <w:rsid w:val="00F21AC9"/>
    <w:rsid w:val="00F22350"/>
    <w:rsid w:val="00F233DA"/>
    <w:rsid w:val="00F2368F"/>
    <w:rsid w:val="00F2618F"/>
    <w:rsid w:val="00F307AD"/>
    <w:rsid w:val="00F3081B"/>
    <w:rsid w:val="00F336CC"/>
    <w:rsid w:val="00F3521C"/>
    <w:rsid w:val="00F3741B"/>
    <w:rsid w:val="00F37B98"/>
    <w:rsid w:val="00F37D27"/>
    <w:rsid w:val="00F418E7"/>
    <w:rsid w:val="00F44CFA"/>
    <w:rsid w:val="00F47957"/>
    <w:rsid w:val="00F51D7A"/>
    <w:rsid w:val="00F51F90"/>
    <w:rsid w:val="00F52E91"/>
    <w:rsid w:val="00F56491"/>
    <w:rsid w:val="00F60F36"/>
    <w:rsid w:val="00F627E6"/>
    <w:rsid w:val="00F70330"/>
    <w:rsid w:val="00F71F9B"/>
    <w:rsid w:val="00F72C25"/>
    <w:rsid w:val="00F74600"/>
    <w:rsid w:val="00F7780B"/>
    <w:rsid w:val="00F77D30"/>
    <w:rsid w:val="00F84A88"/>
    <w:rsid w:val="00F90053"/>
    <w:rsid w:val="00F9050A"/>
    <w:rsid w:val="00F906A0"/>
    <w:rsid w:val="00F924D5"/>
    <w:rsid w:val="00F938B9"/>
    <w:rsid w:val="00F948AB"/>
    <w:rsid w:val="00F97C18"/>
    <w:rsid w:val="00FA62CF"/>
    <w:rsid w:val="00FA6964"/>
    <w:rsid w:val="00FA6DDD"/>
    <w:rsid w:val="00FA6EB1"/>
    <w:rsid w:val="00FB191C"/>
    <w:rsid w:val="00FB400C"/>
    <w:rsid w:val="00FB53DC"/>
    <w:rsid w:val="00FB7D64"/>
    <w:rsid w:val="00FC080E"/>
    <w:rsid w:val="00FC16E9"/>
    <w:rsid w:val="00FC3D62"/>
    <w:rsid w:val="00FC490F"/>
    <w:rsid w:val="00FC564E"/>
    <w:rsid w:val="00FC5C15"/>
    <w:rsid w:val="00FC6650"/>
    <w:rsid w:val="00FD04B5"/>
    <w:rsid w:val="00FD293E"/>
    <w:rsid w:val="00FD4927"/>
    <w:rsid w:val="00FD5C71"/>
    <w:rsid w:val="00FD6792"/>
    <w:rsid w:val="00FD7965"/>
    <w:rsid w:val="00FD7C05"/>
    <w:rsid w:val="00FE037C"/>
    <w:rsid w:val="00FE27EF"/>
    <w:rsid w:val="00FE3D52"/>
    <w:rsid w:val="00FF1024"/>
    <w:rsid w:val="00FF19DD"/>
    <w:rsid w:val="00FF3717"/>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2D8A8F"/>
  <w14:defaultImageDpi w14:val="96"/>
  <w15:docId w15:val="{F82CDCDF-2D21-4A25-9A83-FDD6575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uiPriority w:val="99"/>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F60F36"/>
    <w:rPr>
      <w:b/>
      <w:bCs/>
    </w:rPr>
  </w:style>
  <w:style w:type="character" w:customStyle="1" w:styleId="af2">
    <w:name w:val="Тема примечания Знак"/>
    <w:basedOn w:val="ad"/>
    <w:link w:val="af1"/>
    <w:uiPriority w:val="99"/>
    <w:semiHidden/>
    <w:rsid w:val="00F60F36"/>
    <w:rPr>
      <w:b/>
      <w:bCs/>
    </w:rPr>
  </w:style>
  <w:style w:type="paragraph" w:styleId="af3">
    <w:name w:val="List Paragraph"/>
    <w:basedOn w:val="a"/>
    <w:uiPriority w:val="34"/>
    <w:qFormat/>
    <w:rsid w:val="00D03813"/>
    <w:pPr>
      <w:autoSpaceDE/>
      <w:autoSpaceDN/>
      <w:spacing w:after="160" w:line="252" w:lineRule="auto"/>
      <w:ind w:left="720"/>
      <w:contextualSpacing/>
    </w:pPr>
    <w:rPr>
      <w:rFonts w:ascii="Calibri" w:eastAsia="Calibri" w:hAnsi="Calibri"/>
      <w:sz w:val="22"/>
      <w:szCs w:val="22"/>
      <w:lang w:eastAsia="ko-KR"/>
    </w:rPr>
  </w:style>
  <w:style w:type="paragraph" w:styleId="af4">
    <w:name w:val="Normal (Web)"/>
    <w:aliases w:val="Обычный (Web)1,Обычный (веб) Знак,Обычный (Web) Знак,Обычный (веб) Знак1 Знак1,Обычный (веб) Знак Знак Знак1,Обычный (Web) Знак Знак Знак1"/>
    <w:basedOn w:val="a"/>
    <w:link w:val="12"/>
    <w:uiPriority w:val="99"/>
    <w:unhideWhenUsed/>
    <w:rsid w:val="00EB09A1"/>
    <w:pPr>
      <w:autoSpaceDE/>
      <w:autoSpaceDN/>
      <w:spacing w:after="295" w:line="314" w:lineRule="atLeast"/>
    </w:pPr>
    <w:rPr>
      <w:sz w:val="24"/>
      <w:szCs w:val="24"/>
    </w:rPr>
  </w:style>
  <w:style w:type="character" w:customStyle="1" w:styleId="uk-text-muted1">
    <w:name w:val="uk-text-muted1"/>
    <w:rsid w:val="00956C13"/>
    <w:rPr>
      <w:color w:val="999999"/>
    </w:rPr>
  </w:style>
  <w:style w:type="character" w:styleId="af5">
    <w:name w:val="FollowedHyperlink"/>
    <w:basedOn w:val="a0"/>
    <w:uiPriority w:val="99"/>
    <w:semiHidden/>
    <w:unhideWhenUsed/>
    <w:rsid w:val="002A3897"/>
    <w:rPr>
      <w:color w:val="800080" w:themeColor="followedHyperlink"/>
      <w:u w:val="single"/>
    </w:rPr>
  </w:style>
  <w:style w:type="paragraph" w:styleId="af6">
    <w:name w:val="Revision"/>
    <w:hidden/>
    <w:uiPriority w:val="99"/>
    <w:semiHidden/>
    <w:rsid w:val="002A3897"/>
  </w:style>
  <w:style w:type="paragraph" w:customStyle="1" w:styleId="BodyTextIndent1">
    <w:name w:val="Body Text Indent1"/>
    <w:basedOn w:val="a"/>
    <w:rsid w:val="00933D24"/>
    <w:pPr>
      <w:widowControl w:val="0"/>
      <w:adjustRightInd w:val="0"/>
      <w:spacing w:before="20" w:after="120"/>
      <w:ind w:left="283"/>
    </w:pPr>
    <w:rPr>
      <w:sz w:val="22"/>
      <w:szCs w:val="22"/>
    </w:rPr>
  </w:style>
  <w:style w:type="character" w:styleId="af7">
    <w:name w:val="Strong"/>
    <w:uiPriority w:val="22"/>
    <w:qFormat/>
    <w:rsid w:val="00933D24"/>
    <w:rPr>
      <w:rFonts w:cs="Times New Roman"/>
      <w:b/>
    </w:rPr>
  </w:style>
  <w:style w:type="numbering" w:customStyle="1" w:styleId="13">
    <w:name w:val="Нет списка1"/>
    <w:next w:val="a2"/>
    <w:uiPriority w:val="99"/>
    <w:semiHidden/>
    <w:unhideWhenUsed/>
    <w:rsid w:val="004F24E6"/>
  </w:style>
  <w:style w:type="table" w:customStyle="1" w:styleId="14">
    <w:name w:val="Сетка таблицы1"/>
    <w:basedOn w:val="a1"/>
    <w:next w:val="af0"/>
    <w:uiPriority w:val="59"/>
    <w:rsid w:val="004F2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 Подзаголовка 1"/>
    <w:basedOn w:val="a"/>
    <w:uiPriority w:val="99"/>
    <w:rsid w:val="004F24E6"/>
    <w:pPr>
      <w:keepNext/>
      <w:numPr>
        <w:ilvl w:val="12"/>
      </w:numPr>
      <w:autoSpaceDE/>
      <w:autoSpaceDN/>
      <w:spacing w:before="240"/>
      <w:jc w:val="both"/>
    </w:pPr>
    <w:rPr>
      <w:b/>
      <w:bCs/>
      <w:i/>
      <w:iCs/>
      <w:sz w:val="22"/>
      <w:szCs w:val="22"/>
    </w:rPr>
  </w:style>
  <w:style w:type="paragraph" w:customStyle="1" w:styleId="AcntHeading3">
    <w:name w:val="Acnt Heading 3"/>
    <w:rsid w:val="006B33EB"/>
    <w:pPr>
      <w:widowControl w:val="0"/>
      <w:autoSpaceDE w:val="0"/>
      <w:autoSpaceDN w:val="0"/>
      <w:spacing w:before="360" w:after="40"/>
      <w:jc w:val="center"/>
    </w:pPr>
    <w:rPr>
      <w:b/>
      <w:bCs/>
    </w:rPr>
  </w:style>
  <w:style w:type="paragraph" w:customStyle="1" w:styleId="Default">
    <w:name w:val="Default"/>
    <w:rsid w:val="00A8764E"/>
    <w:pPr>
      <w:autoSpaceDE w:val="0"/>
      <w:autoSpaceDN w:val="0"/>
      <w:adjustRightInd w:val="0"/>
    </w:pPr>
    <w:rPr>
      <w:rFonts w:eastAsiaTheme="minorHAnsi"/>
      <w:color w:val="000000"/>
      <w:sz w:val="24"/>
      <w:szCs w:val="24"/>
      <w:lang w:eastAsia="en-US"/>
    </w:rPr>
  </w:style>
  <w:style w:type="paragraph" w:customStyle="1" w:styleId="Basic">
    <w:name w:val="Basic"/>
    <w:basedOn w:val="a"/>
    <w:link w:val="BasicChar"/>
    <w:rsid w:val="004A2F53"/>
    <w:pPr>
      <w:autoSpaceDE/>
      <w:autoSpaceDN/>
      <w:ind w:firstLine="540"/>
      <w:jc w:val="both"/>
    </w:pPr>
    <w:rPr>
      <w:rFonts w:eastAsia="Calibri"/>
      <w:lang w:val="x-none" w:eastAsia="x-none"/>
    </w:rPr>
  </w:style>
  <w:style w:type="character" w:customStyle="1" w:styleId="BasicChar">
    <w:name w:val="Basic Char"/>
    <w:link w:val="Basic"/>
    <w:locked/>
    <w:rsid w:val="004A2F53"/>
    <w:rPr>
      <w:rFonts w:eastAsia="Calibri"/>
      <w:lang w:val="x-none" w:eastAsia="x-none"/>
    </w:rPr>
  </w:style>
  <w:style w:type="paragraph" w:customStyle="1" w:styleId="CharChar">
    <w:name w:val="Char Char Знак"/>
    <w:basedOn w:val="a"/>
    <w:rsid w:val="00AE3EC8"/>
    <w:pPr>
      <w:tabs>
        <w:tab w:val="num" w:pos="360"/>
      </w:tabs>
      <w:autoSpaceDE/>
      <w:autoSpaceDN/>
      <w:spacing w:after="160" w:line="240" w:lineRule="exact"/>
    </w:pPr>
    <w:rPr>
      <w:noProof/>
      <w:sz w:val="24"/>
      <w:szCs w:val="24"/>
      <w:lang w:val="en-US"/>
    </w:rPr>
  </w:style>
  <w:style w:type="character" w:customStyle="1" w:styleId="msonormal0">
    <w:name w:val="msonormal"/>
    <w:basedOn w:val="a0"/>
    <w:rsid w:val="00142CBD"/>
  </w:style>
  <w:style w:type="paragraph" w:customStyle="1" w:styleId="western">
    <w:name w:val="western"/>
    <w:basedOn w:val="a"/>
    <w:rsid w:val="0036102D"/>
    <w:pPr>
      <w:autoSpaceDE/>
      <w:autoSpaceDN/>
      <w:spacing w:before="100" w:beforeAutospacing="1" w:after="100" w:afterAutospacing="1"/>
    </w:pPr>
    <w:rPr>
      <w:sz w:val="24"/>
      <w:szCs w:val="24"/>
    </w:rPr>
  </w:style>
  <w:style w:type="paragraph" w:customStyle="1" w:styleId="prilozhenie">
    <w:name w:val="prilozhenie"/>
    <w:basedOn w:val="a"/>
    <w:rsid w:val="008C0070"/>
    <w:pPr>
      <w:autoSpaceDE/>
      <w:autoSpaceDN/>
      <w:ind w:firstLine="709"/>
      <w:jc w:val="both"/>
    </w:pPr>
    <w:rPr>
      <w:sz w:val="24"/>
    </w:rPr>
  </w:style>
  <w:style w:type="table" w:customStyle="1" w:styleId="22">
    <w:name w:val="Сетка таблицы2"/>
    <w:basedOn w:val="a1"/>
    <w:next w:val="af0"/>
    <w:uiPriority w:val="59"/>
    <w:rsid w:val="00D747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erated">
    <w:name w:val="enumerated"/>
    <w:basedOn w:val="a0"/>
    <w:rsid w:val="00CD6429"/>
  </w:style>
  <w:style w:type="character" w:customStyle="1" w:styleId="printable1">
    <w:name w:val="printable1"/>
    <w:basedOn w:val="a0"/>
    <w:rsid w:val="00CD6429"/>
    <w:rPr>
      <w:b/>
      <w:bCs/>
    </w:rPr>
  </w:style>
  <w:style w:type="paragraph" w:customStyle="1" w:styleId="210">
    <w:name w:val="Основной текст 21"/>
    <w:basedOn w:val="a"/>
    <w:rsid w:val="00401DCF"/>
    <w:pPr>
      <w:autoSpaceDE/>
      <w:autoSpaceDN/>
      <w:ind w:firstLine="540"/>
      <w:jc w:val="both"/>
    </w:pPr>
    <w:rPr>
      <w:sz w:val="24"/>
    </w:rPr>
  </w:style>
  <w:style w:type="paragraph" w:customStyle="1" w:styleId="NormalPrefix">
    <w:name w:val="Normal Prefix"/>
    <w:link w:val="NormalPrefix0"/>
    <w:rsid w:val="00A02591"/>
    <w:pPr>
      <w:widowControl w:val="0"/>
      <w:autoSpaceDE w:val="0"/>
      <w:autoSpaceDN w:val="0"/>
      <w:spacing w:before="200" w:after="40"/>
    </w:pPr>
    <w:rPr>
      <w:sz w:val="22"/>
      <w:szCs w:val="22"/>
    </w:rPr>
  </w:style>
  <w:style w:type="character" w:customStyle="1" w:styleId="NormalPrefix0">
    <w:name w:val="Normal Prefix Знак"/>
    <w:basedOn w:val="a0"/>
    <w:link w:val="NormalPrefix"/>
    <w:locked/>
    <w:rsid w:val="00A02591"/>
    <w:rPr>
      <w:sz w:val="22"/>
      <w:szCs w:val="22"/>
    </w:rPr>
  </w:style>
  <w:style w:type="paragraph" w:styleId="23">
    <w:name w:val="List 2"/>
    <w:basedOn w:val="a"/>
    <w:rsid w:val="007A208C"/>
    <w:pPr>
      <w:ind w:left="566" w:hanging="283"/>
    </w:pPr>
  </w:style>
  <w:style w:type="character" w:customStyle="1" w:styleId="BaseChar">
    <w:name w:val="Base Char"/>
    <w:link w:val="Base"/>
    <w:locked/>
    <w:rsid w:val="00D35CFD"/>
    <w:rPr>
      <w:rFonts w:cs="Calibri"/>
    </w:rPr>
  </w:style>
  <w:style w:type="paragraph" w:customStyle="1" w:styleId="Base">
    <w:name w:val="Base"/>
    <w:basedOn w:val="a"/>
    <w:link w:val="BaseChar"/>
    <w:rsid w:val="00D35CFD"/>
    <w:pPr>
      <w:autoSpaceDE/>
      <w:autoSpaceDN/>
      <w:ind w:firstLine="539"/>
      <w:jc w:val="both"/>
    </w:pPr>
    <w:rPr>
      <w:rFonts w:cs="Calibri"/>
    </w:rPr>
  </w:style>
  <w:style w:type="paragraph" w:customStyle="1" w:styleId="titul">
    <w:name w:val="titul"/>
    <w:basedOn w:val="a"/>
    <w:link w:val="titulChar"/>
    <w:rsid w:val="00B749F5"/>
    <w:pPr>
      <w:jc w:val="both"/>
    </w:pPr>
    <w:rPr>
      <w:sz w:val="22"/>
      <w:lang w:val="x-none" w:eastAsia="x-none"/>
    </w:rPr>
  </w:style>
  <w:style w:type="character" w:customStyle="1" w:styleId="titulChar">
    <w:name w:val="titul Char"/>
    <w:link w:val="titul"/>
    <w:locked/>
    <w:rsid w:val="00B749F5"/>
    <w:rPr>
      <w:sz w:val="22"/>
      <w:lang w:val="x-none" w:eastAsia="x-none"/>
    </w:rPr>
  </w:style>
  <w:style w:type="character" w:customStyle="1" w:styleId="12">
    <w:name w:val="Обычный (веб) Знак1"/>
    <w:aliases w:val="Обычный (Web)1 Знак,Обычный (веб) Знак Знак,Обычный (Web) Знак Знак,Обычный (веб) Знак1 Знак1 Знак,Обычный (веб) Знак Знак Знак1 Знак,Обычный (Web) Знак Знак Знак1 Знак"/>
    <w:link w:val="af4"/>
    <w:uiPriority w:val="99"/>
    <w:locked/>
    <w:rsid w:val="00783D7B"/>
    <w:rPr>
      <w:sz w:val="24"/>
      <w:szCs w:val="24"/>
    </w:rPr>
  </w:style>
  <w:style w:type="paragraph" w:customStyle="1" w:styleId="msonormalcxspmiddle">
    <w:name w:val="msonormalcxspmiddle"/>
    <w:basedOn w:val="a"/>
    <w:rsid w:val="00D23B4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674">
      <w:bodyDiv w:val="1"/>
      <w:marLeft w:val="0"/>
      <w:marRight w:val="0"/>
      <w:marTop w:val="0"/>
      <w:marBottom w:val="0"/>
      <w:divBdr>
        <w:top w:val="none" w:sz="0" w:space="0" w:color="auto"/>
        <w:left w:val="none" w:sz="0" w:space="0" w:color="auto"/>
        <w:bottom w:val="none" w:sz="0" w:space="0" w:color="auto"/>
        <w:right w:val="none" w:sz="0" w:space="0" w:color="auto"/>
      </w:divBdr>
      <w:divsChild>
        <w:div w:id="1812939804">
          <w:marLeft w:val="0"/>
          <w:marRight w:val="0"/>
          <w:marTop w:val="0"/>
          <w:marBottom w:val="0"/>
          <w:divBdr>
            <w:top w:val="none" w:sz="0" w:space="0" w:color="auto"/>
            <w:left w:val="none" w:sz="0" w:space="0" w:color="auto"/>
            <w:bottom w:val="none" w:sz="0" w:space="0" w:color="auto"/>
            <w:right w:val="none" w:sz="0" w:space="0" w:color="auto"/>
          </w:divBdr>
          <w:divsChild>
            <w:div w:id="2074694831">
              <w:marLeft w:val="0"/>
              <w:marRight w:val="0"/>
              <w:marTop w:val="0"/>
              <w:marBottom w:val="0"/>
              <w:divBdr>
                <w:top w:val="none" w:sz="0" w:space="0" w:color="auto"/>
                <w:left w:val="none" w:sz="0" w:space="0" w:color="auto"/>
                <w:bottom w:val="none" w:sz="0" w:space="0" w:color="auto"/>
                <w:right w:val="none" w:sz="0" w:space="0" w:color="auto"/>
              </w:divBdr>
              <w:divsChild>
                <w:div w:id="1512639896">
                  <w:marLeft w:val="0"/>
                  <w:marRight w:val="-3660"/>
                  <w:marTop w:val="0"/>
                  <w:marBottom w:val="0"/>
                  <w:divBdr>
                    <w:top w:val="none" w:sz="0" w:space="0" w:color="auto"/>
                    <w:left w:val="none" w:sz="0" w:space="0" w:color="auto"/>
                    <w:bottom w:val="none" w:sz="0" w:space="0" w:color="auto"/>
                    <w:right w:val="none" w:sz="0" w:space="0" w:color="auto"/>
                  </w:divBdr>
                  <w:divsChild>
                    <w:div w:id="1087191386">
                      <w:marLeft w:val="150"/>
                      <w:marRight w:val="3660"/>
                      <w:marTop w:val="150"/>
                      <w:marBottom w:val="150"/>
                      <w:divBdr>
                        <w:top w:val="none" w:sz="0" w:space="0" w:color="auto"/>
                        <w:left w:val="none" w:sz="0" w:space="0" w:color="auto"/>
                        <w:bottom w:val="none" w:sz="0" w:space="0" w:color="auto"/>
                        <w:right w:val="none" w:sz="0" w:space="0" w:color="auto"/>
                      </w:divBdr>
                      <w:divsChild>
                        <w:div w:id="987443475">
                          <w:marLeft w:val="0"/>
                          <w:marRight w:val="0"/>
                          <w:marTop w:val="0"/>
                          <w:marBottom w:val="0"/>
                          <w:divBdr>
                            <w:top w:val="none" w:sz="0" w:space="0" w:color="auto"/>
                            <w:left w:val="none" w:sz="0" w:space="0" w:color="auto"/>
                            <w:bottom w:val="none" w:sz="0" w:space="0" w:color="auto"/>
                            <w:right w:val="none" w:sz="0" w:space="0" w:color="auto"/>
                          </w:divBdr>
                          <w:divsChild>
                            <w:div w:id="779758466">
                              <w:marLeft w:val="0"/>
                              <w:marRight w:val="0"/>
                              <w:marTop w:val="0"/>
                              <w:marBottom w:val="0"/>
                              <w:divBdr>
                                <w:top w:val="none" w:sz="0" w:space="0" w:color="auto"/>
                                <w:left w:val="none" w:sz="0" w:space="0" w:color="auto"/>
                                <w:bottom w:val="none" w:sz="0" w:space="0" w:color="auto"/>
                                <w:right w:val="none" w:sz="0" w:space="0" w:color="auto"/>
                              </w:divBdr>
                              <w:divsChild>
                                <w:div w:id="1147631809">
                                  <w:marLeft w:val="0"/>
                                  <w:marRight w:val="0"/>
                                  <w:marTop w:val="0"/>
                                  <w:marBottom w:val="0"/>
                                  <w:divBdr>
                                    <w:top w:val="single" w:sz="6" w:space="9" w:color="D9D9D9"/>
                                    <w:left w:val="single" w:sz="6" w:space="11" w:color="D9D9D9"/>
                                    <w:bottom w:val="single" w:sz="6" w:space="9" w:color="D9D9D9"/>
                                    <w:right w:val="single" w:sz="6" w:space="11" w:color="D9D9D9"/>
                                  </w:divBdr>
                                  <w:divsChild>
                                    <w:div w:id="21305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03051">
      <w:bodyDiv w:val="1"/>
      <w:marLeft w:val="0"/>
      <w:marRight w:val="0"/>
      <w:marTop w:val="0"/>
      <w:marBottom w:val="0"/>
      <w:divBdr>
        <w:top w:val="none" w:sz="0" w:space="0" w:color="auto"/>
        <w:left w:val="none" w:sz="0" w:space="0" w:color="auto"/>
        <w:bottom w:val="none" w:sz="0" w:space="0" w:color="auto"/>
        <w:right w:val="none" w:sz="0" w:space="0" w:color="auto"/>
      </w:divBdr>
      <w:divsChild>
        <w:div w:id="990405472">
          <w:marLeft w:val="0"/>
          <w:marRight w:val="0"/>
          <w:marTop w:val="0"/>
          <w:marBottom w:val="0"/>
          <w:divBdr>
            <w:top w:val="none" w:sz="0" w:space="0" w:color="auto"/>
            <w:left w:val="none" w:sz="0" w:space="0" w:color="auto"/>
            <w:bottom w:val="none" w:sz="0" w:space="0" w:color="auto"/>
            <w:right w:val="none" w:sz="0" w:space="0" w:color="auto"/>
          </w:divBdr>
          <w:divsChild>
            <w:div w:id="229928799">
              <w:marLeft w:val="0"/>
              <w:marRight w:val="0"/>
              <w:marTop w:val="0"/>
              <w:marBottom w:val="0"/>
              <w:divBdr>
                <w:top w:val="none" w:sz="0" w:space="0" w:color="auto"/>
                <w:left w:val="none" w:sz="0" w:space="0" w:color="auto"/>
                <w:bottom w:val="none" w:sz="0" w:space="0" w:color="auto"/>
                <w:right w:val="none" w:sz="0" w:space="0" w:color="auto"/>
              </w:divBdr>
              <w:divsChild>
                <w:div w:id="752899508">
                  <w:marLeft w:val="0"/>
                  <w:marRight w:val="0"/>
                  <w:marTop w:val="0"/>
                  <w:marBottom w:val="0"/>
                  <w:divBdr>
                    <w:top w:val="none" w:sz="0" w:space="0" w:color="auto"/>
                    <w:left w:val="none" w:sz="0" w:space="0" w:color="auto"/>
                    <w:bottom w:val="none" w:sz="0" w:space="0" w:color="auto"/>
                    <w:right w:val="none" w:sz="0" w:space="0" w:color="auto"/>
                  </w:divBdr>
                  <w:divsChild>
                    <w:div w:id="1153109454">
                      <w:marLeft w:val="0"/>
                      <w:marRight w:val="-100"/>
                      <w:marTop w:val="0"/>
                      <w:marBottom w:val="0"/>
                      <w:divBdr>
                        <w:top w:val="none" w:sz="0" w:space="0" w:color="auto"/>
                        <w:left w:val="none" w:sz="0" w:space="0" w:color="auto"/>
                        <w:bottom w:val="none" w:sz="0" w:space="0" w:color="auto"/>
                        <w:right w:val="none" w:sz="0" w:space="0" w:color="auto"/>
                      </w:divBdr>
                      <w:divsChild>
                        <w:div w:id="1908420740">
                          <w:marLeft w:val="0"/>
                          <w:marRight w:val="0"/>
                          <w:marTop w:val="0"/>
                          <w:marBottom w:val="0"/>
                          <w:divBdr>
                            <w:top w:val="none" w:sz="0" w:space="0" w:color="auto"/>
                            <w:left w:val="none" w:sz="0" w:space="0" w:color="auto"/>
                            <w:bottom w:val="none" w:sz="0" w:space="0" w:color="auto"/>
                            <w:right w:val="none" w:sz="0" w:space="0" w:color="auto"/>
                          </w:divBdr>
                          <w:divsChild>
                            <w:div w:id="15191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6997">
      <w:bodyDiv w:val="1"/>
      <w:marLeft w:val="0"/>
      <w:marRight w:val="0"/>
      <w:marTop w:val="0"/>
      <w:marBottom w:val="0"/>
      <w:divBdr>
        <w:top w:val="none" w:sz="0" w:space="0" w:color="auto"/>
        <w:left w:val="none" w:sz="0" w:space="0" w:color="auto"/>
        <w:bottom w:val="none" w:sz="0" w:space="0" w:color="auto"/>
        <w:right w:val="none" w:sz="0" w:space="0" w:color="auto"/>
      </w:divBdr>
      <w:divsChild>
        <w:div w:id="124978827">
          <w:marLeft w:val="0"/>
          <w:marRight w:val="0"/>
          <w:marTop w:val="0"/>
          <w:marBottom w:val="0"/>
          <w:divBdr>
            <w:top w:val="none" w:sz="0" w:space="0" w:color="auto"/>
            <w:left w:val="none" w:sz="0" w:space="0" w:color="auto"/>
            <w:bottom w:val="none" w:sz="0" w:space="0" w:color="auto"/>
            <w:right w:val="none" w:sz="0" w:space="0" w:color="auto"/>
          </w:divBdr>
          <w:divsChild>
            <w:div w:id="291598257">
              <w:marLeft w:val="0"/>
              <w:marRight w:val="0"/>
              <w:marTop w:val="0"/>
              <w:marBottom w:val="0"/>
              <w:divBdr>
                <w:top w:val="none" w:sz="0" w:space="0" w:color="auto"/>
                <w:left w:val="none" w:sz="0" w:space="0" w:color="auto"/>
                <w:bottom w:val="none" w:sz="0" w:space="0" w:color="auto"/>
                <w:right w:val="none" w:sz="0" w:space="0" w:color="auto"/>
              </w:divBdr>
              <w:divsChild>
                <w:div w:id="1831409382">
                  <w:marLeft w:val="0"/>
                  <w:marRight w:val="0"/>
                  <w:marTop w:val="0"/>
                  <w:marBottom w:val="0"/>
                  <w:divBdr>
                    <w:top w:val="none" w:sz="0" w:space="0" w:color="auto"/>
                    <w:left w:val="none" w:sz="0" w:space="0" w:color="auto"/>
                    <w:bottom w:val="none" w:sz="0" w:space="0" w:color="auto"/>
                    <w:right w:val="none" w:sz="0" w:space="0" w:color="auto"/>
                  </w:divBdr>
                  <w:divsChild>
                    <w:div w:id="1048139254">
                      <w:marLeft w:val="0"/>
                      <w:marRight w:val="0"/>
                      <w:marTop w:val="0"/>
                      <w:marBottom w:val="0"/>
                      <w:divBdr>
                        <w:top w:val="none" w:sz="0" w:space="0" w:color="auto"/>
                        <w:left w:val="none" w:sz="0" w:space="0" w:color="auto"/>
                        <w:bottom w:val="none" w:sz="0" w:space="0" w:color="auto"/>
                        <w:right w:val="none" w:sz="0" w:space="0" w:color="auto"/>
                      </w:divBdr>
                      <w:divsChild>
                        <w:div w:id="1749811585">
                          <w:marLeft w:val="0"/>
                          <w:marRight w:val="0"/>
                          <w:marTop w:val="0"/>
                          <w:marBottom w:val="0"/>
                          <w:divBdr>
                            <w:top w:val="none" w:sz="0" w:space="0" w:color="auto"/>
                            <w:left w:val="none" w:sz="0" w:space="0" w:color="auto"/>
                            <w:bottom w:val="none" w:sz="0" w:space="0" w:color="auto"/>
                            <w:right w:val="none" w:sz="0" w:space="0" w:color="auto"/>
                          </w:divBdr>
                          <w:divsChild>
                            <w:div w:id="386536198">
                              <w:marLeft w:val="0"/>
                              <w:marRight w:val="0"/>
                              <w:marTop w:val="0"/>
                              <w:marBottom w:val="0"/>
                              <w:divBdr>
                                <w:top w:val="none" w:sz="0" w:space="0" w:color="auto"/>
                                <w:left w:val="none" w:sz="0" w:space="0" w:color="auto"/>
                                <w:bottom w:val="none" w:sz="0" w:space="0" w:color="auto"/>
                                <w:right w:val="none" w:sz="0" w:space="0" w:color="auto"/>
                              </w:divBdr>
                              <w:divsChild>
                                <w:div w:id="412094169">
                                  <w:marLeft w:val="0"/>
                                  <w:marRight w:val="0"/>
                                  <w:marTop w:val="0"/>
                                  <w:marBottom w:val="0"/>
                                  <w:divBdr>
                                    <w:top w:val="none" w:sz="0" w:space="0" w:color="auto"/>
                                    <w:left w:val="none" w:sz="0" w:space="0" w:color="auto"/>
                                    <w:bottom w:val="none" w:sz="0" w:space="0" w:color="auto"/>
                                    <w:right w:val="none" w:sz="0" w:space="0" w:color="auto"/>
                                  </w:divBdr>
                                  <w:divsChild>
                                    <w:div w:id="16755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369">
      <w:bodyDiv w:val="1"/>
      <w:marLeft w:val="0"/>
      <w:marRight w:val="0"/>
      <w:marTop w:val="0"/>
      <w:marBottom w:val="0"/>
      <w:divBdr>
        <w:top w:val="none" w:sz="0" w:space="0" w:color="auto"/>
        <w:left w:val="none" w:sz="0" w:space="0" w:color="auto"/>
        <w:bottom w:val="none" w:sz="0" w:space="0" w:color="auto"/>
        <w:right w:val="none" w:sz="0" w:space="0" w:color="auto"/>
      </w:divBdr>
    </w:div>
    <w:div w:id="92018658">
      <w:bodyDiv w:val="1"/>
      <w:marLeft w:val="0"/>
      <w:marRight w:val="0"/>
      <w:marTop w:val="0"/>
      <w:marBottom w:val="0"/>
      <w:divBdr>
        <w:top w:val="none" w:sz="0" w:space="0" w:color="auto"/>
        <w:left w:val="none" w:sz="0" w:space="0" w:color="auto"/>
        <w:bottom w:val="none" w:sz="0" w:space="0" w:color="auto"/>
        <w:right w:val="none" w:sz="0" w:space="0" w:color="auto"/>
      </w:divBdr>
      <w:divsChild>
        <w:div w:id="1695691236">
          <w:marLeft w:val="0"/>
          <w:marRight w:val="0"/>
          <w:marTop w:val="0"/>
          <w:marBottom w:val="0"/>
          <w:divBdr>
            <w:top w:val="none" w:sz="0" w:space="0" w:color="auto"/>
            <w:left w:val="none" w:sz="0" w:space="0" w:color="auto"/>
            <w:bottom w:val="none" w:sz="0" w:space="0" w:color="auto"/>
            <w:right w:val="none" w:sz="0" w:space="0" w:color="auto"/>
          </w:divBdr>
          <w:divsChild>
            <w:div w:id="744764806">
              <w:marLeft w:val="0"/>
              <w:marRight w:val="0"/>
              <w:marTop w:val="0"/>
              <w:marBottom w:val="0"/>
              <w:divBdr>
                <w:top w:val="none" w:sz="0" w:space="0" w:color="auto"/>
                <w:left w:val="none" w:sz="0" w:space="0" w:color="auto"/>
                <w:bottom w:val="none" w:sz="0" w:space="0" w:color="auto"/>
                <w:right w:val="none" w:sz="0" w:space="0" w:color="auto"/>
              </w:divBdr>
              <w:divsChild>
                <w:div w:id="1876691973">
                  <w:marLeft w:val="0"/>
                  <w:marRight w:val="0"/>
                  <w:marTop w:val="0"/>
                  <w:marBottom w:val="0"/>
                  <w:divBdr>
                    <w:top w:val="none" w:sz="0" w:space="0" w:color="auto"/>
                    <w:left w:val="none" w:sz="0" w:space="0" w:color="auto"/>
                    <w:bottom w:val="none" w:sz="0" w:space="0" w:color="auto"/>
                    <w:right w:val="none" w:sz="0" w:space="0" w:color="auto"/>
                  </w:divBdr>
                  <w:divsChild>
                    <w:div w:id="881357455">
                      <w:marLeft w:val="0"/>
                      <w:marRight w:val="0"/>
                      <w:marTop w:val="0"/>
                      <w:marBottom w:val="0"/>
                      <w:divBdr>
                        <w:top w:val="none" w:sz="0" w:space="0" w:color="auto"/>
                        <w:left w:val="none" w:sz="0" w:space="0" w:color="auto"/>
                        <w:bottom w:val="none" w:sz="0" w:space="0" w:color="auto"/>
                        <w:right w:val="none" w:sz="0" w:space="0" w:color="auto"/>
                      </w:divBdr>
                      <w:divsChild>
                        <w:div w:id="766123605">
                          <w:marLeft w:val="0"/>
                          <w:marRight w:val="0"/>
                          <w:marTop w:val="0"/>
                          <w:marBottom w:val="0"/>
                          <w:divBdr>
                            <w:top w:val="none" w:sz="0" w:space="0" w:color="auto"/>
                            <w:left w:val="none" w:sz="0" w:space="0" w:color="auto"/>
                            <w:bottom w:val="none" w:sz="0" w:space="0" w:color="auto"/>
                            <w:right w:val="none" w:sz="0" w:space="0" w:color="auto"/>
                          </w:divBdr>
                          <w:divsChild>
                            <w:div w:id="1832940159">
                              <w:marLeft w:val="0"/>
                              <w:marRight w:val="0"/>
                              <w:marTop w:val="0"/>
                              <w:marBottom w:val="0"/>
                              <w:divBdr>
                                <w:top w:val="none" w:sz="0" w:space="0" w:color="auto"/>
                                <w:left w:val="none" w:sz="0" w:space="0" w:color="auto"/>
                                <w:bottom w:val="none" w:sz="0" w:space="0" w:color="auto"/>
                                <w:right w:val="none" w:sz="0" w:space="0" w:color="auto"/>
                              </w:divBdr>
                              <w:divsChild>
                                <w:div w:id="887106813">
                                  <w:marLeft w:val="0"/>
                                  <w:marRight w:val="0"/>
                                  <w:marTop w:val="0"/>
                                  <w:marBottom w:val="0"/>
                                  <w:divBdr>
                                    <w:top w:val="none" w:sz="0" w:space="0" w:color="auto"/>
                                    <w:left w:val="none" w:sz="0" w:space="0" w:color="auto"/>
                                    <w:bottom w:val="none" w:sz="0" w:space="0" w:color="auto"/>
                                    <w:right w:val="none" w:sz="0" w:space="0" w:color="auto"/>
                                  </w:divBdr>
                                  <w:divsChild>
                                    <w:div w:id="904295006">
                                      <w:marLeft w:val="0"/>
                                      <w:marRight w:val="0"/>
                                      <w:marTop w:val="0"/>
                                      <w:marBottom w:val="0"/>
                                      <w:divBdr>
                                        <w:top w:val="none" w:sz="0" w:space="0" w:color="auto"/>
                                        <w:left w:val="none" w:sz="0" w:space="0" w:color="auto"/>
                                        <w:bottom w:val="none" w:sz="0" w:space="0" w:color="auto"/>
                                        <w:right w:val="none" w:sz="0" w:space="0" w:color="auto"/>
                                      </w:divBdr>
                                      <w:divsChild>
                                        <w:div w:id="1706321715">
                                          <w:marLeft w:val="0"/>
                                          <w:marRight w:val="0"/>
                                          <w:marTop w:val="0"/>
                                          <w:marBottom w:val="0"/>
                                          <w:divBdr>
                                            <w:top w:val="none" w:sz="0" w:space="0" w:color="auto"/>
                                            <w:left w:val="none" w:sz="0" w:space="0" w:color="auto"/>
                                            <w:bottom w:val="none" w:sz="0" w:space="0" w:color="auto"/>
                                            <w:right w:val="none" w:sz="0" w:space="0" w:color="auto"/>
                                          </w:divBdr>
                                          <w:divsChild>
                                            <w:div w:id="1047879309">
                                              <w:marLeft w:val="0"/>
                                              <w:marRight w:val="0"/>
                                              <w:marTop w:val="0"/>
                                              <w:marBottom w:val="0"/>
                                              <w:divBdr>
                                                <w:top w:val="none" w:sz="0" w:space="0" w:color="auto"/>
                                                <w:left w:val="none" w:sz="0" w:space="0" w:color="auto"/>
                                                <w:bottom w:val="none" w:sz="0" w:space="0" w:color="auto"/>
                                                <w:right w:val="none" w:sz="0" w:space="0" w:color="auto"/>
                                              </w:divBdr>
                                              <w:divsChild>
                                                <w:div w:id="1407725182">
                                                  <w:marLeft w:val="0"/>
                                                  <w:marRight w:val="0"/>
                                                  <w:marTop w:val="0"/>
                                                  <w:marBottom w:val="0"/>
                                                  <w:divBdr>
                                                    <w:top w:val="none" w:sz="0" w:space="0" w:color="auto"/>
                                                    <w:left w:val="none" w:sz="0" w:space="0" w:color="auto"/>
                                                    <w:bottom w:val="none" w:sz="0" w:space="0" w:color="auto"/>
                                                    <w:right w:val="none" w:sz="0" w:space="0" w:color="auto"/>
                                                  </w:divBdr>
                                                  <w:divsChild>
                                                    <w:div w:id="1443957256">
                                                      <w:marLeft w:val="0"/>
                                                      <w:marRight w:val="0"/>
                                                      <w:marTop w:val="0"/>
                                                      <w:marBottom w:val="0"/>
                                                      <w:divBdr>
                                                        <w:top w:val="none" w:sz="0" w:space="0" w:color="auto"/>
                                                        <w:left w:val="none" w:sz="0" w:space="0" w:color="auto"/>
                                                        <w:bottom w:val="none" w:sz="0" w:space="0" w:color="auto"/>
                                                        <w:right w:val="none" w:sz="0" w:space="0" w:color="auto"/>
                                                      </w:divBdr>
                                                      <w:divsChild>
                                                        <w:div w:id="616789383">
                                                          <w:marLeft w:val="0"/>
                                                          <w:marRight w:val="0"/>
                                                          <w:marTop w:val="0"/>
                                                          <w:marBottom w:val="0"/>
                                                          <w:divBdr>
                                                            <w:top w:val="none" w:sz="0" w:space="0" w:color="auto"/>
                                                            <w:left w:val="none" w:sz="0" w:space="0" w:color="auto"/>
                                                            <w:bottom w:val="none" w:sz="0" w:space="0" w:color="auto"/>
                                                            <w:right w:val="none" w:sz="0" w:space="0" w:color="auto"/>
                                                          </w:divBdr>
                                                          <w:divsChild>
                                                            <w:div w:id="1295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77296">
      <w:bodyDiv w:val="1"/>
      <w:marLeft w:val="0"/>
      <w:marRight w:val="0"/>
      <w:marTop w:val="0"/>
      <w:marBottom w:val="0"/>
      <w:divBdr>
        <w:top w:val="none" w:sz="0" w:space="0" w:color="auto"/>
        <w:left w:val="none" w:sz="0" w:space="0" w:color="auto"/>
        <w:bottom w:val="none" w:sz="0" w:space="0" w:color="auto"/>
        <w:right w:val="none" w:sz="0" w:space="0" w:color="auto"/>
      </w:divBdr>
      <w:divsChild>
        <w:div w:id="2032872661">
          <w:marLeft w:val="0"/>
          <w:marRight w:val="0"/>
          <w:marTop w:val="0"/>
          <w:marBottom w:val="0"/>
          <w:divBdr>
            <w:top w:val="none" w:sz="0" w:space="0" w:color="auto"/>
            <w:left w:val="none" w:sz="0" w:space="0" w:color="auto"/>
            <w:bottom w:val="none" w:sz="0" w:space="0" w:color="auto"/>
            <w:right w:val="none" w:sz="0" w:space="0" w:color="auto"/>
          </w:divBdr>
          <w:divsChild>
            <w:div w:id="2028483374">
              <w:marLeft w:val="0"/>
              <w:marRight w:val="0"/>
              <w:marTop w:val="0"/>
              <w:marBottom w:val="0"/>
              <w:divBdr>
                <w:top w:val="none" w:sz="0" w:space="0" w:color="auto"/>
                <w:left w:val="none" w:sz="0" w:space="0" w:color="auto"/>
                <w:bottom w:val="none" w:sz="0" w:space="0" w:color="auto"/>
                <w:right w:val="none" w:sz="0" w:space="0" w:color="auto"/>
              </w:divBdr>
              <w:divsChild>
                <w:div w:id="1890261661">
                  <w:marLeft w:val="0"/>
                  <w:marRight w:val="0"/>
                  <w:marTop w:val="0"/>
                  <w:marBottom w:val="0"/>
                  <w:divBdr>
                    <w:top w:val="none" w:sz="0" w:space="0" w:color="auto"/>
                    <w:left w:val="none" w:sz="0" w:space="0" w:color="auto"/>
                    <w:bottom w:val="none" w:sz="0" w:space="0" w:color="auto"/>
                    <w:right w:val="none" w:sz="0" w:space="0" w:color="auto"/>
                  </w:divBdr>
                  <w:divsChild>
                    <w:div w:id="537594840">
                      <w:marLeft w:val="0"/>
                      <w:marRight w:val="0"/>
                      <w:marTop w:val="0"/>
                      <w:marBottom w:val="0"/>
                      <w:divBdr>
                        <w:top w:val="none" w:sz="0" w:space="0" w:color="auto"/>
                        <w:left w:val="none" w:sz="0" w:space="0" w:color="auto"/>
                        <w:bottom w:val="none" w:sz="0" w:space="0" w:color="auto"/>
                        <w:right w:val="none" w:sz="0" w:space="0" w:color="auto"/>
                      </w:divBdr>
                      <w:divsChild>
                        <w:div w:id="54788237">
                          <w:marLeft w:val="0"/>
                          <w:marRight w:val="0"/>
                          <w:marTop w:val="0"/>
                          <w:marBottom w:val="0"/>
                          <w:divBdr>
                            <w:top w:val="none" w:sz="0" w:space="0" w:color="auto"/>
                            <w:left w:val="none" w:sz="0" w:space="0" w:color="auto"/>
                            <w:bottom w:val="none" w:sz="0" w:space="0" w:color="auto"/>
                            <w:right w:val="none" w:sz="0" w:space="0" w:color="auto"/>
                          </w:divBdr>
                          <w:divsChild>
                            <w:div w:id="7816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3494">
      <w:bodyDiv w:val="1"/>
      <w:marLeft w:val="0"/>
      <w:marRight w:val="0"/>
      <w:marTop w:val="0"/>
      <w:marBottom w:val="0"/>
      <w:divBdr>
        <w:top w:val="none" w:sz="0" w:space="0" w:color="auto"/>
        <w:left w:val="none" w:sz="0" w:space="0" w:color="auto"/>
        <w:bottom w:val="none" w:sz="0" w:space="0" w:color="auto"/>
        <w:right w:val="none" w:sz="0" w:space="0" w:color="auto"/>
      </w:divBdr>
      <w:divsChild>
        <w:div w:id="108822347">
          <w:marLeft w:val="0"/>
          <w:marRight w:val="0"/>
          <w:marTop w:val="0"/>
          <w:marBottom w:val="0"/>
          <w:divBdr>
            <w:top w:val="none" w:sz="0" w:space="0" w:color="auto"/>
            <w:left w:val="none" w:sz="0" w:space="0" w:color="auto"/>
            <w:bottom w:val="none" w:sz="0" w:space="0" w:color="auto"/>
            <w:right w:val="none" w:sz="0" w:space="0" w:color="auto"/>
          </w:divBdr>
          <w:divsChild>
            <w:div w:id="1376198008">
              <w:marLeft w:val="0"/>
              <w:marRight w:val="0"/>
              <w:marTop w:val="0"/>
              <w:marBottom w:val="0"/>
              <w:divBdr>
                <w:top w:val="none" w:sz="0" w:space="0" w:color="auto"/>
                <w:left w:val="none" w:sz="0" w:space="0" w:color="auto"/>
                <w:bottom w:val="none" w:sz="0" w:space="0" w:color="auto"/>
                <w:right w:val="none" w:sz="0" w:space="0" w:color="auto"/>
              </w:divBdr>
              <w:divsChild>
                <w:div w:id="1264848022">
                  <w:marLeft w:val="0"/>
                  <w:marRight w:val="0"/>
                  <w:marTop w:val="0"/>
                  <w:marBottom w:val="0"/>
                  <w:divBdr>
                    <w:top w:val="none" w:sz="0" w:space="0" w:color="auto"/>
                    <w:left w:val="none" w:sz="0" w:space="0" w:color="auto"/>
                    <w:bottom w:val="none" w:sz="0" w:space="0" w:color="auto"/>
                    <w:right w:val="none" w:sz="0" w:space="0" w:color="auto"/>
                  </w:divBdr>
                  <w:divsChild>
                    <w:div w:id="545414406">
                      <w:marLeft w:val="0"/>
                      <w:marRight w:val="0"/>
                      <w:marTop w:val="0"/>
                      <w:marBottom w:val="0"/>
                      <w:divBdr>
                        <w:top w:val="none" w:sz="0" w:space="0" w:color="auto"/>
                        <w:left w:val="none" w:sz="0" w:space="0" w:color="auto"/>
                        <w:bottom w:val="none" w:sz="0" w:space="0" w:color="auto"/>
                        <w:right w:val="none" w:sz="0" w:space="0" w:color="auto"/>
                      </w:divBdr>
                      <w:divsChild>
                        <w:div w:id="1756856256">
                          <w:marLeft w:val="0"/>
                          <w:marRight w:val="0"/>
                          <w:marTop w:val="0"/>
                          <w:marBottom w:val="0"/>
                          <w:divBdr>
                            <w:top w:val="none" w:sz="0" w:space="0" w:color="auto"/>
                            <w:left w:val="none" w:sz="0" w:space="0" w:color="auto"/>
                            <w:bottom w:val="none" w:sz="0" w:space="0" w:color="auto"/>
                            <w:right w:val="none" w:sz="0" w:space="0" w:color="auto"/>
                          </w:divBdr>
                          <w:divsChild>
                            <w:div w:id="7372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5000">
      <w:bodyDiv w:val="1"/>
      <w:marLeft w:val="0"/>
      <w:marRight w:val="0"/>
      <w:marTop w:val="0"/>
      <w:marBottom w:val="0"/>
      <w:divBdr>
        <w:top w:val="none" w:sz="0" w:space="0" w:color="auto"/>
        <w:left w:val="none" w:sz="0" w:space="0" w:color="auto"/>
        <w:bottom w:val="none" w:sz="0" w:space="0" w:color="auto"/>
        <w:right w:val="none" w:sz="0" w:space="0" w:color="auto"/>
      </w:divBdr>
    </w:div>
    <w:div w:id="175391810">
      <w:bodyDiv w:val="1"/>
      <w:marLeft w:val="0"/>
      <w:marRight w:val="0"/>
      <w:marTop w:val="0"/>
      <w:marBottom w:val="0"/>
      <w:divBdr>
        <w:top w:val="none" w:sz="0" w:space="0" w:color="auto"/>
        <w:left w:val="none" w:sz="0" w:space="0" w:color="auto"/>
        <w:bottom w:val="none" w:sz="0" w:space="0" w:color="auto"/>
        <w:right w:val="none" w:sz="0" w:space="0" w:color="auto"/>
      </w:divBdr>
    </w:div>
    <w:div w:id="193469820">
      <w:bodyDiv w:val="1"/>
      <w:marLeft w:val="0"/>
      <w:marRight w:val="0"/>
      <w:marTop w:val="0"/>
      <w:marBottom w:val="0"/>
      <w:divBdr>
        <w:top w:val="none" w:sz="0" w:space="0" w:color="auto"/>
        <w:left w:val="none" w:sz="0" w:space="0" w:color="auto"/>
        <w:bottom w:val="none" w:sz="0" w:space="0" w:color="auto"/>
        <w:right w:val="none" w:sz="0" w:space="0" w:color="auto"/>
      </w:divBdr>
      <w:divsChild>
        <w:div w:id="992413136">
          <w:marLeft w:val="0"/>
          <w:marRight w:val="0"/>
          <w:marTop w:val="0"/>
          <w:marBottom w:val="0"/>
          <w:divBdr>
            <w:top w:val="none" w:sz="0" w:space="0" w:color="auto"/>
            <w:left w:val="none" w:sz="0" w:space="0" w:color="auto"/>
            <w:bottom w:val="none" w:sz="0" w:space="0" w:color="auto"/>
            <w:right w:val="none" w:sz="0" w:space="0" w:color="auto"/>
          </w:divBdr>
          <w:divsChild>
            <w:div w:id="2023387325">
              <w:marLeft w:val="0"/>
              <w:marRight w:val="0"/>
              <w:marTop w:val="0"/>
              <w:marBottom w:val="0"/>
              <w:divBdr>
                <w:top w:val="none" w:sz="0" w:space="0" w:color="auto"/>
                <w:left w:val="none" w:sz="0" w:space="0" w:color="auto"/>
                <w:bottom w:val="none" w:sz="0" w:space="0" w:color="auto"/>
                <w:right w:val="none" w:sz="0" w:space="0" w:color="auto"/>
              </w:divBdr>
              <w:divsChild>
                <w:div w:id="1499928617">
                  <w:marLeft w:val="0"/>
                  <w:marRight w:val="0"/>
                  <w:marTop w:val="0"/>
                  <w:marBottom w:val="0"/>
                  <w:divBdr>
                    <w:top w:val="none" w:sz="0" w:space="0" w:color="auto"/>
                    <w:left w:val="none" w:sz="0" w:space="0" w:color="auto"/>
                    <w:bottom w:val="none" w:sz="0" w:space="0" w:color="auto"/>
                    <w:right w:val="none" w:sz="0" w:space="0" w:color="auto"/>
                  </w:divBdr>
                  <w:divsChild>
                    <w:div w:id="2028478629">
                      <w:marLeft w:val="0"/>
                      <w:marRight w:val="0"/>
                      <w:marTop w:val="0"/>
                      <w:marBottom w:val="0"/>
                      <w:divBdr>
                        <w:top w:val="none" w:sz="0" w:space="0" w:color="auto"/>
                        <w:left w:val="none" w:sz="0" w:space="0" w:color="auto"/>
                        <w:bottom w:val="none" w:sz="0" w:space="0" w:color="auto"/>
                        <w:right w:val="none" w:sz="0" w:space="0" w:color="auto"/>
                      </w:divBdr>
                      <w:divsChild>
                        <w:div w:id="1486124540">
                          <w:marLeft w:val="0"/>
                          <w:marRight w:val="0"/>
                          <w:marTop w:val="0"/>
                          <w:marBottom w:val="0"/>
                          <w:divBdr>
                            <w:top w:val="none" w:sz="0" w:space="0" w:color="auto"/>
                            <w:left w:val="none" w:sz="0" w:space="0" w:color="auto"/>
                            <w:bottom w:val="none" w:sz="0" w:space="0" w:color="auto"/>
                            <w:right w:val="none" w:sz="0" w:space="0" w:color="auto"/>
                          </w:divBdr>
                          <w:divsChild>
                            <w:div w:id="19474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2061">
      <w:bodyDiv w:val="1"/>
      <w:marLeft w:val="0"/>
      <w:marRight w:val="0"/>
      <w:marTop w:val="0"/>
      <w:marBottom w:val="0"/>
      <w:divBdr>
        <w:top w:val="none" w:sz="0" w:space="0" w:color="auto"/>
        <w:left w:val="none" w:sz="0" w:space="0" w:color="auto"/>
        <w:bottom w:val="none" w:sz="0" w:space="0" w:color="auto"/>
        <w:right w:val="none" w:sz="0" w:space="0" w:color="auto"/>
      </w:divBdr>
    </w:div>
    <w:div w:id="253514465">
      <w:bodyDiv w:val="1"/>
      <w:marLeft w:val="0"/>
      <w:marRight w:val="0"/>
      <w:marTop w:val="0"/>
      <w:marBottom w:val="0"/>
      <w:divBdr>
        <w:top w:val="none" w:sz="0" w:space="0" w:color="auto"/>
        <w:left w:val="none" w:sz="0" w:space="0" w:color="auto"/>
        <w:bottom w:val="none" w:sz="0" w:space="0" w:color="auto"/>
        <w:right w:val="none" w:sz="0" w:space="0" w:color="auto"/>
      </w:divBdr>
    </w:div>
    <w:div w:id="256645258">
      <w:bodyDiv w:val="1"/>
      <w:marLeft w:val="0"/>
      <w:marRight w:val="0"/>
      <w:marTop w:val="0"/>
      <w:marBottom w:val="0"/>
      <w:divBdr>
        <w:top w:val="none" w:sz="0" w:space="0" w:color="auto"/>
        <w:left w:val="none" w:sz="0" w:space="0" w:color="auto"/>
        <w:bottom w:val="none" w:sz="0" w:space="0" w:color="auto"/>
        <w:right w:val="none" w:sz="0" w:space="0" w:color="auto"/>
      </w:divBdr>
    </w:div>
    <w:div w:id="257754975">
      <w:bodyDiv w:val="1"/>
      <w:marLeft w:val="0"/>
      <w:marRight w:val="0"/>
      <w:marTop w:val="0"/>
      <w:marBottom w:val="0"/>
      <w:divBdr>
        <w:top w:val="none" w:sz="0" w:space="0" w:color="auto"/>
        <w:left w:val="none" w:sz="0" w:space="0" w:color="auto"/>
        <w:bottom w:val="none" w:sz="0" w:space="0" w:color="auto"/>
        <w:right w:val="none" w:sz="0" w:space="0" w:color="auto"/>
      </w:divBdr>
      <w:divsChild>
        <w:div w:id="85731218">
          <w:marLeft w:val="0"/>
          <w:marRight w:val="0"/>
          <w:marTop w:val="0"/>
          <w:marBottom w:val="0"/>
          <w:divBdr>
            <w:top w:val="none" w:sz="0" w:space="0" w:color="auto"/>
            <w:left w:val="none" w:sz="0" w:space="0" w:color="auto"/>
            <w:bottom w:val="none" w:sz="0" w:space="0" w:color="auto"/>
            <w:right w:val="none" w:sz="0" w:space="0" w:color="auto"/>
          </w:divBdr>
          <w:divsChild>
            <w:div w:id="1546791328">
              <w:marLeft w:val="0"/>
              <w:marRight w:val="0"/>
              <w:marTop w:val="0"/>
              <w:marBottom w:val="0"/>
              <w:divBdr>
                <w:top w:val="none" w:sz="0" w:space="0" w:color="auto"/>
                <w:left w:val="none" w:sz="0" w:space="0" w:color="auto"/>
                <w:bottom w:val="none" w:sz="0" w:space="0" w:color="auto"/>
                <w:right w:val="none" w:sz="0" w:space="0" w:color="auto"/>
              </w:divBdr>
              <w:divsChild>
                <w:div w:id="1891918610">
                  <w:marLeft w:val="0"/>
                  <w:marRight w:val="0"/>
                  <w:marTop w:val="0"/>
                  <w:marBottom w:val="0"/>
                  <w:divBdr>
                    <w:top w:val="none" w:sz="0" w:space="0" w:color="auto"/>
                    <w:left w:val="none" w:sz="0" w:space="0" w:color="auto"/>
                    <w:bottom w:val="none" w:sz="0" w:space="0" w:color="auto"/>
                    <w:right w:val="none" w:sz="0" w:space="0" w:color="auto"/>
                  </w:divBdr>
                  <w:divsChild>
                    <w:div w:id="1641576022">
                      <w:marLeft w:val="0"/>
                      <w:marRight w:val="0"/>
                      <w:marTop w:val="0"/>
                      <w:marBottom w:val="0"/>
                      <w:divBdr>
                        <w:top w:val="none" w:sz="0" w:space="0" w:color="auto"/>
                        <w:left w:val="none" w:sz="0" w:space="0" w:color="auto"/>
                        <w:bottom w:val="none" w:sz="0" w:space="0" w:color="auto"/>
                        <w:right w:val="none" w:sz="0" w:space="0" w:color="auto"/>
                      </w:divBdr>
                      <w:divsChild>
                        <w:div w:id="2095128554">
                          <w:marLeft w:val="0"/>
                          <w:marRight w:val="0"/>
                          <w:marTop w:val="0"/>
                          <w:marBottom w:val="0"/>
                          <w:divBdr>
                            <w:top w:val="none" w:sz="0" w:space="0" w:color="auto"/>
                            <w:left w:val="none" w:sz="0" w:space="0" w:color="auto"/>
                            <w:bottom w:val="none" w:sz="0" w:space="0" w:color="auto"/>
                            <w:right w:val="none" w:sz="0" w:space="0" w:color="auto"/>
                          </w:divBdr>
                          <w:divsChild>
                            <w:div w:id="1687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94054">
      <w:bodyDiv w:val="1"/>
      <w:marLeft w:val="0"/>
      <w:marRight w:val="0"/>
      <w:marTop w:val="0"/>
      <w:marBottom w:val="0"/>
      <w:divBdr>
        <w:top w:val="none" w:sz="0" w:space="0" w:color="auto"/>
        <w:left w:val="none" w:sz="0" w:space="0" w:color="auto"/>
        <w:bottom w:val="none" w:sz="0" w:space="0" w:color="auto"/>
        <w:right w:val="none" w:sz="0" w:space="0" w:color="auto"/>
      </w:divBdr>
    </w:div>
    <w:div w:id="358049302">
      <w:bodyDiv w:val="1"/>
      <w:marLeft w:val="0"/>
      <w:marRight w:val="0"/>
      <w:marTop w:val="0"/>
      <w:marBottom w:val="0"/>
      <w:divBdr>
        <w:top w:val="none" w:sz="0" w:space="0" w:color="auto"/>
        <w:left w:val="none" w:sz="0" w:space="0" w:color="auto"/>
        <w:bottom w:val="none" w:sz="0" w:space="0" w:color="auto"/>
        <w:right w:val="none" w:sz="0" w:space="0" w:color="auto"/>
      </w:divBdr>
      <w:divsChild>
        <w:div w:id="940186633">
          <w:marLeft w:val="0"/>
          <w:marRight w:val="0"/>
          <w:marTop w:val="0"/>
          <w:marBottom w:val="0"/>
          <w:divBdr>
            <w:top w:val="none" w:sz="0" w:space="0" w:color="auto"/>
            <w:left w:val="none" w:sz="0" w:space="0" w:color="auto"/>
            <w:bottom w:val="none" w:sz="0" w:space="0" w:color="auto"/>
            <w:right w:val="none" w:sz="0" w:space="0" w:color="auto"/>
          </w:divBdr>
          <w:divsChild>
            <w:div w:id="2106656129">
              <w:marLeft w:val="0"/>
              <w:marRight w:val="0"/>
              <w:marTop w:val="0"/>
              <w:marBottom w:val="0"/>
              <w:divBdr>
                <w:top w:val="none" w:sz="0" w:space="0" w:color="auto"/>
                <w:left w:val="none" w:sz="0" w:space="0" w:color="auto"/>
                <w:bottom w:val="none" w:sz="0" w:space="0" w:color="auto"/>
                <w:right w:val="none" w:sz="0" w:space="0" w:color="auto"/>
              </w:divBdr>
              <w:divsChild>
                <w:div w:id="2084908078">
                  <w:marLeft w:val="0"/>
                  <w:marRight w:val="0"/>
                  <w:marTop w:val="0"/>
                  <w:marBottom w:val="0"/>
                  <w:divBdr>
                    <w:top w:val="none" w:sz="0" w:space="0" w:color="auto"/>
                    <w:left w:val="none" w:sz="0" w:space="0" w:color="auto"/>
                    <w:bottom w:val="none" w:sz="0" w:space="0" w:color="auto"/>
                    <w:right w:val="none" w:sz="0" w:space="0" w:color="auto"/>
                  </w:divBdr>
                  <w:divsChild>
                    <w:div w:id="639849398">
                      <w:marLeft w:val="0"/>
                      <w:marRight w:val="0"/>
                      <w:marTop w:val="0"/>
                      <w:marBottom w:val="0"/>
                      <w:divBdr>
                        <w:top w:val="none" w:sz="0" w:space="0" w:color="auto"/>
                        <w:left w:val="none" w:sz="0" w:space="0" w:color="auto"/>
                        <w:bottom w:val="none" w:sz="0" w:space="0" w:color="auto"/>
                        <w:right w:val="none" w:sz="0" w:space="0" w:color="auto"/>
                      </w:divBdr>
                      <w:divsChild>
                        <w:div w:id="1400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81535">
      <w:bodyDiv w:val="1"/>
      <w:marLeft w:val="0"/>
      <w:marRight w:val="0"/>
      <w:marTop w:val="0"/>
      <w:marBottom w:val="0"/>
      <w:divBdr>
        <w:top w:val="none" w:sz="0" w:space="0" w:color="auto"/>
        <w:left w:val="none" w:sz="0" w:space="0" w:color="auto"/>
        <w:bottom w:val="none" w:sz="0" w:space="0" w:color="auto"/>
        <w:right w:val="none" w:sz="0" w:space="0" w:color="auto"/>
      </w:divBdr>
      <w:divsChild>
        <w:div w:id="1268587099">
          <w:marLeft w:val="0"/>
          <w:marRight w:val="0"/>
          <w:marTop w:val="0"/>
          <w:marBottom w:val="0"/>
          <w:divBdr>
            <w:top w:val="none" w:sz="0" w:space="0" w:color="auto"/>
            <w:left w:val="none" w:sz="0" w:space="0" w:color="auto"/>
            <w:bottom w:val="none" w:sz="0" w:space="0" w:color="auto"/>
            <w:right w:val="none" w:sz="0" w:space="0" w:color="auto"/>
          </w:divBdr>
          <w:divsChild>
            <w:div w:id="1986856742">
              <w:marLeft w:val="0"/>
              <w:marRight w:val="0"/>
              <w:marTop w:val="0"/>
              <w:marBottom w:val="0"/>
              <w:divBdr>
                <w:top w:val="none" w:sz="0" w:space="0" w:color="auto"/>
                <w:left w:val="none" w:sz="0" w:space="0" w:color="auto"/>
                <w:bottom w:val="none" w:sz="0" w:space="0" w:color="auto"/>
                <w:right w:val="none" w:sz="0" w:space="0" w:color="auto"/>
              </w:divBdr>
              <w:divsChild>
                <w:div w:id="502865775">
                  <w:marLeft w:val="0"/>
                  <w:marRight w:val="0"/>
                  <w:marTop w:val="0"/>
                  <w:marBottom w:val="0"/>
                  <w:divBdr>
                    <w:top w:val="none" w:sz="0" w:space="0" w:color="auto"/>
                    <w:left w:val="none" w:sz="0" w:space="0" w:color="auto"/>
                    <w:bottom w:val="none" w:sz="0" w:space="0" w:color="auto"/>
                    <w:right w:val="none" w:sz="0" w:space="0" w:color="auto"/>
                  </w:divBdr>
                  <w:divsChild>
                    <w:div w:id="1150247623">
                      <w:marLeft w:val="0"/>
                      <w:marRight w:val="0"/>
                      <w:marTop w:val="0"/>
                      <w:marBottom w:val="0"/>
                      <w:divBdr>
                        <w:top w:val="none" w:sz="0" w:space="0" w:color="auto"/>
                        <w:left w:val="none" w:sz="0" w:space="0" w:color="auto"/>
                        <w:bottom w:val="none" w:sz="0" w:space="0" w:color="auto"/>
                        <w:right w:val="none" w:sz="0" w:space="0" w:color="auto"/>
                      </w:divBdr>
                      <w:divsChild>
                        <w:div w:id="1967660149">
                          <w:marLeft w:val="0"/>
                          <w:marRight w:val="0"/>
                          <w:marTop w:val="0"/>
                          <w:marBottom w:val="0"/>
                          <w:divBdr>
                            <w:top w:val="none" w:sz="0" w:space="0" w:color="auto"/>
                            <w:left w:val="none" w:sz="0" w:space="0" w:color="auto"/>
                            <w:bottom w:val="none" w:sz="0" w:space="0" w:color="auto"/>
                            <w:right w:val="none" w:sz="0" w:space="0" w:color="auto"/>
                          </w:divBdr>
                          <w:divsChild>
                            <w:div w:id="3110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24130">
      <w:bodyDiv w:val="1"/>
      <w:marLeft w:val="0"/>
      <w:marRight w:val="0"/>
      <w:marTop w:val="0"/>
      <w:marBottom w:val="0"/>
      <w:divBdr>
        <w:top w:val="none" w:sz="0" w:space="0" w:color="auto"/>
        <w:left w:val="none" w:sz="0" w:space="0" w:color="auto"/>
        <w:bottom w:val="none" w:sz="0" w:space="0" w:color="auto"/>
        <w:right w:val="none" w:sz="0" w:space="0" w:color="auto"/>
      </w:divBdr>
      <w:divsChild>
        <w:div w:id="680551638">
          <w:marLeft w:val="0"/>
          <w:marRight w:val="0"/>
          <w:marTop w:val="0"/>
          <w:marBottom w:val="0"/>
          <w:divBdr>
            <w:top w:val="none" w:sz="0" w:space="0" w:color="auto"/>
            <w:left w:val="none" w:sz="0" w:space="0" w:color="auto"/>
            <w:bottom w:val="none" w:sz="0" w:space="0" w:color="auto"/>
            <w:right w:val="none" w:sz="0" w:space="0" w:color="auto"/>
          </w:divBdr>
          <w:divsChild>
            <w:div w:id="1557424350">
              <w:marLeft w:val="0"/>
              <w:marRight w:val="0"/>
              <w:marTop w:val="0"/>
              <w:marBottom w:val="0"/>
              <w:divBdr>
                <w:top w:val="none" w:sz="0" w:space="0" w:color="auto"/>
                <w:left w:val="none" w:sz="0" w:space="0" w:color="auto"/>
                <w:bottom w:val="none" w:sz="0" w:space="0" w:color="auto"/>
                <w:right w:val="none" w:sz="0" w:space="0" w:color="auto"/>
              </w:divBdr>
              <w:divsChild>
                <w:div w:id="277026099">
                  <w:marLeft w:val="0"/>
                  <w:marRight w:val="0"/>
                  <w:marTop w:val="0"/>
                  <w:marBottom w:val="0"/>
                  <w:divBdr>
                    <w:top w:val="none" w:sz="0" w:space="0" w:color="auto"/>
                    <w:left w:val="none" w:sz="0" w:space="0" w:color="auto"/>
                    <w:bottom w:val="none" w:sz="0" w:space="0" w:color="auto"/>
                    <w:right w:val="none" w:sz="0" w:space="0" w:color="auto"/>
                  </w:divBdr>
                  <w:divsChild>
                    <w:div w:id="1994215960">
                      <w:marLeft w:val="0"/>
                      <w:marRight w:val="0"/>
                      <w:marTop w:val="0"/>
                      <w:marBottom w:val="0"/>
                      <w:divBdr>
                        <w:top w:val="none" w:sz="0" w:space="0" w:color="auto"/>
                        <w:left w:val="none" w:sz="0" w:space="0" w:color="auto"/>
                        <w:bottom w:val="none" w:sz="0" w:space="0" w:color="auto"/>
                        <w:right w:val="none" w:sz="0" w:space="0" w:color="auto"/>
                      </w:divBdr>
                      <w:divsChild>
                        <w:div w:id="1153369201">
                          <w:marLeft w:val="0"/>
                          <w:marRight w:val="0"/>
                          <w:marTop w:val="0"/>
                          <w:marBottom w:val="0"/>
                          <w:divBdr>
                            <w:top w:val="none" w:sz="0" w:space="0" w:color="auto"/>
                            <w:left w:val="none" w:sz="0" w:space="0" w:color="auto"/>
                            <w:bottom w:val="none" w:sz="0" w:space="0" w:color="auto"/>
                            <w:right w:val="none" w:sz="0" w:space="0" w:color="auto"/>
                          </w:divBdr>
                          <w:divsChild>
                            <w:div w:id="1883902462">
                              <w:marLeft w:val="0"/>
                              <w:marRight w:val="0"/>
                              <w:marTop w:val="0"/>
                              <w:marBottom w:val="0"/>
                              <w:divBdr>
                                <w:top w:val="none" w:sz="0" w:space="0" w:color="auto"/>
                                <w:left w:val="none" w:sz="0" w:space="0" w:color="auto"/>
                                <w:bottom w:val="none" w:sz="0" w:space="0" w:color="auto"/>
                                <w:right w:val="none" w:sz="0" w:space="0" w:color="auto"/>
                              </w:divBdr>
                              <w:divsChild>
                                <w:div w:id="153648543">
                                  <w:marLeft w:val="0"/>
                                  <w:marRight w:val="0"/>
                                  <w:marTop w:val="0"/>
                                  <w:marBottom w:val="0"/>
                                  <w:divBdr>
                                    <w:top w:val="none" w:sz="0" w:space="0" w:color="auto"/>
                                    <w:left w:val="none" w:sz="0" w:space="0" w:color="auto"/>
                                    <w:bottom w:val="none" w:sz="0" w:space="0" w:color="auto"/>
                                    <w:right w:val="none" w:sz="0" w:space="0" w:color="auto"/>
                                  </w:divBdr>
                                  <w:divsChild>
                                    <w:div w:id="734082095">
                                      <w:marLeft w:val="0"/>
                                      <w:marRight w:val="0"/>
                                      <w:marTop w:val="0"/>
                                      <w:marBottom w:val="0"/>
                                      <w:divBdr>
                                        <w:top w:val="none" w:sz="0" w:space="0" w:color="auto"/>
                                        <w:left w:val="none" w:sz="0" w:space="0" w:color="auto"/>
                                        <w:bottom w:val="none" w:sz="0" w:space="0" w:color="auto"/>
                                        <w:right w:val="none" w:sz="0" w:space="0" w:color="auto"/>
                                      </w:divBdr>
                                      <w:divsChild>
                                        <w:div w:id="1674453826">
                                          <w:marLeft w:val="0"/>
                                          <w:marRight w:val="0"/>
                                          <w:marTop w:val="0"/>
                                          <w:marBottom w:val="0"/>
                                          <w:divBdr>
                                            <w:top w:val="none" w:sz="0" w:space="0" w:color="auto"/>
                                            <w:left w:val="none" w:sz="0" w:space="0" w:color="auto"/>
                                            <w:bottom w:val="none" w:sz="0" w:space="0" w:color="auto"/>
                                            <w:right w:val="none" w:sz="0" w:space="0" w:color="auto"/>
                                          </w:divBdr>
                                          <w:divsChild>
                                            <w:div w:id="1063721304">
                                              <w:marLeft w:val="0"/>
                                              <w:marRight w:val="0"/>
                                              <w:marTop w:val="0"/>
                                              <w:marBottom w:val="0"/>
                                              <w:divBdr>
                                                <w:top w:val="none" w:sz="0" w:space="0" w:color="auto"/>
                                                <w:left w:val="none" w:sz="0" w:space="0" w:color="auto"/>
                                                <w:bottom w:val="none" w:sz="0" w:space="0" w:color="auto"/>
                                                <w:right w:val="none" w:sz="0" w:space="0" w:color="auto"/>
                                              </w:divBdr>
                                              <w:divsChild>
                                                <w:div w:id="407582162">
                                                  <w:marLeft w:val="0"/>
                                                  <w:marRight w:val="0"/>
                                                  <w:marTop w:val="0"/>
                                                  <w:marBottom w:val="0"/>
                                                  <w:divBdr>
                                                    <w:top w:val="none" w:sz="0" w:space="0" w:color="auto"/>
                                                    <w:left w:val="none" w:sz="0" w:space="0" w:color="auto"/>
                                                    <w:bottom w:val="none" w:sz="0" w:space="0" w:color="auto"/>
                                                    <w:right w:val="none" w:sz="0" w:space="0" w:color="auto"/>
                                                  </w:divBdr>
                                                  <w:divsChild>
                                                    <w:div w:id="368843501">
                                                      <w:marLeft w:val="0"/>
                                                      <w:marRight w:val="0"/>
                                                      <w:marTop w:val="0"/>
                                                      <w:marBottom w:val="0"/>
                                                      <w:divBdr>
                                                        <w:top w:val="none" w:sz="0" w:space="0" w:color="auto"/>
                                                        <w:left w:val="none" w:sz="0" w:space="0" w:color="auto"/>
                                                        <w:bottom w:val="none" w:sz="0" w:space="0" w:color="auto"/>
                                                        <w:right w:val="none" w:sz="0" w:space="0" w:color="auto"/>
                                                      </w:divBdr>
                                                      <w:divsChild>
                                                        <w:div w:id="216626688">
                                                          <w:marLeft w:val="0"/>
                                                          <w:marRight w:val="0"/>
                                                          <w:marTop w:val="0"/>
                                                          <w:marBottom w:val="0"/>
                                                          <w:divBdr>
                                                            <w:top w:val="none" w:sz="0" w:space="0" w:color="auto"/>
                                                            <w:left w:val="none" w:sz="0" w:space="0" w:color="auto"/>
                                                            <w:bottom w:val="none" w:sz="0" w:space="0" w:color="auto"/>
                                                            <w:right w:val="none" w:sz="0" w:space="0" w:color="auto"/>
                                                          </w:divBdr>
                                                          <w:divsChild>
                                                            <w:div w:id="17161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035165">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617562085">
      <w:bodyDiv w:val="1"/>
      <w:marLeft w:val="0"/>
      <w:marRight w:val="0"/>
      <w:marTop w:val="0"/>
      <w:marBottom w:val="0"/>
      <w:divBdr>
        <w:top w:val="none" w:sz="0" w:space="0" w:color="auto"/>
        <w:left w:val="none" w:sz="0" w:space="0" w:color="auto"/>
        <w:bottom w:val="none" w:sz="0" w:space="0" w:color="auto"/>
        <w:right w:val="none" w:sz="0" w:space="0" w:color="auto"/>
      </w:divBdr>
    </w:div>
    <w:div w:id="628055631">
      <w:bodyDiv w:val="1"/>
      <w:marLeft w:val="0"/>
      <w:marRight w:val="0"/>
      <w:marTop w:val="0"/>
      <w:marBottom w:val="0"/>
      <w:divBdr>
        <w:top w:val="none" w:sz="0" w:space="0" w:color="auto"/>
        <w:left w:val="none" w:sz="0" w:space="0" w:color="auto"/>
        <w:bottom w:val="none" w:sz="0" w:space="0" w:color="auto"/>
        <w:right w:val="none" w:sz="0" w:space="0" w:color="auto"/>
      </w:divBdr>
    </w:div>
    <w:div w:id="651102077">
      <w:bodyDiv w:val="1"/>
      <w:marLeft w:val="0"/>
      <w:marRight w:val="0"/>
      <w:marTop w:val="0"/>
      <w:marBottom w:val="0"/>
      <w:divBdr>
        <w:top w:val="none" w:sz="0" w:space="0" w:color="auto"/>
        <w:left w:val="none" w:sz="0" w:space="0" w:color="auto"/>
        <w:bottom w:val="none" w:sz="0" w:space="0" w:color="auto"/>
        <w:right w:val="none" w:sz="0" w:space="0" w:color="auto"/>
      </w:divBdr>
    </w:div>
    <w:div w:id="652367816">
      <w:bodyDiv w:val="1"/>
      <w:marLeft w:val="0"/>
      <w:marRight w:val="0"/>
      <w:marTop w:val="0"/>
      <w:marBottom w:val="0"/>
      <w:divBdr>
        <w:top w:val="none" w:sz="0" w:space="0" w:color="auto"/>
        <w:left w:val="none" w:sz="0" w:space="0" w:color="auto"/>
        <w:bottom w:val="none" w:sz="0" w:space="0" w:color="auto"/>
        <w:right w:val="none" w:sz="0" w:space="0" w:color="auto"/>
      </w:divBdr>
    </w:div>
    <w:div w:id="709577498">
      <w:bodyDiv w:val="1"/>
      <w:marLeft w:val="0"/>
      <w:marRight w:val="0"/>
      <w:marTop w:val="0"/>
      <w:marBottom w:val="0"/>
      <w:divBdr>
        <w:top w:val="none" w:sz="0" w:space="0" w:color="auto"/>
        <w:left w:val="none" w:sz="0" w:space="0" w:color="auto"/>
        <w:bottom w:val="none" w:sz="0" w:space="0" w:color="auto"/>
        <w:right w:val="none" w:sz="0" w:space="0" w:color="auto"/>
      </w:divBdr>
    </w:div>
    <w:div w:id="714239216">
      <w:bodyDiv w:val="1"/>
      <w:marLeft w:val="0"/>
      <w:marRight w:val="0"/>
      <w:marTop w:val="0"/>
      <w:marBottom w:val="0"/>
      <w:divBdr>
        <w:top w:val="none" w:sz="0" w:space="0" w:color="auto"/>
        <w:left w:val="none" w:sz="0" w:space="0" w:color="auto"/>
        <w:bottom w:val="none" w:sz="0" w:space="0" w:color="auto"/>
        <w:right w:val="none" w:sz="0" w:space="0" w:color="auto"/>
      </w:divBdr>
    </w:div>
    <w:div w:id="735249278">
      <w:bodyDiv w:val="1"/>
      <w:marLeft w:val="0"/>
      <w:marRight w:val="0"/>
      <w:marTop w:val="0"/>
      <w:marBottom w:val="0"/>
      <w:divBdr>
        <w:top w:val="none" w:sz="0" w:space="0" w:color="auto"/>
        <w:left w:val="none" w:sz="0" w:space="0" w:color="auto"/>
        <w:bottom w:val="none" w:sz="0" w:space="0" w:color="auto"/>
        <w:right w:val="none" w:sz="0" w:space="0" w:color="auto"/>
      </w:divBdr>
    </w:div>
    <w:div w:id="740375104">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4">
          <w:marLeft w:val="0"/>
          <w:marRight w:val="0"/>
          <w:marTop w:val="0"/>
          <w:marBottom w:val="0"/>
          <w:divBdr>
            <w:top w:val="none" w:sz="0" w:space="0" w:color="auto"/>
            <w:left w:val="none" w:sz="0" w:space="0" w:color="auto"/>
            <w:bottom w:val="none" w:sz="0" w:space="0" w:color="auto"/>
            <w:right w:val="none" w:sz="0" w:space="0" w:color="auto"/>
          </w:divBdr>
          <w:divsChild>
            <w:div w:id="2136488056">
              <w:marLeft w:val="0"/>
              <w:marRight w:val="0"/>
              <w:marTop w:val="0"/>
              <w:marBottom w:val="0"/>
              <w:divBdr>
                <w:top w:val="none" w:sz="0" w:space="0" w:color="auto"/>
                <w:left w:val="none" w:sz="0" w:space="0" w:color="auto"/>
                <w:bottom w:val="none" w:sz="0" w:space="0" w:color="auto"/>
                <w:right w:val="none" w:sz="0" w:space="0" w:color="auto"/>
              </w:divBdr>
              <w:divsChild>
                <w:div w:id="2016154191">
                  <w:marLeft w:val="0"/>
                  <w:marRight w:val="0"/>
                  <w:marTop w:val="0"/>
                  <w:marBottom w:val="0"/>
                  <w:divBdr>
                    <w:top w:val="none" w:sz="0" w:space="0" w:color="auto"/>
                    <w:left w:val="none" w:sz="0" w:space="0" w:color="auto"/>
                    <w:bottom w:val="none" w:sz="0" w:space="0" w:color="auto"/>
                    <w:right w:val="none" w:sz="0" w:space="0" w:color="auto"/>
                  </w:divBdr>
                  <w:divsChild>
                    <w:div w:id="1337227472">
                      <w:marLeft w:val="0"/>
                      <w:marRight w:val="0"/>
                      <w:marTop w:val="0"/>
                      <w:marBottom w:val="0"/>
                      <w:divBdr>
                        <w:top w:val="none" w:sz="0" w:space="0" w:color="auto"/>
                        <w:left w:val="none" w:sz="0" w:space="0" w:color="auto"/>
                        <w:bottom w:val="none" w:sz="0" w:space="0" w:color="auto"/>
                        <w:right w:val="none" w:sz="0" w:space="0" w:color="auto"/>
                      </w:divBdr>
                      <w:divsChild>
                        <w:div w:id="1290014523">
                          <w:marLeft w:val="0"/>
                          <w:marRight w:val="0"/>
                          <w:marTop w:val="0"/>
                          <w:marBottom w:val="0"/>
                          <w:divBdr>
                            <w:top w:val="none" w:sz="0" w:space="0" w:color="auto"/>
                            <w:left w:val="none" w:sz="0" w:space="0" w:color="auto"/>
                            <w:bottom w:val="none" w:sz="0" w:space="0" w:color="auto"/>
                            <w:right w:val="none" w:sz="0" w:space="0" w:color="auto"/>
                          </w:divBdr>
                          <w:divsChild>
                            <w:div w:id="12047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13066">
      <w:bodyDiv w:val="1"/>
      <w:marLeft w:val="0"/>
      <w:marRight w:val="0"/>
      <w:marTop w:val="0"/>
      <w:marBottom w:val="0"/>
      <w:divBdr>
        <w:top w:val="none" w:sz="0" w:space="0" w:color="auto"/>
        <w:left w:val="none" w:sz="0" w:space="0" w:color="auto"/>
        <w:bottom w:val="none" w:sz="0" w:space="0" w:color="auto"/>
        <w:right w:val="none" w:sz="0" w:space="0" w:color="auto"/>
      </w:divBdr>
    </w:div>
    <w:div w:id="760682620">
      <w:bodyDiv w:val="1"/>
      <w:marLeft w:val="0"/>
      <w:marRight w:val="0"/>
      <w:marTop w:val="0"/>
      <w:marBottom w:val="0"/>
      <w:divBdr>
        <w:top w:val="none" w:sz="0" w:space="0" w:color="auto"/>
        <w:left w:val="none" w:sz="0" w:space="0" w:color="auto"/>
        <w:bottom w:val="none" w:sz="0" w:space="0" w:color="auto"/>
        <w:right w:val="none" w:sz="0" w:space="0" w:color="auto"/>
      </w:divBdr>
    </w:div>
    <w:div w:id="767191777">
      <w:bodyDiv w:val="1"/>
      <w:marLeft w:val="0"/>
      <w:marRight w:val="0"/>
      <w:marTop w:val="0"/>
      <w:marBottom w:val="0"/>
      <w:divBdr>
        <w:top w:val="none" w:sz="0" w:space="0" w:color="auto"/>
        <w:left w:val="none" w:sz="0" w:space="0" w:color="auto"/>
        <w:bottom w:val="none" w:sz="0" w:space="0" w:color="auto"/>
        <w:right w:val="none" w:sz="0" w:space="0" w:color="auto"/>
      </w:divBdr>
      <w:divsChild>
        <w:div w:id="1635330155">
          <w:marLeft w:val="0"/>
          <w:marRight w:val="0"/>
          <w:marTop w:val="0"/>
          <w:marBottom w:val="0"/>
          <w:divBdr>
            <w:top w:val="none" w:sz="0" w:space="0" w:color="auto"/>
            <w:left w:val="none" w:sz="0" w:space="0" w:color="auto"/>
            <w:bottom w:val="none" w:sz="0" w:space="0" w:color="auto"/>
            <w:right w:val="none" w:sz="0" w:space="0" w:color="auto"/>
          </w:divBdr>
          <w:divsChild>
            <w:div w:id="8255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276">
      <w:bodyDiv w:val="1"/>
      <w:marLeft w:val="0"/>
      <w:marRight w:val="0"/>
      <w:marTop w:val="0"/>
      <w:marBottom w:val="0"/>
      <w:divBdr>
        <w:top w:val="none" w:sz="0" w:space="0" w:color="auto"/>
        <w:left w:val="none" w:sz="0" w:space="0" w:color="auto"/>
        <w:bottom w:val="none" w:sz="0" w:space="0" w:color="auto"/>
        <w:right w:val="none" w:sz="0" w:space="0" w:color="auto"/>
      </w:divBdr>
    </w:div>
    <w:div w:id="832257490">
      <w:bodyDiv w:val="1"/>
      <w:marLeft w:val="0"/>
      <w:marRight w:val="0"/>
      <w:marTop w:val="0"/>
      <w:marBottom w:val="0"/>
      <w:divBdr>
        <w:top w:val="none" w:sz="0" w:space="0" w:color="auto"/>
        <w:left w:val="none" w:sz="0" w:space="0" w:color="auto"/>
        <w:bottom w:val="none" w:sz="0" w:space="0" w:color="auto"/>
        <w:right w:val="none" w:sz="0" w:space="0" w:color="auto"/>
      </w:divBdr>
    </w:div>
    <w:div w:id="874662799">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32973491">
      <w:bodyDiv w:val="1"/>
      <w:marLeft w:val="0"/>
      <w:marRight w:val="0"/>
      <w:marTop w:val="0"/>
      <w:marBottom w:val="0"/>
      <w:divBdr>
        <w:top w:val="none" w:sz="0" w:space="0" w:color="auto"/>
        <w:left w:val="none" w:sz="0" w:space="0" w:color="auto"/>
        <w:bottom w:val="none" w:sz="0" w:space="0" w:color="auto"/>
        <w:right w:val="none" w:sz="0" w:space="0" w:color="auto"/>
      </w:divBdr>
      <w:divsChild>
        <w:div w:id="640382442">
          <w:marLeft w:val="0"/>
          <w:marRight w:val="0"/>
          <w:marTop w:val="0"/>
          <w:marBottom w:val="0"/>
          <w:divBdr>
            <w:top w:val="none" w:sz="0" w:space="0" w:color="auto"/>
            <w:left w:val="none" w:sz="0" w:space="0" w:color="auto"/>
            <w:bottom w:val="none" w:sz="0" w:space="0" w:color="auto"/>
            <w:right w:val="none" w:sz="0" w:space="0" w:color="auto"/>
          </w:divBdr>
          <w:divsChild>
            <w:div w:id="1721397243">
              <w:marLeft w:val="0"/>
              <w:marRight w:val="0"/>
              <w:marTop w:val="0"/>
              <w:marBottom w:val="0"/>
              <w:divBdr>
                <w:top w:val="none" w:sz="0" w:space="0" w:color="auto"/>
                <w:left w:val="none" w:sz="0" w:space="0" w:color="auto"/>
                <w:bottom w:val="none" w:sz="0" w:space="0" w:color="auto"/>
                <w:right w:val="none" w:sz="0" w:space="0" w:color="auto"/>
              </w:divBdr>
              <w:divsChild>
                <w:div w:id="1051533904">
                  <w:marLeft w:val="0"/>
                  <w:marRight w:val="0"/>
                  <w:marTop w:val="0"/>
                  <w:marBottom w:val="0"/>
                  <w:divBdr>
                    <w:top w:val="none" w:sz="0" w:space="0" w:color="auto"/>
                    <w:left w:val="none" w:sz="0" w:space="0" w:color="auto"/>
                    <w:bottom w:val="none" w:sz="0" w:space="0" w:color="auto"/>
                    <w:right w:val="none" w:sz="0" w:space="0" w:color="auto"/>
                  </w:divBdr>
                  <w:divsChild>
                    <w:div w:id="1562600687">
                      <w:marLeft w:val="0"/>
                      <w:marRight w:val="0"/>
                      <w:marTop w:val="0"/>
                      <w:marBottom w:val="0"/>
                      <w:divBdr>
                        <w:top w:val="none" w:sz="0" w:space="0" w:color="auto"/>
                        <w:left w:val="none" w:sz="0" w:space="0" w:color="auto"/>
                        <w:bottom w:val="none" w:sz="0" w:space="0" w:color="auto"/>
                        <w:right w:val="none" w:sz="0" w:space="0" w:color="auto"/>
                      </w:divBdr>
                      <w:divsChild>
                        <w:div w:id="1618178539">
                          <w:marLeft w:val="0"/>
                          <w:marRight w:val="0"/>
                          <w:marTop w:val="0"/>
                          <w:marBottom w:val="0"/>
                          <w:divBdr>
                            <w:top w:val="none" w:sz="0" w:space="0" w:color="auto"/>
                            <w:left w:val="none" w:sz="0" w:space="0" w:color="auto"/>
                            <w:bottom w:val="none" w:sz="0" w:space="0" w:color="auto"/>
                            <w:right w:val="none" w:sz="0" w:space="0" w:color="auto"/>
                          </w:divBdr>
                          <w:divsChild>
                            <w:div w:id="4065443">
                              <w:marLeft w:val="0"/>
                              <w:marRight w:val="0"/>
                              <w:marTop w:val="0"/>
                              <w:marBottom w:val="0"/>
                              <w:divBdr>
                                <w:top w:val="none" w:sz="0" w:space="0" w:color="auto"/>
                                <w:left w:val="none" w:sz="0" w:space="0" w:color="auto"/>
                                <w:bottom w:val="none" w:sz="0" w:space="0" w:color="auto"/>
                                <w:right w:val="none" w:sz="0" w:space="0" w:color="auto"/>
                              </w:divBdr>
                              <w:divsChild>
                                <w:div w:id="186916709">
                                  <w:marLeft w:val="0"/>
                                  <w:marRight w:val="0"/>
                                  <w:marTop w:val="0"/>
                                  <w:marBottom w:val="0"/>
                                  <w:divBdr>
                                    <w:top w:val="none" w:sz="0" w:space="0" w:color="auto"/>
                                    <w:left w:val="none" w:sz="0" w:space="0" w:color="auto"/>
                                    <w:bottom w:val="none" w:sz="0" w:space="0" w:color="auto"/>
                                    <w:right w:val="none" w:sz="0" w:space="0" w:color="auto"/>
                                  </w:divBdr>
                                  <w:divsChild>
                                    <w:div w:id="577861951">
                                      <w:marLeft w:val="0"/>
                                      <w:marRight w:val="0"/>
                                      <w:marTop w:val="0"/>
                                      <w:marBottom w:val="0"/>
                                      <w:divBdr>
                                        <w:top w:val="none" w:sz="0" w:space="0" w:color="auto"/>
                                        <w:left w:val="none" w:sz="0" w:space="0" w:color="auto"/>
                                        <w:bottom w:val="none" w:sz="0" w:space="0" w:color="auto"/>
                                        <w:right w:val="none" w:sz="0" w:space="0" w:color="auto"/>
                                      </w:divBdr>
                                      <w:divsChild>
                                        <w:div w:id="1008681899">
                                          <w:marLeft w:val="0"/>
                                          <w:marRight w:val="0"/>
                                          <w:marTop w:val="0"/>
                                          <w:marBottom w:val="0"/>
                                          <w:divBdr>
                                            <w:top w:val="none" w:sz="0" w:space="0" w:color="auto"/>
                                            <w:left w:val="none" w:sz="0" w:space="0" w:color="auto"/>
                                            <w:bottom w:val="none" w:sz="0" w:space="0" w:color="auto"/>
                                            <w:right w:val="none" w:sz="0" w:space="0" w:color="auto"/>
                                          </w:divBdr>
                                          <w:divsChild>
                                            <w:div w:id="527064789">
                                              <w:marLeft w:val="0"/>
                                              <w:marRight w:val="0"/>
                                              <w:marTop w:val="0"/>
                                              <w:marBottom w:val="0"/>
                                              <w:divBdr>
                                                <w:top w:val="none" w:sz="0" w:space="0" w:color="auto"/>
                                                <w:left w:val="none" w:sz="0" w:space="0" w:color="auto"/>
                                                <w:bottom w:val="none" w:sz="0" w:space="0" w:color="auto"/>
                                                <w:right w:val="none" w:sz="0" w:space="0" w:color="auto"/>
                                              </w:divBdr>
                                              <w:divsChild>
                                                <w:div w:id="1000161298">
                                                  <w:marLeft w:val="0"/>
                                                  <w:marRight w:val="0"/>
                                                  <w:marTop w:val="0"/>
                                                  <w:marBottom w:val="0"/>
                                                  <w:divBdr>
                                                    <w:top w:val="none" w:sz="0" w:space="0" w:color="auto"/>
                                                    <w:left w:val="none" w:sz="0" w:space="0" w:color="auto"/>
                                                    <w:bottom w:val="none" w:sz="0" w:space="0" w:color="auto"/>
                                                    <w:right w:val="none" w:sz="0" w:space="0" w:color="auto"/>
                                                  </w:divBdr>
                                                  <w:divsChild>
                                                    <w:div w:id="530806417">
                                                      <w:marLeft w:val="0"/>
                                                      <w:marRight w:val="0"/>
                                                      <w:marTop w:val="0"/>
                                                      <w:marBottom w:val="0"/>
                                                      <w:divBdr>
                                                        <w:top w:val="none" w:sz="0" w:space="0" w:color="auto"/>
                                                        <w:left w:val="none" w:sz="0" w:space="0" w:color="auto"/>
                                                        <w:bottom w:val="none" w:sz="0" w:space="0" w:color="auto"/>
                                                        <w:right w:val="none" w:sz="0" w:space="0" w:color="auto"/>
                                                      </w:divBdr>
                                                      <w:divsChild>
                                                        <w:div w:id="1021129409">
                                                          <w:marLeft w:val="0"/>
                                                          <w:marRight w:val="0"/>
                                                          <w:marTop w:val="0"/>
                                                          <w:marBottom w:val="0"/>
                                                          <w:divBdr>
                                                            <w:top w:val="none" w:sz="0" w:space="0" w:color="auto"/>
                                                            <w:left w:val="none" w:sz="0" w:space="0" w:color="auto"/>
                                                            <w:bottom w:val="none" w:sz="0" w:space="0" w:color="auto"/>
                                                            <w:right w:val="none" w:sz="0" w:space="0" w:color="auto"/>
                                                          </w:divBdr>
                                                          <w:divsChild>
                                                            <w:div w:id="1594514747">
                                                              <w:marLeft w:val="0"/>
                                                              <w:marRight w:val="0"/>
                                                              <w:marTop w:val="0"/>
                                                              <w:marBottom w:val="0"/>
                                                              <w:divBdr>
                                                                <w:top w:val="none" w:sz="0" w:space="0" w:color="auto"/>
                                                                <w:left w:val="none" w:sz="0" w:space="0" w:color="auto"/>
                                                                <w:bottom w:val="none" w:sz="0" w:space="0" w:color="auto"/>
                                                                <w:right w:val="none" w:sz="0" w:space="0" w:color="auto"/>
                                                              </w:divBdr>
                                                              <w:divsChild>
                                                                <w:div w:id="592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4576848">
      <w:bodyDiv w:val="1"/>
      <w:marLeft w:val="0"/>
      <w:marRight w:val="0"/>
      <w:marTop w:val="0"/>
      <w:marBottom w:val="0"/>
      <w:divBdr>
        <w:top w:val="none" w:sz="0" w:space="0" w:color="auto"/>
        <w:left w:val="none" w:sz="0" w:space="0" w:color="auto"/>
        <w:bottom w:val="none" w:sz="0" w:space="0" w:color="auto"/>
        <w:right w:val="none" w:sz="0" w:space="0" w:color="auto"/>
      </w:divBdr>
      <w:divsChild>
        <w:div w:id="1862670302">
          <w:marLeft w:val="0"/>
          <w:marRight w:val="0"/>
          <w:marTop w:val="0"/>
          <w:marBottom w:val="0"/>
          <w:divBdr>
            <w:top w:val="none" w:sz="0" w:space="0" w:color="auto"/>
            <w:left w:val="none" w:sz="0" w:space="0" w:color="auto"/>
            <w:bottom w:val="none" w:sz="0" w:space="0" w:color="auto"/>
            <w:right w:val="none" w:sz="0" w:space="0" w:color="auto"/>
          </w:divBdr>
          <w:divsChild>
            <w:div w:id="181625652">
              <w:marLeft w:val="0"/>
              <w:marRight w:val="0"/>
              <w:marTop w:val="0"/>
              <w:marBottom w:val="0"/>
              <w:divBdr>
                <w:top w:val="none" w:sz="0" w:space="0" w:color="auto"/>
                <w:left w:val="none" w:sz="0" w:space="0" w:color="auto"/>
                <w:bottom w:val="none" w:sz="0" w:space="0" w:color="auto"/>
                <w:right w:val="none" w:sz="0" w:space="0" w:color="auto"/>
              </w:divBdr>
              <w:divsChild>
                <w:div w:id="1307856094">
                  <w:marLeft w:val="0"/>
                  <w:marRight w:val="0"/>
                  <w:marTop w:val="0"/>
                  <w:marBottom w:val="0"/>
                  <w:divBdr>
                    <w:top w:val="none" w:sz="0" w:space="0" w:color="auto"/>
                    <w:left w:val="none" w:sz="0" w:space="0" w:color="auto"/>
                    <w:bottom w:val="none" w:sz="0" w:space="0" w:color="auto"/>
                    <w:right w:val="none" w:sz="0" w:space="0" w:color="auto"/>
                  </w:divBdr>
                  <w:divsChild>
                    <w:div w:id="689180775">
                      <w:marLeft w:val="0"/>
                      <w:marRight w:val="0"/>
                      <w:marTop w:val="0"/>
                      <w:marBottom w:val="0"/>
                      <w:divBdr>
                        <w:top w:val="none" w:sz="0" w:space="0" w:color="auto"/>
                        <w:left w:val="none" w:sz="0" w:space="0" w:color="auto"/>
                        <w:bottom w:val="none" w:sz="0" w:space="0" w:color="auto"/>
                        <w:right w:val="none" w:sz="0" w:space="0" w:color="auto"/>
                      </w:divBdr>
                      <w:divsChild>
                        <w:div w:id="1094016868">
                          <w:marLeft w:val="0"/>
                          <w:marRight w:val="0"/>
                          <w:marTop w:val="0"/>
                          <w:marBottom w:val="0"/>
                          <w:divBdr>
                            <w:top w:val="none" w:sz="0" w:space="0" w:color="auto"/>
                            <w:left w:val="none" w:sz="0" w:space="0" w:color="auto"/>
                            <w:bottom w:val="none" w:sz="0" w:space="0" w:color="auto"/>
                            <w:right w:val="none" w:sz="0" w:space="0" w:color="auto"/>
                          </w:divBdr>
                          <w:divsChild>
                            <w:div w:id="821628941">
                              <w:marLeft w:val="0"/>
                              <w:marRight w:val="0"/>
                              <w:marTop w:val="0"/>
                              <w:marBottom w:val="0"/>
                              <w:divBdr>
                                <w:top w:val="none" w:sz="0" w:space="0" w:color="auto"/>
                                <w:left w:val="none" w:sz="0" w:space="0" w:color="auto"/>
                                <w:bottom w:val="none" w:sz="0" w:space="0" w:color="auto"/>
                                <w:right w:val="none" w:sz="0" w:space="0" w:color="auto"/>
                              </w:divBdr>
                              <w:divsChild>
                                <w:div w:id="2064257010">
                                  <w:marLeft w:val="0"/>
                                  <w:marRight w:val="0"/>
                                  <w:marTop w:val="0"/>
                                  <w:marBottom w:val="0"/>
                                  <w:divBdr>
                                    <w:top w:val="none" w:sz="0" w:space="0" w:color="auto"/>
                                    <w:left w:val="none" w:sz="0" w:space="0" w:color="auto"/>
                                    <w:bottom w:val="none" w:sz="0" w:space="0" w:color="auto"/>
                                    <w:right w:val="none" w:sz="0" w:space="0" w:color="auto"/>
                                  </w:divBdr>
                                  <w:divsChild>
                                    <w:div w:id="786243082">
                                      <w:marLeft w:val="0"/>
                                      <w:marRight w:val="0"/>
                                      <w:marTop w:val="0"/>
                                      <w:marBottom w:val="0"/>
                                      <w:divBdr>
                                        <w:top w:val="none" w:sz="0" w:space="0" w:color="auto"/>
                                        <w:left w:val="none" w:sz="0" w:space="0" w:color="auto"/>
                                        <w:bottom w:val="none" w:sz="0" w:space="0" w:color="auto"/>
                                        <w:right w:val="none" w:sz="0" w:space="0" w:color="auto"/>
                                      </w:divBdr>
                                      <w:divsChild>
                                        <w:div w:id="1588003474">
                                          <w:marLeft w:val="0"/>
                                          <w:marRight w:val="0"/>
                                          <w:marTop w:val="0"/>
                                          <w:marBottom w:val="0"/>
                                          <w:divBdr>
                                            <w:top w:val="none" w:sz="0" w:space="0" w:color="auto"/>
                                            <w:left w:val="none" w:sz="0" w:space="0" w:color="auto"/>
                                            <w:bottom w:val="none" w:sz="0" w:space="0" w:color="auto"/>
                                            <w:right w:val="none" w:sz="0" w:space="0" w:color="auto"/>
                                          </w:divBdr>
                                          <w:divsChild>
                                            <w:div w:id="659311597">
                                              <w:marLeft w:val="0"/>
                                              <w:marRight w:val="0"/>
                                              <w:marTop w:val="0"/>
                                              <w:marBottom w:val="0"/>
                                              <w:divBdr>
                                                <w:top w:val="none" w:sz="0" w:space="0" w:color="auto"/>
                                                <w:left w:val="none" w:sz="0" w:space="0" w:color="auto"/>
                                                <w:bottom w:val="none" w:sz="0" w:space="0" w:color="auto"/>
                                                <w:right w:val="none" w:sz="0" w:space="0" w:color="auto"/>
                                              </w:divBdr>
                                              <w:divsChild>
                                                <w:div w:id="600182736">
                                                  <w:marLeft w:val="0"/>
                                                  <w:marRight w:val="0"/>
                                                  <w:marTop w:val="0"/>
                                                  <w:marBottom w:val="0"/>
                                                  <w:divBdr>
                                                    <w:top w:val="none" w:sz="0" w:space="0" w:color="auto"/>
                                                    <w:left w:val="none" w:sz="0" w:space="0" w:color="auto"/>
                                                    <w:bottom w:val="none" w:sz="0" w:space="0" w:color="auto"/>
                                                    <w:right w:val="none" w:sz="0" w:space="0" w:color="auto"/>
                                                  </w:divBdr>
                                                  <w:divsChild>
                                                    <w:div w:id="1750418291">
                                                      <w:marLeft w:val="0"/>
                                                      <w:marRight w:val="0"/>
                                                      <w:marTop w:val="0"/>
                                                      <w:marBottom w:val="0"/>
                                                      <w:divBdr>
                                                        <w:top w:val="none" w:sz="0" w:space="0" w:color="auto"/>
                                                        <w:left w:val="none" w:sz="0" w:space="0" w:color="auto"/>
                                                        <w:bottom w:val="none" w:sz="0" w:space="0" w:color="auto"/>
                                                        <w:right w:val="none" w:sz="0" w:space="0" w:color="auto"/>
                                                      </w:divBdr>
                                                      <w:divsChild>
                                                        <w:div w:id="1545018426">
                                                          <w:marLeft w:val="0"/>
                                                          <w:marRight w:val="0"/>
                                                          <w:marTop w:val="0"/>
                                                          <w:marBottom w:val="0"/>
                                                          <w:divBdr>
                                                            <w:top w:val="none" w:sz="0" w:space="0" w:color="auto"/>
                                                            <w:left w:val="none" w:sz="0" w:space="0" w:color="auto"/>
                                                            <w:bottom w:val="none" w:sz="0" w:space="0" w:color="auto"/>
                                                            <w:right w:val="none" w:sz="0" w:space="0" w:color="auto"/>
                                                          </w:divBdr>
                                                          <w:divsChild>
                                                            <w:div w:id="1912541671">
                                                              <w:marLeft w:val="0"/>
                                                              <w:marRight w:val="0"/>
                                                              <w:marTop w:val="0"/>
                                                              <w:marBottom w:val="0"/>
                                                              <w:divBdr>
                                                                <w:top w:val="none" w:sz="0" w:space="0" w:color="auto"/>
                                                                <w:left w:val="none" w:sz="0" w:space="0" w:color="auto"/>
                                                                <w:bottom w:val="none" w:sz="0" w:space="0" w:color="auto"/>
                                                                <w:right w:val="none" w:sz="0" w:space="0" w:color="auto"/>
                                                              </w:divBdr>
                                                              <w:divsChild>
                                                                <w:div w:id="8081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6668041">
      <w:bodyDiv w:val="1"/>
      <w:marLeft w:val="0"/>
      <w:marRight w:val="0"/>
      <w:marTop w:val="0"/>
      <w:marBottom w:val="0"/>
      <w:divBdr>
        <w:top w:val="none" w:sz="0" w:space="0" w:color="auto"/>
        <w:left w:val="none" w:sz="0" w:space="0" w:color="auto"/>
        <w:bottom w:val="none" w:sz="0" w:space="0" w:color="auto"/>
        <w:right w:val="none" w:sz="0" w:space="0" w:color="auto"/>
      </w:divBdr>
    </w:div>
    <w:div w:id="989407028">
      <w:bodyDiv w:val="1"/>
      <w:marLeft w:val="0"/>
      <w:marRight w:val="0"/>
      <w:marTop w:val="0"/>
      <w:marBottom w:val="0"/>
      <w:divBdr>
        <w:top w:val="none" w:sz="0" w:space="0" w:color="auto"/>
        <w:left w:val="none" w:sz="0" w:space="0" w:color="auto"/>
        <w:bottom w:val="none" w:sz="0" w:space="0" w:color="auto"/>
        <w:right w:val="none" w:sz="0" w:space="0" w:color="auto"/>
      </w:divBdr>
    </w:div>
    <w:div w:id="1022366617">
      <w:bodyDiv w:val="1"/>
      <w:marLeft w:val="0"/>
      <w:marRight w:val="0"/>
      <w:marTop w:val="0"/>
      <w:marBottom w:val="0"/>
      <w:divBdr>
        <w:top w:val="none" w:sz="0" w:space="0" w:color="auto"/>
        <w:left w:val="none" w:sz="0" w:space="0" w:color="auto"/>
        <w:bottom w:val="none" w:sz="0" w:space="0" w:color="auto"/>
        <w:right w:val="none" w:sz="0" w:space="0" w:color="auto"/>
      </w:divBdr>
    </w:div>
    <w:div w:id="1046443360">
      <w:bodyDiv w:val="1"/>
      <w:marLeft w:val="0"/>
      <w:marRight w:val="0"/>
      <w:marTop w:val="0"/>
      <w:marBottom w:val="0"/>
      <w:divBdr>
        <w:top w:val="none" w:sz="0" w:space="0" w:color="auto"/>
        <w:left w:val="none" w:sz="0" w:space="0" w:color="auto"/>
        <w:bottom w:val="none" w:sz="0" w:space="0" w:color="auto"/>
        <w:right w:val="none" w:sz="0" w:space="0" w:color="auto"/>
      </w:divBdr>
      <w:divsChild>
        <w:div w:id="585847118">
          <w:marLeft w:val="0"/>
          <w:marRight w:val="0"/>
          <w:marTop w:val="0"/>
          <w:marBottom w:val="0"/>
          <w:divBdr>
            <w:top w:val="none" w:sz="0" w:space="0" w:color="auto"/>
            <w:left w:val="none" w:sz="0" w:space="0" w:color="auto"/>
            <w:bottom w:val="none" w:sz="0" w:space="0" w:color="auto"/>
            <w:right w:val="none" w:sz="0" w:space="0" w:color="auto"/>
          </w:divBdr>
          <w:divsChild>
            <w:div w:id="2081753279">
              <w:marLeft w:val="0"/>
              <w:marRight w:val="0"/>
              <w:marTop w:val="0"/>
              <w:marBottom w:val="0"/>
              <w:divBdr>
                <w:top w:val="none" w:sz="0" w:space="0" w:color="auto"/>
                <w:left w:val="none" w:sz="0" w:space="0" w:color="auto"/>
                <w:bottom w:val="none" w:sz="0" w:space="0" w:color="auto"/>
                <w:right w:val="none" w:sz="0" w:space="0" w:color="auto"/>
              </w:divBdr>
              <w:divsChild>
                <w:div w:id="833450509">
                  <w:marLeft w:val="0"/>
                  <w:marRight w:val="0"/>
                  <w:marTop w:val="0"/>
                  <w:marBottom w:val="0"/>
                  <w:divBdr>
                    <w:top w:val="none" w:sz="0" w:space="0" w:color="auto"/>
                    <w:left w:val="none" w:sz="0" w:space="0" w:color="auto"/>
                    <w:bottom w:val="none" w:sz="0" w:space="0" w:color="auto"/>
                    <w:right w:val="none" w:sz="0" w:space="0" w:color="auto"/>
                  </w:divBdr>
                  <w:divsChild>
                    <w:div w:id="535119031">
                      <w:marLeft w:val="0"/>
                      <w:marRight w:val="0"/>
                      <w:marTop w:val="0"/>
                      <w:marBottom w:val="0"/>
                      <w:divBdr>
                        <w:top w:val="none" w:sz="0" w:space="0" w:color="auto"/>
                        <w:left w:val="none" w:sz="0" w:space="0" w:color="auto"/>
                        <w:bottom w:val="none" w:sz="0" w:space="0" w:color="auto"/>
                        <w:right w:val="none" w:sz="0" w:space="0" w:color="auto"/>
                      </w:divBdr>
                      <w:divsChild>
                        <w:div w:id="1175879610">
                          <w:marLeft w:val="0"/>
                          <w:marRight w:val="0"/>
                          <w:marTop w:val="0"/>
                          <w:marBottom w:val="0"/>
                          <w:divBdr>
                            <w:top w:val="none" w:sz="0" w:space="0" w:color="auto"/>
                            <w:left w:val="none" w:sz="0" w:space="0" w:color="auto"/>
                            <w:bottom w:val="none" w:sz="0" w:space="0" w:color="auto"/>
                            <w:right w:val="none" w:sz="0" w:space="0" w:color="auto"/>
                          </w:divBdr>
                          <w:divsChild>
                            <w:div w:id="1574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3605">
      <w:bodyDiv w:val="1"/>
      <w:marLeft w:val="0"/>
      <w:marRight w:val="0"/>
      <w:marTop w:val="0"/>
      <w:marBottom w:val="0"/>
      <w:divBdr>
        <w:top w:val="none" w:sz="0" w:space="0" w:color="auto"/>
        <w:left w:val="none" w:sz="0" w:space="0" w:color="auto"/>
        <w:bottom w:val="none" w:sz="0" w:space="0" w:color="auto"/>
        <w:right w:val="none" w:sz="0" w:space="0" w:color="auto"/>
      </w:divBdr>
    </w:div>
    <w:div w:id="1083837921">
      <w:bodyDiv w:val="1"/>
      <w:marLeft w:val="0"/>
      <w:marRight w:val="0"/>
      <w:marTop w:val="0"/>
      <w:marBottom w:val="0"/>
      <w:divBdr>
        <w:top w:val="none" w:sz="0" w:space="0" w:color="auto"/>
        <w:left w:val="none" w:sz="0" w:space="0" w:color="auto"/>
        <w:bottom w:val="none" w:sz="0" w:space="0" w:color="auto"/>
        <w:right w:val="none" w:sz="0" w:space="0" w:color="auto"/>
      </w:divBdr>
    </w:div>
    <w:div w:id="1104614900">
      <w:bodyDiv w:val="1"/>
      <w:marLeft w:val="0"/>
      <w:marRight w:val="0"/>
      <w:marTop w:val="0"/>
      <w:marBottom w:val="0"/>
      <w:divBdr>
        <w:top w:val="none" w:sz="0" w:space="0" w:color="auto"/>
        <w:left w:val="none" w:sz="0" w:space="0" w:color="auto"/>
        <w:bottom w:val="none" w:sz="0" w:space="0" w:color="auto"/>
        <w:right w:val="none" w:sz="0" w:space="0" w:color="auto"/>
      </w:divBdr>
      <w:divsChild>
        <w:div w:id="241257275">
          <w:marLeft w:val="0"/>
          <w:marRight w:val="0"/>
          <w:marTop w:val="0"/>
          <w:marBottom w:val="0"/>
          <w:divBdr>
            <w:top w:val="none" w:sz="0" w:space="0" w:color="auto"/>
            <w:left w:val="none" w:sz="0" w:space="0" w:color="auto"/>
            <w:bottom w:val="none" w:sz="0" w:space="0" w:color="auto"/>
            <w:right w:val="none" w:sz="0" w:space="0" w:color="auto"/>
          </w:divBdr>
          <w:divsChild>
            <w:div w:id="920674448">
              <w:marLeft w:val="0"/>
              <w:marRight w:val="0"/>
              <w:marTop w:val="0"/>
              <w:marBottom w:val="0"/>
              <w:divBdr>
                <w:top w:val="none" w:sz="0" w:space="0" w:color="auto"/>
                <w:left w:val="none" w:sz="0" w:space="0" w:color="auto"/>
                <w:bottom w:val="none" w:sz="0" w:space="0" w:color="auto"/>
                <w:right w:val="none" w:sz="0" w:space="0" w:color="auto"/>
              </w:divBdr>
              <w:divsChild>
                <w:div w:id="1462922823">
                  <w:marLeft w:val="0"/>
                  <w:marRight w:val="0"/>
                  <w:marTop w:val="0"/>
                  <w:marBottom w:val="0"/>
                  <w:divBdr>
                    <w:top w:val="none" w:sz="0" w:space="0" w:color="auto"/>
                    <w:left w:val="none" w:sz="0" w:space="0" w:color="auto"/>
                    <w:bottom w:val="none" w:sz="0" w:space="0" w:color="auto"/>
                    <w:right w:val="none" w:sz="0" w:space="0" w:color="auto"/>
                  </w:divBdr>
                  <w:divsChild>
                    <w:div w:id="211504739">
                      <w:marLeft w:val="0"/>
                      <w:marRight w:val="0"/>
                      <w:marTop w:val="0"/>
                      <w:marBottom w:val="0"/>
                      <w:divBdr>
                        <w:top w:val="none" w:sz="0" w:space="0" w:color="auto"/>
                        <w:left w:val="none" w:sz="0" w:space="0" w:color="auto"/>
                        <w:bottom w:val="none" w:sz="0" w:space="0" w:color="auto"/>
                        <w:right w:val="none" w:sz="0" w:space="0" w:color="auto"/>
                      </w:divBdr>
                      <w:divsChild>
                        <w:div w:id="1494638509">
                          <w:marLeft w:val="0"/>
                          <w:marRight w:val="0"/>
                          <w:marTop w:val="0"/>
                          <w:marBottom w:val="0"/>
                          <w:divBdr>
                            <w:top w:val="none" w:sz="0" w:space="0" w:color="auto"/>
                            <w:left w:val="none" w:sz="0" w:space="0" w:color="auto"/>
                            <w:bottom w:val="none" w:sz="0" w:space="0" w:color="auto"/>
                            <w:right w:val="none" w:sz="0" w:space="0" w:color="auto"/>
                          </w:divBdr>
                          <w:divsChild>
                            <w:div w:id="11611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00419">
      <w:bodyDiv w:val="1"/>
      <w:marLeft w:val="0"/>
      <w:marRight w:val="0"/>
      <w:marTop w:val="0"/>
      <w:marBottom w:val="0"/>
      <w:divBdr>
        <w:top w:val="none" w:sz="0" w:space="0" w:color="auto"/>
        <w:left w:val="none" w:sz="0" w:space="0" w:color="auto"/>
        <w:bottom w:val="none" w:sz="0" w:space="0" w:color="auto"/>
        <w:right w:val="none" w:sz="0" w:space="0" w:color="auto"/>
      </w:divBdr>
    </w:div>
    <w:div w:id="1134104129">
      <w:bodyDiv w:val="1"/>
      <w:marLeft w:val="0"/>
      <w:marRight w:val="0"/>
      <w:marTop w:val="0"/>
      <w:marBottom w:val="0"/>
      <w:divBdr>
        <w:top w:val="none" w:sz="0" w:space="0" w:color="auto"/>
        <w:left w:val="none" w:sz="0" w:space="0" w:color="auto"/>
        <w:bottom w:val="none" w:sz="0" w:space="0" w:color="auto"/>
        <w:right w:val="none" w:sz="0" w:space="0" w:color="auto"/>
      </w:divBdr>
    </w:div>
    <w:div w:id="1206258401">
      <w:bodyDiv w:val="1"/>
      <w:marLeft w:val="0"/>
      <w:marRight w:val="0"/>
      <w:marTop w:val="0"/>
      <w:marBottom w:val="0"/>
      <w:divBdr>
        <w:top w:val="none" w:sz="0" w:space="0" w:color="auto"/>
        <w:left w:val="none" w:sz="0" w:space="0" w:color="auto"/>
        <w:bottom w:val="none" w:sz="0" w:space="0" w:color="auto"/>
        <w:right w:val="none" w:sz="0" w:space="0" w:color="auto"/>
      </w:divBdr>
    </w:div>
    <w:div w:id="1240142428">
      <w:bodyDiv w:val="1"/>
      <w:marLeft w:val="0"/>
      <w:marRight w:val="0"/>
      <w:marTop w:val="0"/>
      <w:marBottom w:val="0"/>
      <w:divBdr>
        <w:top w:val="none" w:sz="0" w:space="0" w:color="auto"/>
        <w:left w:val="none" w:sz="0" w:space="0" w:color="auto"/>
        <w:bottom w:val="none" w:sz="0" w:space="0" w:color="auto"/>
        <w:right w:val="none" w:sz="0" w:space="0" w:color="auto"/>
      </w:divBdr>
      <w:divsChild>
        <w:div w:id="867449795">
          <w:marLeft w:val="0"/>
          <w:marRight w:val="0"/>
          <w:marTop w:val="0"/>
          <w:marBottom w:val="0"/>
          <w:divBdr>
            <w:top w:val="none" w:sz="0" w:space="0" w:color="auto"/>
            <w:left w:val="none" w:sz="0" w:space="0" w:color="auto"/>
            <w:bottom w:val="none" w:sz="0" w:space="0" w:color="auto"/>
            <w:right w:val="none" w:sz="0" w:space="0" w:color="auto"/>
          </w:divBdr>
          <w:divsChild>
            <w:div w:id="352268483">
              <w:marLeft w:val="0"/>
              <w:marRight w:val="0"/>
              <w:marTop w:val="0"/>
              <w:marBottom w:val="0"/>
              <w:divBdr>
                <w:top w:val="none" w:sz="0" w:space="0" w:color="auto"/>
                <w:left w:val="none" w:sz="0" w:space="0" w:color="auto"/>
                <w:bottom w:val="none" w:sz="0" w:space="0" w:color="auto"/>
                <w:right w:val="none" w:sz="0" w:space="0" w:color="auto"/>
              </w:divBdr>
              <w:divsChild>
                <w:div w:id="942035664">
                  <w:marLeft w:val="0"/>
                  <w:marRight w:val="0"/>
                  <w:marTop w:val="0"/>
                  <w:marBottom w:val="0"/>
                  <w:divBdr>
                    <w:top w:val="none" w:sz="0" w:space="0" w:color="auto"/>
                    <w:left w:val="none" w:sz="0" w:space="0" w:color="auto"/>
                    <w:bottom w:val="none" w:sz="0" w:space="0" w:color="auto"/>
                    <w:right w:val="none" w:sz="0" w:space="0" w:color="auto"/>
                  </w:divBdr>
                  <w:divsChild>
                    <w:div w:id="1331905108">
                      <w:marLeft w:val="0"/>
                      <w:marRight w:val="0"/>
                      <w:marTop w:val="0"/>
                      <w:marBottom w:val="0"/>
                      <w:divBdr>
                        <w:top w:val="none" w:sz="0" w:space="0" w:color="auto"/>
                        <w:left w:val="none" w:sz="0" w:space="0" w:color="auto"/>
                        <w:bottom w:val="none" w:sz="0" w:space="0" w:color="auto"/>
                        <w:right w:val="none" w:sz="0" w:space="0" w:color="auto"/>
                      </w:divBdr>
                      <w:divsChild>
                        <w:div w:id="116920703">
                          <w:marLeft w:val="0"/>
                          <w:marRight w:val="0"/>
                          <w:marTop w:val="0"/>
                          <w:marBottom w:val="0"/>
                          <w:divBdr>
                            <w:top w:val="none" w:sz="0" w:space="0" w:color="auto"/>
                            <w:left w:val="none" w:sz="0" w:space="0" w:color="auto"/>
                            <w:bottom w:val="none" w:sz="0" w:space="0" w:color="auto"/>
                            <w:right w:val="none" w:sz="0" w:space="0" w:color="auto"/>
                          </w:divBdr>
                          <w:divsChild>
                            <w:div w:id="255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748">
      <w:bodyDiv w:val="1"/>
      <w:marLeft w:val="0"/>
      <w:marRight w:val="0"/>
      <w:marTop w:val="0"/>
      <w:marBottom w:val="0"/>
      <w:divBdr>
        <w:top w:val="none" w:sz="0" w:space="0" w:color="auto"/>
        <w:left w:val="none" w:sz="0" w:space="0" w:color="auto"/>
        <w:bottom w:val="none" w:sz="0" w:space="0" w:color="auto"/>
        <w:right w:val="none" w:sz="0" w:space="0" w:color="auto"/>
      </w:divBdr>
    </w:div>
    <w:div w:id="1274095810">
      <w:bodyDiv w:val="1"/>
      <w:marLeft w:val="0"/>
      <w:marRight w:val="0"/>
      <w:marTop w:val="0"/>
      <w:marBottom w:val="0"/>
      <w:divBdr>
        <w:top w:val="none" w:sz="0" w:space="0" w:color="auto"/>
        <w:left w:val="none" w:sz="0" w:space="0" w:color="auto"/>
        <w:bottom w:val="none" w:sz="0" w:space="0" w:color="auto"/>
        <w:right w:val="none" w:sz="0" w:space="0" w:color="auto"/>
      </w:divBdr>
    </w:div>
    <w:div w:id="1282105518">
      <w:bodyDiv w:val="1"/>
      <w:marLeft w:val="0"/>
      <w:marRight w:val="0"/>
      <w:marTop w:val="0"/>
      <w:marBottom w:val="0"/>
      <w:divBdr>
        <w:top w:val="none" w:sz="0" w:space="0" w:color="auto"/>
        <w:left w:val="none" w:sz="0" w:space="0" w:color="auto"/>
        <w:bottom w:val="none" w:sz="0" w:space="0" w:color="auto"/>
        <w:right w:val="none" w:sz="0" w:space="0" w:color="auto"/>
      </w:divBdr>
      <w:divsChild>
        <w:div w:id="995302384">
          <w:marLeft w:val="0"/>
          <w:marRight w:val="0"/>
          <w:marTop w:val="0"/>
          <w:marBottom w:val="0"/>
          <w:divBdr>
            <w:top w:val="none" w:sz="0" w:space="0" w:color="auto"/>
            <w:left w:val="none" w:sz="0" w:space="0" w:color="auto"/>
            <w:bottom w:val="none" w:sz="0" w:space="0" w:color="auto"/>
            <w:right w:val="none" w:sz="0" w:space="0" w:color="auto"/>
          </w:divBdr>
          <w:divsChild>
            <w:div w:id="497621315">
              <w:marLeft w:val="0"/>
              <w:marRight w:val="0"/>
              <w:marTop w:val="0"/>
              <w:marBottom w:val="0"/>
              <w:divBdr>
                <w:top w:val="none" w:sz="0" w:space="0" w:color="auto"/>
                <w:left w:val="none" w:sz="0" w:space="0" w:color="auto"/>
                <w:bottom w:val="none" w:sz="0" w:space="0" w:color="auto"/>
                <w:right w:val="none" w:sz="0" w:space="0" w:color="auto"/>
              </w:divBdr>
              <w:divsChild>
                <w:div w:id="1595825596">
                  <w:marLeft w:val="0"/>
                  <w:marRight w:val="0"/>
                  <w:marTop w:val="0"/>
                  <w:marBottom w:val="0"/>
                  <w:divBdr>
                    <w:top w:val="none" w:sz="0" w:space="0" w:color="auto"/>
                    <w:left w:val="none" w:sz="0" w:space="0" w:color="auto"/>
                    <w:bottom w:val="none" w:sz="0" w:space="0" w:color="auto"/>
                    <w:right w:val="none" w:sz="0" w:space="0" w:color="auto"/>
                  </w:divBdr>
                  <w:divsChild>
                    <w:div w:id="744304776">
                      <w:marLeft w:val="0"/>
                      <w:marRight w:val="0"/>
                      <w:marTop w:val="0"/>
                      <w:marBottom w:val="0"/>
                      <w:divBdr>
                        <w:top w:val="none" w:sz="0" w:space="0" w:color="auto"/>
                        <w:left w:val="none" w:sz="0" w:space="0" w:color="auto"/>
                        <w:bottom w:val="none" w:sz="0" w:space="0" w:color="auto"/>
                        <w:right w:val="none" w:sz="0" w:space="0" w:color="auto"/>
                      </w:divBdr>
                      <w:divsChild>
                        <w:div w:id="1875996017">
                          <w:marLeft w:val="0"/>
                          <w:marRight w:val="0"/>
                          <w:marTop w:val="0"/>
                          <w:marBottom w:val="0"/>
                          <w:divBdr>
                            <w:top w:val="none" w:sz="0" w:space="0" w:color="auto"/>
                            <w:left w:val="none" w:sz="0" w:space="0" w:color="auto"/>
                            <w:bottom w:val="none" w:sz="0" w:space="0" w:color="auto"/>
                            <w:right w:val="none" w:sz="0" w:space="0" w:color="auto"/>
                          </w:divBdr>
                          <w:divsChild>
                            <w:div w:id="191656053">
                              <w:marLeft w:val="0"/>
                              <w:marRight w:val="0"/>
                              <w:marTop w:val="0"/>
                              <w:marBottom w:val="0"/>
                              <w:divBdr>
                                <w:top w:val="none" w:sz="0" w:space="0" w:color="auto"/>
                                <w:left w:val="none" w:sz="0" w:space="0" w:color="auto"/>
                                <w:bottom w:val="none" w:sz="0" w:space="0" w:color="auto"/>
                                <w:right w:val="none" w:sz="0" w:space="0" w:color="auto"/>
                              </w:divBdr>
                              <w:divsChild>
                                <w:div w:id="1239100439">
                                  <w:marLeft w:val="0"/>
                                  <w:marRight w:val="0"/>
                                  <w:marTop w:val="0"/>
                                  <w:marBottom w:val="120"/>
                                  <w:divBdr>
                                    <w:top w:val="single" w:sz="24" w:space="0" w:color="auto"/>
                                    <w:left w:val="single" w:sz="24" w:space="0" w:color="auto"/>
                                    <w:bottom w:val="single" w:sz="24" w:space="0" w:color="auto"/>
                                    <w:right w:val="single" w:sz="24" w:space="0" w:color="auto"/>
                                  </w:divBdr>
                                  <w:divsChild>
                                    <w:div w:id="1057324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1367372361">
      <w:bodyDiv w:val="1"/>
      <w:marLeft w:val="0"/>
      <w:marRight w:val="0"/>
      <w:marTop w:val="0"/>
      <w:marBottom w:val="0"/>
      <w:divBdr>
        <w:top w:val="none" w:sz="0" w:space="0" w:color="auto"/>
        <w:left w:val="none" w:sz="0" w:space="0" w:color="auto"/>
        <w:bottom w:val="none" w:sz="0" w:space="0" w:color="auto"/>
        <w:right w:val="none" w:sz="0" w:space="0" w:color="auto"/>
      </w:divBdr>
    </w:div>
    <w:div w:id="1371952937">
      <w:bodyDiv w:val="1"/>
      <w:marLeft w:val="0"/>
      <w:marRight w:val="0"/>
      <w:marTop w:val="0"/>
      <w:marBottom w:val="0"/>
      <w:divBdr>
        <w:top w:val="none" w:sz="0" w:space="0" w:color="auto"/>
        <w:left w:val="none" w:sz="0" w:space="0" w:color="auto"/>
        <w:bottom w:val="none" w:sz="0" w:space="0" w:color="auto"/>
        <w:right w:val="none" w:sz="0" w:space="0" w:color="auto"/>
      </w:divBdr>
      <w:divsChild>
        <w:div w:id="48501927">
          <w:marLeft w:val="0"/>
          <w:marRight w:val="0"/>
          <w:marTop w:val="0"/>
          <w:marBottom w:val="0"/>
          <w:divBdr>
            <w:top w:val="none" w:sz="0" w:space="0" w:color="auto"/>
            <w:left w:val="none" w:sz="0" w:space="0" w:color="auto"/>
            <w:bottom w:val="none" w:sz="0" w:space="0" w:color="auto"/>
            <w:right w:val="none" w:sz="0" w:space="0" w:color="auto"/>
          </w:divBdr>
          <w:divsChild>
            <w:div w:id="1706561163">
              <w:marLeft w:val="0"/>
              <w:marRight w:val="0"/>
              <w:marTop w:val="0"/>
              <w:marBottom w:val="0"/>
              <w:divBdr>
                <w:top w:val="none" w:sz="0" w:space="0" w:color="auto"/>
                <w:left w:val="none" w:sz="0" w:space="0" w:color="auto"/>
                <w:bottom w:val="none" w:sz="0" w:space="0" w:color="auto"/>
                <w:right w:val="none" w:sz="0" w:space="0" w:color="auto"/>
              </w:divBdr>
              <w:divsChild>
                <w:div w:id="435560786">
                  <w:marLeft w:val="0"/>
                  <w:marRight w:val="0"/>
                  <w:marTop w:val="0"/>
                  <w:marBottom w:val="0"/>
                  <w:divBdr>
                    <w:top w:val="none" w:sz="0" w:space="0" w:color="auto"/>
                    <w:left w:val="none" w:sz="0" w:space="0" w:color="auto"/>
                    <w:bottom w:val="none" w:sz="0" w:space="0" w:color="auto"/>
                    <w:right w:val="none" w:sz="0" w:space="0" w:color="auto"/>
                  </w:divBdr>
                  <w:divsChild>
                    <w:div w:id="1611351049">
                      <w:marLeft w:val="0"/>
                      <w:marRight w:val="0"/>
                      <w:marTop w:val="0"/>
                      <w:marBottom w:val="0"/>
                      <w:divBdr>
                        <w:top w:val="none" w:sz="0" w:space="0" w:color="auto"/>
                        <w:left w:val="none" w:sz="0" w:space="0" w:color="auto"/>
                        <w:bottom w:val="none" w:sz="0" w:space="0" w:color="auto"/>
                        <w:right w:val="none" w:sz="0" w:space="0" w:color="auto"/>
                      </w:divBdr>
                      <w:divsChild>
                        <w:div w:id="893082503">
                          <w:marLeft w:val="0"/>
                          <w:marRight w:val="0"/>
                          <w:marTop w:val="0"/>
                          <w:marBottom w:val="0"/>
                          <w:divBdr>
                            <w:top w:val="none" w:sz="0" w:space="0" w:color="auto"/>
                            <w:left w:val="none" w:sz="0" w:space="0" w:color="auto"/>
                            <w:bottom w:val="none" w:sz="0" w:space="0" w:color="auto"/>
                            <w:right w:val="none" w:sz="0" w:space="0" w:color="auto"/>
                          </w:divBdr>
                          <w:divsChild>
                            <w:div w:id="16992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8404">
      <w:bodyDiv w:val="1"/>
      <w:marLeft w:val="0"/>
      <w:marRight w:val="0"/>
      <w:marTop w:val="0"/>
      <w:marBottom w:val="0"/>
      <w:divBdr>
        <w:top w:val="none" w:sz="0" w:space="0" w:color="auto"/>
        <w:left w:val="none" w:sz="0" w:space="0" w:color="auto"/>
        <w:bottom w:val="none" w:sz="0" w:space="0" w:color="auto"/>
        <w:right w:val="none" w:sz="0" w:space="0" w:color="auto"/>
      </w:divBdr>
    </w:div>
    <w:div w:id="1392266227">
      <w:bodyDiv w:val="1"/>
      <w:marLeft w:val="0"/>
      <w:marRight w:val="0"/>
      <w:marTop w:val="0"/>
      <w:marBottom w:val="0"/>
      <w:divBdr>
        <w:top w:val="none" w:sz="0" w:space="0" w:color="auto"/>
        <w:left w:val="none" w:sz="0" w:space="0" w:color="auto"/>
        <w:bottom w:val="none" w:sz="0" w:space="0" w:color="auto"/>
        <w:right w:val="none" w:sz="0" w:space="0" w:color="auto"/>
      </w:divBdr>
    </w:div>
    <w:div w:id="1407997238">
      <w:bodyDiv w:val="1"/>
      <w:marLeft w:val="0"/>
      <w:marRight w:val="0"/>
      <w:marTop w:val="0"/>
      <w:marBottom w:val="0"/>
      <w:divBdr>
        <w:top w:val="none" w:sz="0" w:space="0" w:color="auto"/>
        <w:left w:val="none" w:sz="0" w:space="0" w:color="auto"/>
        <w:bottom w:val="none" w:sz="0" w:space="0" w:color="auto"/>
        <w:right w:val="none" w:sz="0" w:space="0" w:color="auto"/>
      </w:divBdr>
    </w:div>
    <w:div w:id="1408770999">
      <w:bodyDiv w:val="1"/>
      <w:marLeft w:val="0"/>
      <w:marRight w:val="0"/>
      <w:marTop w:val="0"/>
      <w:marBottom w:val="0"/>
      <w:divBdr>
        <w:top w:val="none" w:sz="0" w:space="0" w:color="auto"/>
        <w:left w:val="none" w:sz="0" w:space="0" w:color="auto"/>
        <w:bottom w:val="none" w:sz="0" w:space="0" w:color="auto"/>
        <w:right w:val="none" w:sz="0" w:space="0" w:color="auto"/>
      </w:divBdr>
    </w:div>
    <w:div w:id="1452238524">
      <w:bodyDiv w:val="1"/>
      <w:marLeft w:val="0"/>
      <w:marRight w:val="0"/>
      <w:marTop w:val="0"/>
      <w:marBottom w:val="0"/>
      <w:divBdr>
        <w:top w:val="none" w:sz="0" w:space="0" w:color="auto"/>
        <w:left w:val="none" w:sz="0" w:space="0" w:color="auto"/>
        <w:bottom w:val="none" w:sz="0" w:space="0" w:color="auto"/>
        <w:right w:val="none" w:sz="0" w:space="0" w:color="auto"/>
      </w:divBdr>
    </w:div>
    <w:div w:id="1464688348">
      <w:bodyDiv w:val="1"/>
      <w:marLeft w:val="0"/>
      <w:marRight w:val="0"/>
      <w:marTop w:val="0"/>
      <w:marBottom w:val="0"/>
      <w:divBdr>
        <w:top w:val="none" w:sz="0" w:space="0" w:color="auto"/>
        <w:left w:val="none" w:sz="0" w:space="0" w:color="auto"/>
        <w:bottom w:val="none" w:sz="0" w:space="0" w:color="auto"/>
        <w:right w:val="none" w:sz="0" w:space="0" w:color="auto"/>
      </w:divBdr>
    </w:div>
    <w:div w:id="1474905294">
      <w:bodyDiv w:val="1"/>
      <w:marLeft w:val="0"/>
      <w:marRight w:val="0"/>
      <w:marTop w:val="0"/>
      <w:marBottom w:val="0"/>
      <w:divBdr>
        <w:top w:val="none" w:sz="0" w:space="0" w:color="auto"/>
        <w:left w:val="none" w:sz="0" w:space="0" w:color="auto"/>
        <w:bottom w:val="none" w:sz="0" w:space="0" w:color="auto"/>
        <w:right w:val="none" w:sz="0" w:space="0" w:color="auto"/>
      </w:divBdr>
      <w:divsChild>
        <w:div w:id="673142115">
          <w:marLeft w:val="0"/>
          <w:marRight w:val="0"/>
          <w:marTop w:val="0"/>
          <w:marBottom w:val="0"/>
          <w:divBdr>
            <w:top w:val="none" w:sz="0" w:space="0" w:color="auto"/>
            <w:left w:val="none" w:sz="0" w:space="0" w:color="auto"/>
            <w:bottom w:val="none" w:sz="0" w:space="0" w:color="auto"/>
            <w:right w:val="none" w:sz="0" w:space="0" w:color="auto"/>
          </w:divBdr>
          <w:divsChild>
            <w:div w:id="1186361193">
              <w:marLeft w:val="0"/>
              <w:marRight w:val="0"/>
              <w:marTop w:val="0"/>
              <w:marBottom w:val="0"/>
              <w:divBdr>
                <w:top w:val="none" w:sz="0" w:space="0" w:color="auto"/>
                <w:left w:val="none" w:sz="0" w:space="0" w:color="auto"/>
                <w:bottom w:val="none" w:sz="0" w:space="0" w:color="auto"/>
                <w:right w:val="none" w:sz="0" w:space="0" w:color="auto"/>
              </w:divBdr>
              <w:divsChild>
                <w:div w:id="952907468">
                  <w:marLeft w:val="0"/>
                  <w:marRight w:val="0"/>
                  <w:marTop w:val="0"/>
                  <w:marBottom w:val="0"/>
                  <w:divBdr>
                    <w:top w:val="none" w:sz="0" w:space="0" w:color="auto"/>
                    <w:left w:val="none" w:sz="0" w:space="0" w:color="auto"/>
                    <w:bottom w:val="none" w:sz="0" w:space="0" w:color="auto"/>
                    <w:right w:val="none" w:sz="0" w:space="0" w:color="auto"/>
                  </w:divBdr>
                  <w:divsChild>
                    <w:div w:id="2041542956">
                      <w:marLeft w:val="0"/>
                      <w:marRight w:val="0"/>
                      <w:marTop w:val="0"/>
                      <w:marBottom w:val="0"/>
                      <w:divBdr>
                        <w:top w:val="none" w:sz="0" w:space="0" w:color="auto"/>
                        <w:left w:val="none" w:sz="0" w:space="0" w:color="auto"/>
                        <w:bottom w:val="none" w:sz="0" w:space="0" w:color="auto"/>
                        <w:right w:val="none" w:sz="0" w:space="0" w:color="auto"/>
                      </w:divBdr>
                      <w:divsChild>
                        <w:div w:id="498548623">
                          <w:marLeft w:val="0"/>
                          <w:marRight w:val="0"/>
                          <w:marTop w:val="0"/>
                          <w:marBottom w:val="0"/>
                          <w:divBdr>
                            <w:top w:val="none" w:sz="0" w:space="0" w:color="auto"/>
                            <w:left w:val="none" w:sz="0" w:space="0" w:color="auto"/>
                            <w:bottom w:val="none" w:sz="0" w:space="0" w:color="auto"/>
                            <w:right w:val="none" w:sz="0" w:space="0" w:color="auto"/>
                          </w:divBdr>
                          <w:divsChild>
                            <w:div w:id="13020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72667">
      <w:bodyDiv w:val="1"/>
      <w:marLeft w:val="0"/>
      <w:marRight w:val="0"/>
      <w:marTop w:val="0"/>
      <w:marBottom w:val="0"/>
      <w:divBdr>
        <w:top w:val="none" w:sz="0" w:space="0" w:color="auto"/>
        <w:left w:val="none" w:sz="0" w:space="0" w:color="auto"/>
        <w:bottom w:val="none" w:sz="0" w:space="0" w:color="auto"/>
        <w:right w:val="none" w:sz="0" w:space="0" w:color="auto"/>
      </w:divBdr>
      <w:divsChild>
        <w:div w:id="794718939">
          <w:marLeft w:val="0"/>
          <w:marRight w:val="0"/>
          <w:marTop w:val="0"/>
          <w:marBottom w:val="0"/>
          <w:divBdr>
            <w:top w:val="none" w:sz="0" w:space="0" w:color="auto"/>
            <w:left w:val="none" w:sz="0" w:space="0" w:color="auto"/>
            <w:bottom w:val="none" w:sz="0" w:space="0" w:color="auto"/>
            <w:right w:val="none" w:sz="0" w:space="0" w:color="auto"/>
          </w:divBdr>
          <w:divsChild>
            <w:div w:id="1147019080">
              <w:marLeft w:val="0"/>
              <w:marRight w:val="0"/>
              <w:marTop w:val="0"/>
              <w:marBottom w:val="0"/>
              <w:divBdr>
                <w:top w:val="none" w:sz="0" w:space="0" w:color="auto"/>
                <w:left w:val="none" w:sz="0" w:space="0" w:color="auto"/>
                <w:bottom w:val="none" w:sz="0" w:space="0" w:color="auto"/>
                <w:right w:val="none" w:sz="0" w:space="0" w:color="auto"/>
              </w:divBdr>
              <w:divsChild>
                <w:div w:id="995035936">
                  <w:marLeft w:val="0"/>
                  <w:marRight w:val="0"/>
                  <w:marTop w:val="0"/>
                  <w:marBottom w:val="0"/>
                  <w:divBdr>
                    <w:top w:val="none" w:sz="0" w:space="0" w:color="auto"/>
                    <w:left w:val="none" w:sz="0" w:space="0" w:color="auto"/>
                    <w:bottom w:val="none" w:sz="0" w:space="0" w:color="auto"/>
                    <w:right w:val="none" w:sz="0" w:space="0" w:color="auto"/>
                  </w:divBdr>
                  <w:divsChild>
                    <w:div w:id="1060514670">
                      <w:marLeft w:val="0"/>
                      <w:marRight w:val="0"/>
                      <w:marTop w:val="0"/>
                      <w:marBottom w:val="0"/>
                      <w:divBdr>
                        <w:top w:val="none" w:sz="0" w:space="0" w:color="auto"/>
                        <w:left w:val="none" w:sz="0" w:space="0" w:color="auto"/>
                        <w:bottom w:val="none" w:sz="0" w:space="0" w:color="auto"/>
                        <w:right w:val="none" w:sz="0" w:space="0" w:color="auto"/>
                      </w:divBdr>
                      <w:divsChild>
                        <w:div w:id="1009990712">
                          <w:marLeft w:val="0"/>
                          <w:marRight w:val="0"/>
                          <w:marTop w:val="0"/>
                          <w:marBottom w:val="0"/>
                          <w:divBdr>
                            <w:top w:val="none" w:sz="0" w:space="0" w:color="auto"/>
                            <w:left w:val="none" w:sz="0" w:space="0" w:color="auto"/>
                            <w:bottom w:val="none" w:sz="0" w:space="0" w:color="auto"/>
                            <w:right w:val="none" w:sz="0" w:space="0" w:color="auto"/>
                          </w:divBdr>
                          <w:divsChild>
                            <w:div w:id="17025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5039">
      <w:bodyDiv w:val="1"/>
      <w:marLeft w:val="0"/>
      <w:marRight w:val="0"/>
      <w:marTop w:val="0"/>
      <w:marBottom w:val="0"/>
      <w:divBdr>
        <w:top w:val="none" w:sz="0" w:space="0" w:color="auto"/>
        <w:left w:val="none" w:sz="0" w:space="0" w:color="auto"/>
        <w:bottom w:val="none" w:sz="0" w:space="0" w:color="auto"/>
        <w:right w:val="none" w:sz="0" w:space="0" w:color="auto"/>
      </w:divBdr>
    </w:div>
    <w:div w:id="1549874220">
      <w:bodyDiv w:val="1"/>
      <w:marLeft w:val="0"/>
      <w:marRight w:val="0"/>
      <w:marTop w:val="0"/>
      <w:marBottom w:val="0"/>
      <w:divBdr>
        <w:top w:val="none" w:sz="0" w:space="0" w:color="auto"/>
        <w:left w:val="none" w:sz="0" w:space="0" w:color="auto"/>
        <w:bottom w:val="none" w:sz="0" w:space="0" w:color="auto"/>
        <w:right w:val="none" w:sz="0" w:space="0" w:color="auto"/>
      </w:divBdr>
    </w:div>
    <w:div w:id="1576478372">
      <w:bodyDiv w:val="1"/>
      <w:marLeft w:val="0"/>
      <w:marRight w:val="0"/>
      <w:marTop w:val="0"/>
      <w:marBottom w:val="0"/>
      <w:divBdr>
        <w:top w:val="none" w:sz="0" w:space="0" w:color="auto"/>
        <w:left w:val="none" w:sz="0" w:space="0" w:color="auto"/>
        <w:bottom w:val="none" w:sz="0" w:space="0" w:color="auto"/>
        <w:right w:val="none" w:sz="0" w:space="0" w:color="auto"/>
      </w:divBdr>
    </w:div>
    <w:div w:id="1598174702">
      <w:bodyDiv w:val="1"/>
      <w:marLeft w:val="0"/>
      <w:marRight w:val="0"/>
      <w:marTop w:val="0"/>
      <w:marBottom w:val="0"/>
      <w:divBdr>
        <w:top w:val="none" w:sz="0" w:space="0" w:color="auto"/>
        <w:left w:val="none" w:sz="0" w:space="0" w:color="auto"/>
        <w:bottom w:val="none" w:sz="0" w:space="0" w:color="auto"/>
        <w:right w:val="none" w:sz="0" w:space="0" w:color="auto"/>
      </w:divBdr>
    </w:div>
    <w:div w:id="1627351422">
      <w:bodyDiv w:val="1"/>
      <w:marLeft w:val="0"/>
      <w:marRight w:val="0"/>
      <w:marTop w:val="0"/>
      <w:marBottom w:val="0"/>
      <w:divBdr>
        <w:top w:val="none" w:sz="0" w:space="0" w:color="auto"/>
        <w:left w:val="none" w:sz="0" w:space="0" w:color="auto"/>
        <w:bottom w:val="none" w:sz="0" w:space="0" w:color="auto"/>
        <w:right w:val="none" w:sz="0" w:space="0" w:color="auto"/>
      </w:divBdr>
    </w:div>
    <w:div w:id="1629899802">
      <w:bodyDiv w:val="1"/>
      <w:marLeft w:val="0"/>
      <w:marRight w:val="0"/>
      <w:marTop w:val="0"/>
      <w:marBottom w:val="0"/>
      <w:divBdr>
        <w:top w:val="none" w:sz="0" w:space="0" w:color="auto"/>
        <w:left w:val="none" w:sz="0" w:space="0" w:color="auto"/>
        <w:bottom w:val="none" w:sz="0" w:space="0" w:color="auto"/>
        <w:right w:val="none" w:sz="0" w:space="0" w:color="auto"/>
      </w:divBdr>
    </w:div>
    <w:div w:id="1690325792">
      <w:bodyDiv w:val="1"/>
      <w:marLeft w:val="0"/>
      <w:marRight w:val="0"/>
      <w:marTop w:val="0"/>
      <w:marBottom w:val="0"/>
      <w:divBdr>
        <w:top w:val="none" w:sz="0" w:space="0" w:color="auto"/>
        <w:left w:val="none" w:sz="0" w:space="0" w:color="auto"/>
        <w:bottom w:val="none" w:sz="0" w:space="0" w:color="auto"/>
        <w:right w:val="none" w:sz="0" w:space="0" w:color="auto"/>
      </w:divBdr>
      <w:divsChild>
        <w:div w:id="1216742029">
          <w:marLeft w:val="0"/>
          <w:marRight w:val="0"/>
          <w:marTop w:val="0"/>
          <w:marBottom w:val="0"/>
          <w:divBdr>
            <w:top w:val="none" w:sz="0" w:space="0" w:color="auto"/>
            <w:left w:val="none" w:sz="0" w:space="0" w:color="auto"/>
            <w:bottom w:val="none" w:sz="0" w:space="0" w:color="auto"/>
            <w:right w:val="none" w:sz="0" w:space="0" w:color="auto"/>
          </w:divBdr>
          <w:divsChild>
            <w:div w:id="764349416">
              <w:marLeft w:val="0"/>
              <w:marRight w:val="0"/>
              <w:marTop w:val="0"/>
              <w:marBottom w:val="0"/>
              <w:divBdr>
                <w:top w:val="none" w:sz="0" w:space="0" w:color="auto"/>
                <w:left w:val="none" w:sz="0" w:space="0" w:color="auto"/>
                <w:bottom w:val="none" w:sz="0" w:space="0" w:color="auto"/>
                <w:right w:val="none" w:sz="0" w:space="0" w:color="auto"/>
              </w:divBdr>
              <w:divsChild>
                <w:div w:id="1092120675">
                  <w:marLeft w:val="-225"/>
                  <w:marRight w:val="-225"/>
                  <w:marTop w:val="0"/>
                  <w:marBottom w:val="0"/>
                  <w:divBdr>
                    <w:top w:val="none" w:sz="0" w:space="0" w:color="auto"/>
                    <w:left w:val="none" w:sz="0" w:space="0" w:color="auto"/>
                    <w:bottom w:val="none" w:sz="0" w:space="0" w:color="auto"/>
                    <w:right w:val="none" w:sz="0" w:space="0" w:color="auto"/>
                  </w:divBdr>
                  <w:divsChild>
                    <w:div w:id="223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7135">
      <w:bodyDiv w:val="1"/>
      <w:marLeft w:val="0"/>
      <w:marRight w:val="0"/>
      <w:marTop w:val="0"/>
      <w:marBottom w:val="0"/>
      <w:divBdr>
        <w:top w:val="none" w:sz="0" w:space="0" w:color="auto"/>
        <w:left w:val="none" w:sz="0" w:space="0" w:color="auto"/>
        <w:bottom w:val="none" w:sz="0" w:space="0" w:color="auto"/>
        <w:right w:val="none" w:sz="0" w:space="0" w:color="auto"/>
      </w:divBdr>
      <w:divsChild>
        <w:div w:id="768813749">
          <w:marLeft w:val="0"/>
          <w:marRight w:val="0"/>
          <w:marTop w:val="0"/>
          <w:marBottom w:val="0"/>
          <w:divBdr>
            <w:top w:val="none" w:sz="0" w:space="0" w:color="auto"/>
            <w:left w:val="none" w:sz="0" w:space="0" w:color="auto"/>
            <w:bottom w:val="none" w:sz="0" w:space="0" w:color="auto"/>
            <w:right w:val="none" w:sz="0" w:space="0" w:color="auto"/>
          </w:divBdr>
          <w:divsChild>
            <w:div w:id="1743285620">
              <w:marLeft w:val="0"/>
              <w:marRight w:val="0"/>
              <w:marTop w:val="0"/>
              <w:marBottom w:val="0"/>
              <w:divBdr>
                <w:top w:val="none" w:sz="0" w:space="0" w:color="auto"/>
                <w:left w:val="none" w:sz="0" w:space="0" w:color="auto"/>
                <w:bottom w:val="none" w:sz="0" w:space="0" w:color="auto"/>
                <w:right w:val="none" w:sz="0" w:space="0" w:color="auto"/>
              </w:divBdr>
              <w:divsChild>
                <w:div w:id="1238203834">
                  <w:marLeft w:val="0"/>
                  <w:marRight w:val="0"/>
                  <w:marTop w:val="0"/>
                  <w:marBottom w:val="0"/>
                  <w:divBdr>
                    <w:top w:val="none" w:sz="0" w:space="0" w:color="auto"/>
                    <w:left w:val="none" w:sz="0" w:space="0" w:color="auto"/>
                    <w:bottom w:val="none" w:sz="0" w:space="0" w:color="auto"/>
                    <w:right w:val="none" w:sz="0" w:space="0" w:color="auto"/>
                  </w:divBdr>
                  <w:divsChild>
                    <w:div w:id="563685838">
                      <w:marLeft w:val="0"/>
                      <w:marRight w:val="0"/>
                      <w:marTop w:val="0"/>
                      <w:marBottom w:val="0"/>
                      <w:divBdr>
                        <w:top w:val="none" w:sz="0" w:space="0" w:color="auto"/>
                        <w:left w:val="none" w:sz="0" w:space="0" w:color="auto"/>
                        <w:bottom w:val="none" w:sz="0" w:space="0" w:color="auto"/>
                        <w:right w:val="none" w:sz="0" w:space="0" w:color="auto"/>
                      </w:divBdr>
                      <w:divsChild>
                        <w:div w:id="1775781303">
                          <w:marLeft w:val="0"/>
                          <w:marRight w:val="0"/>
                          <w:marTop w:val="0"/>
                          <w:marBottom w:val="0"/>
                          <w:divBdr>
                            <w:top w:val="none" w:sz="0" w:space="0" w:color="auto"/>
                            <w:left w:val="none" w:sz="0" w:space="0" w:color="auto"/>
                            <w:bottom w:val="none" w:sz="0" w:space="0" w:color="auto"/>
                            <w:right w:val="none" w:sz="0" w:space="0" w:color="auto"/>
                          </w:divBdr>
                          <w:divsChild>
                            <w:div w:id="19250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2260">
      <w:bodyDiv w:val="1"/>
      <w:marLeft w:val="0"/>
      <w:marRight w:val="0"/>
      <w:marTop w:val="0"/>
      <w:marBottom w:val="0"/>
      <w:divBdr>
        <w:top w:val="none" w:sz="0" w:space="0" w:color="auto"/>
        <w:left w:val="none" w:sz="0" w:space="0" w:color="auto"/>
        <w:bottom w:val="none" w:sz="0" w:space="0" w:color="auto"/>
        <w:right w:val="none" w:sz="0" w:space="0" w:color="auto"/>
      </w:divBdr>
      <w:divsChild>
        <w:div w:id="1081677224">
          <w:marLeft w:val="0"/>
          <w:marRight w:val="0"/>
          <w:marTop w:val="0"/>
          <w:marBottom w:val="0"/>
          <w:divBdr>
            <w:top w:val="none" w:sz="0" w:space="0" w:color="auto"/>
            <w:left w:val="none" w:sz="0" w:space="0" w:color="auto"/>
            <w:bottom w:val="none" w:sz="0" w:space="0" w:color="auto"/>
            <w:right w:val="none" w:sz="0" w:space="0" w:color="auto"/>
          </w:divBdr>
          <w:divsChild>
            <w:div w:id="1016423863">
              <w:marLeft w:val="0"/>
              <w:marRight w:val="0"/>
              <w:marTop w:val="0"/>
              <w:marBottom w:val="0"/>
              <w:divBdr>
                <w:top w:val="none" w:sz="0" w:space="0" w:color="auto"/>
                <w:left w:val="none" w:sz="0" w:space="0" w:color="auto"/>
                <w:bottom w:val="none" w:sz="0" w:space="0" w:color="auto"/>
                <w:right w:val="none" w:sz="0" w:space="0" w:color="auto"/>
              </w:divBdr>
              <w:divsChild>
                <w:div w:id="804663044">
                  <w:marLeft w:val="0"/>
                  <w:marRight w:val="0"/>
                  <w:marTop w:val="0"/>
                  <w:marBottom w:val="0"/>
                  <w:divBdr>
                    <w:top w:val="none" w:sz="0" w:space="0" w:color="auto"/>
                    <w:left w:val="none" w:sz="0" w:space="0" w:color="auto"/>
                    <w:bottom w:val="none" w:sz="0" w:space="0" w:color="auto"/>
                    <w:right w:val="none" w:sz="0" w:space="0" w:color="auto"/>
                  </w:divBdr>
                  <w:divsChild>
                    <w:div w:id="564031113">
                      <w:marLeft w:val="0"/>
                      <w:marRight w:val="0"/>
                      <w:marTop w:val="0"/>
                      <w:marBottom w:val="0"/>
                      <w:divBdr>
                        <w:top w:val="none" w:sz="0" w:space="0" w:color="auto"/>
                        <w:left w:val="none" w:sz="0" w:space="0" w:color="auto"/>
                        <w:bottom w:val="none" w:sz="0" w:space="0" w:color="auto"/>
                        <w:right w:val="none" w:sz="0" w:space="0" w:color="auto"/>
                      </w:divBdr>
                      <w:divsChild>
                        <w:div w:id="1940871415">
                          <w:marLeft w:val="0"/>
                          <w:marRight w:val="0"/>
                          <w:marTop w:val="0"/>
                          <w:marBottom w:val="0"/>
                          <w:divBdr>
                            <w:top w:val="none" w:sz="0" w:space="0" w:color="auto"/>
                            <w:left w:val="none" w:sz="0" w:space="0" w:color="auto"/>
                            <w:bottom w:val="none" w:sz="0" w:space="0" w:color="auto"/>
                            <w:right w:val="none" w:sz="0" w:space="0" w:color="auto"/>
                          </w:divBdr>
                          <w:divsChild>
                            <w:div w:id="14796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8681">
      <w:bodyDiv w:val="1"/>
      <w:marLeft w:val="0"/>
      <w:marRight w:val="0"/>
      <w:marTop w:val="0"/>
      <w:marBottom w:val="0"/>
      <w:divBdr>
        <w:top w:val="none" w:sz="0" w:space="0" w:color="auto"/>
        <w:left w:val="none" w:sz="0" w:space="0" w:color="auto"/>
        <w:bottom w:val="none" w:sz="0" w:space="0" w:color="auto"/>
        <w:right w:val="none" w:sz="0" w:space="0" w:color="auto"/>
      </w:divBdr>
    </w:div>
    <w:div w:id="1735933145">
      <w:bodyDiv w:val="1"/>
      <w:marLeft w:val="0"/>
      <w:marRight w:val="0"/>
      <w:marTop w:val="0"/>
      <w:marBottom w:val="0"/>
      <w:divBdr>
        <w:top w:val="none" w:sz="0" w:space="0" w:color="auto"/>
        <w:left w:val="none" w:sz="0" w:space="0" w:color="auto"/>
        <w:bottom w:val="none" w:sz="0" w:space="0" w:color="auto"/>
        <w:right w:val="none" w:sz="0" w:space="0" w:color="auto"/>
      </w:divBdr>
    </w:div>
    <w:div w:id="1748070977">
      <w:bodyDiv w:val="1"/>
      <w:marLeft w:val="0"/>
      <w:marRight w:val="0"/>
      <w:marTop w:val="0"/>
      <w:marBottom w:val="0"/>
      <w:divBdr>
        <w:top w:val="none" w:sz="0" w:space="0" w:color="auto"/>
        <w:left w:val="none" w:sz="0" w:space="0" w:color="auto"/>
        <w:bottom w:val="none" w:sz="0" w:space="0" w:color="auto"/>
        <w:right w:val="none" w:sz="0" w:space="0" w:color="auto"/>
      </w:divBdr>
    </w:div>
    <w:div w:id="1805200463">
      <w:bodyDiv w:val="1"/>
      <w:marLeft w:val="0"/>
      <w:marRight w:val="0"/>
      <w:marTop w:val="0"/>
      <w:marBottom w:val="0"/>
      <w:divBdr>
        <w:top w:val="none" w:sz="0" w:space="0" w:color="auto"/>
        <w:left w:val="none" w:sz="0" w:space="0" w:color="auto"/>
        <w:bottom w:val="none" w:sz="0" w:space="0" w:color="auto"/>
        <w:right w:val="none" w:sz="0" w:space="0" w:color="auto"/>
      </w:divBdr>
      <w:divsChild>
        <w:div w:id="581524706">
          <w:marLeft w:val="0"/>
          <w:marRight w:val="0"/>
          <w:marTop w:val="0"/>
          <w:marBottom w:val="0"/>
          <w:divBdr>
            <w:top w:val="none" w:sz="0" w:space="0" w:color="auto"/>
            <w:left w:val="none" w:sz="0" w:space="0" w:color="auto"/>
            <w:bottom w:val="none" w:sz="0" w:space="0" w:color="auto"/>
            <w:right w:val="none" w:sz="0" w:space="0" w:color="auto"/>
          </w:divBdr>
          <w:divsChild>
            <w:div w:id="1225531045">
              <w:marLeft w:val="0"/>
              <w:marRight w:val="0"/>
              <w:marTop w:val="0"/>
              <w:marBottom w:val="0"/>
              <w:divBdr>
                <w:top w:val="none" w:sz="0" w:space="0" w:color="auto"/>
                <w:left w:val="none" w:sz="0" w:space="0" w:color="auto"/>
                <w:bottom w:val="none" w:sz="0" w:space="0" w:color="auto"/>
                <w:right w:val="none" w:sz="0" w:space="0" w:color="auto"/>
              </w:divBdr>
              <w:divsChild>
                <w:div w:id="2035616844">
                  <w:marLeft w:val="0"/>
                  <w:marRight w:val="0"/>
                  <w:marTop w:val="0"/>
                  <w:marBottom w:val="0"/>
                  <w:divBdr>
                    <w:top w:val="none" w:sz="0" w:space="0" w:color="auto"/>
                    <w:left w:val="none" w:sz="0" w:space="0" w:color="auto"/>
                    <w:bottom w:val="none" w:sz="0" w:space="0" w:color="auto"/>
                    <w:right w:val="none" w:sz="0" w:space="0" w:color="auto"/>
                  </w:divBdr>
                  <w:divsChild>
                    <w:div w:id="625506906">
                      <w:marLeft w:val="0"/>
                      <w:marRight w:val="0"/>
                      <w:marTop w:val="0"/>
                      <w:marBottom w:val="0"/>
                      <w:divBdr>
                        <w:top w:val="none" w:sz="0" w:space="0" w:color="auto"/>
                        <w:left w:val="none" w:sz="0" w:space="0" w:color="auto"/>
                        <w:bottom w:val="none" w:sz="0" w:space="0" w:color="auto"/>
                        <w:right w:val="none" w:sz="0" w:space="0" w:color="auto"/>
                      </w:divBdr>
                      <w:divsChild>
                        <w:div w:id="759065101">
                          <w:marLeft w:val="0"/>
                          <w:marRight w:val="0"/>
                          <w:marTop w:val="0"/>
                          <w:marBottom w:val="0"/>
                          <w:divBdr>
                            <w:top w:val="none" w:sz="0" w:space="0" w:color="auto"/>
                            <w:left w:val="none" w:sz="0" w:space="0" w:color="auto"/>
                            <w:bottom w:val="none" w:sz="0" w:space="0" w:color="auto"/>
                            <w:right w:val="none" w:sz="0" w:space="0" w:color="auto"/>
                          </w:divBdr>
                          <w:divsChild>
                            <w:div w:id="19385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281">
      <w:bodyDiv w:val="1"/>
      <w:marLeft w:val="0"/>
      <w:marRight w:val="0"/>
      <w:marTop w:val="0"/>
      <w:marBottom w:val="0"/>
      <w:divBdr>
        <w:top w:val="none" w:sz="0" w:space="0" w:color="auto"/>
        <w:left w:val="none" w:sz="0" w:space="0" w:color="auto"/>
        <w:bottom w:val="none" w:sz="0" w:space="0" w:color="auto"/>
        <w:right w:val="none" w:sz="0" w:space="0" w:color="auto"/>
      </w:divBdr>
    </w:div>
    <w:div w:id="1960452820">
      <w:bodyDiv w:val="1"/>
      <w:marLeft w:val="0"/>
      <w:marRight w:val="0"/>
      <w:marTop w:val="0"/>
      <w:marBottom w:val="0"/>
      <w:divBdr>
        <w:top w:val="none" w:sz="0" w:space="0" w:color="auto"/>
        <w:left w:val="none" w:sz="0" w:space="0" w:color="auto"/>
        <w:bottom w:val="none" w:sz="0" w:space="0" w:color="auto"/>
        <w:right w:val="none" w:sz="0" w:space="0" w:color="auto"/>
      </w:divBdr>
    </w:div>
    <w:div w:id="2005862508">
      <w:bodyDiv w:val="1"/>
      <w:marLeft w:val="0"/>
      <w:marRight w:val="0"/>
      <w:marTop w:val="0"/>
      <w:marBottom w:val="0"/>
      <w:divBdr>
        <w:top w:val="none" w:sz="0" w:space="0" w:color="auto"/>
        <w:left w:val="none" w:sz="0" w:space="0" w:color="auto"/>
        <w:bottom w:val="none" w:sz="0" w:space="0" w:color="auto"/>
        <w:right w:val="none" w:sz="0" w:space="0" w:color="auto"/>
      </w:divBdr>
    </w:div>
    <w:div w:id="2022008012">
      <w:bodyDiv w:val="1"/>
      <w:marLeft w:val="0"/>
      <w:marRight w:val="0"/>
      <w:marTop w:val="0"/>
      <w:marBottom w:val="0"/>
      <w:divBdr>
        <w:top w:val="none" w:sz="0" w:space="0" w:color="auto"/>
        <w:left w:val="none" w:sz="0" w:space="0" w:color="auto"/>
        <w:bottom w:val="none" w:sz="0" w:space="0" w:color="auto"/>
        <w:right w:val="none" w:sz="0" w:space="0" w:color="auto"/>
      </w:divBdr>
      <w:divsChild>
        <w:div w:id="707142795">
          <w:marLeft w:val="0"/>
          <w:marRight w:val="0"/>
          <w:marTop w:val="0"/>
          <w:marBottom w:val="0"/>
          <w:divBdr>
            <w:top w:val="none" w:sz="0" w:space="0" w:color="auto"/>
            <w:left w:val="none" w:sz="0" w:space="0" w:color="auto"/>
            <w:bottom w:val="none" w:sz="0" w:space="0" w:color="auto"/>
            <w:right w:val="none" w:sz="0" w:space="0" w:color="auto"/>
          </w:divBdr>
          <w:divsChild>
            <w:div w:id="2064869247">
              <w:marLeft w:val="0"/>
              <w:marRight w:val="0"/>
              <w:marTop w:val="0"/>
              <w:marBottom w:val="0"/>
              <w:divBdr>
                <w:top w:val="none" w:sz="0" w:space="0" w:color="auto"/>
                <w:left w:val="none" w:sz="0" w:space="0" w:color="auto"/>
                <w:bottom w:val="none" w:sz="0" w:space="0" w:color="auto"/>
                <w:right w:val="none" w:sz="0" w:space="0" w:color="auto"/>
              </w:divBdr>
              <w:divsChild>
                <w:div w:id="1477604240">
                  <w:marLeft w:val="0"/>
                  <w:marRight w:val="0"/>
                  <w:marTop w:val="0"/>
                  <w:marBottom w:val="0"/>
                  <w:divBdr>
                    <w:top w:val="none" w:sz="0" w:space="0" w:color="auto"/>
                    <w:left w:val="none" w:sz="0" w:space="0" w:color="auto"/>
                    <w:bottom w:val="none" w:sz="0" w:space="0" w:color="auto"/>
                    <w:right w:val="none" w:sz="0" w:space="0" w:color="auto"/>
                  </w:divBdr>
                  <w:divsChild>
                    <w:div w:id="1140805386">
                      <w:marLeft w:val="0"/>
                      <w:marRight w:val="0"/>
                      <w:marTop w:val="0"/>
                      <w:marBottom w:val="0"/>
                      <w:divBdr>
                        <w:top w:val="none" w:sz="0" w:space="0" w:color="auto"/>
                        <w:left w:val="none" w:sz="0" w:space="0" w:color="auto"/>
                        <w:bottom w:val="none" w:sz="0" w:space="0" w:color="auto"/>
                        <w:right w:val="none" w:sz="0" w:space="0" w:color="auto"/>
                      </w:divBdr>
                      <w:divsChild>
                        <w:div w:id="708646235">
                          <w:marLeft w:val="0"/>
                          <w:marRight w:val="0"/>
                          <w:marTop w:val="0"/>
                          <w:marBottom w:val="0"/>
                          <w:divBdr>
                            <w:top w:val="none" w:sz="0" w:space="0" w:color="auto"/>
                            <w:left w:val="none" w:sz="0" w:space="0" w:color="auto"/>
                            <w:bottom w:val="none" w:sz="0" w:space="0" w:color="auto"/>
                            <w:right w:val="none" w:sz="0" w:space="0" w:color="auto"/>
                          </w:divBdr>
                          <w:divsChild>
                            <w:div w:id="1405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7391">
      <w:bodyDiv w:val="1"/>
      <w:marLeft w:val="0"/>
      <w:marRight w:val="0"/>
      <w:marTop w:val="0"/>
      <w:marBottom w:val="0"/>
      <w:divBdr>
        <w:top w:val="none" w:sz="0" w:space="0" w:color="auto"/>
        <w:left w:val="none" w:sz="0" w:space="0" w:color="auto"/>
        <w:bottom w:val="none" w:sz="0" w:space="0" w:color="auto"/>
        <w:right w:val="none" w:sz="0" w:space="0" w:color="auto"/>
      </w:divBdr>
    </w:div>
    <w:div w:id="2122332628">
      <w:bodyDiv w:val="1"/>
      <w:marLeft w:val="0"/>
      <w:marRight w:val="0"/>
      <w:marTop w:val="0"/>
      <w:marBottom w:val="0"/>
      <w:divBdr>
        <w:top w:val="none" w:sz="0" w:space="0" w:color="auto"/>
        <w:left w:val="none" w:sz="0" w:space="0" w:color="auto"/>
        <w:bottom w:val="none" w:sz="0" w:space="0" w:color="auto"/>
        <w:right w:val="none" w:sz="0" w:space="0" w:color="auto"/>
      </w:divBdr>
      <w:divsChild>
        <w:div w:id="1398086718">
          <w:marLeft w:val="0"/>
          <w:marRight w:val="0"/>
          <w:marTop w:val="0"/>
          <w:marBottom w:val="0"/>
          <w:divBdr>
            <w:top w:val="none" w:sz="0" w:space="0" w:color="auto"/>
            <w:left w:val="none" w:sz="0" w:space="0" w:color="auto"/>
            <w:bottom w:val="none" w:sz="0" w:space="0" w:color="auto"/>
            <w:right w:val="none" w:sz="0" w:space="0" w:color="auto"/>
          </w:divBdr>
          <w:divsChild>
            <w:div w:id="667907773">
              <w:marLeft w:val="0"/>
              <w:marRight w:val="0"/>
              <w:marTop w:val="0"/>
              <w:marBottom w:val="0"/>
              <w:divBdr>
                <w:top w:val="none" w:sz="0" w:space="0" w:color="auto"/>
                <w:left w:val="none" w:sz="0" w:space="0" w:color="auto"/>
                <w:bottom w:val="none" w:sz="0" w:space="0" w:color="auto"/>
                <w:right w:val="none" w:sz="0" w:space="0" w:color="auto"/>
              </w:divBdr>
              <w:divsChild>
                <w:div w:id="514227410">
                  <w:marLeft w:val="0"/>
                  <w:marRight w:val="0"/>
                  <w:marTop w:val="0"/>
                  <w:marBottom w:val="0"/>
                  <w:divBdr>
                    <w:top w:val="none" w:sz="0" w:space="0" w:color="auto"/>
                    <w:left w:val="none" w:sz="0" w:space="0" w:color="auto"/>
                    <w:bottom w:val="none" w:sz="0" w:space="0" w:color="auto"/>
                    <w:right w:val="none" w:sz="0" w:space="0" w:color="auto"/>
                  </w:divBdr>
                  <w:divsChild>
                    <w:div w:id="299850102">
                      <w:marLeft w:val="0"/>
                      <w:marRight w:val="0"/>
                      <w:marTop w:val="0"/>
                      <w:marBottom w:val="0"/>
                      <w:divBdr>
                        <w:top w:val="none" w:sz="0" w:space="0" w:color="auto"/>
                        <w:left w:val="none" w:sz="0" w:space="0" w:color="auto"/>
                        <w:bottom w:val="none" w:sz="0" w:space="0" w:color="auto"/>
                        <w:right w:val="none" w:sz="0" w:space="0" w:color="auto"/>
                      </w:divBdr>
                      <w:divsChild>
                        <w:div w:id="2141533241">
                          <w:marLeft w:val="0"/>
                          <w:marRight w:val="0"/>
                          <w:marTop w:val="0"/>
                          <w:marBottom w:val="0"/>
                          <w:divBdr>
                            <w:top w:val="none" w:sz="0" w:space="0" w:color="auto"/>
                            <w:left w:val="none" w:sz="0" w:space="0" w:color="auto"/>
                            <w:bottom w:val="none" w:sz="0" w:space="0" w:color="auto"/>
                            <w:right w:val="none" w:sz="0" w:space="0" w:color="auto"/>
                          </w:divBdr>
                          <w:divsChild>
                            <w:div w:id="1004937922">
                              <w:marLeft w:val="0"/>
                              <w:marRight w:val="0"/>
                              <w:marTop w:val="0"/>
                              <w:marBottom w:val="0"/>
                              <w:divBdr>
                                <w:top w:val="none" w:sz="0" w:space="0" w:color="auto"/>
                                <w:left w:val="none" w:sz="0" w:space="0" w:color="auto"/>
                                <w:bottom w:val="none" w:sz="0" w:space="0" w:color="auto"/>
                                <w:right w:val="none" w:sz="0" w:space="0" w:color="auto"/>
                              </w:divBdr>
                              <w:divsChild>
                                <w:div w:id="1077095405">
                                  <w:marLeft w:val="450"/>
                                  <w:marRight w:val="450"/>
                                  <w:marTop w:val="300"/>
                                  <w:marBottom w:val="450"/>
                                  <w:divBdr>
                                    <w:top w:val="none" w:sz="0" w:space="0" w:color="auto"/>
                                    <w:left w:val="none" w:sz="0" w:space="0" w:color="auto"/>
                                    <w:bottom w:val="none" w:sz="0" w:space="0" w:color="auto"/>
                                    <w:right w:val="none" w:sz="0" w:space="0" w:color="auto"/>
                                  </w:divBdr>
                                  <w:divsChild>
                                    <w:div w:id="1558053833">
                                      <w:marLeft w:val="0"/>
                                      <w:marRight w:val="0"/>
                                      <w:marTop w:val="0"/>
                                      <w:marBottom w:val="0"/>
                                      <w:divBdr>
                                        <w:top w:val="none" w:sz="0" w:space="0" w:color="auto"/>
                                        <w:left w:val="none" w:sz="0" w:space="0" w:color="auto"/>
                                        <w:bottom w:val="none" w:sz="0" w:space="0" w:color="auto"/>
                                        <w:right w:val="none" w:sz="0" w:space="0" w:color="auto"/>
                                      </w:divBdr>
                                      <w:divsChild>
                                        <w:div w:id="1365133686">
                                          <w:marLeft w:val="0"/>
                                          <w:marRight w:val="0"/>
                                          <w:marTop w:val="0"/>
                                          <w:marBottom w:val="225"/>
                                          <w:divBdr>
                                            <w:top w:val="none" w:sz="0" w:space="0" w:color="auto"/>
                                            <w:left w:val="none" w:sz="0" w:space="0" w:color="auto"/>
                                            <w:bottom w:val="single" w:sz="6" w:space="11" w:color="C0C0C0"/>
                                            <w:right w:val="none" w:sz="0" w:space="0" w:color="auto"/>
                                          </w:divBdr>
                                          <w:divsChild>
                                            <w:div w:id="2058577582">
                                              <w:marLeft w:val="0"/>
                                              <w:marRight w:val="0"/>
                                              <w:marTop w:val="0"/>
                                              <w:marBottom w:val="0"/>
                                              <w:divBdr>
                                                <w:top w:val="none" w:sz="0" w:space="0" w:color="auto"/>
                                                <w:left w:val="none" w:sz="0" w:space="0" w:color="auto"/>
                                                <w:bottom w:val="none" w:sz="0" w:space="0" w:color="auto"/>
                                                <w:right w:val="none" w:sz="0" w:space="0" w:color="auto"/>
                                              </w:divBdr>
                                              <w:divsChild>
                                                <w:div w:id="6942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33C14AA6968867D5A5A576200A2CE0EDA53C93CABDDCEFEDE9577863eEL4M" TargetMode="External"/><Relationship Id="rId18" Type="http://schemas.openxmlformats.org/officeDocument/2006/relationships/hyperlink" Target="http://www.tadviser.ru/index.php/%D0%98%D0%A2-%D0%B0%D1%83%D1%82%D1%81%D0%BE%D1%80%D1%81%D0%B8%D0%BD%D0%B3" TargetMode="External"/><Relationship Id="rId26" Type="http://schemas.openxmlformats.org/officeDocument/2006/relationships/hyperlink" Target="consultantplus://offline/ref=9ACAEEE7EE522E33E041FA1FEA536EE42535B4C420F5D23F8BFE0D76320C6E311451F1B288EA0625Q6F8I" TargetMode="External"/><Relationship Id="rId21" Type="http://schemas.openxmlformats.org/officeDocument/2006/relationships/hyperlink" Target="consultantplus://offline/ref=459F19AE3001C3DCB97B2834B55E4285F06100262DE95B6CB90B32D461V8R3H" TargetMode="External"/><Relationship Id="rId34" Type="http://schemas.openxmlformats.org/officeDocument/2006/relationships/hyperlink" Target="consultantplus://offline/ref=584C6DB3167D6737DE4E7B10E6D1D2F74A521777A3019853CC2CDE5FCDi3CAN" TargetMode="External"/><Relationship Id="rId7" Type="http://schemas.openxmlformats.org/officeDocument/2006/relationships/endnotes" Target="endnotes.xml"/><Relationship Id="rId12" Type="http://schemas.openxmlformats.org/officeDocument/2006/relationships/hyperlink" Target="http://www.e-disclosure.ru/portal/company.aspx?id=37065" TargetMode="External"/><Relationship Id="rId17" Type="http://schemas.openxmlformats.org/officeDocument/2006/relationships/hyperlink" Target="http://www.tadviser.ru/index.php/%D0%A1%D1%82%D0%B0%D1%82%D1%8C%D1%8F:%D0%9E%D0%B1%D0%BB%D0%B0%D1%87%D0%BD%D1%8B%D0%B5_%D0%B2%D1%8B%D1%87%D0%B8%D1%81%D0%BB%D0%B5%D0%BD%D0%B8%D1%8F_(Cloud_computing)" TargetMode="External"/><Relationship Id="rId25" Type="http://schemas.openxmlformats.org/officeDocument/2006/relationships/hyperlink" Target="consultantplus://offline/ref=EF6FFCE637216FCBCDDEDAD6C8B833D7BACDE1D6275E4B850C26AC0CD2D3E4I" TargetMode="External"/><Relationship Id="rId33" Type="http://schemas.openxmlformats.org/officeDocument/2006/relationships/hyperlink" Target="consultantplus://offline/ref=73265426ABC1918536A65361F996DF9735401E754A57695AEFD37B419E16D9CFA053E143AA4ElEqCH" TargetMode="External"/><Relationship Id="rId2" Type="http://schemas.openxmlformats.org/officeDocument/2006/relationships/numbering" Target="numbering.xml"/><Relationship Id="rId16" Type="http://schemas.openxmlformats.org/officeDocument/2006/relationships/hyperlink" Target="http://www.tadviser.ru/index.php/%D0%A1%D1%82%D0%B0%D1%82%D1%8C%D1%8F:%D0%A0%D0%BE%D1%81%D1%81%D0%B8%D1%8F" TargetMode="External"/><Relationship Id="rId20" Type="http://schemas.openxmlformats.org/officeDocument/2006/relationships/hyperlink" Target="http://www.e-disclosure.ru/portal/company.aspx?id=37065" TargetMode="External"/><Relationship Id="rId29" Type="http://schemas.openxmlformats.org/officeDocument/2006/relationships/hyperlink" Target="consultantplus://offline/ref=AA5195DCE186696056ECA955BE346DB392DD01DC6B7A153479968FE309007FBE1259073D9BD3D3D3u5T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7065" TargetMode="External"/><Relationship Id="rId24" Type="http://schemas.openxmlformats.org/officeDocument/2006/relationships/hyperlink" Target="http://www.e-disclosure.ru/portal/company.aspx?id=37065" TargetMode="External"/><Relationship Id="rId32" Type="http://schemas.openxmlformats.org/officeDocument/2006/relationships/hyperlink" Target="consultantplus://offline/ref=73265426ABC1918536A65361F996DF9735401F7D445A695AEFD37B419E16D9CFA053E142A9l4qC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counting_tax_law.academic.ru/669/%D0%9E%D1%80%D0%B3%D0%B0%D0%BD%D0%B8%D0%B7%D0%B0%D1%86%D0%B8%D0%B8" TargetMode="External"/><Relationship Id="rId23" Type="http://schemas.openxmlformats.org/officeDocument/2006/relationships/hyperlink" Target="http://www.e-disclosure.ru/portal/company.aspx?id=37065" TargetMode="External"/><Relationship Id="rId28" Type="http://schemas.openxmlformats.org/officeDocument/2006/relationships/hyperlink" Target="consultantplus://offline/ref=A1D380372DA624B4BFFB72EA647E10EB33AAD8713605572DC39290D8B7E1FCD8EE43DB78CF939ACFt1SEH" TargetMode="External"/><Relationship Id="rId36" Type="http://schemas.openxmlformats.org/officeDocument/2006/relationships/fontTable" Target="fontTable.xml"/><Relationship Id="rId10" Type="http://schemas.openxmlformats.org/officeDocument/2006/relationships/hyperlink" Target="mailto:info@naka.ru" TargetMode="External"/><Relationship Id="rId19" Type="http://schemas.openxmlformats.org/officeDocument/2006/relationships/hyperlink" Target="http://www.e-disclosure.ru/portal/company.aspx?id=37065" TargetMode="External"/><Relationship Id="rId31" Type="http://schemas.openxmlformats.org/officeDocument/2006/relationships/hyperlink" Target="consultantplus://offline/ref=73265426ABC1918536A65361F996DF9736451F7B4E56695AEFD37B419E16D9CFA053E140AB4CE4DFl8q9H" TargetMode="External"/><Relationship Id="rId4" Type="http://schemas.openxmlformats.org/officeDocument/2006/relationships/settings" Target="settings.xml"/><Relationship Id="rId9" Type="http://schemas.openxmlformats.org/officeDocument/2006/relationships/hyperlink" Target="https://www.citibank.ru/russia/main/rus/home.htm" TargetMode="External"/><Relationship Id="rId14" Type="http://schemas.openxmlformats.org/officeDocument/2006/relationships/hyperlink" Target="consultantplus://offline/ref=0233C14AA6968867D5A5A576200A2CE0EDA53C93CABDDCEFEDE9577863eEL4M" TargetMode="External"/><Relationship Id="rId22" Type="http://schemas.openxmlformats.org/officeDocument/2006/relationships/hyperlink" Target="consultantplus://offline/ref=459F19AE3001C3DCB97B2834B55E4285F06100262DE95B6CB90B32D461V8R3H" TargetMode="External"/><Relationship Id="rId27" Type="http://schemas.openxmlformats.org/officeDocument/2006/relationships/hyperlink" Target="consultantplus://offline/ref=B418CC0CD451DEFF362BC4480EBB2BE65A542F975D763114396F74B1B9AF234BD81F08B6191B97E255W8J" TargetMode="External"/><Relationship Id="rId30" Type="http://schemas.openxmlformats.org/officeDocument/2006/relationships/hyperlink" Target="consultantplus://offline/ref=0565E2AE66B65E7C86324468E5C24CA629E08B858CECF6272735752754396891D8586F85608Cw2X3H" TargetMode="External"/><Relationship Id="rId35" Type="http://schemas.openxmlformats.org/officeDocument/2006/relationships/footer" Target="footer1.xml"/><Relationship Id="rId8" Type="http://schemas.openxmlformats.org/officeDocument/2006/relationships/hyperlink" Target="http://www.e-disclosure.ru/portal/company.aspx?id=3706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D10-F092-4929-B2E8-E6825FEA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66993</Words>
  <Characters>381865</Characters>
  <Application>Microsoft Office Word</Application>
  <DocSecurity>0</DocSecurity>
  <Lines>3182</Lines>
  <Paragraphs>895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447963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Шишканова Татьяна Федоровна</cp:lastModifiedBy>
  <cp:revision>2</cp:revision>
  <cp:lastPrinted>2017-08-23T10:00:00Z</cp:lastPrinted>
  <dcterms:created xsi:type="dcterms:W3CDTF">2020-10-22T11:55:00Z</dcterms:created>
  <dcterms:modified xsi:type="dcterms:W3CDTF">2020-10-22T11:55:00Z</dcterms:modified>
</cp:coreProperties>
</file>