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Layout w:type="fixed"/>
        <w:tblCellMar>
          <w:left w:w="28" w:type="dxa"/>
          <w:right w:w="28" w:type="dxa"/>
        </w:tblCellMar>
        <w:tblLook w:val="0000" w:firstRow="0" w:lastRow="0" w:firstColumn="0" w:lastColumn="0" w:noHBand="0" w:noVBand="0"/>
      </w:tblPr>
      <w:tblGrid>
        <w:gridCol w:w="1514"/>
        <w:gridCol w:w="397"/>
        <w:gridCol w:w="227"/>
        <w:gridCol w:w="1247"/>
        <w:gridCol w:w="454"/>
        <w:gridCol w:w="584"/>
        <w:gridCol w:w="5670"/>
      </w:tblGrid>
      <w:tr w:rsidR="00DB0F16" w:rsidRPr="004F2A05" w14:paraId="40517550" w14:textId="77777777" w:rsidTr="00367473">
        <w:tc>
          <w:tcPr>
            <w:tcW w:w="1514" w:type="dxa"/>
            <w:vAlign w:val="bottom"/>
          </w:tcPr>
          <w:p w14:paraId="34AFA0BA" w14:textId="77777777" w:rsidR="00DB0F16" w:rsidRPr="00C200C5" w:rsidRDefault="00DB0F16" w:rsidP="00C200C5">
            <w:pPr>
              <w:autoSpaceDE w:val="0"/>
              <w:autoSpaceDN w:val="0"/>
              <w:spacing w:after="0" w:line="240" w:lineRule="auto"/>
              <w:ind w:firstLine="0"/>
              <w:jc w:val="center"/>
              <w:rPr>
                <w:rFonts w:ascii="Times New Roman" w:hAnsi="Times New Roman"/>
                <w:sz w:val="20"/>
                <w:szCs w:val="20"/>
                <w:lang w:eastAsia="ru-RU"/>
              </w:rPr>
            </w:pPr>
            <w:bookmarkStart w:id="0" w:name="_GoBack"/>
            <w:bookmarkEnd w:id="0"/>
          </w:p>
        </w:tc>
        <w:tc>
          <w:tcPr>
            <w:tcW w:w="397" w:type="dxa"/>
            <w:vAlign w:val="bottom"/>
          </w:tcPr>
          <w:p w14:paraId="50B5E1F3" w14:textId="77777777" w:rsidR="00DB0F16" w:rsidRPr="00C200C5" w:rsidRDefault="00DB0F16" w:rsidP="00C200C5">
            <w:pPr>
              <w:autoSpaceDE w:val="0"/>
              <w:autoSpaceDN w:val="0"/>
              <w:spacing w:after="0" w:line="240" w:lineRule="auto"/>
              <w:ind w:firstLine="0"/>
              <w:rPr>
                <w:rFonts w:ascii="Times New Roman" w:hAnsi="Times New Roman"/>
                <w:sz w:val="20"/>
                <w:szCs w:val="20"/>
                <w:lang w:eastAsia="ru-RU"/>
              </w:rPr>
            </w:pPr>
          </w:p>
        </w:tc>
        <w:tc>
          <w:tcPr>
            <w:tcW w:w="227" w:type="dxa"/>
            <w:vAlign w:val="bottom"/>
          </w:tcPr>
          <w:p w14:paraId="6CAA1412" w14:textId="77777777" w:rsidR="00DB0F16" w:rsidRPr="00C200C5" w:rsidRDefault="00DB0F16" w:rsidP="00C200C5">
            <w:pPr>
              <w:autoSpaceDE w:val="0"/>
              <w:autoSpaceDN w:val="0"/>
              <w:spacing w:after="0" w:line="240" w:lineRule="auto"/>
              <w:ind w:firstLine="0"/>
              <w:rPr>
                <w:rFonts w:ascii="Times New Roman" w:hAnsi="Times New Roman"/>
                <w:sz w:val="20"/>
                <w:szCs w:val="20"/>
                <w:lang w:eastAsia="ru-RU"/>
              </w:rPr>
            </w:pPr>
          </w:p>
        </w:tc>
        <w:tc>
          <w:tcPr>
            <w:tcW w:w="1247" w:type="dxa"/>
            <w:vAlign w:val="bottom"/>
          </w:tcPr>
          <w:p w14:paraId="53D0ECDA" w14:textId="77777777" w:rsidR="00DB0F16" w:rsidRPr="00C200C5" w:rsidRDefault="00DB0F16" w:rsidP="00C200C5">
            <w:pPr>
              <w:autoSpaceDE w:val="0"/>
              <w:autoSpaceDN w:val="0"/>
              <w:spacing w:after="0" w:line="240" w:lineRule="auto"/>
              <w:ind w:firstLine="0"/>
              <w:jc w:val="center"/>
              <w:rPr>
                <w:rFonts w:ascii="Times New Roman" w:hAnsi="Times New Roman"/>
                <w:sz w:val="20"/>
                <w:szCs w:val="20"/>
                <w:lang w:eastAsia="ru-RU"/>
              </w:rPr>
            </w:pPr>
          </w:p>
        </w:tc>
        <w:tc>
          <w:tcPr>
            <w:tcW w:w="454" w:type="dxa"/>
            <w:vAlign w:val="bottom"/>
          </w:tcPr>
          <w:p w14:paraId="111B39D8" w14:textId="77777777" w:rsidR="00DB0F16" w:rsidRPr="00C200C5" w:rsidRDefault="00DB0F16" w:rsidP="00C200C5">
            <w:pPr>
              <w:autoSpaceDE w:val="0"/>
              <w:autoSpaceDN w:val="0"/>
              <w:spacing w:after="0" w:line="240" w:lineRule="auto"/>
              <w:ind w:firstLine="0"/>
              <w:jc w:val="right"/>
              <w:rPr>
                <w:rFonts w:ascii="Times New Roman" w:hAnsi="Times New Roman"/>
                <w:sz w:val="20"/>
                <w:szCs w:val="20"/>
                <w:lang w:eastAsia="ru-RU"/>
              </w:rPr>
            </w:pPr>
          </w:p>
        </w:tc>
        <w:tc>
          <w:tcPr>
            <w:tcW w:w="584" w:type="dxa"/>
            <w:vAlign w:val="bottom"/>
          </w:tcPr>
          <w:p w14:paraId="5C86D45B" w14:textId="77777777" w:rsidR="00DB0F16" w:rsidRPr="00C200C5" w:rsidRDefault="00DB0F16" w:rsidP="00C200C5">
            <w:pPr>
              <w:autoSpaceDE w:val="0"/>
              <w:autoSpaceDN w:val="0"/>
              <w:spacing w:after="0" w:line="240" w:lineRule="auto"/>
              <w:ind w:firstLine="0"/>
              <w:rPr>
                <w:rFonts w:ascii="Times New Roman" w:hAnsi="Times New Roman"/>
                <w:sz w:val="20"/>
                <w:szCs w:val="20"/>
                <w:lang w:eastAsia="ru-RU"/>
              </w:rPr>
            </w:pPr>
          </w:p>
        </w:tc>
        <w:tc>
          <w:tcPr>
            <w:tcW w:w="5670" w:type="dxa"/>
            <w:vAlign w:val="bottom"/>
          </w:tcPr>
          <w:p w14:paraId="3B8D8C70" w14:textId="77777777" w:rsidR="00DB0F16" w:rsidRPr="00C200C5" w:rsidRDefault="00DB0F16" w:rsidP="00C200C5">
            <w:pPr>
              <w:spacing w:after="0" w:line="240" w:lineRule="auto"/>
              <w:ind w:firstLine="0"/>
              <w:jc w:val="center"/>
              <w:rPr>
                <w:rFonts w:ascii="Times New Roman" w:hAnsi="Times New Roman"/>
                <w:sz w:val="28"/>
                <w:szCs w:val="28"/>
              </w:rPr>
            </w:pPr>
          </w:p>
        </w:tc>
      </w:tr>
      <w:tr w:rsidR="00DB0F16" w:rsidRPr="004F2A05" w14:paraId="6B4768D2" w14:textId="77777777" w:rsidTr="00367473">
        <w:tc>
          <w:tcPr>
            <w:tcW w:w="1514" w:type="dxa"/>
            <w:vAlign w:val="bottom"/>
          </w:tcPr>
          <w:p w14:paraId="100E42A0" w14:textId="77777777" w:rsidR="00DB0F16" w:rsidRPr="002434AF" w:rsidRDefault="00DB0F16" w:rsidP="00C200C5">
            <w:pPr>
              <w:autoSpaceDE w:val="0"/>
              <w:autoSpaceDN w:val="0"/>
              <w:spacing w:after="0" w:line="240" w:lineRule="auto"/>
              <w:ind w:firstLine="0"/>
              <w:jc w:val="center"/>
              <w:rPr>
                <w:rFonts w:ascii="Times New Roman" w:hAnsi="Times New Roman"/>
                <w:sz w:val="20"/>
                <w:szCs w:val="20"/>
                <w:lang w:eastAsia="ru-RU"/>
              </w:rPr>
            </w:pPr>
            <w:r w:rsidRPr="002434AF">
              <w:rPr>
                <w:rFonts w:ascii="Times New Roman" w:hAnsi="Times New Roman"/>
                <w:sz w:val="20"/>
                <w:szCs w:val="20"/>
                <w:lang w:eastAsia="ru-RU"/>
              </w:rPr>
              <w:t xml:space="preserve">Утвержден </w:t>
            </w:r>
            <w:r w:rsidRPr="002434AF">
              <w:rPr>
                <w:rFonts w:ascii="Times New Roman" w:hAnsi="Times New Roman"/>
                <w:sz w:val="20"/>
                <w:szCs w:val="20"/>
                <w:lang w:val="en-US" w:eastAsia="ru-RU"/>
              </w:rPr>
              <w:t xml:space="preserve">       </w:t>
            </w:r>
            <w:r w:rsidRPr="002434AF">
              <w:rPr>
                <w:rFonts w:ascii="Times New Roman" w:hAnsi="Times New Roman"/>
                <w:sz w:val="20"/>
                <w:szCs w:val="20"/>
                <w:lang w:eastAsia="ru-RU"/>
              </w:rPr>
              <w:t>«</w:t>
            </w:r>
          </w:p>
        </w:tc>
        <w:tc>
          <w:tcPr>
            <w:tcW w:w="397" w:type="dxa"/>
            <w:vAlign w:val="bottom"/>
          </w:tcPr>
          <w:p w14:paraId="0E1EAF52" w14:textId="77777777" w:rsidR="00DB0F16" w:rsidRPr="002434AF" w:rsidRDefault="00DA0A6F" w:rsidP="003119A1">
            <w:pPr>
              <w:autoSpaceDE w:val="0"/>
              <w:autoSpaceDN w:val="0"/>
              <w:spacing w:after="0" w:line="240" w:lineRule="auto"/>
              <w:ind w:firstLine="0"/>
              <w:rPr>
                <w:rFonts w:ascii="Times New Roman" w:hAnsi="Times New Roman"/>
                <w:sz w:val="20"/>
                <w:szCs w:val="20"/>
                <w:lang w:eastAsia="ru-RU"/>
              </w:rPr>
            </w:pPr>
            <w:r>
              <w:rPr>
                <w:rFonts w:ascii="Times New Roman" w:hAnsi="Times New Roman"/>
                <w:sz w:val="20"/>
                <w:szCs w:val="20"/>
                <w:lang w:eastAsia="ru-RU"/>
              </w:rPr>
              <w:t>26</w:t>
            </w:r>
          </w:p>
        </w:tc>
        <w:tc>
          <w:tcPr>
            <w:tcW w:w="227" w:type="dxa"/>
            <w:vAlign w:val="bottom"/>
          </w:tcPr>
          <w:p w14:paraId="4A38A34C"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w:t>
            </w:r>
          </w:p>
        </w:tc>
        <w:tc>
          <w:tcPr>
            <w:tcW w:w="1247" w:type="dxa"/>
            <w:vAlign w:val="bottom"/>
          </w:tcPr>
          <w:p w14:paraId="79DD7186" w14:textId="77777777" w:rsidR="00DB0F16" w:rsidRPr="002434AF" w:rsidRDefault="00DB0F16" w:rsidP="00C200C5">
            <w:pPr>
              <w:autoSpaceDE w:val="0"/>
              <w:autoSpaceDN w:val="0"/>
              <w:spacing w:after="0" w:line="240" w:lineRule="auto"/>
              <w:ind w:firstLine="0"/>
              <w:jc w:val="center"/>
              <w:rPr>
                <w:rFonts w:ascii="Times New Roman" w:hAnsi="Times New Roman"/>
                <w:sz w:val="20"/>
                <w:szCs w:val="20"/>
                <w:lang w:eastAsia="ru-RU"/>
              </w:rPr>
            </w:pPr>
            <w:r w:rsidRPr="002434AF">
              <w:rPr>
                <w:rFonts w:ascii="Times New Roman" w:hAnsi="Times New Roman"/>
                <w:sz w:val="20"/>
                <w:szCs w:val="20"/>
                <w:lang w:eastAsia="ru-RU"/>
              </w:rPr>
              <w:t>_</w:t>
            </w:r>
            <w:r w:rsidR="00DA0A6F" w:rsidRPr="00DA0A6F">
              <w:rPr>
                <w:rFonts w:ascii="Times New Roman" w:hAnsi="Times New Roman"/>
                <w:sz w:val="20"/>
                <w:szCs w:val="20"/>
                <w:u w:val="single"/>
                <w:lang w:eastAsia="ru-RU"/>
              </w:rPr>
              <w:t>октября</w:t>
            </w:r>
          </w:p>
        </w:tc>
        <w:tc>
          <w:tcPr>
            <w:tcW w:w="454" w:type="dxa"/>
            <w:vAlign w:val="bottom"/>
          </w:tcPr>
          <w:p w14:paraId="3F59167E" w14:textId="77777777" w:rsidR="00DB0F16" w:rsidRPr="002434AF" w:rsidRDefault="00DB0F16" w:rsidP="00C200C5">
            <w:pPr>
              <w:autoSpaceDE w:val="0"/>
              <w:autoSpaceDN w:val="0"/>
              <w:spacing w:after="0" w:line="240" w:lineRule="auto"/>
              <w:ind w:firstLine="0"/>
              <w:jc w:val="right"/>
              <w:rPr>
                <w:rFonts w:ascii="Times New Roman" w:hAnsi="Times New Roman"/>
                <w:sz w:val="20"/>
                <w:szCs w:val="20"/>
                <w:lang w:val="en-US" w:eastAsia="ru-RU"/>
              </w:rPr>
            </w:pPr>
            <w:r w:rsidRPr="002434AF">
              <w:rPr>
                <w:rFonts w:ascii="Times New Roman" w:hAnsi="Times New Roman"/>
                <w:sz w:val="20"/>
                <w:szCs w:val="20"/>
                <w:lang w:eastAsia="ru-RU"/>
              </w:rPr>
              <w:t>20</w:t>
            </w:r>
            <w:r w:rsidRPr="002434AF">
              <w:rPr>
                <w:rFonts w:ascii="Times New Roman" w:hAnsi="Times New Roman"/>
                <w:sz w:val="20"/>
                <w:szCs w:val="20"/>
                <w:lang w:val="en-US" w:eastAsia="ru-RU"/>
              </w:rPr>
              <w:t>1</w:t>
            </w:r>
          </w:p>
        </w:tc>
        <w:tc>
          <w:tcPr>
            <w:tcW w:w="584" w:type="dxa"/>
            <w:vAlign w:val="bottom"/>
          </w:tcPr>
          <w:p w14:paraId="57C0C081"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smartTag w:uri="urn:schemas-microsoft-com:office:smarttags" w:element="metricconverter">
              <w:smartTagPr>
                <w:attr w:name="ProductID" w:val="8 г"/>
              </w:smartTagPr>
              <w:r w:rsidRPr="002434AF">
                <w:rPr>
                  <w:rFonts w:ascii="Times New Roman" w:hAnsi="Times New Roman"/>
                  <w:sz w:val="20"/>
                  <w:szCs w:val="20"/>
                  <w:lang w:eastAsia="ru-RU"/>
                </w:rPr>
                <w:t>8</w:t>
              </w:r>
              <w:r w:rsidRPr="002434AF">
                <w:rPr>
                  <w:rFonts w:ascii="Times New Roman" w:hAnsi="Times New Roman"/>
                  <w:sz w:val="20"/>
                  <w:szCs w:val="20"/>
                  <w:lang w:val="en-US" w:eastAsia="ru-RU"/>
                </w:rPr>
                <w:t xml:space="preserve"> </w:t>
              </w:r>
              <w:r w:rsidRPr="002434AF">
                <w:rPr>
                  <w:rFonts w:ascii="Times New Roman" w:hAnsi="Times New Roman"/>
                  <w:sz w:val="20"/>
                  <w:szCs w:val="20"/>
                  <w:lang w:eastAsia="ru-RU"/>
                </w:rPr>
                <w:t>г</w:t>
              </w:r>
            </w:smartTag>
            <w:r w:rsidRPr="002434AF">
              <w:rPr>
                <w:rFonts w:ascii="Times New Roman" w:hAnsi="Times New Roman"/>
                <w:sz w:val="20"/>
                <w:szCs w:val="20"/>
                <w:lang w:eastAsia="ru-RU"/>
              </w:rPr>
              <w:t>.</w:t>
            </w:r>
          </w:p>
        </w:tc>
        <w:tc>
          <w:tcPr>
            <w:tcW w:w="5670" w:type="dxa"/>
            <w:vAlign w:val="bottom"/>
          </w:tcPr>
          <w:p w14:paraId="18A601D0" w14:textId="77777777" w:rsidR="00DB0F16" w:rsidRPr="002434AF" w:rsidRDefault="00DB0F16" w:rsidP="00C200C5">
            <w:pPr>
              <w:tabs>
                <w:tab w:val="left" w:pos="48"/>
              </w:tabs>
              <w:autoSpaceDE w:val="0"/>
              <w:autoSpaceDN w:val="0"/>
              <w:spacing w:after="0" w:line="240" w:lineRule="auto"/>
              <w:ind w:left="57" w:firstLine="0"/>
              <w:rPr>
                <w:rFonts w:ascii="Times New Roman" w:hAnsi="Times New Roman"/>
                <w:sz w:val="20"/>
                <w:szCs w:val="20"/>
                <w:lang w:eastAsia="ru-RU"/>
              </w:rPr>
            </w:pPr>
          </w:p>
          <w:p w14:paraId="33A04016" w14:textId="77777777" w:rsidR="00DB0F16" w:rsidRPr="002434AF" w:rsidRDefault="00DB0F16" w:rsidP="00C200C5">
            <w:pPr>
              <w:tabs>
                <w:tab w:val="left" w:pos="48"/>
              </w:tabs>
              <w:autoSpaceDE w:val="0"/>
              <w:autoSpaceDN w:val="0"/>
              <w:spacing w:after="0" w:line="240" w:lineRule="auto"/>
              <w:ind w:left="57" w:firstLine="0"/>
              <w:rPr>
                <w:rFonts w:ascii="Times New Roman" w:hAnsi="Times New Roman"/>
                <w:sz w:val="20"/>
                <w:szCs w:val="20"/>
                <w:lang w:eastAsia="ru-RU"/>
              </w:rPr>
            </w:pPr>
            <w:r w:rsidRPr="002434AF">
              <w:rPr>
                <w:rFonts w:ascii="Times New Roman" w:hAnsi="Times New Roman"/>
                <w:sz w:val="20"/>
                <w:szCs w:val="20"/>
                <w:lang w:eastAsia="ru-RU"/>
              </w:rPr>
              <w:t>Дата присвоения идентификационного номера</w:t>
            </w:r>
          </w:p>
          <w:p w14:paraId="25C75653" w14:textId="2E17A4FA" w:rsidR="00DB0F16" w:rsidRPr="002434AF" w:rsidRDefault="00DB0F16" w:rsidP="007E2D9E">
            <w:pPr>
              <w:tabs>
                <w:tab w:val="left" w:pos="48"/>
              </w:tabs>
              <w:autoSpaceDE w:val="0"/>
              <w:autoSpaceDN w:val="0"/>
              <w:spacing w:after="0" w:line="240" w:lineRule="auto"/>
              <w:ind w:left="57" w:firstLine="0"/>
              <w:rPr>
                <w:rFonts w:ascii="Times New Roman" w:hAnsi="Times New Roman"/>
                <w:sz w:val="24"/>
                <w:szCs w:val="20"/>
                <w:lang w:eastAsia="ru-RU"/>
              </w:rPr>
            </w:pPr>
            <w:r w:rsidRPr="002434AF">
              <w:rPr>
                <w:rFonts w:ascii="Times New Roman" w:hAnsi="Times New Roman"/>
                <w:sz w:val="20"/>
                <w:szCs w:val="20"/>
                <w:lang w:eastAsia="ru-RU"/>
              </w:rPr>
              <w:t>Программе биржевых облигаций «</w:t>
            </w:r>
            <w:r w:rsidR="007E2D9E" w:rsidRPr="007E2D9E">
              <w:rPr>
                <w:rFonts w:ascii="Times New Roman" w:hAnsi="Times New Roman"/>
                <w:sz w:val="20"/>
                <w:szCs w:val="20"/>
                <w:u w:val="single"/>
                <w:lang w:eastAsia="ru-RU"/>
              </w:rPr>
              <w:t>20</w:t>
            </w:r>
            <w:r w:rsidRPr="002434AF">
              <w:rPr>
                <w:rFonts w:ascii="Times New Roman" w:hAnsi="Times New Roman"/>
                <w:sz w:val="20"/>
                <w:szCs w:val="20"/>
                <w:lang w:eastAsia="ru-RU"/>
              </w:rPr>
              <w:t xml:space="preserve">» </w:t>
            </w:r>
            <w:r w:rsidR="007E2D9E">
              <w:rPr>
                <w:rFonts w:ascii="Times New Roman" w:hAnsi="Times New Roman"/>
                <w:sz w:val="20"/>
                <w:szCs w:val="20"/>
                <w:u w:val="single"/>
                <w:lang w:eastAsia="ru-RU"/>
              </w:rPr>
              <w:t xml:space="preserve">    </w:t>
            </w:r>
            <w:r w:rsidR="007E2D9E" w:rsidRPr="007E2D9E">
              <w:rPr>
                <w:rFonts w:ascii="Times New Roman" w:hAnsi="Times New Roman"/>
                <w:sz w:val="20"/>
                <w:szCs w:val="20"/>
                <w:u w:val="single"/>
                <w:lang w:eastAsia="ru-RU"/>
              </w:rPr>
              <w:t>ноября</w:t>
            </w:r>
            <w:r w:rsidR="007E2D9E">
              <w:rPr>
                <w:rFonts w:ascii="Times New Roman" w:hAnsi="Times New Roman"/>
                <w:sz w:val="20"/>
                <w:szCs w:val="20"/>
                <w:u w:val="single"/>
                <w:lang w:eastAsia="ru-RU"/>
              </w:rPr>
              <w:t xml:space="preserve">         </w:t>
            </w:r>
            <w:r w:rsidRPr="002434AF">
              <w:rPr>
                <w:rFonts w:ascii="Times New Roman" w:hAnsi="Times New Roman"/>
                <w:sz w:val="20"/>
                <w:szCs w:val="20"/>
                <w:lang w:eastAsia="ru-RU"/>
              </w:rPr>
              <w:t xml:space="preserve"> </w:t>
            </w:r>
            <w:r w:rsidRPr="002434AF">
              <w:rPr>
                <w:rFonts w:ascii="Times New Roman" w:hAnsi="Times New Roman"/>
                <w:sz w:val="24"/>
                <w:szCs w:val="20"/>
                <w:lang w:eastAsia="ru-RU"/>
              </w:rPr>
              <w:t>20</w:t>
            </w:r>
            <w:r w:rsidR="007E2D9E" w:rsidRPr="007E2D9E">
              <w:rPr>
                <w:rFonts w:ascii="Times New Roman" w:hAnsi="Times New Roman"/>
                <w:sz w:val="24"/>
                <w:szCs w:val="20"/>
                <w:u w:val="single"/>
                <w:lang w:eastAsia="ru-RU"/>
              </w:rPr>
              <w:t>18</w:t>
            </w:r>
            <w:r w:rsidR="007E2D9E">
              <w:rPr>
                <w:rFonts w:ascii="Times New Roman" w:hAnsi="Times New Roman"/>
                <w:sz w:val="24"/>
                <w:szCs w:val="20"/>
                <w:u w:val="single"/>
                <w:lang w:eastAsia="ru-RU"/>
              </w:rPr>
              <w:t xml:space="preserve"> </w:t>
            </w:r>
            <w:r w:rsidRPr="002434AF">
              <w:rPr>
                <w:rFonts w:ascii="Times New Roman" w:hAnsi="Times New Roman"/>
                <w:sz w:val="24"/>
                <w:szCs w:val="20"/>
                <w:lang w:eastAsia="ru-RU"/>
              </w:rPr>
              <w:t xml:space="preserve"> г.</w:t>
            </w:r>
          </w:p>
        </w:tc>
      </w:tr>
    </w:tbl>
    <w:p w14:paraId="2D8D22BF" w14:textId="77777777" w:rsidR="00DB0F16" w:rsidRPr="002434AF" w:rsidRDefault="00DB0F16" w:rsidP="00C200C5">
      <w:pPr>
        <w:autoSpaceDE w:val="0"/>
        <w:autoSpaceDN w:val="0"/>
        <w:spacing w:after="60" w:line="240" w:lineRule="auto"/>
        <w:ind w:left="4593" w:firstLine="0"/>
        <w:rPr>
          <w:rFonts w:ascii="Times New Roman" w:hAnsi="Times New Roman"/>
          <w:sz w:val="24"/>
          <w:szCs w:val="20"/>
          <w:lang w:eastAsia="ru-RU"/>
        </w:rPr>
      </w:pPr>
      <w:r w:rsidRPr="002434AF">
        <w:rPr>
          <w:rFonts w:ascii="Times New Roman" w:hAnsi="Times New Roman"/>
          <w:sz w:val="24"/>
          <w:szCs w:val="20"/>
          <w:lang w:eastAsia="ru-RU"/>
        </w:rPr>
        <w:t xml:space="preserve">   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B0F16" w:rsidRPr="004F2A05" w14:paraId="13177EE0" w14:textId="77777777" w:rsidTr="00367473">
        <w:trPr>
          <w:trHeight w:hRule="exact" w:val="716"/>
        </w:trPr>
        <w:tc>
          <w:tcPr>
            <w:tcW w:w="4338" w:type="dxa"/>
            <w:tcBorders>
              <w:left w:val="nil"/>
              <w:bottom w:val="single" w:sz="4" w:space="0" w:color="auto"/>
              <w:right w:val="nil"/>
            </w:tcBorders>
            <w:vAlign w:val="bottom"/>
          </w:tcPr>
          <w:p w14:paraId="1A7AC6F1" w14:textId="77777777" w:rsidR="00DB0F16" w:rsidRPr="002434AF" w:rsidRDefault="00DB0F16" w:rsidP="00CD7721">
            <w:pPr>
              <w:autoSpaceDE w:val="0"/>
              <w:autoSpaceDN w:val="0"/>
              <w:spacing w:after="0" w:line="240" w:lineRule="auto"/>
              <w:ind w:firstLine="0"/>
              <w:jc w:val="center"/>
              <w:rPr>
                <w:rFonts w:ascii="Times New Roman" w:hAnsi="Times New Roman"/>
                <w:sz w:val="20"/>
                <w:lang w:eastAsia="ru-RU"/>
              </w:rPr>
            </w:pPr>
            <w:r w:rsidRPr="002434AF">
              <w:rPr>
                <w:rFonts w:ascii="Times New Roman" w:hAnsi="Times New Roman"/>
                <w:sz w:val="20"/>
                <w:szCs w:val="20"/>
                <w:lang w:eastAsia="ru-RU"/>
              </w:rPr>
              <w:t>Советом директоров ПАО «Нижнекамскнефтехим»</w:t>
            </w:r>
          </w:p>
        </w:tc>
        <w:tc>
          <w:tcPr>
            <w:tcW w:w="226" w:type="dxa"/>
            <w:tcBorders>
              <w:top w:val="nil"/>
              <w:left w:val="nil"/>
              <w:bottom w:val="nil"/>
              <w:right w:val="nil"/>
            </w:tcBorders>
            <w:vAlign w:val="bottom"/>
          </w:tcPr>
          <w:p w14:paraId="732EBEF3" w14:textId="77777777" w:rsidR="00DB0F16" w:rsidRPr="002434AF" w:rsidRDefault="00DB0F16" w:rsidP="00C200C5">
            <w:pPr>
              <w:autoSpaceDE w:val="0"/>
              <w:autoSpaceDN w:val="0"/>
              <w:spacing w:after="0" w:line="240" w:lineRule="auto"/>
              <w:ind w:firstLine="0"/>
              <w:jc w:val="center"/>
              <w:rPr>
                <w:rFonts w:ascii="Times New Roman" w:hAnsi="Times New Roman"/>
                <w:sz w:val="24"/>
                <w:szCs w:val="20"/>
                <w:lang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3606158" w14:textId="7CC87936"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4</w:t>
            </w:r>
          </w:p>
        </w:tc>
        <w:tc>
          <w:tcPr>
            <w:tcW w:w="283" w:type="dxa"/>
            <w:tcBorders>
              <w:top w:val="single" w:sz="4" w:space="0" w:color="auto"/>
              <w:left w:val="nil"/>
              <w:bottom w:val="single" w:sz="4" w:space="0" w:color="auto"/>
              <w:right w:val="nil"/>
            </w:tcBorders>
            <w:vAlign w:val="center"/>
          </w:tcPr>
          <w:p w14:paraId="03834A8F" w14:textId="31DF1882"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14:paraId="5ECFFE67" w14:textId="56BC11DC"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0</w:t>
            </w:r>
          </w:p>
        </w:tc>
        <w:tc>
          <w:tcPr>
            <w:tcW w:w="283" w:type="dxa"/>
            <w:tcBorders>
              <w:top w:val="single" w:sz="4" w:space="0" w:color="auto"/>
              <w:left w:val="single" w:sz="4" w:space="0" w:color="auto"/>
              <w:bottom w:val="single" w:sz="4" w:space="0" w:color="auto"/>
              <w:right w:val="single" w:sz="4" w:space="0" w:color="auto"/>
            </w:tcBorders>
            <w:vAlign w:val="center"/>
          </w:tcPr>
          <w:p w14:paraId="6C5FA6EF" w14:textId="08060E93"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0</w:t>
            </w:r>
          </w:p>
        </w:tc>
        <w:tc>
          <w:tcPr>
            <w:tcW w:w="284" w:type="dxa"/>
            <w:tcBorders>
              <w:top w:val="single" w:sz="4" w:space="0" w:color="auto"/>
              <w:left w:val="nil"/>
              <w:bottom w:val="single" w:sz="4" w:space="0" w:color="auto"/>
              <w:right w:val="nil"/>
            </w:tcBorders>
            <w:vAlign w:val="center"/>
          </w:tcPr>
          <w:p w14:paraId="2C93FFC8" w14:textId="6B69D539"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0</w:t>
            </w:r>
          </w:p>
        </w:tc>
        <w:tc>
          <w:tcPr>
            <w:tcW w:w="283" w:type="dxa"/>
            <w:tcBorders>
              <w:top w:val="single" w:sz="4" w:space="0" w:color="auto"/>
              <w:left w:val="single" w:sz="4" w:space="0" w:color="auto"/>
              <w:bottom w:val="single" w:sz="4" w:space="0" w:color="auto"/>
              <w:right w:val="single" w:sz="4" w:space="0" w:color="auto"/>
            </w:tcBorders>
            <w:vAlign w:val="center"/>
          </w:tcPr>
          <w:p w14:paraId="44C8774B" w14:textId="5625D1E8"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9</w:t>
            </w:r>
          </w:p>
        </w:tc>
        <w:tc>
          <w:tcPr>
            <w:tcW w:w="284" w:type="dxa"/>
            <w:tcBorders>
              <w:top w:val="single" w:sz="4" w:space="0" w:color="auto"/>
              <w:left w:val="single" w:sz="4" w:space="0" w:color="auto"/>
              <w:bottom w:val="single" w:sz="4" w:space="0" w:color="auto"/>
              <w:right w:val="single" w:sz="4" w:space="0" w:color="auto"/>
            </w:tcBorders>
            <w:vAlign w:val="center"/>
          </w:tcPr>
          <w:p w14:paraId="599557B4" w14:textId="03F2A832"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6</w:t>
            </w:r>
          </w:p>
        </w:tc>
        <w:tc>
          <w:tcPr>
            <w:tcW w:w="283" w:type="dxa"/>
            <w:tcBorders>
              <w:top w:val="single" w:sz="4" w:space="0" w:color="auto"/>
              <w:left w:val="single" w:sz="4" w:space="0" w:color="auto"/>
              <w:bottom w:val="single" w:sz="4" w:space="0" w:color="auto"/>
              <w:right w:val="single" w:sz="4" w:space="0" w:color="auto"/>
            </w:tcBorders>
            <w:vAlign w:val="center"/>
          </w:tcPr>
          <w:p w14:paraId="51527DF7" w14:textId="0F2B43C2"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14:paraId="64B743F2" w14:textId="2FDD9346" w:rsidR="00DB0F16" w:rsidRPr="00046B2A"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А</w:t>
            </w:r>
          </w:p>
        </w:tc>
        <w:tc>
          <w:tcPr>
            <w:tcW w:w="283" w:type="dxa"/>
            <w:tcBorders>
              <w:top w:val="single" w:sz="4" w:space="0" w:color="auto"/>
              <w:left w:val="single" w:sz="4" w:space="0" w:color="auto"/>
              <w:bottom w:val="single" w:sz="4" w:space="0" w:color="auto"/>
              <w:right w:val="single" w:sz="4" w:space="0" w:color="auto"/>
            </w:tcBorders>
            <w:vAlign w:val="center"/>
          </w:tcPr>
          <w:p w14:paraId="65B6853C" w14:textId="6267ADEF" w:rsidR="00DB0F16" w:rsidRPr="00046B2A" w:rsidRDefault="00046B2A" w:rsidP="00046B2A">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w:t>
            </w:r>
          </w:p>
        </w:tc>
        <w:tc>
          <w:tcPr>
            <w:tcW w:w="284" w:type="dxa"/>
            <w:tcBorders>
              <w:top w:val="single" w:sz="4" w:space="0" w:color="auto"/>
              <w:left w:val="nil"/>
              <w:bottom w:val="single" w:sz="4" w:space="0" w:color="auto"/>
              <w:right w:val="nil"/>
            </w:tcBorders>
            <w:vAlign w:val="center"/>
          </w:tcPr>
          <w:p w14:paraId="26224556" w14:textId="5677C72D" w:rsidR="00DB0F16" w:rsidRPr="00046B2A" w:rsidRDefault="00046B2A" w:rsidP="00C200C5">
            <w:pPr>
              <w:autoSpaceDE w:val="0"/>
              <w:autoSpaceDN w:val="0"/>
              <w:spacing w:after="0" w:line="240" w:lineRule="auto"/>
              <w:ind w:firstLine="0"/>
              <w:jc w:val="center"/>
              <w:rPr>
                <w:rFonts w:ascii="Times New Roman" w:hAnsi="Times New Roman"/>
                <w:sz w:val="24"/>
                <w:szCs w:val="20"/>
                <w:lang w:val="en-US" w:eastAsia="ru-RU"/>
              </w:rPr>
            </w:pPr>
            <w:r>
              <w:rPr>
                <w:rFonts w:ascii="Times New Roman" w:hAnsi="Times New Roman"/>
                <w:sz w:val="24"/>
                <w:szCs w:val="20"/>
                <w:lang w:val="en-US" w:eastAsia="ru-RU"/>
              </w:rPr>
              <w:t>0</w:t>
            </w:r>
          </w:p>
        </w:tc>
        <w:tc>
          <w:tcPr>
            <w:tcW w:w="283" w:type="dxa"/>
            <w:tcBorders>
              <w:top w:val="single" w:sz="4" w:space="0" w:color="auto"/>
              <w:left w:val="single" w:sz="4" w:space="0" w:color="auto"/>
              <w:bottom w:val="single" w:sz="4" w:space="0" w:color="auto"/>
              <w:right w:val="single" w:sz="4" w:space="0" w:color="auto"/>
            </w:tcBorders>
            <w:vAlign w:val="center"/>
          </w:tcPr>
          <w:p w14:paraId="0BCAB55C" w14:textId="1746B5E3" w:rsidR="00DB0F16" w:rsidRPr="00046B2A"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0</w:t>
            </w:r>
          </w:p>
        </w:tc>
        <w:tc>
          <w:tcPr>
            <w:tcW w:w="284" w:type="dxa"/>
            <w:tcBorders>
              <w:top w:val="single" w:sz="4" w:space="0" w:color="auto"/>
              <w:left w:val="nil"/>
              <w:bottom w:val="single" w:sz="4" w:space="0" w:color="auto"/>
              <w:right w:val="nil"/>
            </w:tcBorders>
            <w:vAlign w:val="center"/>
          </w:tcPr>
          <w:p w14:paraId="7A9C37FA" w14:textId="0EBC8EC0" w:rsidR="00DB0F16" w:rsidRPr="00046B2A"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1</w:t>
            </w:r>
          </w:p>
        </w:tc>
        <w:tc>
          <w:tcPr>
            <w:tcW w:w="283" w:type="dxa"/>
            <w:tcBorders>
              <w:top w:val="single" w:sz="4" w:space="0" w:color="auto"/>
              <w:left w:val="single" w:sz="4" w:space="0" w:color="auto"/>
              <w:bottom w:val="single" w:sz="4" w:space="0" w:color="auto"/>
              <w:right w:val="single" w:sz="4" w:space="0" w:color="auto"/>
            </w:tcBorders>
            <w:vAlign w:val="center"/>
          </w:tcPr>
          <w:p w14:paraId="561C5C71" w14:textId="72BD0196" w:rsidR="00DB0F16" w:rsidRPr="002434AF"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Р</w:t>
            </w:r>
          </w:p>
        </w:tc>
        <w:tc>
          <w:tcPr>
            <w:tcW w:w="284" w:type="dxa"/>
            <w:tcBorders>
              <w:top w:val="single" w:sz="4" w:space="0" w:color="auto"/>
              <w:left w:val="single" w:sz="4" w:space="0" w:color="auto"/>
              <w:bottom w:val="single" w:sz="4" w:space="0" w:color="auto"/>
              <w:right w:val="single" w:sz="4" w:space="0" w:color="auto"/>
            </w:tcBorders>
            <w:vAlign w:val="center"/>
          </w:tcPr>
          <w:p w14:paraId="1913472D" w14:textId="57F2CD47" w:rsidR="00DB0F16" w:rsidRPr="002434AF"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14:paraId="139E40F3" w14:textId="18BA0B51" w:rsidR="00DB0F16" w:rsidRPr="002434AF"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0</w:t>
            </w:r>
          </w:p>
        </w:tc>
        <w:tc>
          <w:tcPr>
            <w:tcW w:w="284" w:type="dxa"/>
            <w:tcBorders>
              <w:top w:val="single" w:sz="4" w:space="0" w:color="auto"/>
              <w:left w:val="single" w:sz="4" w:space="0" w:color="auto"/>
              <w:bottom w:val="single" w:sz="4" w:space="0" w:color="auto"/>
              <w:right w:val="single" w:sz="4" w:space="0" w:color="auto"/>
            </w:tcBorders>
            <w:vAlign w:val="center"/>
          </w:tcPr>
          <w:p w14:paraId="392E5536" w14:textId="3450D2D5" w:rsidR="00DB0F16" w:rsidRPr="002434AF"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2</w:t>
            </w:r>
          </w:p>
        </w:tc>
        <w:tc>
          <w:tcPr>
            <w:tcW w:w="283" w:type="dxa"/>
            <w:tcBorders>
              <w:top w:val="single" w:sz="4" w:space="0" w:color="auto"/>
              <w:bottom w:val="single" w:sz="4" w:space="0" w:color="auto"/>
              <w:right w:val="single" w:sz="4" w:space="0" w:color="auto"/>
            </w:tcBorders>
            <w:vAlign w:val="center"/>
          </w:tcPr>
          <w:p w14:paraId="4187D587" w14:textId="1BB4F5E5" w:rsidR="00DB0F16" w:rsidRPr="002434AF" w:rsidRDefault="00046B2A" w:rsidP="00C200C5">
            <w:pPr>
              <w:autoSpaceDE w:val="0"/>
              <w:autoSpaceDN w:val="0"/>
              <w:spacing w:after="0" w:line="240" w:lineRule="auto"/>
              <w:ind w:firstLine="0"/>
              <w:jc w:val="center"/>
              <w:rPr>
                <w:rFonts w:ascii="Times New Roman" w:hAnsi="Times New Roman"/>
                <w:sz w:val="24"/>
                <w:szCs w:val="20"/>
                <w:lang w:eastAsia="ru-RU"/>
              </w:rPr>
            </w:pPr>
            <w:r>
              <w:rPr>
                <w:rFonts w:ascii="Times New Roman" w:hAnsi="Times New Roman"/>
                <w:sz w:val="24"/>
                <w:szCs w:val="20"/>
                <w:lang w:eastAsia="ru-RU"/>
              </w:rPr>
              <w:t>Е</w:t>
            </w:r>
          </w:p>
        </w:tc>
      </w:tr>
      <w:tr w:rsidR="00DB0F16" w:rsidRPr="004F2A05" w14:paraId="56C6B158" w14:textId="77777777" w:rsidTr="00367473">
        <w:trPr>
          <w:gridAfter w:val="1"/>
          <w:wAfter w:w="283" w:type="dxa"/>
          <w:cantSplit/>
        </w:trPr>
        <w:tc>
          <w:tcPr>
            <w:tcW w:w="4338" w:type="dxa"/>
            <w:tcBorders>
              <w:top w:val="nil"/>
              <w:left w:val="nil"/>
              <w:bottom w:val="nil"/>
              <w:right w:val="nil"/>
            </w:tcBorders>
          </w:tcPr>
          <w:p w14:paraId="076B2142"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(указывается орган эмитента, утвердивший проспект ценных бумаг)</w:t>
            </w:r>
          </w:p>
        </w:tc>
        <w:tc>
          <w:tcPr>
            <w:tcW w:w="5046" w:type="dxa"/>
            <w:gridSpan w:val="18"/>
            <w:tcBorders>
              <w:top w:val="nil"/>
              <w:left w:val="nil"/>
              <w:bottom w:val="nil"/>
              <w:right w:val="nil"/>
            </w:tcBorders>
          </w:tcPr>
          <w:p w14:paraId="33E79833"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p>
        </w:tc>
      </w:tr>
    </w:tbl>
    <w:p w14:paraId="1F8E6E7D" w14:textId="77777777" w:rsidR="00DB0F16" w:rsidRPr="002434AF" w:rsidRDefault="00DB0F16" w:rsidP="00C200C5">
      <w:pPr>
        <w:autoSpaceDE w:val="0"/>
        <w:autoSpaceDN w:val="0"/>
        <w:spacing w:after="0" w:line="240" w:lineRule="auto"/>
        <w:ind w:firstLine="0"/>
        <w:rPr>
          <w:rFonts w:ascii="Times New Roman" w:hAnsi="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DB0F16" w:rsidRPr="004F2A05" w14:paraId="09CEED28" w14:textId="77777777" w:rsidTr="00367473">
        <w:trPr>
          <w:cantSplit/>
        </w:trPr>
        <w:tc>
          <w:tcPr>
            <w:tcW w:w="1188" w:type="dxa"/>
            <w:gridSpan w:val="4"/>
            <w:tcBorders>
              <w:top w:val="nil"/>
              <w:left w:val="nil"/>
              <w:bottom w:val="nil"/>
              <w:right w:val="nil"/>
            </w:tcBorders>
            <w:vAlign w:val="bottom"/>
          </w:tcPr>
          <w:p w14:paraId="36316C01"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Протокол №</w:t>
            </w:r>
          </w:p>
        </w:tc>
        <w:tc>
          <w:tcPr>
            <w:tcW w:w="2013" w:type="dxa"/>
            <w:gridSpan w:val="4"/>
            <w:tcBorders>
              <w:top w:val="nil"/>
              <w:left w:val="nil"/>
              <w:bottom w:val="single" w:sz="4" w:space="0" w:color="auto"/>
              <w:right w:val="nil"/>
            </w:tcBorders>
            <w:vAlign w:val="bottom"/>
          </w:tcPr>
          <w:p w14:paraId="21093DDA" w14:textId="77777777" w:rsidR="00DB0F16" w:rsidRPr="002434AF" w:rsidRDefault="00DA0A6F" w:rsidP="00C200C5">
            <w:pPr>
              <w:autoSpaceDE w:val="0"/>
              <w:autoSpaceDN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04</w:t>
            </w:r>
          </w:p>
        </w:tc>
        <w:tc>
          <w:tcPr>
            <w:tcW w:w="1449" w:type="dxa"/>
            <w:tcBorders>
              <w:top w:val="nil"/>
              <w:left w:val="nil"/>
              <w:bottom w:val="nil"/>
              <w:right w:val="nil"/>
            </w:tcBorders>
            <w:vAlign w:val="bottom"/>
          </w:tcPr>
          <w:p w14:paraId="7A96A5B7"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p>
        </w:tc>
        <w:tc>
          <w:tcPr>
            <w:tcW w:w="5301" w:type="dxa"/>
            <w:tcBorders>
              <w:top w:val="nil"/>
              <w:left w:val="nil"/>
              <w:bottom w:val="single" w:sz="4" w:space="0" w:color="auto"/>
              <w:right w:val="nil"/>
            </w:tcBorders>
            <w:vAlign w:val="bottom"/>
          </w:tcPr>
          <w:p w14:paraId="00604F4D" w14:textId="77777777" w:rsidR="00DB0F16" w:rsidRPr="002434AF" w:rsidRDefault="00DB0F16" w:rsidP="00C200C5">
            <w:pPr>
              <w:autoSpaceDE w:val="0"/>
              <w:autoSpaceDN w:val="0"/>
              <w:spacing w:after="0" w:line="240" w:lineRule="auto"/>
              <w:ind w:firstLine="0"/>
              <w:jc w:val="center"/>
              <w:rPr>
                <w:rFonts w:ascii="Times New Roman" w:hAnsi="Times New Roman"/>
                <w:sz w:val="24"/>
                <w:szCs w:val="24"/>
                <w:lang w:eastAsia="ru-RU"/>
              </w:rPr>
            </w:pPr>
            <w:r w:rsidRPr="002434AF">
              <w:rPr>
                <w:rFonts w:ascii="Times New Roman" w:eastAsia="MS Mincho" w:hAnsi="Times New Roman"/>
                <w:b/>
                <w:sz w:val="24"/>
                <w:szCs w:val="24"/>
                <w:lang w:eastAsia="ru-RU"/>
              </w:rPr>
              <w:t>ПАО Московская Биржа</w:t>
            </w:r>
          </w:p>
        </w:tc>
      </w:tr>
      <w:tr w:rsidR="00DB0F16" w:rsidRPr="004F2A05" w14:paraId="50FCDB22" w14:textId="77777777" w:rsidTr="00367473">
        <w:trPr>
          <w:cantSplit/>
        </w:trPr>
        <w:tc>
          <w:tcPr>
            <w:tcW w:w="420" w:type="dxa"/>
            <w:tcBorders>
              <w:top w:val="nil"/>
              <w:left w:val="nil"/>
              <w:bottom w:val="nil"/>
              <w:right w:val="nil"/>
            </w:tcBorders>
            <w:vAlign w:val="bottom"/>
          </w:tcPr>
          <w:p w14:paraId="626CC324"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от «</w:t>
            </w:r>
          </w:p>
        </w:tc>
        <w:tc>
          <w:tcPr>
            <w:tcW w:w="391" w:type="dxa"/>
            <w:tcBorders>
              <w:top w:val="nil"/>
              <w:left w:val="nil"/>
              <w:bottom w:val="single" w:sz="4" w:space="0" w:color="auto"/>
              <w:right w:val="nil"/>
            </w:tcBorders>
            <w:vAlign w:val="bottom"/>
          </w:tcPr>
          <w:p w14:paraId="0187195C" w14:textId="77777777" w:rsidR="00DB0F16" w:rsidRPr="002434AF" w:rsidRDefault="00DA0A6F" w:rsidP="00C200C5">
            <w:pPr>
              <w:autoSpaceDE w:val="0"/>
              <w:autoSpaceDN w:val="0"/>
              <w:adjustRightInd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26</w:t>
            </w:r>
          </w:p>
        </w:tc>
        <w:tc>
          <w:tcPr>
            <w:tcW w:w="224" w:type="dxa"/>
            <w:tcBorders>
              <w:top w:val="nil"/>
              <w:left w:val="nil"/>
              <w:bottom w:val="nil"/>
              <w:right w:val="nil"/>
            </w:tcBorders>
            <w:vAlign w:val="bottom"/>
          </w:tcPr>
          <w:p w14:paraId="36E48815"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w:t>
            </w:r>
          </w:p>
        </w:tc>
        <w:tc>
          <w:tcPr>
            <w:tcW w:w="1307" w:type="dxa"/>
            <w:gridSpan w:val="2"/>
            <w:tcBorders>
              <w:top w:val="nil"/>
              <w:left w:val="nil"/>
              <w:bottom w:val="single" w:sz="4" w:space="0" w:color="auto"/>
              <w:right w:val="nil"/>
            </w:tcBorders>
            <w:vAlign w:val="bottom"/>
          </w:tcPr>
          <w:p w14:paraId="7845672B" w14:textId="77777777" w:rsidR="00DB0F16" w:rsidRPr="002434AF" w:rsidRDefault="00DA0A6F" w:rsidP="007D0512">
            <w:pPr>
              <w:autoSpaceDE w:val="0"/>
              <w:autoSpaceDN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окт</w:t>
            </w:r>
            <w:r w:rsidR="007D0512">
              <w:rPr>
                <w:rFonts w:ascii="Times New Roman" w:hAnsi="Times New Roman"/>
                <w:sz w:val="20"/>
                <w:szCs w:val="20"/>
                <w:lang w:eastAsia="ru-RU"/>
              </w:rPr>
              <w:t>я</w:t>
            </w:r>
            <w:r>
              <w:rPr>
                <w:rFonts w:ascii="Times New Roman" w:hAnsi="Times New Roman"/>
                <w:sz w:val="20"/>
                <w:szCs w:val="20"/>
                <w:lang w:eastAsia="ru-RU"/>
              </w:rPr>
              <w:t>бря</w:t>
            </w:r>
          </w:p>
        </w:tc>
        <w:tc>
          <w:tcPr>
            <w:tcW w:w="340" w:type="dxa"/>
            <w:tcBorders>
              <w:top w:val="nil"/>
              <w:left w:val="nil"/>
              <w:bottom w:val="nil"/>
              <w:right w:val="nil"/>
            </w:tcBorders>
            <w:vAlign w:val="bottom"/>
          </w:tcPr>
          <w:p w14:paraId="1993C440" w14:textId="77777777" w:rsidR="00DB0F16" w:rsidRPr="002434AF" w:rsidRDefault="00DB0F16" w:rsidP="00C200C5">
            <w:pPr>
              <w:autoSpaceDE w:val="0"/>
              <w:autoSpaceDN w:val="0"/>
              <w:spacing w:after="0" w:line="240" w:lineRule="auto"/>
              <w:ind w:firstLine="0"/>
              <w:jc w:val="right"/>
              <w:rPr>
                <w:rFonts w:ascii="Times New Roman" w:hAnsi="Times New Roman"/>
                <w:sz w:val="20"/>
                <w:szCs w:val="20"/>
                <w:lang w:eastAsia="ru-RU"/>
              </w:rPr>
            </w:pPr>
            <w:r w:rsidRPr="002434AF">
              <w:rPr>
                <w:rFonts w:ascii="Times New Roman" w:hAnsi="Times New Roman"/>
                <w:sz w:val="20"/>
                <w:szCs w:val="20"/>
                <w:lang w:eastAsia="ru-RU"/>
              </w:rPr>
              <w:t>20</w:t>
            </w:r>
          </w:p>
        </w:tc>
        <w:tc>
          <w:tcPr>
            <w:tcW w:w="340" w:type="dxa"/>
            <w:tcBorders>
              <w:top w:val="nil"/>
              <w:left w:val="nil"/>
              <w:bottom w:val="single" w:sz="4" w:space="0" w:color="auto"/>
              <w:right w:val="nil"/>
            </w:tcBorders>
            <w:vAlign w:val="bottom"/>
          </w:tcPr>
          <w:p w14:paraId="54DC86D1"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18</w:t>
            </w:r>
          </w:p>
        </w:tc>
        <w:tc>
          <w:tcPr>
            <w:tcW w:w="1627" w:type="dxa"/>
            <w:gridSpan w:val="2"/>
            <w:tcBorders>
              <w:top w:val="nil"/>
              <w:left w:val="nil"/>
              <w:bottom w:val="nil"/>
              <w:right w:val="nil"/>
            </w:tcBorders>
            <w:vAlign w:val="bottom"/>
          </w:tcPr>
          <w:p w14:paraId="2B2CE947" w14:textId="77777777" w:rsidR="00DB0F16" w:rsidRPr="002434AF" w:rsidRDefault="00DB0F16" w:rsidP="00C200C5">
            <w:pPr>
              <w:autoSpaceDE w:val="0"/>
              <w:autoSpaceDN w:val="0"/>
              <w:spacing w:after="0" w:line="240" w:lineRule="auto"/>
              <w:ind w:left="57" w:firstLine="0"/>
              <w:rPr>
                <w:rFonts w:ascii="Times New Roman" w:hAnsi="Times New Roman"/>
                <w:sz w:val="20"/>
                <w:szCs w:val="20"/>
                <w:lang w:eastAsia="ru-RU"/>
              </w:rPr>
            </w:pPr>
            <w:r w:rsidRPr="002434AF">
              <w:rPr>
                <w:rFonts w:ascii="Times New Roman" w:hAnsi="Times New Roman"/>
                <w:sz w:val="20"/>
                <w:szCs w:val="20"/>
                <w:lang w:eastAsia="ru-RU"/>
              </w:rPr>
              <w:t>г.</w:t>
            </w:r>
          </w:p>
        </w:tc>
        <w:tc>
          <w:tcPr>
            <w:tcW w:w="5302" w:type="dxa"/>
            <w:tcBorders>
              <w:top w:val="nil"/>
              <w:left w:val="nil"/>
              <w:bottom w:val="nil"/>
              <w:right w:val="nil"/>
            </w:tcBorders>
          </w:tcPr>
          <w:p w14:paraId="74FE0B1A"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(наименование биржи, присвоившей идентификационный номер Программе биржевых облигаций)</w:t>
            </w:r>
          </w:p>
        </w:tc>
      </w:tr>
    </w:tbl>
    <w:p w14:paraId="0F6F7667" w14:textId="77777777" w:rsidR="00DB0F16" w:rsidRDefault="00DB0F16" w:rsidP="00C200C5">
      <w:pPr>
        <w:autoSpaceDE w:val="0"/>
        <w:autoSpaceDN w:val="0"/>
        <w:spacing w:after="0" w:line="240" w:lineRule="auto"/>
        <w:ind w:left="4649" w:firstLine="0"/>
        <w:jc w:val="center"/>
        <w:rPr>
          <w:rFonts w:ascii="Times New Roman" w:hAnsi="Times New Roman"/>
          <w:sz w:val="24"/>
          <w:szCs w:val="20"/>
          <w:lang w:eastAsia="ru-RU"/>
        </w:rPr>
      </w:pPr>
    </w:p>
    <w:p w14:paraId="421E1919" w14:textId="77777777" w:rsidR="00DB0F16" w:rsidRPr="002434AF" w:rsidRDefault="00DB0F16" w:rsidP="00C200C5">
      <w:pPr>
        <w:autoSpaceDE w:val="0"/>
        <w:autoSpaceDN w:val="0"/>
        <w:spacing w:after="0" w:line="240" w:lineRule="auto"/>
        <w:ind w:left="4649" w:firstLine="0"/>
        <w:jc w:val="center"/>
        <w:rPr>
          <w:rFonts w:ascii="Times New Roman" w:hAnsi="Times New Roman"/>
          <w:sz w:val="24"/>
          <w:szCs w:val="20"/>
          <w:lang w:eastAsia="ru-RU"/>
        </w:rPr>
      </w:pPr>
    </w:p>
    <w:p w14:paraId="17B59918" w14:textId="77777777" w:rsidR="00DB0F16" w:rsidRPr="002434AF" w:rsidRDefault="00DB0F16" w:rsidP="00C200C5">
      <w:pPr>
        <w:pBdr>
          <w:top w:val="single" w:sz="4" w:space="1" w:color="auto"/>
        </w:pBdr>
        <w:autoSpaceDE w:val="0"/>
        <w:autoSpaceDN w:val="0"/>
        <w:spacing w:after="0" w:line="240" w:lineRule="auto"/>
        <w:ind w:left="4536" w:right="-2" w:firstLine="0"/>
        <w:jc w:val="center"/>
        <w:rPr>
          <w:rFonts w:ascii="Times New Roman" w:hAnsi="Times New Roman"/>
          <w:sz w:val="18"/>
          <w:szCs w:val="18"/>
          <w:lang w:eastAsia="ru-RU"/>
        </w:rPr>
      </w:pPr>
      <w:r w:rsidRPr="002434AF">
        <w:rPr>
          <w:rFonts w:ascii="Times New Roman" w:hAnsi="Times New Roman"/>
          <w:sz w:val="18"/>
          <w:szCs w:val="18"/>
          <w:lang w:eastAsia="ru-RU"/>
        </w:rPr>
        <w:t>(наименование должности и подпись уполномоченного</w:t>
      </w:r>
    </w:p>
    <w:p w14:paraId="2CBEEC5C" w14:textId="77777777" w:rsidR="00DB0F16" w:rsidRPr="002434AF" w:rsidRDefault="00DB0F16" w:rsidP="00C200C5">
      <w:pPr>
        <w:pBdr>
          <w:top w:val="single" w:sz="4" w:space="1" w:color="auto"/>
        </w:pBdr>
        <w:autoSpaceDE w:val="0"/>
        <w:autoSpaceDN w:val="0"/>
        <w:spacing w:after="0" w:line="240" w:lineRule="auto"/>
        <w:ind w:left="4536" w:right="-2" w:firstLine="0"/>
        <w:jc w:val="center"/>
        <w:rPr>
          <w:rFonts w:ascii="Times New Roman" w:hAnsi="Times New Roman"/>
          <w:sz w:val="18"/>
          <w:szCs w:val="18"/>
          <w:lang w:eastAsia="ru-RU"/>
        </w:rPr>
      </w:pPr>
    </w:p>
    <w:p w14:paraId="337E5991" w14:textId="77777777" w:rsidR="00DB0F16" w:rsidRPr="002434AF" w:rsidRDefault="00DB0F16" w:rsidP="00C200C5">
      <w:pPr>
        <w:pBdr>
          <w:top w:val="single" w:sz="4" w:space="1" w:color="auto"/>
        </w:pBdr>
        <w:autoSpaceDE w:val="0"/>
        <w:autoSpaceDN w:val="0"/>
        <w:spacing w:after="0" w:line="240" w:lineRule="auto"/>
        <w:ind w:left="4253" w:firstLine="0"/>
        <w:jc w:val="center"/>
        <w:rPr>
          <w:rFonts w:ascii="Times New Roman" w:hAnsi="Times New Roman"/>
          <w:sz w:val="18"/>
          <w:szCs w:val="18"/>
          <w:lang w:eastAsia="ru-RU"/>
        </w:rPr>
      </w:pPr>
      <w:r w:rsidRPr="002434AF">
        <w:rPr>
          <w:rFonts w:ascii="Times New Roman" w:hAnsi="Times New Roman"/>
          <w:sz w:val="18"/>
          <w:szCs w:val="18"/>
          <w:lang w:eastAsia="ru-RU"/>
        </w:rPr>
        <w:t>лица биржи, присвоившей идентификационный номер</w:t>
      </w:r>
      <w:r w:rsidRPr="002434AF">
        <w:rPr>
          <w:rFonts w:ascii="Times New Roman" w:hAnsi="Times New Roman"/>
          <w:sz w:val="20"/>
          <w:szCs w:val="20"/>
          <w:lang w:eastAsia="ru-RU"/>
        </w:rPr>
        <w:t xml:space="preserve"> </w:t>
      </w:r>
      <w:r w:rsidRPr="002434AF">
        <w:rPr>
          <w:rFonts w:ascii="Times New Roman" w:hAnsi="Times New Roman"/>
          <w:sz w:val="18"/>
          <w:szCs w:val="18"/>
          <w:lang w:eastAsia="ru-RU"/>
        </w:rPr>
        <w:t>Программе биржевых облигаций)</w:t>
      </w:r>
    </w:p>
    <w:p w14:paraId="113EE8D8" w14:textId="77777777" w:rsidR="00DB0F16" w:rsidRPr="002434AF" w:rsidRDefault="00DB0F16" w:rsidP="00C200C5">
      <w:pPr>
        <w:autoSpaceDE w:val="0"/>
        <w:autoSpaceDN w:val="0"/>
        <w:spacing w:before="120" w:after="0" w:line="240" w:lineRule="auto"/>
        <w:ind w:left="4649" w:firstLine="0"/>
        <w:jc w:val="center"/>
        <w:rPr>
          <w:rFonts w:ascii="Times New Roman" w:hAnsi="Times New Roman"/>
          <w:sz w:val="18"/>
          <w:szCs w:val="18"/>
          <w:lang w:eastAsia="ru-RU"/>
        </w:rPr>
      </w:pPr>
      <w:r w:rsidRPr="002434AF">
        <w:rPr>
          <w:rFonts w:ascii="Times New Roman" w:hAnsi="Times New Roman"/>
          <w:sz w:val="18"/>
          <w:szCs w:val="18"/>
          <w:lang w:eastAsia="ru-RU"/>
        </w:rPr>
        <w:t xml:space="preserve">Печать </w:t>
      </w:r>
    </w:p>
    <w:p w14:paraId="35775FCA" w14:textId="77777777" w:rsidR="00DB0F16" w:rsidRPr="002434AF" w:rsidRDefault="00DB0F16" w:rsidP="00C200C5">
      <w:pPr>
        <w:autoSpaceDE w:val="0"/>
        <w:autoSpaceDN w:val="0"/>
        <w:spacing w:before="120" w:after="0" w:line="240" w:lineRule="auto"/>
        <w:ind w:left="4649" w:firstLine="0"/>
        <w:jc w:val="center"/>
        <w:rPr>
          <w:rFonts w:ascii="Times New Roman" w:hAnsi="Times New Roman"/>
          <w:sz w:val="18"/>
          <w:szCs w:val="18"/>
          <w:lang w:eastAsia="ru-RU"/>
        </w:rPr>
      </w:pPr>
    </w:p>
    <w:p w14:paraId="3FA2A080" w14:textId="77777777" w:rsidR="00DB0F16" w:rsidRPr="002434AF" w:rsidRDefault="00DB0F16" w:rsidP="00C200C5">
      <w:pPr>
        <w:autoSpaceDE w:val="0"/>
        <w:autoSpaceDN w:val="0"/>
        <w:spacing w:before="120" w:after="0" w:line="240" w:lineRule="auto"/>
        <w:ind w:left="4649" w:firstLine="0"/>
        <w:jc w:val="center"/>
        <w:rPr>
          <w:rFonts w:ascii="Times New Roman" w:hAnsi="Times New Roman"/>
          <w:sz w:val="18"/>
          <w:szCs w:val="18"/>
          <w:lang w:eastAsia="ru-RU"/>
        </w:rPr>
      </w:pPr>
    </w:p>
    <w:p w14:paraId="5CF4195A" w14:textId="77777777" w:rsidR="00DB0F16" w:rsidRPr="002434AF" w:rsidRDefault="00DB0F16" w:rsidP="00C200C5">
      <w:pPr>
        <w:autoSpaceDE w:val="0"/>
        <w:autoSpaceDN w:val="0"/>
        <w:spacing w:after="0" w:line="240" w:lineRule="auto"/>
        <w:ind w:firstLine="0"/>
        <w:jc w:val="center"/>
        <w:rPr>
          <w:rFonts w:ascii="Times New Roman" w:hAnsi="Times New Roman"/>
          <w:b/>
          <w:bCs/>
          <w:sz w:val="36"/>
          <w:szCs w:val="36"/>
          <w:lang w:eastAsia="ru-RU"/>
        </w:rPr>
      </w:pPr>
    </w:p>
    <w:p w14:paraId="1B7D7D25" w14:textId="77777777" w:rsidR="00DB0F16" w:rsidRPr="002434AF" w:rsidRDefault="00DB0F16" w:rsidP="00C200C5">
      <w:pPr>
        <w:autoSpaceDE w:val="0"/>
        <w:autoSpaceDN w:val="0"/>
        <w:spacing w:after="0" w:line="240" w:lineRule="auto"/>
        <w:ind w:firstLine="0"/>
        <w:jc w:val="center"/>
        <w:rPr>
          <w:rFonts w:ascii="Times New Roman" w:hAnsi="Times New Roman"/>
          <w:b/>
          <w:bCs/>
          <w:sz w:val="36"/>
          <w:szCs w:val="36"/>
          <w:lang w:eastAsia="ru-RU"/>
        </w:rPr>
      </w:pPr>
      <w:r w:rsidRPr="002434AF">
        <w:rPr>
          <w:rFonts w:ascii="Times New Roman" w:hAnsi="Times New Roman"/>
          <w:b/>
          <w:bCs/>
          <w:sz w:val="36"/>
          <w:szCs w:val="36"/>
          <w:lang w:eastAsia="ru-RU"/>
        </w:rPr>
        <w:t>ПРОСПЕКТ ЦЕННЫХ БУМАГ</w:t>
      </w:r>
    </w:p>
    <w:p w14:paraId="3836BA0D" w14:textId="77777777" w:rsidR="00DB0F16" w:rsidRPr="002434AF" w:rsidRDefault="00DB0F16" w:rsidP="00C200C5">
      <w:pPr>
        <w:autoSpaceDE w:val="0"/>
        <w:autoSpaceDN w:val="0"/>
        <w:spacing w:after="0" w:line="240" w:lineRule="auto"/>
        <w:ind w:firstLine="0"/>
        <w:jc w:val="center"/>
        <w:rPr>
          <w:rFonts w:ascii="Times New Roman" w:hAnsi="Times New Roman"/>
          <w:b/>
          <w:bCs/>
          <w:sz w:val="16"/>
          <w:szCs w:val="16"/>
          <w:lang w:eastAsia="ru-RU"/>
        </w:rPr>
      </w:pPr>
    </w:p>
    <w:p w14:paraId="268C54BF" w14:textId="77777777" w:rsidR="00DB0F16" w:rsidRPr="002434AF" w:rsidRDefault="00DB0F16" w:rsidP="00C200C5">
      <w:pPr>
        <w:autoSpaceDE w:val="0"/>
        <w:autoSpaceDN w:val="0"/>
        <w:spacing w:after="0" w:line="240" w:lineRule="auto"/>
        <w:ind w:firstLine="0"/>
        <w:jc w:val="center"/>
        <w:rPr>
          <w:rFonts w:ascii="Times New Roman" w:hAnsi="Times New Roman"/>
          <w:b/>
          <w:i/>
          <w:sz w:val="32"/>
          <w:szCs w:val="20"/>
          <w:lang w:eastAsia="ru-RU"/>
        </w:rPr>
      </w:pPr>
      <w:bookmarkStart w:id="1" w:name="_Toc459136827"/>
      <w:r w:rsidRPr="002434AF">
        <w:rPr>
          <w:rFonts w:ascii="Times New Roman" w:hAnsi="Times New Roman"/>
          <w:b/>
          <w:bCs/>
          <w:i/>
          <w:iCs/>
          <w:sz w:val="32"/>
          <w:szCs w:val="32"/>
          <w:lang w:eastAsia="ru-RU"/>
        </w:rPr>
        <w:t>Публичное Акционерное Общество «Нижнекамскнефтехим»</w:t>
      </w:r>
    </w:p>
    <w:bookmarkEnd w:id="1"/>
    <w:p w14:paraId="709BFCEC" w14:textId="77777777" w:rsidR="00DB0F16" w:rsidRPr="002434AF" w:rsidRDefault="00DB0F16" w:rsidP="00C200C5">
      <w:pPr>
        <w:pBdr>
          <w:top w:val="single" w:sz="4" w:space="1" w:color="auto"/>
        </w:pBd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(полное фирменное наименование эмитента (для некоммерческой организации – наименование))</w:t>
      </w:r>
    </w:p>
    <w:p w14:paraId="2B42EC43" w14:textId="77777777" w:rsidR="00DB0F16" w:rsidRPr="002434AF" w:rsidRDefault="00DB0F16" w:rsidP="00C200C5">
      <w:pPr>
        <w:pBdr>
          <w:top w:val="single" w:sz="4" w:space="1" w:color="auto"/>
        </w:pBdr>
        <w:autoSpaceDE w:val="0"/>
        <w:autoSpaceDN w:val="0"/>
        <w:spacing w:after="0" w:line="240" w:lineRule="auto"/>
        <w:ind w:firstLine="0"/>
        <w:rPr>
          <w:rFonts w:ascii="Times New Roman" w:hAnsi="Times New Roman"/>
          <w:bCs/>
        </w:rPr>
      </w:pPr>
    </w:p>
    <w:p w14:paraId="416E8A00" w14:textId="77777777" w:rsidR="00DB0F16" w:rsidRPr="002434AF" w:rsidRDefault="00DB0F16" w:rsidP="00C200C5">
      <w:pPr>
        <w:pBdr>
          <w:top w:val="single" w:sz="4" w:space="1" w:color="auto"/>
        </w:pBdr>
        <w:autoSpaceDE w:val="0"/>
        <w:autoSpaceDN w:val="0"/>
        <w:spacing w:after="0" w:line="240" w:lineRule="auto"/>
        <w:ind w:firstLine="0"/>
        <w:jc w:val="center"/>
        <w:rPr>
          <w:rFonts w:ascii="Times New Roman" w:hAnsi="Times New Roman"/>
          <w:b/>
          <w:bCs/>
          <w:i/>
          <w:iCs/>
          <w:sz w:val="26"/>
          <w:szCs w:val="26"/>
          <w:lang w:eastAsia="ru-RU"/>
        </w:rPr>
      </w:pPr>
      <w:r w:rsidRPr="002434AF">
        <w:rPr>
          <w:rFonts w:ascii="Times New Roman" w:hAnsi="Times New Roman"/>
          <w:b/>
          <w:bCs/>
          <w:i/>
          <w:iCs/>
          <w:sz w:val="26"/>
          <w:szCs w:val="26"/>
          <w:lang w:eastAsia="ru-RU"/>
        </w:rPr>
        <w:t>документарные процентные неконвертируемые биржевые облигации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40 000 000 000 (Сорока миллиардов) российских рублей включительно или эквивалента этой суммы в иностранной валюте со сроком погашения в дату, которая наступает не</w:t>
      </w:r>
      <w:r>
        <w:rPr>
          <w:rFonts w:ascii="Times New Roman" w:hAnsi="Times New Roman"/>
          <w:b/>
          <w:bCs/>
          <w:i/>
          <w:iCs/>
          <w:sz w:val="26"/>
          <w:szCs w:val="26"/>
          <w:lang w:eastAsia="ru-RU"/>
        </w:rPr>
        <w:t xml:space="preserve"> позднее</w:t>
      </w:r>
      <w:r w:rsidRPr="002434AF">
        <w:rPr>
          <w:rFonts w:ascii="Times New Roman" w:hAnsi="Times New Roman"/>
          <w:b/>
          <w:bCs/>
          <w:i/>
          <w:iCs/>
          <w:sz w:val="26"/>
          <w:szCs w:val="26"/>
          <w:lang w:eastAsia="ru-RU"/>
        </w:rPr>
        <w:t xml:space="preserve"> </w:t>
      </w:r>
      <w:r w:rsidRPr="004D5121">
        <w:rPr>
          <w:rFonts w:ascii="Times New Roman" w:hAnsi="Times New Roman"/>
          <w:b/>
          <w:bCs/>
          <w:i/>
          <w:iCs/>
          <w:sz w:val="26"/>
          <w:szCs w:val="26"/>
          <w:lang w:eastAsia="ru-RU"/>
        </w:rPr>
        <w:t>3 650 (Три тысячи шестьсот пятидесятого) дня</w:t>
      </w:r>
      <w:r w:rsidRPr="002434AF">
        <w:rPr>
          <w:rFonts w:ascii="Times New Roman" w:hAnsi="Times New Roman"/>
          <w:b/>
          <w:bCs/>
          <w:i/>
          <w:iCs/>
          <w:sz w:val="26"/>
          <w:szCs w:val="26"/>
          <w:lang w:eastAsia="ru-RU"/>
        </w:rPr>
        <w:t xml:space="preserve"> с даты начала размещения выпуска биржевых облигаций в рамках Программы биржевых облигаций</w:t>
      </w:r>
      <w:r w:rsidRPr="002434AF">
        <w:t xml:space="preserve"> </w:t>
      </w:r>
      <w:r w:rsidRPr="002434AF">
        <w:rPr>
          <w:rFonts w:ascii="Times New Roman" w:hAnsi="Times New Roman"/>
          <w:b/>
          <w:bCs/>
          <w:i/>
          <w:iCs/>
          <w:sz w:val="26"/>
          <w:szCs w:val="26"/>
          <w:lang w:eastAsia="ru-RU"/>
        </w:rPr>
        <w:t>серии 001P, размещаемые по открытой подписке</w:t>
      </w:r>
    </w:p>
    <w:p w14:paraId="48B0FCAA" w14:textId="77777777" w:rsidR="00DB0F16" w:rsidRPr="002434AF" w:rsidRDefault="00DB0F16" w:rsidP="00C200C5">
      <w:pPr>
        <w:autoSpaceDE w:val="0"/>
        <w:autoSpaceDN w:val="0"/>
        <w:spacing w:before="240" w:after="0" w:line="240" w:lineRule="auto"/>
        <w:ind w:firstLine="0"/>
        <w:jc w:val="center"/>
        <w:rPr>
          <w:rFonts w:ascii="Times New Roman" w:hAnsi="Times New Roman"/>
          <w:sz w:val="28"/>
          <w:szCs w:val="28"/>
          <w:lang w:eastAsia="ru-RU"/>
        </w:rPr>
      </w:pPr>
      <w:r w:rsidRPr="002434AF">
        <w:rPr>
          <w:rFonts w:ascii="Times New Roman" w:hAnsi="Times New Roman"/>
          <w:sz w:val="28"/>
          <w:szCs w:val="28"/>
          <w:lang w:eastAsia="ru-RU"/>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48D9D75B" w14:textId="77777777" w:rsidR="00DB0F16" w:rsidRPr="002434AF" w:rsidRDefault="00DB0F16" w:rsidP="00C200C5">
      <w:pPr>
        <w:autoSpaceDE w:val="0"/>
        <w:autoSpaceDN w:val="0"/>
        <w:spacing w:before="120" w:after="0" w:line="240" w:lineRule="auto"/>
        <w:ind w:firstLine="0"/>
        <w:jc w:val="center"/>
        <w:rPr>
          <w:rFonts w:ascii="Times New Roman" w:hAnsi="Times New Roman"/>
          <w:sz w:val="32"/>
          <w:szCs w:val="18"/>
          <w:lang w:eastAsia="ru-RU"/>
        </w:rPr>
      </w:pPr>
    </w:p>
    <w:p w14:paraId="6827907A" w14:textId="77777777" w:rsidR="00DB0F16" w:rsidRPr="002434AF" w:rsidRDefault="00DB0F16" w:rsidP="00C200C5">
      <w:pPr>
        <w:autoSpaceDE w:val="0"/>
        <w:autoSpaceDN w:val="0"/>
        <w:spacing w:before="120" w:after="0" w:line="240" w:lineRule="auto"/>
        <w:ind w:firstLine="0"/>
        <w:jc w:val="center"/>
        <w:rPr>
          <w:rFonts w:ascii="Times New Roman" w:hAnsi="Times New Roman"/>
          <w:sz w:val="32"/>
          <w:szCs w:val="18"/>
          <w:lang w:eastAsia="ru-RU"/>
        </w:rPr>
      </w:pPr>
      <w:r w:rsidRPr="002434AF">
        <w:rPr>
          <w:rFonts w:ascii="Times New Roman" w:hAnsi="Times New Roman"/>
          <w:sz w:val="32"/>
          <w:szCs w:val="18"/>
          <w:lang w:eastAsia="ru-RU"/>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50DE9107" w14:textId="77777777" w:rsidR="00DB0F16" w:rsidRPr="002434AF" w:rsidRDefault="00DB0F16" w:rsidP="00C200C5">
      <w:pPr>
        <w:autoSpaceDE w:val="0"/>
        <w:autoSpaceDN w:val="0"/>
        <w:spacing w:before="120" w:after="0" w:line="240" w:lineRule="auto"/>
        <w:ind w:firstLine="0"/>
        <w:jc w:val="center"/>
        <w:rPr>
          <w:rFonts w:ascii="Times New Roman" w:hAnsi="Times New Roman"/>
          <w:sz w:val="32"/>
          <w:szCs w:val="18"/>
          <w:lang w:eastAsia="ru-RU"/>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425"/>
      </w:tblGrid>
      <w:tr w:rsidR="00DB0F16" w:rsidRPr="004F2A05" w14:paraId="1448C58B" w14:textId="77777777" w:rsidTr="003119A1">
        <w:trPr>
          <w:cantSplit/>
          <w:trHeight w:val="360"/>
        </w:trPr>
        <w:tc>
          <w:tcPr>
            <w:tcW w:w="170" w:type="dxa"/>
            <w:tcBorders>
              <w:bottom w:val="nil"/>
              <w:right w:val="nil"/>
            </w:tcBorders>
            <w:vAlign w:val="bottom"/>
          </w:tcPr>
          <w:p w14:paraId="056EAB4A" w14:textId="77777777" w:rsidR="00DB0F16" w:rsidRPr="002434AF" w:rsidRDefault="00DB0F16" w:rsidP="00C200C5">
            <w:pPr>
              <w:autoSpaceDE w:val="0"/>
              <w:autoSpaceDN w:val="0"/>
              <w:spacing w:after="0" w:line="240" w:lineRule="auto"/>
              <w:ind w:left="57" w:firstLine="0"/>
              <w:rPr>
                <w:rFonts w:ascii="Times New Roman" w:hAnsi="Times New Roman"/>
                <w:sz w:val="24"/>
                <w:szCs w:val="24"/>
                <w:lang w:eastAsia="ru-RU"/>
              </w:rPr>
            </w:pPr>
          </w:p>
        </w:tc>
        <w:tc>
          <w:tcPr>
            <w:tcW w:w="5954" w:type="dxa"/>
            <w:gridSpan w:val="7"/>
            <w:tcBorders>
              <w:left w:val="nil"/>
              <w:right w:val="nil"/>
            </w:tcBorders>
            <w:vAlign w:val="bottom"/>
          </w:tcPr>
          <w:p w14:paraId="01ADDF06" w14:textId="77777777" w:rsidR="00DB0F16" w:rsidRPr="002434AF" w:rsidRDefault="00DB0F16" w:rsidP="00C200C5">
            <w:pPr>
              <w:autoSpaceDE w:val="0"/>
              <w:autoSpaceDN w:val="0"/>
              <w:spacing w:after="0" w:line="240" w:lineRule="auto"/>
              <w:ind w:firstLine="0"/>
              <w:jc w:val="center"/>
              <w:rPr>
                <w:rFonts w:ascii="Times New Roman" w:hAnsi="Times New Roman"/>
                <w:sz w:val="24"/>
                <w:szCs w:val="24"/>
                <w:lang w:eastAsia="ru-RU"/>
              </w:rPr>
            </w:pPr>
            <w:r w:rsidRPr="002434AF">
              <w:rPr>
                <w:rFonts w:ascii="TimesNewRoman,BoldItalic" w:eastAsia="MS Mincho" w:hAnsi="TimesNewRoman,BoldItalic" w:cs="TimesNewRoman,BoldItalic"/>
                <w:b/>
                <w:bCs/>
                <w:iCs/>
                <w:lang w:eastAsia="ru-RU"/>
              </w:rPr>
              <w:t>Генеральный директор ПАО «Нижнекамскнефтехим»</w:t>
            </w:r>
          </w:p>
        </w:tc>
        <w:tc>
          <w:tcPr>
            <w:tcW w:w="283" w:type="dxa"/>
            <w:tcBorders>
              <w:left w:val="nil"/>
              <w:bottom w:val="nil"/>
              <w:right w:val="nil"/>
            </w:tcBorders>
            <w:vAlign w:val="bottom"/>
          </w:tcPr>
          <w:p w14:paraId="065191F2" w14:textId="77777777" w:rsidR="00DB0F16" w:rsidRPr="002434AF" w:rsidRDefault="00DB0F16" w:rsidP="00C200C5">
            <w:pPr>
              <w:autoSpaceDE w:val="0"/>
              <w:autoSpaceDN w:val="0"/>
              <w:spacing w:after="0" w:line="240" w:lineRule="auto"/>
              <w:ind w:firstLine="0"/>
              <w:rPr>
                <w:rFonts w:ascii="Times New Roman" w:hAnsi="Times New Roman"/>
                <w:sz w:val="24"/>
                <w:szCs w:val="24"/>
                <w:lang w:eastAsia="ru-RU"/>
              </w:rPr>
            </w:pPr>
          </w:p>
        </w:tc>
        <w:tc>
          <w:tcPr>
            <w:tcW w:w="1276" w:type="dxa"/>
            <w:tcBorders>
              <w:left w:val="nil"/>
              <w:right w:val="nil"/>
            </w:tcBorders>
            <w:vAlign w:val="bottom"/>
          </w:tcPr>
          <w:p w14:paraId="02589D34" w14:textId="77777777" w:rsidR="00DB0F16" w:rsidRPr="002434AF" w:rsidRDefault="00DB0F16" w:rsidP="00C200C5">
            <w:pPr>
              <w:autoSpaceDE w:val="0"/>
              <w:autoSpaceDN w:val="0"/>
              <w:spacing w:after="0" w:line="240" w:lineRule="auto"/>
              <w:ind w:firstLine="0"/>
              <w:jc w:val="center"/>
              <w:rPr>
                <w:rFonts w:ascii="Times New Roman" w:hAnsi="Times New Roman"/>
                <w:sz w:val="24"/>
                <w:szCs w:val="24"/>
                <w:lang w:eastAsia="ru-RU"/>
              </w:rPr>
            </w:pPr>
          </w:p>
        </w:tc>
        <w:tc>
          <w:tcPr>
            <w:tcW w:w="283" w:type="dxa"/>
            <w:tcBorders>
              <w:left w:val="nil"/>
              <w:bottom w:val="nil"/>
              <w:right w:val="nil"/>
            </w:tcBorders>
            <w:vAlign w:val="bottom"/>
          </w:tcPr>
          <w:p w14:paraId="1C938569" w14:textId="77777777" w:rsidR="00DB0F16" w:rsidRPr="002434AF" w:rsidRDefault="00DB0F16" w:rsidP="00C200C5">
            <w:pPr>
              <w:autoSpaceDE w:val="0"/>
              <w:autoSpaceDN w:val="0"/>
              <w:spacing w:after="0" w:line="240" w:lineRule="auto"/>
              <w:ind w:firstLine="0"/>
              <w:rPr>
                <w:rFonts w:ascii="Times New Roman" w:hAnsi="Times New Roman"/>
                <w:sz w:val="24"/>
                <w:szCs w:val="24"/>
                <w:lang w:eastAsia="ru-RU"/>
              </w:rPr>
            </w:pPr>
          </w:p>
        </w:tc>
        <w:tc>
          <w:tcPr>
            <w:tcW w:w="1843" w:type="dxa"/>
            <w:tcBorders>
              <w:left w:val="nil"/>
              <w:right w:val="nil"/>
            </w:tcBorders>
            <w:vAlign w:val="bottom"/>
          </w:tcPr>
          <w:p w14:paraId="6271DA33" w14:textId="77777777" w:rsidR="00DB0F16" w:rsidRPr="002434AF" w:rsidRDefault="00DB0F16" w:rsidP="00C200C5">
            <w:pPr>
              <w:autoSpaceDE w:val="0"/>
              <w:autoSpaceDN w:val="0"/>
              <w:adjustRightInd w:val="0"/>
              <w:spacing w:after="0" w:line="240" w:lineRule="auto"/>
              <w:ind w:firstLine="0"/>
              <w:rPr>
                <w:rFonts w:ascii="Times New Roman" w:eastAsia="MS Mincho" w:hAnsi="Times New Roman"/>
                <w:color w:val="000000"/>
                <w:sz w:val="24"/>
                <w:szCs w:val="24"/>
                <w:lang w:eastAsia="ru-RU"/>
              </w:rPr>
            </w:pPr>
          </w:p>
          <w:tbl>
            <w:tblPr>
              <w:tblW w:w="0" w:type="auto"/>
              <w:tblLayout w:type="fixed"/>
              <w:tblLook w:val="0000" w:firstRow="0" w:lastRow="0" w:firstColumn="0" w:lastColumn="0" w:noHBand="0" w:noVBand="0"/>
            </w:tblPr>
            <w:tblGrid>
              <w:gridCol w:w="1673"/>
            </w:tblGrid>
            <w:tr w:rsidR="00DB0F16" w:rsidRPr="004F2A05" w14:paraId="7E93756B" w14:textId="77777777" w:rsidTr="00367473">
              <w:trPr>
                <w:trHeight w:val="90"/>
              </w:trPr>
              <w:tc>
                <w:tcPr>
                  <w:tcW w:w="1673" w:type="dxa"/>
                  <w:tcBorders>
                    <w:top w:val="nil"/>
                    <w:left w:val="nil"/>
                    <w:bottom w:val="nil"/>
                    <w:right w:val="nil"/>
                  </w:tcBorders>
                </w:tcPr>
                <w:p w14:paraId="44CCC44C" w14:textId="77777777" w:rsidR="00DB0F16" w:rsidRPr="002434AF" w:rsidRDefault="00DB0F16" w:rsidP="008274F1">
                  <w:pPr>
                    <w:autoSpaceDE w:val="0"/>
                    <w:autoSpaceDN w:val="0"/>
                    <w:spacing w:after="0" w:line="240" w:lineRule="auto"/>
                    <w:ind w:firstLine="0"/>
                    <w:jc w:val="center"/>
                    <w:rPr>
                      <w:rFonts w:ascii="Times New Roman" w:eastAsia="MS Mincho" w:hAnsi="Times New Roman"/>
                      <w:b/>
                      <w:lang w:eastAsia="ru-RU"/>
                    </w:rPr>
                  </w:pPr>
                  <w:r w:rsidRPr="008274F1">
                    <w:rPr>
                      <w:rFonts w:ascii="Times New Roman" w:hAnsi="Times New Roman"/>
                      <w:b/>
                      <w:bCs/>
                      <w:iCs/>
                      <w:sz w:val="24"/>
                      <w:szCs w:val="24"/>
                      <w:lang w:eastAsia="ru-RU"/>
                    </w:rPr>
                    <w:t>А.Ш. Бикмурзин</w:t>
                  </w:r>
                </w:p>
              </w:tc>
            </w:tr>
          </w:tbl>
          <w:p w14:paraId="7A0C7397" w14:textId="77777777" w:rsidR="00DB0F16" w:rsidRPr="002434AF" w:rsidRDefault="00DB0F16" w:rsidP="00C200C5">
            <w:pPr>
              <w:autoSpaceDE w:val="0"/>
              <w:autoSpaceDN w:val="0"/>
              <w:spacing w:after="0" w:line="240" w:lineRule="auto"/>
              <w:ind w:firstLine="0"/>
              <w:jc w:val="center"/>
              <w:rPr>
                <w:rFonts w:ascii="Times New Roman" w:hAnsi="Times New Roman"/>
                <w:sz w:val="24"/>
                <w:szCs w:val="24"/>
                <w:lang w:eastAsia="ru-RU"/>
              </w:rPr>
            </w:pPr>
          </w:p>
        </w:tc>
        <w:tc>
          <w:tcPr>
            <w:tcW w:w="425" w:type="dxa"/>
            <w:tcBorders>
              <w:left w:val="nil"/>
              <w:bottom w:val="nil"/>
            </w:tcBorders>
            <w:vAlign w:val="bottom"/>
          </w:tcPr>
          <w:p w14:paraId="4ABB7372" w14:textId="77777777" w:rsidR="00DB0F16" w:rsidRPr="002434AF" w:rsidRDefault="00DB0F16" w:rsidP="00C200C5">
            <w:pPr>
              <w:autoSpaceDE w:val="0"/>
              <w:autoSpaceDN w:val="0"/>
              <w:spacing w:after="0" w:line="240" w:lineRule="auto"/>
              <w:ind w:firstLine="0"/>
              <w:rPr>
                <w:rFonts w:ascii="Times New Roman" w:hAnsi="Times New Roman"/>
                <w:sz w:val="24"/>
                <w:szCs w:val="24"/>
                <w:lang w:eastAsia="ru-RU"/>
              </w:rPr>
            </w:pPr>
          </w:p>
        </w:tc>
      </w:tr>
      <w:tr w:rsidR="00DB0F16" w:rsidRPr="004F2A05" w14:paraId="3278AA44" w14:textId="77777777" w:rsidTr="003119A1">
        <w:trPr>
          <w:cantSplit/>
        </w:trPr>
        <w:tc>
          <w:tcPr>
            <w:tcW w:w="170" w:type="dxa"/>
            <w:tcBorders>
              <w:top w:val="nil"/>
              <w:bottom w:val="nil"/>
              <w:right w:val="nil"/>
            </w:tcBorders>
            <w:vAlign w:val="bottom"/>
          </w:tcPr>
          <w:p w14:paraId="46CF12E7" w14:textId="77777777" w:rsidR="00DB0F16" w:rsidRPr="002434AF" w:rsidRDefault="00DB0F16" w:rsidP="00C200C5">
            <w:pPr>
              <w:autoSpaceDE w:val="0"/>
              <w:autoSpaceDN w:val="0"/>
              <w:spacing w:after="0" w:line="240" w:lineRule="auto"/>
              <w:ind w:left="57" w:firstLine="0"/>
              <w:rPr>
                <w:rFonts w:ascii="Times New Roman" w:hAnsi="Times New Roman"/>
                <w:sz w:val="18"/>
                <w:szCs w:val="18"/>
                <w:lang w:eastAsia="ru-RU"/>
              </w:rPr>
            </w:pPr>
          </w:p>
        </w:tc>
        <w:tc>
          <w:tcPr>
            <w:tcW w:w="5954" w:type="dxa"/>
            <w:gridSpan w:val="7"/>
            <w:tcBorders>
              <w:top w:val="nil"/>
              <w:left w:val="nil"/>
              <w:bottom w:val="nil"/>
              <w:right w:val="nil"/>
            </w:tcBorders>
          </w:tcPr>
          <w:p w14:paraId="1115049C"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(наименование должности руководителя эмитента)</w:t>
            </w:r>
          </w:p>
        </w:tc>
        <w:tc>
          <w:tcPr>
            <w:tcW w:w="283" w:type="dxa"/>
            <w:tcBorders>
              <w:top w:val="nil"/>
              <w:left w:val="nil"/>
              <w:bottom w:val="nil"/>
              <w:right w:val="nil"/>
            </w:tcBorders>
          </w:tcPr>
          <w:p w14:paraId="6E5E7C3B"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c>
          <w:tcPr>
            <w:tcW w:w="1276" w:type="dxa"/>
            <w:tcBorders>
              <w:top w:val="nil"/>
              <w:left w:val="nil"/>
              <w:bottom w:val="nil"/>
              <w:right w:val="nil"/>
            </w:tcBorders>
          </w:tcPr>
          <w:p w14:paraId="39D0E00A"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(подпись)</w:t>
            </w:r>
          </w:p>
        </w:tc>
        <w:tc>
          <w:tcPr>
            <w:tcW w:w="283" w:type="dxa"/>
            <w:tcBorders>
              <w:top w:val="nil"/>
              <w:left w:val="nil"/>
              <w:bottom w:val="nil"/>
              <w:right w:val="nil"/>
            </w:tcBorders>
          </w:tcPr>
          <w:p w14:paraId="1D2FBC2C"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c>
          <w:tcPr>
            <w:tcW w:w="1843" w:type="dxa"/>
            <w:tcBorders>
              <w:top w:val="nil"/>
              <w:left w:val="nil"/>
              <w:bottom w:val="nil"/>
              <w:right w:val="nil"/>
            </w:tcBorders>
          </w:tcPr>
          <w:p w14:paraId="4B52A3F9"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(И.О. Фамилия)</w:t>
            </w:r>
          </w:p>
        </w:tc>
        <w:tc>
          <w:tcPr>
            <w:tcW w:w="425" w:type="dxa"/>
            <w:tcBorders>
              <w:top w:val="nil"/>
              <w:left w:val="nil"/>
              <w:bottom w:val="nil"/>
            </w:tcBorders>
          </w:tcPr>
          <w:p w14:paraId="3C6965F1"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r>
      <w:tr w:rsidR="00DB0F16" w:rsidRPr="004F2A05" w14:paraId="01D77C44" w14:textId="77777777" w:rsidTr="003119A1">
        <w:trPr>
          <w:cantSplit/>
        </w:trPr>
        <w:tc>
          <w:tcPr>
            <w:tcW w:w="266" w:type="dxa"/>
            <w:gridSpan w:val="2"/>
            <w:tcBorders>
              <w:top w:val="nil"/>
              <w:bottom w:val="nil"/>
              <w:right w:val="nil"/>
            </w:tcBorders>
            <w:vAlign w:val="bottom"/>
          </w:tcPr>
          <w:p w14:paraId="5A28B2C4" w14:textId="77777777" w:rsidR="00DB0F16" w:rsidRPr="002434AF" w:rsidRDefault="00DB0F16" w:rsidP="00C200C5">
            <w:pPr>
              <w:autoSpaceDE w:val="0"/>
              <w:autoSpaceDN w:val="0"/>
              <w:spacing w:after="0" w:line="240" w:lineRule="auto"/>
              <w:ind w:left="57" w:firstLine="0"/>
              <w:jc w:val="right"/>
              <w:rPr>
                <w:rFonts w:ascii="Times New Roman" w:hAnsi="Times New Roman"/>
                <w:sz w:val="20"/>
                <w:szCs w:val="20"/>
                <w:lang w:eastAsia="ru-RU"/>
              </w:rPr>
            </w:pPr>
            <w:r w:rsidRPr="002434AF">
              <w:rPr>
                <w:rFonts w:ascii="Times New Roman" w:hAnsi="Times New Roman"/>
                <w:sz w:val="20"/>
                <w:szCs w:val="20"/>
                <w:lang w:eastAsia="ru-RU"/>
              </w:rPr>
              <w:t>«</w:t>
            </w:r>
          </w:p>
        </w:tc>
        <w:tc>
          <w:tcPr>
            <w:tcW w:w="329" w:type="dxa"/>
            <w:tcBorders>
              <w:top w:val="nil"/>
              <w:left w:val="nil"/>
              <w:right w:val="nil"/>
            </w:tcBorders>
            <w:vAlign w:val="bottom"/>
          </w:tcPr>
          <w:p w14:paraId="665EEEA7" w14:textId="321D8B31" w:rsidR="00DB0F16" w:rsidRPr="00072EC8" w:rsidRDefault="000713B9" w:rsidP="00C200C5">
            <w:pPr>
              <w:autoSpaceDE w:val="0"/>
              <w:autoSpaceDN w:val="0"/>
              <w:spacing w:after="0" w:line="240" w:lineRule="auto"/>
              <w:ind w:firstLine="0"/>
              <w:jc w:val="center"/>
              <w:rPr>
                <w:rFonts w:ascii="Times New Roman" w:hAnsi="Times New Roman"/>
                <w:sz w:val="20"/>
                <w:szCs w:val="20"/>
                <w:lang w:val="en-US" w:eastAsia="ru-RU"/>
              </w:rPr>
            </w:pPr>
            <w:r>
              <w:rPr>
                <w:rFonts w:ascii="Times New Roman" w:hAnsi="Times New Roman"/>
                <w:sz w:val="20"/>
                <w:szCs w:val="20"/>
                <w:lang w:val="en-US" w:eastAsia="ru-RU"/>
              </w:rPr>
              <w:t>16</w:t>
            </w:r>
          </w:p>
        </w:tc>
        <w:tc>
          <w:tcPr>
            <w:tcW w:w="230" w:type="dxa"/>
            <w:tcBorders>
              <w:top w:val="nil"/>
              <w:left w:val="nil"/>
              <w:bottom w:val="nil"/>
              <w:right w:val="nil"/>
            </w:tcBorders>
            <w:vAlign w:val="bottom"/>
          </w:tcPr>
          <w:p w14:paraId="62F67A9F" w14:textId="77777777" w:rsidR="00DB0F16" w:rsidRPr="002434AF" w:rsidRDefault="00DB0F16" w:rsidP="00DB5743">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 xml:space="preserve">» </w:t>
            </w:r>
          </w:p>
        </w:tc>
        <w:tc>
          <w:tcPr>
            <w:tcW w:w="1613" w:type="dxa"/>
            <w:tcBorders>
              <w:top w:val="nil"/>
              <w:left w:val="nil"/>
              <w:right w:val="nil"/>
            </w:tcBorders>
            <w:vAlign w:val="bottom"/>
          </w:tcPr>
          <w:p w14:paraId="24CB0C91" w14:textId="3271ABB2" w:rsidR="00DB0F16" w:rsidRPr="000713B9" w:rsidRDefault="000713B9" w:rsidP="00C200C5">
            <w:pPr>
              <w:autoSpaceDE w:val="0"/>
              <w:autoSpaceDN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ноября</w:t>
            </w:r>
          </w:p>
        </w:tc>
        <w:tc>
          <w:tcPr>
            <w:tcW w:w="284" w:type="dxa"/>
            <w:tcBorders>
              <w:top w:val="nil"/>
              <w:left w:val="nil"/>
              <w:bottom w:val="nil"/>
              <w:right w:val="nil"/>
            </w:tcBorders>
            <w:vAlign w:val="bottom"/>
          </w:tcPr>
          <w:p w14:paraId="1CADD23F" w14:textId="77777777" w:rsidR="00DB0F16" w:rsidRPr="002434AF" w:rsidRDefault="00DB0F16" w:rsidP="00C200C5">
            <w:pPr>
              <w:autoSpaceDE w:val="0"/>
              <w:autoSpaceDN w:val="0"/>
              <w:spacing w:after="0" w:line="240" w:lineRule="auto"/>
              <w:ind w:firstLine="0"/>
              <w:jc w:val="right"/>
              <w:rPr>
                <w:rFonts w:ascii="Times New Roman" w:hAnsi="Times New Roman"/>
                <w:sz w:val="20"/>
                <w:szCs w:val="20"/>
                <w:lang w:eastAsia="ru-RU"/>
              </w:rPr>
            </w:pPr>
            <w:r w:rsidRPr="002434AF">
              <w:rPr>
                <w:rFonts w:ascii="Times New Roman" w:hAnsi="Times New Roman"/>
                <w:sz w:val="20"/>
                <w:szCs w:val="20"/>
                <w:lang w:eastAsia="ru-RU"/>
              </w:rPr>
              <w:t>20</w:t>
            </w:r>
          </w:p>
        </w:tc>
        <w:tc>
          <w:tcPr>
            <w:tcW w:w="283" w:type="dxa"/>
            <w:tcBorders>
              <w:top w:val="nil"/>
              <w:left w:val="nil"/>
              <w:right w:val="nil"/>
            </w:tcBorders>
            <w:vAlign w:val="bottom"/>
          </w:tcPr>
          <w:p w14:paraId="53677DDF"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18</w:t>
            </w:r>
          </w:p>
        </w:tc>
        <w:tc>
          <w:tcPr>
            <w:tcW w:w="7229" w:type="dxa"/>
            <w:gridSpan w:val="6"/>
            <w:tcBorders>
              <w:top w:val="nil"/>
              <w:left w:val="nil"/>
              <w:bottom w:val="nil"/>
            </w:tcBorders>
            <w:vAlign w:val="bottom"/>
          </w:tcPr>
          <w:p w14:paraId="4454BCB0" w14:textId="77777777" w:rsidR="00DB0F16" w:rsidRPr="002434AF" w:rsidRDefault="00DB0F16" w:rsidP="00C200C5">
            <w:pPr>
              <w:autoSpaceDE w:val="0"/>
              <w:autoSpaceDN w:val="0"/>
              <w:spacing w:after="0" w:line="240" w:lineRule="auto"/>
              <w:ind w:left="57" w:firstLine="0"/>
              <w:rPr>
                <w:rFonts w:ascii="Times New Roman" w:hAnsi="Times New Roman"/>
                <w:sz w:val="20"/>
                <w:szCs w:val="20"/>
                <w:lang w:eastAsia="ru-RU"/>
              </w:rPr>
            </w:pPr>
            <w:r w:rsidRPr="002434AF">
              <w:rPr>
                <w:rFonts w:ascii="Times New Roman" w:hAnsi="Times New Roman"/>
                <w:sz w:val="20"/>
                <w:szCs w:val="20"/>
                <w:lang w:eastAsia="ru-RU"/>
              </w:rPr>
              <w:t>г.</w:t>
            </w:r>
            <w:r w:rsidRPr="002434AF">
              <w:rPr>
                <w:rFonts w:ascii="Times New Roman" w:hAnsi="Times New Roman"/>
                <w:sz w:val="18"/>
                <w:szCs w:val="18"/>
                <w:lang w:eastAsia="ru-RU"/>
              </w:rPr>
              <w:t xml:space="preserve">                                                                                  М.П.</w:t>
            </w:r>
          </w:p>
        </w:tc>
      </w:tr>
      <w:tr w:rsidR="00DB0F16" w:rsidRPr="004F2A05" w14:paraId="3F6DCDF6" w14:textId="77777777" w:rsidTr="003119A1">
        <w:trPr>
          <w:cantSplit/>
          <w:trHeight w:val="360"/>
        </w:trPr>
        <w:tc>
          <w:tcPr>
            <w:tcW w:w="170" w:type="dxa"/>
            <w:tcBorders>
              <w:top w:val="nil"/>
              <w:bottom w:val="nil"/>
              <w:right w:val="nil"/>
            </w:tcBorders>
            <w:vAlign w:val="bottom"/>
          </w:tcPr>
          <w:p w14:paraId="42C6E564" w14:textId="77777777" w:rsidR="00DB0F16" w:rsidRPr="002434AF" w:rsidRDefault="00DB0F16" w:rsidP="00C200C5">
            <w:pPr>
              <w:autoSpaceDE w:val="0"/>
              <w:autoSpaceDN w:val="0"/>
              <w:spacing w:after="0" w:line="240" w:lineRule="auto"/>
              <w:ind w:left="57" w:firstLine="0"/>
              <w:rPr>
                <w:rFonts w:ascii="Times New Roman" w:hAnsi="Times New Roman"/>
                <w:sz w:val="24"/>
                <w:szCs w:val="24"/>
                <w:lang w:eastAsia="ru-RU"/>
              </w:rPr>
            </w:pPr>
          </w:p>
        </w:tc>
        <w:tc>
          <w:tcPr>
            <w:tcW w:w="5954" w:type="dxa"/>
            <w:gridSpan w:val="7"/>
            <w:tcBorders>
              <w:top w:val="nil"/>
              <w:left w:val="nil"/>
              <w:right w:val="nil"/>
            </w:tcBorders>
            <w:vAlign w:val="bottom"/>
          </w:tcPr>
          <w:p w14:paraId="635AF902" w14:textId="77777777" w:rsidR="00DB0F16" w:rsidRPr="002434AF" w:rsidRDefault="00DB0F16" w:rsidP="00C200C5">
            <w:pPr>
              <w:autoSpaceDE w:val="0"/>
              <w:autoSpaceDN w:val="0"/>
              <w:spacing w:after="0" w:line="240" w:lineRule="auto"/>
              <w:ind w:firstLine="0"/>
              <w:jc w:val="center"/>
              <w:rPr>
                <w:rFonts w:ascii="Times New Roman" w:hAnsi="Times New Roman"/>
                <w:b/>
                <w:bCs/>
                <w:i/>
                <w:iCs/>
                <w:sz w:val="24"/>
                <w:szCs w:val="24"/>
                <w:lang w:eastAsia="ru-RU"/>
              </w:rPr>
            </w:pPr>
          </w:p>
          <w:p w14:paraId="340F9DBD" w14:textId="77777777" w:rsidR="00DB0F16" w:rsidRPr="002434AF" w:rsidRDefault="00DB0F16" w:rsidP="00C200C5">
            <w:pPr>
              <w:autoSpaceDE w:val="0"/>
              <w:autoSpaceDN w:val="0"/>
              <w:spacing w:after="0" w:line="240" w:lineRule="auto"/>
              <w:ind w:firstLine="0"/>
              <w:jc w:val="center"/>
              <w:rPr>
                <w:rFonts w:ascii="Times New Roman" w:hAnsi="Times New Roman"/>
                <w:b/>
                <w:bCs/>
                <w:i/>
                <w:iCs/>
                <w:sz w:val="24"/>
                <w:szCs w:val="24"/>
                <w:lang w:eastAsia="ru-RU"/>
              </w:rPr>
            </w:pPr>
            <w:r w:rsidRPr="002434AF">
              <w:rPr>
                <w:rFonts w:ascii="TimesNewRoman,BoldItalic" w:eastAsia="MS Mincho" w:hAnsi="TimesNewRoman,BoldItalic" w:cs="TimesNewRoman,BoldItalic"/>
                <w:b/>
                <w:bCs/>
                <w:iCs/>
                <w:lang w:eastAsia="ru-RU"/>
              </w:rPr>
              <w:t>Главный бухгалтер ПАО «Нижнекамскнефтехим»</w:t>
            </w:r>
          </w:p>
        </w:tc>
        <w:tc>
          <w:tcPr>
            <w:tcW w:w="283" w:type="dxa"/>
            <w:tcBorders>
              <w:top w:val="nil"/>
              <w:left w:val="nil"/>
              <w:bottom w:val="nil"/>
              <w:right w:val="nil"/>
            </w:tcBorders>
            <w:vAlign w:val="bottom"/>
          </w:tcPr>
          <w:p w14:paraId="56233799" w14:textId="77777777" w:rsidR="00DB0F16" w:rsidRPr="002434AF" w:rsidRDefault="00DB0F16" w:rsidP="00C200C5">
            <w:pPr>
              <w:autoSpaceDE w:val="0"/>
              <w:autoSpaceDN w:val="0"/>
              <w:spacing w:after="0" w:line="240" w:lineRule="auto"/>
              <w:ind w:firstLine="0"/>
              <w:rPr>
                <w:rFonts w:ascii="Times New Roman" w:hAnsi="Times New Roman"/>
                <w:b/>
                <w:bCs/>
                <w:i/>
                <w:iCs/>
                <w:sz w:val="24"/>
                <w:szCs w:val="24"/>
                <w:lang w:eastAsia="ru-RU"/>
              </w:rPr>
            </w:pPr>
          </w:p>
        </w:tc>
        <w:tc>
          <w:tcPr>
            <w:tcW w:w="1276" w:type="dxa"/>
            <w:tcBorders>
              <w:top w:val="nil"/>
              <w:left w:val="nil"/>
              <w:right w:val="nil"/>
            </w:tcBorders>
            <w:vAlign w:val="bottom"/>
          </w:tcPr>
          <w:p w14:paraId="2018BD8E" w14:textId="77777777" w:rsidR="00DB0F16" w:rsidRPr="002434AF" w:rsidRDefault="00DB0F16" w:rsidP="00C200C5">
            <w:pPr>
              <w:autoSpaceDE w:val="0"/>
              <w:autoSpaceDN w:val="0"/>
              <w:spacing w:after="0" w:line="240" w:lineRule="auto"/>
              <w:ind w:firstLine="0"/>
              <w:jc w:val="center"/>
              <w:rPr>
                <w:rFonts w:ascii="Times New Roman" w:hAnsi="Times New Roman"/>
                <w:b/>
                <w:bCs/>
                <w:i/>
                <w:iCs/>
                <w:sz w:val="24"/>
                <w:szCs w:val="24"/>
                <w:lang w:eastAsia="ru-RU"/>
              </w:rPr>
            </w:pPr>
          </w:p>
        </w:tc>
        <w:tc>
          <w:tcPr>
            <w:tcW w:w="283" w:type="dxa"/>
            <w:tcBorders>
              <w:top w:val="nil"/>
              <w:left w:val="nil"/>
              <w:bottom w:val="nil"/>
              <w:right w:val="nil"/>
            </w:tcBorders>
            <w:vAlign w:val="bottom"/>
          </w:tcPr>
          <w:p w14:paraId="702CA34F" w14:textId="77777777" w:rsidR="00DB0F16" w:rsidRPr="002434AF" w:rsidRDefault="00DB0F16" w:rsidP="00C200C5">
            <w:pPr>
              <w:autoSpaceDE w:val="0"/>
              <w:autoSpaceDN w:val="0"/>
              <w:spacing w:after="0" w:line="240" w:lineRule="auto"/>
              <w:ind w:firstLine="0"/>
              <w:rPr>
                <w:rFonts w:ascii="Times New Roman" w:hAnsi="Times New Roman"/>
                <w:b/>
                <w:bCs/>
                <w:i/>
                <w:iCs/>
                <w:sz w:val="24"/>
                <w:szCs w:val="24"/>
                <w:lang w:eastAsia="ru-RU"/>
              </w:rPr>
            </w:pPr>
          </w:p>
        </w:tc>
        <w:tc>
          <w:tcPr>
            <w:tcW w:w="1843" w:type="dxa"/>
            <w:tcBorders>
              <w:top w:val="nil"/>
              <w:left w:val="nil"/>
              <w:right w:val="nil"/>
            </w:tcBorders>
            <w:vAlign w:val="bottom"/>
          </w:tcPr>
          <w:p w14:paraId="7B820CC6" w14:textId="77777777" w:rsidR="00DB0F16" w:rsidRPr="002434AF" w:rsidRDefault="00DB0F16" w:rsidP="00C200C5">
            <w:pPr>
              <w:autoSpaceDE w:val="0"/>
              <w:autoSpaceDN w:val="0"/>
              <w:spacing w:after="0" w:line="240" w:lineRule="auto"/>
              <w:ind w:firstLine="0"/>
              <w:jc w:val="center"/>
              <w:rPr>
                <w:rFonts w:ascii="Times New Roman" w:hAnsi="Times New Roman"/>
                <w:b/>
                <w:bCs/>
                <w:iCs/>
                <w:sz w:val="24"/>
                <w:szCs w:val="24"/>
                <w:lang w:eastAsia="ru-RU"/>
              </w:rPr>
            </w:pPr>
            <w:r w:rsidRPr="002434AF">
              <w:rPr>
                <w:rFonts w:ascii="Times New Roman" w:hAnsi="Times New Roman"/>
                <w:b/>
                <w:bCs/>
                <w:iCs/>
                <w:sz w:val="24"/>
                <w:szCs w:val="24"/>
                <w:lang w:eastAsia="ru-RU"/>
              </w:rPr>
              <w:t>И.Р. Яхин</w:t>
            </w:r>
          </w:p>
        </w:tc>
        <w:tc>
          <w:tcPr>
            <w:tcW w:w="425" w:type="dxa"/>
            <w:tcBorders>
              <w:top w:val="nil"/>
              <w:left w:val="nil"/>
              <w:bottom w:val="nil"/>
            </w:tcBorders>
            <w:vAlign w:val="bottom"/>
          </w:tcPr>
          <w:p w14:paraId="47310A88" w14:textId="77777777" w:rsidR="00DB0F16" w:rsidRPr="002434AF" w:rsidRDefault="00DB0F16" w:rsidP="00C200C5">
            <w:pPr>
              <w:autoSpaceDE w:val="0"/>
              <w:autoSpaceDN w:val="0"/>
              <w:spacing w:after="0" w:line="240" w:lineRule="auto"/>
              <w:ind w:firstLine="0"/>
              <w:rPr>
                <w:rFonts w:ascii="Times New Roman" w:hAnsi="Times New Roman"/>
                <w:sz w:val="24"/>
                <w:szCs w:val="24"/>
                <w:lang w:eastAsia="ru-RU"/>
              </w:rPr>
            </w:pPr>
          </w:p>
        </w:tc>
      </w:tr>
      <w:tr w:rsidR="00DB0F16" w:rsidRPr="004F2A05" w14:paraId="6F163531" w14:textId="77777777" w:rsidTr="003119A1">
        <w:trPr>
          <w:cantSplit/>
        </w:trPr>
        <w:tc>
          <w:tcPr>
            <w:tcW w:w="170" w:type="dxa"/>
            <w:tcBorders>
              <w:top w:val="nil"/>
              <w:bottom w:val="nil"/>
              <w:right w:val="nil"/>
            </w:tcBorders>
            <w:vAlign w:val="bottom"/>
          </w:tcPr>
          <w:p w14:paraId="728325F0" w14:textId="77777777" w:rsidR="00DB0F16" w:rsidRPr="002434AF" w:rsidRDefault="00DB0F16" w:rsidP="00C200C5">
            <w:pPr>
              <w:autoSpaceDE w:val="0"/>
              <w:autoSpaceDN w:val="0"/>
              <w:spacing w:after="0" w:line="240" w:lineRule="auto"/>
              <w:ind w:left="57" w:firstLine="0"/>
              <w:rPr>
                <w:rFonts w:ascii="Times New Roman" w:hAnsi="Times New Roman"/>
                <w:sz w:val="18"/>
                <w:szCs w:val="18"/>
                <w:lang w:eastAsia="ru-RU"/>
              </w:rPr>
            </w:pPr>
          </w:p>
        </w:tc>
        <w:tc>
          <w:tcPr>
            <w:tcW w:w="5954" w:type="dxa"/>
            <w:gridSpan w:val="7"/>
            <w:tcBorders>
              <w:top w:val="nil"/>
              <w:left w:val="nil"/>
              <w:bottom w:val="nil"/>
              <w:right w:val="nil"/>
            </w:tcBorders>
          </w:tcPr>
          <w:p w14:paraId="2C5364A5"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1648DC8B"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c>
          <w:tcPr>
            <w:tcW w:w="1276" w:type="dxa"/>
            <w:tcBorders>
              <w:top w:val="nil"/>
              <w:left w:val="nil"/>
              <w:bottom w:val="nil"/>
              <w:right w:val="nil"/>
            </w:tcBorders>
          </w:tcPr>
          <w:p w14:paraId="044188BB"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 xml:space="preserve">(подпись) </w:t>
            </w:r>
          </w:p>
        </w:tc>
        <w:tc>
          <w:tcPr>
            <w:tcW w:w="283" w:type="dxa"/>
            <w:tcBorders>
              <w:top w:val="nil"/>
              <w:left w:val="nil"/>
              <w:bottom w:val="nil"/>
              <w:right w:val="nil"/>
            </w:tcBorders>
          </w:tcPr>
          <w:p w14:paraId="6127254E"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c>
          <w:tcPr>
            <w:tcW w:w="1843" w:type="dxa"/>
            <w:tcBorders>
              <w:top w:val="nil"/>
              <w:left w:val="nil"/>
              <w:bottom w:val="nil"/>
              <w:right w:val="nil"/>
            </w:tcBorders>
          </w:tcPr>
          <w:p w14:paraId="35CF0418" w14:textId="77777777" w:rsidR="00DB0F16" w:rsidRPr="002434AF" w:rsidRDefault="00DB0F16" w:rsidP="00C200C5">
            <w:pPr>
              <w:autoSpaceDE w:val="0"/>
              <w:autoSpaceDN w:val="0"/>
              <w:spacing w:after="0" w:line="240" w:lineRule="auto"/>
              <w:ind w:firstLine="0"/>
              <w:jc w:val="center"/>
              <w:rPr>
                <w:rFonts w:ascii="Times New Roman" w:hAnsi="Times New Roman"/>
                <w:sz w:val="18"/>
                <w:szCs w:val="18"/>
                <w:lang w:eastAsia="ru-RU"/>
              </w:rPr>
            </w:pPr>
            <w:r w:rsidRPr="002434AF">
              <w:rPr>
                <w:rFonts w:ascii="Times New Roman" w:hAnsi="Times New Roman"/>
                <w:sz w:val="18"/>
                <w:szCs w:val="18"/>
                <w:lang w:eastAsia="ru-RU"/>
              </w:rPr>
              <w:t>(И.О. Фамилия)</w:t>
            </w:r>
          </w:p>
        </w:tc>
        <w:tc>
          <w:tcPr>
            <w:tcW w:w="425" w:type="dxa"/>
            <w:tcBorders>
              <w:top w:val="nil"/>
              <w:left w:val="nil"/>
              <w:bottom w:val="nil"/>
            </w:tcBorders>
          </w:tcPr>
          <w:p w14:paraId="61DCCFA1" w14:textId="77777777" w:rsidR="00DB0F16" w:rsidRPr="002434AF" w:rsidRDefault="00DB0F16" w:rsidP="00C200C5">
            <w:pPr>
              <w:autoSpaceDE w:val="0"/>
              <w:autoSpaceDN w:val="0"/>
              <w:spacing w:after="0" w:line="240" w:lineRule="auto"/>
              <w:ind w:firstLine="0"/>
              <w:rPr>
                <w:rFonts w:ascii="Times New Roman" w:hAnsi="Times New Roman"/>
                <w:sz w:val="18"/>
                <w:szCs w:val="18"/>
                <w:lang w:eastAsia="ru-RU"/>
              </w:rPr>
            </w:pPr>
          </w:p>
        </w:tc>
      </w:tr>
      <w:tr w:rsidR="00DB0F16" w:rsidRPr="004F2A05" w14:paraId="6BEB7761" w14:textId="77777777" w:rsidTr="003119A1">
        <w:trPr>
          <w:cantSplit/>
        </w:trPr>
        <w:tc>
          <w:tcPr>
            <w:tcW w:w="266" w:type="dxa"/>
            <w:gridSpan w:val="2"/>
            <w:tcBorders>
              <w:top w:val="nil"/>
              <w:bottom w:val="nil"/>
              <w:right w:val="nil"/>
            </w:tcBorders>
            <w:vAlign w:val="bottom"/>
          </w:tcPr>
          <w:p w14:paraId="4203939C" w14:textId="77777777" w:rsidR="00DB0F16" w:rsidRPr="002434AF" w:rsidRDefault="00DB0F16" w:rsidP="00C200C5">
            <w:pPr>
              <w:autoSpaceDE w:val="0"/>
              <w:autoSpaceDN w:val="0"/>
              <w:spacing w:after="0" w:line="240" w:lineRule="auto"/>
              <w:ind w:left="57" w:firstLine="0"/>
              <w:jc w:val="right"/>
              <w:rPr>
                <w:rFonts w:ascii="Times New Roman" w:hAnsi="Times New Roman"/>
                <w:sz w:val="20"/>
                <w:szCs w:val="20"/>
                <w:lang w:eastAsia="ru-RU"/>
              </w:rPr>
            </w:pPr>
            <w:r w:rsidRPr="002434AF">
              <w:rPr>
                <w:rFonts w:ascii="Times New Roman" w:hAnsi="Times New Roman"/>
                <w:sz w:val="20"/>
                <w:szCs w:val="20"/>
                <w:lang w:eastAsia="ru-RU"/>
              </w:rPr>
              <w:t>«</w:t>
            </w:r>
          </w:p>
        </w:tc>
        <w:tc>
          <w:tcPr>
            <w:tcW w:w="329" w:type="dxa"/>
            <w:tcBorders>
              <w:top w:val="nil"/>
              <w:left w:val="nil"/>
              <w:right w:val="nil"/>
            </w:tcBorders>
            <w:vAlign w:val="bottom"/>
          </w:tcPr>
          <w:p w14:paraId="1E42966D" w14:textId="4DD49DC9" w:rsidR="00DB0F16" w:rsidRPr="002434AF" w:rsidRDefault="000713B9" w:rsidP="00C200C5">
            <w:pPr>
              <w:autoSpaceDE w:val="0"/>
              <w:autoSpaceDN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16</w:t>
            </w:r>
          </w:p>
        </w:tc>
        <w:tc>
          <w:tcPr>
            <w:tcW w:w="230" w:type="dxa"/>
            <w:tcBorders>
              <w:top w:val="nil"/>
              <w:left w:val="nil"/>
              <w:bottom w:val="nil"/>
              <w:right w:val="nil"/>
            </w:tcBorders>
            <w:vAlign w:val="bottom"/>
          </w:tcPr>
          <w:p w14:paraId="7B918366"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w:t>
            </w:r>
          </w:p>
        </w:tc>
        <w:tc>
          <w:tcPr>
            <w:tcW w:w="1613" w:type="dxa"/>
            <w:tcBorders>
              <w:top w:val="nil"/>
              <w:left w:val="nil"/>
              <w:right w:val="nil"/>
            </w:tcBorders>
            <w:vAlign w:val="bottom"/>
          </w:tcPr>
          <w:p w14:paraId="186ADBEA" w14:textId="70B604DA" w:rsidR="00DB0F16" w:rsidRPr="002434AF" w:rsidRDefault="000713B9" w:rsidP="00C200C5">
            <w:pPr>
              <w:autoSpaceDE w:val="0"/>
              <w:autoSpaceDN w:val="0"/>
              <w:spacing w:after="0" w:line="240" w:lineRule="auto"/>
              <w:ind w:firstLine="0"/>
              <w:jc w:val="center"/>
              <w:rPr>
                <w:rFonts w:ascii="Times New Roman" w:hAnsi="Times New Roman"/>
                <w:sz w:val="20"/>
                <w:szCs w:val="20"/>
                <w:lang w:eastAsia="ru-RU"/>
              </w:rPr>
            </w:pPr>
            <w:r>
              <w:rPr>
                <w:rFonts w:ascii="Times New Roman" w:hAnsi="Times New Roman"/>
                <w:sz w:val="20"/>
                <w:szCs w:val="20"/>
                <w:lang w:eastAsia="ru-RU"/>
              </w:rPr>
              <w:t>ноября</w:t>
            </w:r>
          </w:p>
        </w:tc>
        <w:tc>
          <w:tcPr>
            <w:tcW w:w="284" w:type="dxa"/>
            <w:tcBorders>
              <w:top w:val="nil"/>
              <w:left w:val="nil"/>
              <w:bottom w:val="nil"/>
              <w:right w:val="nil"/>
            </w:tcBorders>
            <w:vAlign w:val="bottom"/>
          </w:tcPr>
          <w:p w14:paraId="56835D39" w14:textId="77777777" w:rsidR="00DB0F16" w:rsidRPr="002434AF" w:rsidRDefault="00DB0F16" w:rsidP="00C200C5">
            <w:pPr>
              <w:autoSpaceDE w:val="0"/>
              <w:autoSpaceDN w:val="0"/>
              <w:spacing w:after="0" w:line="240" w:lineRule="auto"/>
              <w:ind w:firstLine="0"/>
              <w:jc w:val="right"/>
              <w:rPr>
                <w:rFonts w:ascii="Times New Roman" w:hAnsi="Times New Roman"/>
                <w:sz w:val="20"/>
                <w:szCs w:val="20"/>
                <w:lang w:eastAsia="ru-RU"/>
              </w:rPr>
            </w:pPr>
            <w:r w:rsidRPr="002434AF">
              <w:rPr>
                <w:rFonts w:ascii="Times New Roman" w:hAnsi="Times New Roman"/>
                <w:sz w:val="20"/>
                <w:szCs w:val="20"/>
                <w:lang w:eastAsia="ru-RU"/>
              </w:rPr>
              <w:t>20</w:t>
            </w:r>
          </w:p>
        </w:tc>
        <w:tc>
          <w:tcPr>
            <w:tcW w:w="283" w:type="dxa"/>
            <w:tcBorders>
              <w:top w:val="nil"/>
              <w:left w:val="nil"/>
              <w:right w:val="nil"/>
            </w:tcBorders>
            <w:vAlign w:val="bottom"/>
          </w:tcPr>
          <w:p w14:paraId="089C3CE9"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r w:rsidRPr="002434AF">
              <w:rPr>
                <w:rFonts w:ascii="Times New Roman" w:hAnsi="Times New Roman"/>
                <w:sz w:val="20"/>
                <w:szCs w:val="20"/>
                <w:lang w:eastAsia="ru-RU"/>
              </w:rPr>
              <w:t>18</w:t>
            </w:r>
          </w:p>
        </w:tc>
        <w:tc>
          <w:tcPr>
            <w:tcW w:w="7229" w:type="dxa"/>
            <w:gridSpan w:val="6"/>
            <w:tcBorders>
              <w:top w:val="nil"/>
              <w:left w:val="nil"/>
              <w:bottom w:val="nil"/>
            </w:tcBorders>
            <w:vAlign w:val="bottom"/>
          </w:tcPr>
          <w:p w14:paraId="6CD96B04" w14:textId="77777777" w:rsidR="00DB0F16" w:rsidRPr="002434AF" w:rsidRDefault="00DB0F16" w:rsidP="00C200C5">
            <w:pPr>
              <w:autoSpaceDE w:val="0"/>
              <w:autoSpaceDN w:val="0"/>
              <w:spacing w:after="0" w:line="240" w:lineRule="auto"/>
              <w:ind w:left="57" w:firstLine="0"/>
              <w:rPr>
                <w:rFonts w:ascii="Times New Roman" w:hAnsi="Times New Roman"/>
                <w:sz w:val="20"/>
                <w:szCs w:val="20"/>
                <w:lang w:eastAsia="ru-RU"/>
              </w:rPr>
            </w:pPr>
            <w:r w:rsidRPr="002434AF">
              <w:rPr>
                <w:rFonts w:ascii="Times New Roman" w:hAnsi="Times New Roman"/>
                <w:sz w:val="20"/>
                <w:szCs w:val="20"/>
                <w:lang w:eastAsia="ru-RU"/>
              </w:rPr>
              <w:t>г.</w:t>
            </w:r>
          </w:p>
        </w:tc>
      </w:tr>
      <w:tr w:rsidR="00DB0F16" w:rsidRPr="004F2A05" w14:paraId="647B0874" w14:textId="77777777" w:rsidTr="003119A1">
        <w:tblPrEx>
          <w:tblBorders>
            <w:top w:val="none" w:sz="0" w:space="0" w:color="auto"/>
            <w:insideH w:val="none" w:sz="0" w:space="0" w:color="auto"/>
            <w:insideV w:val="none" w:sz="0" w:space="0" w:color="auto"/>
          </w:tblBorders>
        </w:tblPrEx>
        <w:trPr>
          <w:cantSplit/>
        </w:trPr>
        <w:tc>
          <w:tcPr>
            <w:tcW w:w="10234" w:type="dxa"/>
            <w:gridSpan w:val="13"/>
            <w:tcBorders>
              <w:top w:val="nil"/>
              <w:bottom w:val="single" w:sz="4" w:space="0" w:color="auto"/>
            </w:tcBorders>
            <w:vAlign w:val="bottom"/>
          </w:tcPr>
          <w:p w14:paraId="434FB90D" w14:textId="77777777" w:rsidR="00DB0F16" w:rsidRPr="002434AF" w:rsidRDefault="00DB0F16" w:rsidP="00C200C5">
            <w:pPr>
              <w:autoSpaceDE w:val="0"/>
              <w:autoSpaceDN w:val="0"/>
              <w:spacing w:after="0" w:line="240" w:lineRule="auto"/>
              <w:ind w:firstLine="0"/>
              <w:rPr>
                <w:rFonts w:ascii="Times New Roman" w:hAnsi="Times New Roman"/>
                <w:sz w:val="20"/>
                <w:szCs w:val="20"/>
                <w:lang w:eastAsia="ru-RU"/>
              </w:rPr>
            </w:pPr>
          </w:p>
        </w:tc>
      </w:tr>
    </w:tbl>
    <w:p w14:paraId="5F003716" w14:textId="77777777" w:rsidR="00DB0F16" w:rsidRPr="002434AF" w:rsidRDefault="00DB0F16" w:rsidP="00E6131B">
      <w:pPr>
        <w:keepNext/>
        <w:autoSpaceDE w:val="0"/>
        <w:autoSpaceDN w:val="0"/>
        <w:spacing w:before="240" w:after="60" w:line="240" w:lineRule="auto"/>
        <w:ind w:firstLine="0"/>
        <w:jc w:val="center"/>
        <w:outlineLvl w:val="0"/>
        <w:rPr>
          <w:rFonts w:ascii="Arial" w:eastAsia="MS Mincho" w:hAnsi="Arial" w:cs="Arial"/>
          <w:b/>
          <w:bCs/>
          <w:kern w:val="32"/>
          <w:sz w:val="28"/>
          <w:szCs w:val="32"/>
          <w:lang w:eastAsia="ru-RU"/>
        </w:rPr>
      </w:pPr>
      <w:r w:rsidRPr="002434AF">
        <w:rPr>
          <w:rFonts w:ascii="Arial" w:hAnsi="Arial" w:cs="Arial"/>
          <w:b/>
          <w:bCs/>
          <w:kern w:val="32"/>
          <w:sz w:val="32"/>
          <w:szCs w:val="32"/>
          <w:lang w:eastAsia="ru-RU"/>
        </w:rPr>
        <w:br w:type="page"/>
      </w:r>
      <w:bookmarkStart w:id="2" w:name="_Toc453317713"/>
      <w:bookmarkStart w:id="3" w:name="_Toc458508441"/>
      <w:bookmarkStart w:id="4" w:name="_Toc459136828"/>
      <w:bookmarkStart w:id="5" w:name="_Toc495069640"/>
      <w:bookmarkStart w:id="6" w:name="_Toc509225477"/>
      <w:bookmarkStart w:id="7" w:name="_Toc528575553"/>
      <w:r w:rsidRPr="002434AF">
        <w:rPr>
          <w:rFonts w:ascii="Arial" w:eastAsia="MS Mincho" w:hAnsi="Arial" w:cs="Arial"/>
          <w:b/>
          <w:bCs/>
          <w:kern w:val="32"/>
          <w:sz w:val="28"/>
          <w:szCs w:val="32"/>
          <w:lang w:eastAsia="ru-RU"/>
        </w:rPr>
        <w:lastRenderedPageBreak/>
        <w:t>Оглавление</w:t>
      </w:r>
      <w:bookmarkEnd w:id="2"/>
      <w:bookmarkEnd w:id="3"/>
      <w:bookmarkEnd w:id="4"/>
      <w:bookmarkEnd w:id="5"/>
      <w:bookmarkEnd w:id="6"/>
      <w:bookmarkEnd w:id="7"/>
    </w:p>
    <w:p w14:paraId="264E24E1" w14:textId="77777777" w:rsidR="00DB0F16" w:rsidRDefault="00DB0F16">
      <w:pPr>
        <w:pStyle w:val="12"/>
        <w:tabs>
          <w:tab w:val="right" w:leader="dot" w:pos="9966"/>
        </w:tabs>
        <w:rPr>
          <w:rFonts w:eastAsia="MS Mincho"/>
          <w:sz w:val="18"/>
          <w:lang w:eastAsia="ja-JP"/>
        </w:rPr>
      </w:pPr>
    </w:p>
    <w:p w14:paraId="1EE99612" w14:textId="77777777" w:rsidR="00021B08" w:rsidRDefault="00DB0F16">
      <w:pPr>
        <w:pStyle w:val="12"/>
        <w:tabs>
          <w:tab w:val="right" w:leader="dot" w:pos="9966"/>
        </w:tabs>
        <w:rPr>
          <w:rFonts w:asciiTheme="minorHAnsi" w:eastAsiaTheme="minorEastAsia" w:hAnsiTheme="minorHAnsi" w:cstheme="minorBidi"/>
          <w:noProof/>
          <w:sz w:val="22"/>
          <w:szCs w:val="22"/>
        </w:rPr>
      </w:pPr>
      <w:r w:rsidRPr="002434AF">
        <w:rPr>
          <w:rFonts w:eastAsia="MS Mincho"/>
          <w:sz w:val="18"/>
          <w:lang w:eastAsia="ja-JP"/>
        </w:rPr>
        <w:fldChar w:fldCharType="begin"/>
      </w:r>
      <w:r w:rsidRPr="002434AF">
        <w:rPr>
          <w:rFonts w:eastAsia="MS Mincho"/>
          <w:sz w:val="18"/>
          <w:lang w:eastAsia="ja-JP"/>
        </w:rPr>
        <w:instrText xml:space="preserve"> TOC \o "1-3" \h \z \u </w:instrText>
      </w:r>
      <w:r w:rsidRPr="002434AF">
        <w:rPr>
          <w:rFonts w:eastAsia="MS Mincho"/>
          <w:sz w:val="18"/>
          <w:lang w:eastAsia="ja-JP"/>
        </w:rPr>
        <w:fldChar w:fldCharType="separate"/>
      </w:r>
      <w:hyperlink w:anchor="_Toc528575553" w:history="1">
        <w:r w:rsidR="00021B08" w:rsidRPr="0008680E">
          <w:rPr>
            <w:rStyle w:val="af"/>
            <w:rFonts w:ascii="Arial" w:eastAsia="MS Mincho" w:hAnsi="Arial" w:cs="Arial"/>
            <w:b/>
            <w:bCs/>
            <w:noProof/>
            <w:kern w:val="32"/>
          </w:rPr>
          <w:t>Оглавление</w:t>
        </w:r>
        <w:r w:rsidR="00021B08">
          <w:rPr>
            <w:noProof/>
            <w:webHidden/>
          </w:rPr>
          <w:tab/>
        </w:r>
        <w:r w:rsidR="00021B08">
          <w:rPr>
            <w:noProof/>
            <w:webHidden/>
          </w:rPr>
          <w:fldChar w:fldCharType="begin"/>
        </w:r>
        <w:r w:rsidR="00021B08">
          <w:rPr>
            <w:noProof/>
            <w:webHidden/>
          </w:rPr>
          <w:instrText xml:space="preserve"> PAGEREF _Toc528575553 \h </w:instrText>
        </w:r>
        <w:r w:rsidR="00021B08">
          <w:rPr>
            <w:noProof/>
            <w:webHidden/>
          </w:rPr>
        </w:r>
        <w:r w:rsidR="00021B08">
          <w:rPr>
            <w:noProof/>
            <w:webHidden/>
          </w:rPr>
          <w:fldChar w:fldCharType="separate"/>
        </w:r>
        <w:r w:rsidR="005A02D3">
          <w:rPr>
            <w:noProof/>
            <w:webHidden/>
          </w:rPr>
          <w:t>3</w:t>
        </w:r>
        <w:r w:rsidR="00021B08">
          <w:rPr>
            <w:noProof/>
            <w:webHidden/>
          </w:rPr>
          <w:fldChar w:fldCharType="end"/>
        </w:r>
      </w:hyperlink>
    </w:p>
    <w:p w14:paraId="022EEB36" w14:textId="77777777"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54" w:history="1">
        <w:r w:rsidR="00021B08" w:rsidRPr="0008680E">
          <w:rPr>
            <w:rStyle w:val="af"/>
            <w:rFonts w:ascii="Arial" w:eastAsia="MS Mincho" w:hAnsi="Arial" w:cs="Arial"/>
            <w:b/>
            <w:bCs/>
            <w:noProof/>
            <w:kern w:val="32"/>
          </w:rPr>
          <w:t>Введение</w:t>
        </w:r>
        <w:r w:rsidR="00021B08">
          <w:rPr>
            <w:noProof/>
            <w:webHidden/>
          </w:rPr>
          <w:tab/>
        </w:r>
        <w:r w:rsidR="00021B08">
          <w:rPr>
            <w:noProof/>
            <w:webHidden/>
          </w:rPr>
          <w:fldChar w:fldCharType="begin"/>
        </w:r>
        <w:r w:rsidR="00021B08">
          <w:rPr>
            <w:noProof/>
            <w:webHidden/>
          </w:rPr>
          <w:instrText xml:space="preserve"> PAGEREF _Toc528575554 \h </w:instrText>
        </w:r>
        <w:r w:rsidR="00021B08">
          <w:rPr>
            <w:noProof/>
            <w:webHidden/>
          </w:rPr>
        </w:r>
        <w:r w:rsidR="00021B08">
          <w:rPr>
            <w:noProof/>
            <w:webHidden/>
          </w:rPr>
          <w:fldChar w:fldCharType="separate"/>
        </w:r>
        <w:r w:rsidR="005A02D3">
          <w:rPr>
            <w:noProof/>
            <w:webHidden/>
          </w:rPr>
          <w:t>6</w:t>
        </w:r>
        <w:r w:rsidR="00021B08">
          <w:rPr>
            <w:noProof/>
            <w:webHidden/>
          </w:rPr>
          <w:fldChar w:fldCharType="end"/>
        </w:r>
      </w:hyperlink>
    </w:p>
    <w:p w14:paraId="5D0232B5" w14:textId="77777777"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55" w:history="1">
        <w:r w:rsidR="00021B08" w:rsidRPr="0008680E">
          <w:rPr>
            <w:rStyle w:val="af"/>
            <w:rFonts w:ascii="Arial" w:eastAsia="MS Mincho" w:hAnsi="Arial" w:cs="Arial"/>
            <w:b/>
            <w:bCs/>
            <w:noProof/>
            <w:kern w:val="32"/>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021B08">
          <w:rPr>
            <w:noProof/>
            <w:webHidden/>
          </w:rPr>
          <w:tab/>
        </w:r>
        <w:r w:rsidR="00021B08">
          <w:rPr>
            <w:noProof/>
            <w:webHidden/>
          </w:rPr>
          <w:fldChar w:fldCharType="begin"/>
        </w:r>
        <w:r w:rsidR="00021B08">
          <w:rPr>
            <w:noProof/>
            <w:webHidden/>
          </w:rPr>
          <w:instrText xml:space="preserve"> PAGEREF _Toc528575555 \h </w:instrText>
        </w:r>
        <w:r w:rsidR="00021B08">
          <w:rPr>
            <w:noProof/>
            <w:webHidden/>
          </w:rPr>
        </w:r>
        <w:r w:rsidR="00021B08">
          <w:rPr>
            <w:noProof/>
            <w:webHidden/>
          </w:rPr>
          <w:fldChar w:fldCharType="separate"/>
        </w:r>
        <w:r w:rsidR="005A02D3">
          <w:rPr>
            <w:noProof/>
            <w:webHidden/>
          </w:rPr>
          <w:t>9</w:t>
        </w:r>
        <w:r w:rsidR="00021B08">
          <w:rPr>
            <w:noProof/>
            <w:webHidden/>
          </w:rPr>
          <w:fldChar w:fldCharType="end"/>
        </w:r>
      </w:hyperlink>
    </w:p>
    <w:p w14:paraId="38603D85"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56" w:history="1">
        <w:r w:rsidR="00021B08" w:rsidRPr="0008680E">
          <w:rPr>
            <w:rStyle w:val="af"/>
            <w:rFonts w:ascii="Arial" w:eastAsia="MS Mincho" w:hAnsi="Arial" w:cs="Arial"/>
            <w:b/>
            <w:bCs/>
            <w:i/>
            <w:iCs/>
            <w:noProof/>
          </w:rPr>
          <w:t>1.1. Сведения о банковских счетах эмитента</w:t>
        </w:r>
        <w:r w:rsidR="00021B08">
          <w:rPr>
            <w:noProof/>
            <w:webHidden/>
          </w:rPr>
          <w:tab/>
        </w:r>
        <w:r w:rsidR="00021B08">
          <w:rPr>
            <w:noProof/>
            <w:webHidden/>
          </w:rPr>
          <w:fldChar w:fldCharType="begin"/>
        </w:r>
        <w:r w:rsidR="00021B08">
          <w:rPr>
            <w:noProof/>
            <w:webHidden/>
          </w:rPr>
          <w:instrText xml:space="preserve"> PAGEREF _Toc528575556 \h </w:instrText>
        </w:r>
        <w:r w:rsidR="00021B08">
          <w:rPr>
            <w:noProof/>
            <w:webHidden/>
          </w:rPr>
        </w:r>
        <w:r w:rsidR="00021B08">
          <w:rPr>
            <w:noProof/>
            <w:webHidden/>
          </w:rPr>
          <w:fldChar w:fldCharType="separate"/>
        </w:r>
        <w:r w:rsidR="005A02D3">
          <w:rPr>
            <w:noProof/>
            <w:webHidden/>
          </w:rPr>
          <w:t>9</w:t>
        </w:r>
        <w:r w:rsidR="00021B08">
          <w:rPr>
            <w:noProof/>
            <w:webHidden/>
          </w:rPr>
          <w:fldChar w:fldCharType="end"/>
        </w:r>
      </w:hyperlink>
    </w:p>
    <w:p w14:paraId="5F24FA25"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57" w:history="1">
        <w:r w:rsidR="00021B08" w:rsidRPr="0008680E">
          <w:rPr>
            <w:rStyle w:val="af"/>
            <w:rFonts w:ascii="Arial" w:eastAsia="MS Mincho" w:hAnsi="Arial" w:cs="Arial"/>
            <w:b/>
            <w:bCs/>
            <w:i/>
            <w:iCs/>
            <w:noProof/>
          </w:rPr>
          <w:t>1.2. Сведения об аудиторе (аудиторской организации) эмитента</w:t>
        </w:r>
        <w:r w:rsidR="00021B08">
          <w:rPr>
            <w:noProof/>
            <w:webHidden/>
          </w:rPr>
          <w:tab/>
        </w:r>
        <w:r w:rsidR="00021B08">
          <w:rPr>
            <w:noProof/>
            <w:webHidden/>
          </w:rPr>
          <w:fldChar w:fldCharType="begin"/>
        </w:r>
        <w:r w:rsidR="00021B08">
          <w:rPr>
            <w:noProof/>
            <w:webHidden/>
          </w:rPr>
          <w:instrText xml:space="preserve"> PAGEREF _Toc528575557 \h </w:instrText>
        </w:r>
        <w:r w:rsidR="00021B08">
          <w:rPr>
            <w:noProof/>
            <w:webHidden/>
          </w:rPr>
        </w:r>
        <w:r w:rsidR="00021B08">
          <w:rPr>
            <w:noProof/>
            <w:webHidden/>
          </w:rPr>
          <w:fldChar w:fldCharType="separate"/>
        </w:r>
        <w:r w:rsidR="005A02D3">
          <w:rPr>
            <w:noProof/>
            <w:webHidden/>
          </w:rPr>
          <w:t>9</w:t>
        </w:r>
        <w:r w:rsidR="00021B08">
          <w:rPr>
            <w:noProof/>
            <w:webHidden/>
          </w:rPr>
          <w:fldChar w:fldCharType="end"/>
        </w:r>
      </w:hyperlink>
    </w:p>
    <w:p w14:paraId="289D4DB0"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58" w:history="1">
        <w:r w:rsidR="00021B08" w:rsidRPr="0008680E">
          <w:rPr>
            <w:rStyle w:val="af"/>
            <w:rFonts w:ascii="Arial" w:eastAsia="MS Mincho" w:hAnsi="Arial" w:cs="Arial"/>
            <w:b/>
            <w:bCs/>
            <w:i/>
            <w:iCs/>
            <w:noProof/>
          </w:rPr>
          <w:t>1.3. Сведения об оценщике эмитента</w:t>
        </w:r>
        <w:r w:rsidR="00021B08">
          <w:rPr>
            <w:noProof/>
            <w:webHidden/>
          </w:rPr>
          <w:tab/>
        </w:r>
        <w:r w:rsidR="00021B08">
          <w:rPr>
            <w:noProof/>
            <w:webHidden/>
          </w:rPr>
          <w:fldChar w:fldCharType="begin"/>
        </w:r>
        <w:r w:rsidR="00021B08">
          <w:rPr>
            <w:noProof/>
            <w:webHidden/>
          </w:rPr>
          <w:instrText xml:space="preserve"> PAGEREF _Toc528575558 \h </w:instrText>
        </w:r>
        <w:r w:rsidR="00021B08">
          <w:rPr>
            <w:noProof/>
            <w:webHidden/>
          </w:rPr>
        </w:r>
        <w:r w:rsidR="00021B08">
          <w:rPr>
            <w:noProof/>
            <w:webHidden/>
          </w:rPr>
          <w:fldChar w:fldCharType="separate"/>
        </w:r>
        <w:r w:rsidR="005A02D3">
          <w:rPr>
            <w:noProof/>
            <w:webHidden/>
          </w:rPr>
          <w:t>10</w:t>
        </w:r>
        <w:r w:rsidR="00021B08">
          <w:rPr>
            <w:noProof/>
            <w:webHidden/>
          </w:rPr>
          <w:fldChar w:fldCharType="end"/>
        </w:r>
      </w:hyperlink>
    </w:p>
    <w:p w14:paraId="35BA1029"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59" w:history="1">
        <w:r w:rsidR="00021B08" w:rsidRPr="0008680E">
          <w:rPr>
            <w:rStyle w:val="af"/>
            <w:rFonts w:ascii="Arial" w:eastAsia="MS Mincho" w:hAnsi="Arial" w:cs="Arial"/>
            <w:b/>
            <w:bCs/>
            <w:i/>
            <w:iCs/>
            <w:noProof/>
          </w:rPr>
          <w:t>1.4. Сведения о консультантах эмитента</w:t>
        </w:r>
        <w:r w:rsidR="00021B08">
          <w:rPr>
            <w:noProof/>
            <w:webHidden/>
          </w:rPr>
          <w:tab/>
        </w:r>
        <w:r w:rsidR="00021B08">
          <w:rPr>
            <w:noProof/>
            <w:webHidden/>
          </w:rPr>
          <w:fldChar w:fldCharType="begin"/>
        </w:r>
        <w:r w:rsidR="00021B08">
          <w:rPr>
            <w:noProof/>
            <w:webHidden/>
          </w:rPr>
          <w:instrText xml:space="preserve"> PAGEREF _Toc528575559 \h </w:instrText>
        </w:r>
        <w:r w:rsidR="00021B08">
          <w:rPr>
            <w:noProof/>
            <w:webHidden/>
          </w:rPr>
        </w:r>
        <w:r w:rsidR="00021B08">
          <w:rPr>
            <w:noProof/>
            <w:webHidden/>
          </w:rPr>
          <w:fldChar w:fldCharType="separate"/>
        </w:r>
        <w:r w:rsidR="005A02D3">
          <w:rPr>
            <w:noProof/>
            <w:webHidden/>
          </w:rPr>
          <w:t>10</w:t>
        </w:r>
        <w:r w:rsidR="00021B08">
          <w:rPr>
            <w:noProof/>
            <w:webHidden/>
          </w:rPr>
          <w:fldChar w:fldCharType="end"/>
        </w:r>
      </w:hyperlink>
    </w:p>
    <w:p w14:paraId="3E0AC9B7"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0" w:history="1">
        <w:r w:rsidR="00021B08" w:rsidRPr="0008680E">
          <w:rPr>
            <w:rStyle w:val="af"/>
            <w:rFonts w:ascii="Arial" w:eastAsia="MS Mincho" w:hAnsi="Arial" w:cs="Arial"/>
            <w:b/>
            <w:bCs/>
            <w:i/>
            <w:iCs/>
            <w:noProof/>
          </w:rPr>
          <w:t>1.5. Сведения об иных лицах, подписавших проспект ценных бумаг</w:t>
        </w:r>
        <w:r w:rsidR="00021B08">
          <w:rPr>
            <w:noProof/>
            <w:webHidden/>
          </w:rPr>
          <w:tab/>
        </w:r>
        <w:r w:rsidR="00021B08">
          <w:rPr>
            <w:noProof/>
            <w:webHidden/>
          </w:rPr>
          <w:fldChar w:fldCharType="begin"/>
        </w:r>
        <w:r w:rsidR="00021B08">
          <w:rPr>
            <w:noProof/>
            <w:webHidden/>
          </w:rPr>
          <w:instrText xml:space="preserve"> PAGEREF _Toc528575560 \h </w:instrText>
        </w:r>
        <w:r w:rsidR="00021B08">
          <w:rPr>
            <w:noProof/>
            <w:webHidden/>
          </w:rPr>
        </w:r>
        <w:r w:rsidR="00021B08">
          <w:rPr>
            <w:noProof/>
            <w:webHidden/>
          </w:rPr>
          <w:fldChar w:fldCharType="separate"/>
        </w:r>
        <w:r w:rsidR="005A02D3">
          <w:rPr>
            <w:noProof/>
            <w:webHidden/>
          </w:rPr>
          <w:t>11</w:t>
        </w:r>
        <w:r w:rsidR="00021B08">
          <w:rPr>
            <w:noProof/>
            <w:webHidden/>
          </w:rPr>
          <w:fldChar w:fldCharType="end"/>
        </w:r>
      </w:hyperlink>
    </w:p>
    <w:p w14:paraId="3EE93CA2" w14:textId="77777777"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61" w:history="1">
        <w:r w:rsidR="00021B08" w:rsidRPr="0008680E">
          <w:rPr>
            <w:rStyle w:val="af"/>
            <w:rFonts w:ascii="Arial" w:eastAsia="MS Mincho" w:hAnsi="Arial" w:cs="Arial"/>
            <w:b/>
            <w:bCs/>
            <w:noProof/>
            <w:kern w:val="32"/>
          </w:rPr>
          <w:t>Раздел II. Основная информация о финансово-экономическом состоянии эмитента</w:t>
        </w:r>
        <w:r w:rsidR="00021B08">
          <w:rPr>
            <w:noProof/>
            <w:webHidden/>
          </w:rPr>
          <w:tab/>
        </w:r>
        <w:r w:rsidR="00021B08">
          <w:rPr>
            <w:noProof/>
            <w:webHidden/>
          </w:rPr>
          <w:fldChar w:fldCharType="begin"/>
        </w:r>
        <w:r w:rsidR="00021B08">
          <w:rPr>
            <w:noProof/>
            <w:webHidden/>
          </w:rPr>
          <w:instrText xml:space="preserve"> PAGEREF _Toc528575561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14C7F3D0"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2" w:history="1">
        <w:r w:rsidR="00021B08" w:rsidRPr="0008680E">
          <w:rPr>
            <w:rStyle w:val="af"/>
            <w:rFonts w:ascii="Arial" w:eastAsia="MS Mincho" w:hAnsi="Arial" w:cs="Arial"/>
            <w:b/>
            <w:bCs/>
            <w:i/>
            <w:iCs/>
            <w:noProof/>
          </w:rPr>
          <w:t>2.1. Показатели финансово-экономической деятельности эмитента</w:t>
        </w:r>
        <w:r w:rsidR="00021B08">
          <w:rPr>
            <w:noProof/>
            <w:webHidden/>
          </w:rPr>
          <w:tab/>
        </w:r>
        <w:r w:rsidR="00021B08">
          <w:rPr>
            <w:noProof/>
            <w:webHidden/>
          </w:rPr>
          <w:fldChar w:fldCharType="begin"/>
        </w:r>
        <w:r w:rsidR="00021B08">
          <w:rPr>
            <w:noProof/>
            <w:webHidden/>
          </w:rPr>
          <w:instrText xml:space="preserve"> PAGEREF _Toc528575562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55E127B0"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3" w:history="1">
        <w:r w:rsidR="00021B08" w:rsidRPr="0008680E">
          <w:rPr>
            <w:rStyle w:val="af"/>
            <w:rFonts w:ascii="Arial" w:eastAsia="MS Mincho" w:hAnsi="Arial" w:cs="Arial"/>
            <w:b/>
            <w:bCs/>
            <w:i/>
            <w:iCs/>
            <w:noProof/>
          </w:rPr>
          <w:t>2.2. Рыночная капитализация эмитента</w:t>
        </w:r>
        <w:r w:rsidR="00021B08">
          <w:rPr>
            <w:noProof/>
            <w:webHidden/>
          </w:rPr>
          <w:tab/>
        </w:r>
        <w:r w:rsidR="00021B08">
          <w:rPr>
            <w:noProof/>
            <w:webHidden/>
          </w:rPr>
          <w:fldChar w:fldCharType="begin"/>
        </w:r>
        <w:r w:rsidR="00021B08">
          <w:rPr>
            <w:noProof/>
            <w:webHidden/>
          </w:rPr>
          <w:instrText xml:space="preserve"> PAGEREF _Toc528575563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39BC5C76"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4" w:history="1">
        <w:r w:rsidR="00021B08" w:rsidRPr="0008680E">
          <w:rPr>
            <w:rStyle w:val="af"/>
            <w:rFonts w:ascii="Arial" w:eastAsia="MS Mincho" w:hAnsi="Arial" w:cs="Arial"/>
            <w:b/>
            <w:bCs/>
            <w:i/>
            <w:iCs/>
            <w:noProof/>
          </w:rPr>
          <w:t>2.3. Обязательства эмитента</w:t>
        </w:r>
        <w:r w:rsidR="00021B08">
          <w:rPr>
            <w:noProof/>
            <w:webHidden/>
          </w:rPr>
          <w:tab/>
        </w:r>
        <w:r w:rsidR="00021B08">
          <w:rPr>
            <w:noProof/>
            <w:webHidden/>
          </w:rPr>
          <w:fldChar w:fldCharType="begin"/>
        </w:r>
        <w:r w:rsidR="00021B08">
          <w:rPr>
            <w:noProof/>
            <w:webHidden/>
          </w:rPr>
          <w:instrText xml:space="preserve"> PAGEREF _Toc528575564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0A33E653"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5" w:history="1">
        <w:r w:rsidR="00021B08" w:rsidRPr="0008680E">
          <w:rPr>
            <w:rStyle w:val="af"/>
            <w:rFonts w:ascii="Arial" w:eastAsia="MS Mincho" w:hAnsi="Arial" w:cs="Arial"/>
            <w:b/>
            <w:bCs/>
            <w:i/>
            <w:iCs/>
            <w:noProof/>
            <w:lang w:eastAsia="ja-JP"/>
          </w:rPr>
          <w:t>2.4. Цели эмиссии и направления использования средств, полученных в результате размещения эмиссионных ценных бумаг</w:t>
        </w:r>
        <w:r w:rsidR="00021B08">
          <w:rPr>
            <w:noProof/>
            <w:webHidden/>
          </w:rPr>
          <w:tab/>
        </w:r>
        <w:r w:rsidR="00021B08">
          <w:rPr>
            <w:noProof/>
            <w:webHidden/>
          </w:rPr>
          <w:fldChar w:fldCharType="begin"/>
        </w:r>
        <w:r w:rsidR="00021B08">
          <w:rPr>
            <w:noProof/>
            <w:webHidden/>
          </w:rPr>
          <w:instrText xml:space="preserve"> PAGEREF _Toc528575565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0417AE43"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6" w:history="1">
        <w:r w:rsidR="00021B08" w:rsidRPr="0008680E">
          <w:rPr>
            <w:rStyle w:val="af"/>
            <w:rFonts w:ascii="Arial" w:eastAsia="MS Mincho" w:hAnsi="Arial" w:cs="Arial"/>
            <w:b/>
            <w:bCs/>
            <w:i/>
            <w:iCs/>
            <w:noProof/>
          </w:rPr>
          <w:t>2.5. Риски, связанные с приобретением размещаемых эмиссионных ценных бумаг</w:t>
        </w:r>
        <w:r w:rsidR="00021B08">
          <w:rPr>
            <w:noProof/>
            <w:webHidden/>
          </w:rPr>
          <w:tab/>
        </w:r>
        <w:r w:rsidR="00021B08">
          <w:rPr>
            <w:noProof/>
            <w:webHidden/>
          </w:rPr>
          <w:fldChar w:fldCharType="begin"/>
        </w:r>
        <w:r w:rsidR="00021B08">
          <w:rPr>
            <w:noProof/>
            <w:webHidden/>
          </w:rPr>
          <w:instrText xml:space="preserve"> PAGEREF _Toc528575566 \h </w:instrText>
        </w:r>
        <w:r w:rsidR="00021B08">
          <w:rPr>
            <w:noProof/>
            <w:webHidden/>
          </w:rPr>
        </w:r>
        <w:r w:rsidR="00021B08">
          <w:rPr>
            <w:noProof/>
            <w:webHidden/>
          </w:rPr>
          <w:fldChar w:fldCharType="separate"/>
        </w:r>
        <w:r w:rsidR="005A02D3">
          <w:rPr>
            <w:noProof/>
            <w:webHidden/>
          </w:rPr>
          <w:t>12</w:t>
        </w:r>
        <w:r w:rsidR="00021B08">
          <w:rPr>
            <w:noProof/>
            <w:webHidden/>
          </w:rPr>
          <w:fldChar w:fldCharType="end"/>
        </w:r>
      </w:hyperlink>
    </w:p>
    <w:p w14:paraId="1B84E4FB"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7" w:history="1">
        <w:r w:rsidR="00021B08" w:rsidRPr="0008680E">
          <w:rPr>
            <w:rStyle w:val="af"/>
            <w:rFonts w:ascii="Arial" w:eastAsia="MS Mincho" w:hAnsi="Arial" w:cs="Arial"/>
            <w:bCs/>
            <w:i/>
            <w:iCs/>
            <w:noProof/>
            <w:lang w:eastAsia="ja-JP"/>
          </w:rPr>
          <w:t>2.5.1. Отраслевые риски</w:t>
        </w:r>
        <w:r w:rsidR="00021B08">
          <w:rPr>
            <w:noProof/>
            <w:webHidden/>
          </w:rPr>
          <w:tab/>
        </w:r>
        <w:r w:rsidR="00021B08">
          <w:rPr>
            <w:noProof/>
            <w:webHidden/>
          </w:rPr>
          <w:fldChar w:fldCharType="begin"/>
        </w:r>
        <w:r w:rsidR="00021B08">
          <w:rPr>
            <w:noProof/>
            <w:webHidden/>
          </w:rPr>
          <w:instrText xml:space="preserve"> PAGEREF _Toc528575567 \h </w:instrText>
        </w:r>
        <w:r w:rsidR="00021B08">
          <w:rPr>
            <w:noProof/>
            <w:webHidden/>
          </w:rPr>
        </w:r>
        <w:r w:rsidR="00021B08">
          <w:rPr>
            <w:noProof/>
            <w:webHidden/>
          </w:rPr>
          <w:fldChar w:fldCharType="separate"/>
        </w:r>
        <w:r w:rsidR="005A02D3">
          <w:rPr>
            <w:noProof/>
            <w:webHidden/>
          </w:rPr>
          <w:t>13</w:t>
        </w:r>
        <w:r w:rsidR="00021B08">
          <w:rPr>
            <w:noProof/>
            <w:webHidden/>
          </w:rPr>
          <w:fldChar w:fldCharType="end"/>
        </w:r>
      </w:hyperlink>
    </w:p>
    <w:p w14:paraId="54514434"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8" w:history="1">
        <w:r w:rsidR="00021B08" w:rsidRPr="0008680E">
          <w:rPr>
            <w:rStyle w:val="af"/>
            <w:rFonts w:ascii="Arial" w:eastAsia="MS Mincho" w:hAnsi="Arial" w:cs="Arial"/>
            <w:bCs/>
            <w:i/>
            <w:iCs/>
            <w:noProof/>
            <w:lang w:eastAsia="ja-JP"/>
          </w:rPr>
          <w:t>2.5.2. Страновые и региональные риски</w:t>
        </w:r>
        <w:r w:rsidR="00021B08">
          <w:rPr>
            <w:noProof/>
            <w:webHidden/>
          </w:rPr>
          <w:tab/>
        </w:r>
        <w:r w:rsidR="00021B08">
          <w:rPr>
            <w:noProof/>
            <w:webHidden/>
          </w:rPr>
          <w:fldChar w:fldCharType="begin"/>
        </w:r>
        <w:r w:rsidR="00021B08">
          <w:rPr>
            <w:noProof/>
            <w:webHidden/>
          </w:rPr>
          <w:instrText xml:space="preserve"> PAGEREF _Toc528575568 \h </w:instrText>
        </w:r>
        <w:r w:rsidR="00021B08">
          <w:rPr>
            <w:noProof/>
            <w:webHidden/>
          </w:rPr>
        </w:r>
        <w:r w:rsidR="00021B08">
          <w:rPr>
            <w:noProof/>
            <w:webHidden/>
          </w:rPr>
          <w:fldChar w:fldCharType="separate"/>
        </w:r>
        <w:r w:rsidR="005A02D3">
          <w:rPr>
            <w:noProof/>
            <w:webHidden/>
          </w:rPr>
          <w:t>14</w:t>
        </w:r>
        <w:r w:rsidR="00021B08">
          <w:rPr>
            <w:noProof/>
            <w:webHidden/>
          </w:rPr>
          <w:fldChar w:fldCharType="end"/>
        </w:r>
      </w:hyperlink>
    </w:p>
    <w:p w14:paraId="4CB2629F"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69" w:history="1">
        <w:r w:rsidR="00021B08" w:rsidRPr="0008680E">
          <w:rPr>
            <w:rStyle w:val="af"/>
            <w:rFonts w:ascii="Arial" w:eastAsia="MS Mincho" w:hAnsi="Arial" w:cs="Arial"/>
            <w:bCs/>
            <w:i/>
            <w:iCs/>
            <w:noProof/>
            <w:lang w:eastAsia="ja-JP"/>
          </w:rPr>
          <w:t>2.5.3. Финансовые риски</w:t>
        </w:r>
        <w:r w:rsidR="00021B08">
          <w:rPr>
            <w:noProof/>
            <w:webHidden/>
          </w:rPr>
          <w:tab/>
        </w:r>
        <w:r w:rsidR="00021B08">
          <w:rPr>
            <w:noProof/>
            <w:webHidden/>
          </w:rPr>
          <w:fldChar w:fldCharType="begin"/>
        </w:r>
        <w:r w:rsidR="00021B08">
          <w:rPr>
            <w:noProof/>
            <w:webHidden/>
          </w:rPr>
          <w:instrText xml:space="preserve"> PAGEREF _Toc528575569 \h </w:instrText>
        </w:r>
        <w:r w:rsidR="00021B08">
          <w:rPr>
            <w:noProof/>
            <w:webHidden/>
          </w:rPr>
        </w:r>
        <w:r w:rsidR="00021B08">
          <w:rPr>
            <w:noProof/>
            <w:webHidden/>
          </w:rPr>
          <w:fldChar w:fldCharType="separate"/>
        </w:r>
        <w:r w:rsidR="005A02D3">
          <w:rPr>
            <w:noProof/>
            <w:webHidden/>
          </w:rPr>
          <w:t>15</w:t>
        </w:r>
        <w:r w:rsidR="00021B08">
          <w:rPr>
            <w:noProof/>
            <w:webHidden/>
          </w:rPr>
          <w:fldChar w:fldCharType="end"/>
        </w:r>
      </w:hyperlink>
    </w:p>
    <w:p w14:paraId="727E3E88"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0" w:history="1">
        <w:r w:rsidR="00021B08" w:rsidRPr="0008680E">
          <w:rPr>
            <w:rStyle w:val="af"/>
            <w:rFonts w:ascii="Arial" w:eastAsia="MS Mincho" w:hAnsi="Arial" w:cs="Arial"/>
            <w:bCs/>
            <w:i/>
            <w:iCs/>
            <w:noProof/>
            <w:lang w:eastAsia="ja-JP"/>
          </w:rPr>
          <w:t>2.5.4. Правовые риски</w:t>
        </w:r>
        <w:r w:rsidR="00021B08">
          <w:rPr>
            <w:noProof/>
            <w:webHidden/>
          </w:rPr>
          <w:tab/>
        </w:r>
        <w:r w:rsidR="00021B08">
          <w:rPr>
            <w:noProof/>
            <w:webHidden/>
          </w:rPr>
          <w:fldChar w:fldCharType="begin"/>
        </w:r>
        <w:r w:rsidR="00021B08">
          <w:rPr>
            <w:noProof/>
            <w:webHidden/>
          </w:rPr>
          <w:instrText xml:space="preserve"> PAGEREF _Toc528575570 \h </w:instrText>
        </w:r>
        <w:r w:rsidR="00021B08">
          <w:rPr>
            <w:noProof/>
            <w:webHidden/>
          </w:rPr>
        </w:r>
        <w:r w:rsidR="00021B08">
          <w:rPr>
            <w:noProof/>
            <w:webHidden/>
          </w:rPr>
          <w:fldChar w:fldCharType="separate"/>
        </w:r>
        <w:r w:rsidR="005A02D3">
          <w:rPr>
            <w:noProof/>
            <w:webHidden/>
          </w:rPr>
          <w:t>15</w:t>
        </w:r>
        <w:r w:rsidR="00021B08">
          <w:rPr>
            <w:noProof/>
            <w:webHidden/>
          </w:rPr>
          <w:fldChar w:fldCharType="end"/>
        </w:r>
      </w:hyperlink>
    </w:p>
    <w:p w14:paraId="7031E043"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1" w:history="1">
        <w:r w:rsidR="00021B08" w:rsidRPr="0008680E">
          <w:rPr>
            <w:rStyle w:val="af"/>
            <w:rFonts w:ascii="Arial" w:eastAsia="MS Mincho" w:hAnsi="Arial" w:cs="Arial"/>
            <w:bCs/>
            <w:i/>
            <w:iCs/>
            <w:noProof/>
            <w:lang w:eastAsia="ja-JP"/>
          </w:rPr>
          <w:t>2.5.5. Риск потери деловой репутации (репутационный риск)</w:t>
        </w:r>
        <w:r w:rsidR="00021B08">
          <w:rPr>
            <w:noProof/>
            <w:webHidden/>
          </w:rPr>
          <w:tab/>
        </w:r>
        <w:r w:rsidR="00021B08">
          <w:rPr>
            <w:noProof/>
            <w:webHidden/>
          </w:rPr>
          <w:fldChar w:fldCharType="begin"/>
        </w:r>
        <w:r w:rsidR="00021B08">
          <w:rPr>
            <w:noProof/>
            <w:webHidden/>
          </w:rPr>
          <w:instrText xml:space="preserve"> PAGEREF _Toc528575571 \h </w:instrText>
        </w:r>
        <w:r w:rsidR="00021B08">
          <w:rPr>
            <w:noProof/>
            <w:webHidden/>
          </w:rPr>
        </w:r>
        <w:r w:rsidR="00021B08">
          <w:rPr>
            <w:noProof/>
            <w:webHidden/>
          </w:rPr>
          <w:fldChar w:fldCharType="separate"/>
        </w:r>
        <w:r w:rsidR="005A02D3">
          <w:rPr>
            <w:noProof/>
            <w:webHidden/>
          </w:rPr>
          <w:t>16</w:t>
        </w:r>
        <w:r w:rsidR="00021B08">
          <w:rPr>
            <w:noProof/>
            <w:webHidden/>
          </w:rPr>
          <w:fldChar w:fldCharType="end"/>
        </w:r>
      </w:hyperlink>
    </w:p>
    <w:p w14:paraId="44756A18"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2" w:history="1">
        <w:r w:rsidR="00021B08" w:rsidRPr="0008680E">
          <w:rPr>
            <w:rStyle w:val="af"/>
            <w:rFonts w:ascii="Arial" w:eastAsia="MS Mincho" w:hAnsi="Arial" w:cs="Arial"/>
            <w:bCs/>
            <w:i/>
            <w:iCs/>
            <w:noProof/>
            <w:lang w:eastAsia="ja-JP"/>
          </w:rPr>
          <w:t>2.5.6. Стратегический риск</w:t>
        </w:r>
        <w:r w:rsidR="00021B08">
          <w:rPr>
            <w:noProof/>
            <w:webHidden/>
          </w:rPr>
          <w:tab/>
        </w:r>
        <w:r w:rsidR="00021B08">
          <w:rPr>
            <w:noProof/>
            <w:webHidden/>
          </w:rPr>
          <w:fldChar w:fldCharType="begin"/>
        </w:r>
        <w:r w:rsidR="00021B08">
          <w:rPr>
            <w:noProof/>
            <w:webHidden/>
          </w:rPr>
          <w:instrText xml:space="preserve"> PAGEREF _Toc528575572 \h </w:instrText>
        </w:r>
        <w:r w:rsidR="00021B08">
          <w:rPr>
            <w:noProof/>
            <w:webHidden/>
          </w:rPr>
        </w:r>
        <w:r w:rsidR="00021B08">
          <w:rPr>
            <w:noProof/>
            <w:webHidden/>
          </w:rPr>
          <w:fldChar w:fldCharType="separate"/>
        </w:r>
        <w:r w:rsidR="005A02D3">
          <w:rPr>
            <w:noProof/>
            <w:webHidden/>
          </w:rPr>
          <w:t>17</w:t>
        </w:r>
        <w:r w:rsidR="00021B08">
          <w:rPr>
            <w:noProof/>
            <w:webHidden/>
          </w:rPr>
          <w:fldChar w:fldCharType="end"/>
        </w:r>
      </w:hyperlink>
    </w:p>
    <w:p w14:paraId="6773E904"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3" w:history="1">
        <w:r w:rsidR="00021B08" w:rsidRPr="0008680E">
          <w:rPr>
            <w:rStyle w:val="af"/>
            <w:rFonts w:ascii="Arial" w:eastAsia="MS Mincho" w:hAnsi="Arial" w:cs="Arial"/>
            <w:bCs/>
            <w:i/>
            <w:iCs/>
            <w:noProof/>
            <w:lang w:eastAsia="ja-JP"/>
          </w:rPr>
          <w:t>2.5.7. Риски, связанные с деятельностью эмитента</w:t>
        </w:r>
        <w:r w:rsidR="00021B08">
          <w:rPr>
            <w:noProof/>
            <w:webHidden/>
          </w:rPr>
          <w:tab/>
        </w:r>
        <w:r w:rsidR="00021B08">
          <w:rPr>
            <w:noProof/>
            <w:webHidden/>
          </w:rPr>
          <w:fldChar w:fldCharType="begin"/>
        </w:r>
        <w:r w:rsidR="00021B08">
          <w:rPr>
            <w:noProof/>
            <w:webHidden/>
          </w:rPr>
          <w:instrText xml:space="preserve"> PAGEREF _Toc528575573 \h </w:instrText>
        </w:r>
        <w:r w:rsidR="00021B08">
          <w:rPr>
            <w:noProof/>
            <w:webHidden/>
          </w:rPr>
        </w:r>
        <w:r w:rsidR="00021B08">
          <w:rPr>
            <w:noProof/>
            <w:webHidden/>
          </w:rPr>
          <w:fldChar w:fldCharType="separate"/>
        </w:r>
        <w:r w:rsidR="005A02D3">
          <w:rPr>
            <w:noProof/>
            <w:webHidden/>
          </w:rPr>
          <w:t>17</w:t>
        </w:r>
        <w:r w:rsidR="00021B08">
          <w:rPr>
            <w:noProof/>
            <w:webHidden/>
          </w:rPr>
          <w:fldChar w:fldCharType="end"/>
        </w:r>
      </w:hyperlink>
    </w:p>
    <w:p w14:paraId="64BF3789" w14:textId="777777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4" w:history="1">
        <w:r w:rsidR="00021B08" w:rsidRPr="0008680E">
          <w:rPr>
            <w:rStyle w:val="af"/>
            <w:rFonts w:ascii="Arial" w:eastAsia="MS Mincho" w:hAnsi="Arial" w:cs="Arial"/>
            <w:bCs/>
            <w:i/>
            <w:iCs/>
            <w:noProof/>
            <w:lang w:eastAsia="ja-JP"/>
          </w:rPr>
          <w:t>2.5.8. Банковские риски</w:t>
        </w:r>
        <w:r w:rsidR="00021B08">
          <w:rPr>
            <w:noProof/>
            <w:webHidden/>
          </w:rPr>
          <w:tab/>
        </w:r>
        <w:r w:rsidR="00021B08">
          <w:rPr>
            <w:noProof/>
            <w:webHidden/>
          </w:rPr>
          <w:fldChar w:fldCharType="begin"/>
        </w:r>
        <w:r w:rsidR="00021B08">
          <w:rPr>
            <w:noProof/>
            <w:webHidden/>
          </w:rPr>
          <w:instrText xml:space="preserve"> PAGEREF _Toc528575574 \h </w:instrText>
        </w:r>
        <w:r w:rsidR="00021B08">
          <w:rPr>
            <w:noProof/>
            <w:webHidden/>
          </w:rPr>
        </w:r>
        <w:r w:rsidR="00021B08">
          <w:rPr>
            <w:noProof/>
            <w:webHidden/>
          </w:rPr>
          <w:fldChar w:fldCharType="separate"/>
        </w:r>
        <w:r w:rsidR="005A02D3">
          <w:rPr>
            <w:noProof/>
            <w:webHidden/>
          </w:rPr>
          <w:t>18</w:t>
        </w:r>
        <w:r w:rsidR="00021B08">
          <w:rPr>
            <w:noProof/>
            <w:webHidden/>
          </w:rPr>
          <w:fldChar w:fldCharType="end"/>
        </w:r>
      </w:hyperlink>
    </w:p>
    <w:p w14:paraId="16C270FE" w14:textId="11E5216C"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75" w:history="1">
        <w:r w:rsidR="00021B08" w:rsidRPr="0008680E">
          <w:rPr>
            <w:rStyle w:val="af"/>
            <w:rFonts w:ascii="Arial" w:eastAsia="MS Mincho" w:hAnsi="Arial" w:cs="Arial"/>
            <w:b/>
            <w:bCs/>
            <w:noProof/>
            <w:kern w:val="32"/>
          </w:rPr>
          <w:t>Раздел III. Подробная информация об эмитенте</w:t>
        </w:r>
        <w:r w:rsidR="00021B08">
          <w:rPr>
            <w:noProof/>
            <w:webHidden/>
          </w:rPr>
          <w:tab/>
        </w:r>
        <w:r w:rsidR="00021B08">
          <w:rPr>
            <w:noProof/>
            <w:webHidden/>
          </w:rPr>
          <w:fldChar w:fldCharType="begin"/>
        </w:r>
        <w:r w:rsidR="00021B08">
          <w:rPr>
            <w:noProof/>
            <w:webHidden/>
          </w:rPr>
          <w:instrText xml:space="preserve"> PAGEREF _Toc528575575 \h </w:instrText>
        </w:r>
        <w:r w:rsidR="00021B08">
          <w:rPr>
            <w:noProof/>
            <w:webHidden/>
          </w:rPr>
        </w:r>
        <w:r w:rsidR="00021B08">
          <w:rPr>
            <w:noProof/>
            <w:webHidden/>
          </w:rPr>
          <w:fldChar w:fldCharType="separate"/>
        </w:r>
        <w:r w:rsidR="005A02D3">
          <w:rPr>
            <w:noProof/>
            <w:webHidden/>
          </w:rPr>
          <w:t>19</w:t>
        </w:r>
        <w:r w:rsidR="00021B08">
          <w:rPr>
            <w:noProof/>
            <w:webHidden/>
          </w:rPr>
          <w:fldChar w:fldCharType="end"/>
        </w:r>
      </w:hyperlink>
    </w:p>
    <w:p w14:paraId="3C757B2B" w14:textId="11A5FCE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6" w:history="1">
        <w:r w:rsidR="00021B08" w:rsidRPr="0008680E">
          <w:rPr>
            <w:rStyle w:val="af"/>
            <w:rFonts w:ascii="Arial" w:eastAsia="MS Mincho" w:hAnsi="Arial" w:cs="Arial"/>
            <w:b/>
            <w:bCs/>
            <w:i/>
            <w:iCs/>
            <w:noProof/>
          </w:rPr>
          <w:t>3.1. История создания и развитие эмитента</w:t>
        </w:r>
        <w:r w:rsidR="00021B08">
          <w:rPr>
            <w:noProof/>
            <w:webHidden/>
          </w:rPr>
          <w:tab/>
        </w:r>
        <w:r w:rsidR="00021B08">
          <w:rPr>
            <w:noProof/>
            <w:webHidden/>
          </w:rPr>
          <w:fldChar w:fldCharType="begin"/>
        </w:r>
        <w:r w:rsidR="00021B08">
          <w:rPr>
            <w:noProof/>
            <w:webHidden/>
          </w:rPr>
          <w:instrText xml:space="preserve"> PAGEREF _Toc528575576 \h </w:instrText>
        </w:r>
        <w:r w:rsidR="00021B08">
          <w:rPr>
            <w:noProof/>
            <w:webHidden/>
          </w:rPr>
        </w:r>
        <w:r w:rsidR="00021B08">
          <w:rPr>
            <w:noProof/>
            <w:webHidden/>
          </w:rPr>
          <w:fldChar w:fldCharType="separate"/>
        </w:r>
        <w:r w:rsidR="005A02D3">
          <w:rPr>
            <w:noProof/>
            <w:webHidden/>
          </w:rPr>
          <w:t>19</w:t>
        </w:r>
        <w:r w:rsidR="00021B08">
          <w:rPr>
            <w:noProof/>
            <w:webHidden/>
          </w:rPr>
          <w:fldChar w:fldCharType="end"/>
        </w:r>
      </w:hyperlink>
    </w:p>
    <w:p w14:paraId="0202F19F" w14:textId="27E43D6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7" w:history="1">
        <w:r w:rsidR="00021B08" w:rsidRPr="0008680E">
          <w:rPr>
            <w:rStyle w:val="af"/>
            <w:rFonts w:ascii="Arial" w:eastAsia="MS Mincho" w:hAnsi="Arial" w:cs="Arial"/>
            <w:bCs/>
            <w:i/>
            <w:iCs/>
            <w:noProof/>
            <w:lang w:eastAsia="ja-JP"/>
          </w:rPr>
          <w:t>3.1.1. Данные о фирменном наименовании (наименовании) эмитента</w:t>
        </w:r>
        <w:r w:rsidR="00021B08">
          <w:rPr>
            <w:noProof/>
            <w:webHidden/>
          </w:rPr>
          <w:tab/>
        </w:r>
        <w:r w:rsidR="00021B08">
          <w:rPr>
            <w:noProof/>
            <w:webHidden/>
          </w:rPr>
          <w:fldChar w:fldCharType="begin"/>
        </w:r>
        <w:r w:rsidR="00021B08">
          <w:rPr>
            <w:noProof/>
            <w:webHidden/>
          </w:rPr>
          <w:instrText xml:space="preserve"> PAGEREF _Toc528575577 \h </w:instrText>
        </w:r>
        <w:r w:rsidR="00021B08">
          <w:rPr>
            <w:noProof/>
            <w:webHidden/>
          </w:rPr>
        </w:r>
        <w:r w:rsidR="00021B08">
          <w:rPr>
            <w:noProof/>
            <w:webHidden/>
          </w:rPr>
          <w:fldChar w:fldCharType="separate"/>
        </w:r>
        <w:r w:rsidR="005A02D3">
          <w:rPr>
            <w:noProof/>
            <w:webHidden/>
          </w:rPr>
          <w:t>19</w:t>
        </w:r>
        <w:r w:rsidR="00021B08">
          <w:rPr>
            <w:noProof/>
            <w:webHidden/>
          </w:rPr>
          <w:fldChar w:fldCharType="end"/>
        </w:r>
      </w:hyperlink>
    </w:p>
    <w:p w14:paraId="45FC21CD" w14:textId="7A1377B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8" w:history="1">
        <w:r w:rsidR="00021B08" w:rsidRPr="0008680E">
          <w:rPr>
            <w:rStyle w:val="af"/>
            <w:rFonts w:ascii="Arial" w:eastAsia="MS Mincho" w:hAnsi="Arial" w:cs="Arial"/>
            <w:bCs/>
            <w:i/>
            <w:iCs/>
            <w:noProof/>
            <w:lang w:eastAsia="ja-JP"/>
          </w:rPr>
          <w:t>3.1.2. Сведения о государственной регистрации эмитента</w:t>
        </w:r>
        <w:r w:rsidR="00021B08">
          <w:rPr>
            <w:noProof/>
            <w:webHidden/>
          </w:rPr>
          <w:tab/>
        </w:r>
        <w:r w:rsidR="00021B08">
          <w:rPr>
            <w:noProof/>
            <w:webHidden/>
          </w:rPr>
          <w:fldChar w:fldCharType="begin"/>
        </w:r>
        <w:r w:rsidR="00021B08">
          <w:rPr>
            <w:noProof/>
            <w:webHidden/>
          </w:rPr>
          <w:instrText xml:space="preserve"> PAGEREF _Toc528575578 \h </w:instrText>
        </w:r>
        <w:r w:rsidR="00021B08">
          <w:rPr>
            <w:noProof/>
            <w:webHidden/>
          </w:rPr>
        </w:r>
        <w:r w:rsidR="00021B08">
          <w:rPr>
            <w:noProof/>
            <w:webHidden/>
          </w:rPr>
          <w:fldChar w:fldCharType="separate"/>
        </w:r>
        <w:r w:rsidR="005A02D3">
          <w:rPr>
            <w:noProof/>
            <w:webHidden/>
          </w:rPr>
          <w:t>19</w:t>
        </w:r>
        <w:r w:rsidR="00021B08">
          <w:rPr>
            <w:noProof/>
            <w:webHidden/>
          </w:rPr>
          <w:fldChar w:fldCharType="end"/>
        </w:r>
      </w:hyperlink>
    </w:p>
    <w:p w14:paraId="74A9826C" w14:textId="57E3D01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79" w:history="1">
        <w:r w:rsidR="00021B08" w:rsidRPr="0008680E">
          <w:rPr>
            <w:rStyle w:val="af"/>
            <w:rFonts w:ascii="Arial" w:eastAsia="MS Mincho" w:hAnsi="Arial" w:cs="Arial"/>
            <w:bCs/>
            <w:i/>
            <w:iCs/>
            <w:noProof/>
            <w:lang w:eastAsia="ja-JP"/>
          </w:rPr>
          <w:t>3.1.3. Сведения о создании и развитии эмитента</w:t>
        </w:r>
        <w:r w:rsidR="00021B08">
          <w:rPr>
            <w:noProof/>
            <w:webHidden/>
          </w:rPr>
          <w:tab/>
        </w:r>
        <w:r w:rsidR="00021B08">
          <w:rPr>
            <w:noProof/>
            <w:webHidden/>
          </w:rPr>
          <w:fldChar w:fldCharType="begin"/>
        </w:r>
        <w:r w:rsidR="00021B08">
          <w:rPr>
            <w:noProof/>
            <w:webHidden/>
          </w:rPr>
          <w:instrText xml:space="preserve"> PAGEREF _Toc528575579 \h </w:instrText>
        </w:r>
        <w:r w:rsidR="00021B08">
          <w:rPr>
            <w:noProof/>
            <w:webHidden/>
          </w:rPr>
        </w:r>
        <w:r w:rsidR="00021B08">
          <w:rPr>
            <w:noProof/>
            <w:webHidden/>
          </w:rPr>
          <w:fldChar w:fldCharType="separate"/>
        </w:r>
        <w:r w:rsidR="005A02D3">
          <w:rPr>
            <w:noProof/>
            <w:webHidden/>
          </w:rPr>
          <w:t>19</w:t>
        </w:r>
        <w:r w:rsidR="00021B08">
          <w:rPr>
            <w:noProof/>
            <w:webHidden/>
          </w:rPr>
          <w:fldChar w:fldCharType="end"/>
        </w:r>
      </w:hyperlink>
    </w:p>
    <w:p w14:paraId="25FD6EFC" w14:textId="59B3CA5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0" w:history="1">
        <w:r w:rsidR="00021B08" w:rsidRPr="0008680E">
          <w:rPr>
            <w:rStyle w:val="af"/>
            <w:rFonts w:ascii="Arial" w:eastAsia="MS Mincho" w:hAnsi="Arial" w:cs="Arial"/>
            <w:bCs/>
            <w:i/>
            <w:iCs/>
            <w:noProof/>
            <w:lang w:eastAsia="ja-JP"/>
          </w:rPr>
          <w:t>3.1.4. Контактная информация</w:t>
        </w:r>
        <w:r w:rsidR="00021B08">
          <w:rPr>
            <w:noProof/>
            <w:webHidden/>
          </w:rPr>
          <w:tab/>
        </w:r>
        <w:r w:rsidR="00021B08">
          <w:rPr>
            <w:noProof/>
            <w:webHidden/>
          </w:rPr>
          <w:fldChar w:fldCharType="begin"/>
        </w:r>
        <w:r w:rsidR="00021B08">
          <w:rPr>
            <w:noProof/>
            <w:webHidden/>
          </w:rPr>
          <w:instrText xml:space="preserve"> PAGEREF _Toc528575580 \h </w:instrText>
        </w:r>
        <w:r w:rsidR="00021B08">
          <w:rPr>
            <w:noProof/>
            <w:webHidden/>
          </w:rPr>
        </w:r>
        <w:r w:rsidR="00021B08">
          <w:rPr>
            <w:noProof/>
            <w:webHidden/>
          </w:rPr>
          <w:fldChar w:fldCharType="separate"/>
        </w:r>
        <w:r w:rsidR="005A02D3">
          <w:rPr>
            <w:noProof/>
            <w:webHidden/>
          </w:rPr>
          <w:t>20</w:t>
        </w:r>
        <w:r w:rsidR="00021B08">
          <w:rPr>
            <w:noProof/>
            <w:webHidden/>
          </w:rPr>
          <w:fldChar w:fldCharType="end"/>
        </w:r>
      </w:hyperlink>
    </w:p>
    <w:p w14:paraId="069775DE" w14:textId="616560D6"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1" w:history="1">
        <w:r w:rsidR="00021B08" w:rsidRPr="0008680E">
          <w:rPr>
            <w:rStyle w:val="af"/>
            <w:rFonts w:ascii="Arial" w:eastAsia="MS Mincho" w:hAnsi="Arial" w:cs="Arial"/>
            <w:bCs/>
            <w:i/>
            <w:iCs/>
            <w:noProof/>
            <w:lang w:eastAsia="ja-JP"/>
          </w:rPr>
          <w:t>3.1.5. Идентификационный номер налогоплательщика</w:t>
        </w:r>
        <w:r w:rsidR="00021B08">
          <w:rPr>
            <w:noProof/>
            <w:webHidden/>
          </w:rPr>
          <w:tab/>
        </w:r>
        <w:r w:rsidR="00021B08">
          <w:rPr>
            <w:noProof/>
            <w:webHidden/>
          </w:rPr>
          <w:fldChar w:fldCharType="begin"/>
        </w:r>
        <w:r w:rsidR="00021B08">
          <w:rPr>
            <w:noProof/>
            <w:webHidden/>
          </w:rPr>
          <w:instrText xml:space="preserve"> PAGEREF _Toc528575581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7B918196" w14:textId="0940E2AA"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2" w:history="1">
        <w:r w:rsidR="00021B08" w:rsidRPr="0008680E">
          <w:rPr>
            <w:rStyle w:val="af"/>
            <w:rFonts w:ascii="Arial" w:eastAsia="MS Mincho" w:hAnsi="Arial" w:cs="Arial"/>
            <w:bCs/>
            <w:i/>
            <w:iCs/>
            <w:noProof/>
            <w:lang w:eastAsia="ja-JP"/>
          </w:rPr>
          <w:t>3.1.6. Филиалы и представительства эмитента</w:t>
        </w:r>
        <w:r w:rsidR="00021B08">
          <w:rPr>
            <w:noProof/>
            <w:webHidden/>
          </w:rPr>
          <w:tab/>
        </w:r>
        <w:r w:rsidR="00021B08">
          <w:rPr>
            <w:noProof/>
            <w:webHidden/>
          </w:rPr>
          <w:fldChar w:fldCharType="begin"/>
        </w:r>
        <w:r w:rsidR="00021B08">
          <w:rPr>
            <w:noProof/>
            <w:webHidden/>
          </w:rPr>
          <w:instrText xml:space="preserve"> PAGEREF _Toc528575582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182563B0" w14:textId="19443CF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3" w:history="1">
        <w:r w:rsidR="00021B08" w:rsidRPr="0008680E">
          <w:rPr>
            <w:rStyle w:val="af"/>
            <w:rFonts w:ascii="Arial" w:eastAsia="MS Mincho" w:hAnsi="Arial" w:cs="Arial"/>
            <w:b/>
            <w:bCs/>
            <w:i/>
            <w:iCs/>
            <w:noProof/>
          </w:rPr>
          <w:t>3.2. Основная хозяйственная деятельность эмитента</w:t>
        </w:r>
        <w:r w:rsidR="00021B08">
          <w:rPr>
            <w:noProof/>
            <w:webHidden/>
          </w:rPr>
          <w:tab/>
        </w:r>
        <w:r w:rsidR="00021B08">
          <w:rPr>
            <w:noProof/>
            <w:webHidden/>
          </w:rPr>
          <w:fldChar w:fldCharType="begin"/>
        </w:r>
        <w:r w:rsidR="00021B08">
          <w:rPr>
            <w:noProof/>
            <w:webHidden/>
          </w:rPr>
          <w:instrText xml:space="preserve"> PAGEREF _Toc528575583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6D6E04B7" w14:textId="69E3CC2F"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4" w:history="1">
        <w:r w:rsidR="00021B08" w:rsidRPr="0008680E">
          <w:rPr>
            <w:rStyle w:val="af"/>
            <w:rFonts w:ascii="Arial" w:eastAsia="MS Mincho" w:hAnsi="Arial" w:cs="Arial"/>
            <w:b/>
            <w:bCs/>
            <w:i/>
            <w:iCs/>
            <w:noProof/>
            <w:lang w:eastAsia="ja-JP"/>
          </w:rPr>
          <w:t>3.3. Планы будущей деятельности эмитента</w:t>
        </w:r>
        <w:r w:rsidR="00021B08">
          <w:rPr>
            <w:noProof/>
            <w:webHidden/>
          </w:rPr>
          <w:tab/>
        </w:r>
        <w:r w:rsidR="00021B08">
          <w:rPr>
            <w:noProof/>
            <w:webHidden/>
          </w:rPr>
          <w:fldChar w:fldCharType="begin"/>
        </w:r>
        <w:r w:rsidR="00021B08">
          <w:rPr>
            <w:noProof/>
            <w:webHidden/>
          </w:rPr>
          <w:instrText xml:space="preserve"> PAGEREF _Toc528575584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30B7E002" w14:textId="631D1BF6"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5" w:history="1">
        <w:r w:rsidR="00021B08" w:rsidRPr="0008680E">
          <w:rPr>
            <w:rStyle w:val="af"/>
            <w:rFonts w:ascii="Arial" w:eastAsia="MS Mincho" w:hAnsi="Arial" w:cs="Arial"/>
            <w:b/>
            <w:bCs/>
            <w:i/>
            <w:iCs/>
            <w:noProof/>
            <w:lang w:eastAsia="ja-JP"/>
          </w:rPr>
          <w:t>3.4. Участие эмитента в банковских группах, банковских холдингах, холдингах и ассоциациях</w:t>
        </w:r>
        <w:r w:rsidR="00021B08">
          <w:rPr>
            <w:noProof/>
            <w:webHidden/>
          </w:rPr>
          <w:tab/>
        </w:r>
        <w:r w:rsidR="00021B08">
          <w:rPr>
            <w:noProof/>
            <w:webHidden/>
          </w:rPr>
          <w:fldChar w:fldCharType="begin"/>
        </w:r>
        <w:r w:rsidR="00021B08">
          <w:rPr>
            <w:noProof/>
            <w:webHidden/>
          </w:rPr>
          <w:instrText xml:space="preserve"> PAGEREF _Toc528575585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19198C90" w14:textId="6EC693F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6" w:history="1">
        <w:r w:rsidR="00021B08" w:rsidRPr="0008680E">
          <w:rPr>
            <w:rStyle w:val="af"/>
            <w:rFonts w:ascii="Arial" w:eastAsia="MS Mincho" w:hAnsi="Arial" w:cs="Arial"/>
            <w:b/>
            <w:bCs/>
            <w:i/>
            <w:iCs/>
            <w:noProof/>
            <w:lang w:eastAsia="ja-JP"/>
          </w:rPr>
          <w:t>3.5. Дочерние и зависимые хозяйственные общества эмитента</w:t>
        </w:r>
        <w:r w:rsidR="00021B08">
          <w:rPr>
            <w:noProof/>
            <w:webHidden/>
          </w:rPr>
          <w:tab/>
        </w:r>
        <w:r w:rsidR="00021B08">
          <w:rPr>
            <w:noProof/>
            <w:webHidden/>
          </w:rPr>
          <w:fldChar w:fldCharType="begin"/>
        </w:r>
        <w:r w:rsidR="00021B08">
          <w:rPr>
            <w:noProof/>
            <w:webHidden/>
          </w:rPr>
          <w:instrText xml:space="preserve"> PAGEREF _Toc528575586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04323001" w14:textId="5328592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7" w:history="1">
        <w:r w:rsidR="00021B08" w:rsidRPr="0008680E">
          <w:rPr>
            <w:rStyle w:val="af"/>
            <w:rFonts w:ascii="Arial" w:eastAsia="MS Mincho" w:hAnsi="Arial" w:cs="Arial"/>
            <w:b/>
            <w:bCs/>
            <w:i/>
            <w:iCs/>
            <w:noProof/>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21B08">
          <w:rPr>
            <w:noProof/>
            <w:webHidden/>
          </w:rPr>
          <w:tab/>
        </w:r>
        <w:r w:rsidR="00021B08">
          <w:rPr>
            <w:noProof/>
            <w:webHidden/>
          </w:rPr>
          <w:fldChar w:fldCharType="begin"/>
        </w:r>
        <w:r w:rsidR="00021B08">
          <w:rPr>
            <w:noProof/>
            <w:webHidden/>
          </w:rPr>
          <w:instrText xml:space="preserve"> PAGEREF _Toc528575587 \h </w:instrText>
        </w:r>
        <w:r w:rsidR="00021B08">
          <w:rPr>
            <w:noProof/>
            <w:webHidden/>
          </w:rPr>
        </w:r>
        <w:r w:rsidR="00021B08">
          <w:rPr>
            <w:noProof/>
            <w:webHidden/>
          </w:rPr>
          <w:fldChar w:fldCharType="separate"/>
        </w:r>
        <w:r w:rsidR="005A02D3">
          <w:rPr>
            <w:noProof/>
            <w:webHidden/>
          </w:rPr>
          <w:t>21</w:t>
        </w:r>
        <w:r w:rsidR="00021B08">
          <w:rPr>
            <w:noProof/>
            <w:webHidden/>
          </w:rPr>
          <w:fldChar w:fldCharType="end"/>
        </w:r>
      </w:hyperlink>
    </w:p>
    <w:p w14:paraId="146858FA" w14:textId="4DF0295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88" w:history="1">
        <w:r w:rsidR="00021B08" w:rsidRPr="0008680E">
          <w:rPr>
            <w:rStyle w:val="af"/>
            <w:rFonts w:ascii="Arial" w:eastAsia="MS Mincho" w:hAnsi="Arial" w:cs="Arial"/>
            <w:b/>
            <w:bCs/>
            <w:i/>
            <w:iCs/>
            <w:noProof/>
            <w:lang w:eastAsia="ja-JP"/>
          </w:rPr>
          <w:t>3.7. Подконтрольные эмитенту организации, имеющие для него существенное значение</w:t>
        </w:r>
        <w:r w:rsidR="00021B08">
          <w:rPr>
            <w:noProof/>
            <w:webHidden/>
          </w:rPr>
          <w:tab/>
        </w:r>
        <w:r w:rsidR="00021B08">
          <w:rPr>
            <w:noProof/>
            <w:webHidden/>
          </w:rPr>
          <w:fldChar w:fldCharType="begin"/>
        </w:r>
        <w:r w:rsidR="00021B08">
          <w:rPr>
            <w:noProof/>
            <w:webHidden/>
          </w:rPr>
          <w:instrText xml:space="preserve"> PAGEREF _Toc528575588 \h </w:instrText>
        </w:r>
        <w:r w:rsidR="00021B08">
          <w:rPr>
            <w:noProof/>
            <w:webHidden/>
          </w:rPr>
        </w:r>
        <w:r w:rsidR="00021B08">
          <w:rPr>
            <w:noProof/>
            <w:webHidden/>
          </w:rPr>
          <w:fldChar w:fldCharType="separate"/>
        </w:r>
        <w:r w:rsidR="005A02D3">
          <w:rPr>
            <w:noProof/>
            <w:webHidden/>
          </w:rPr>
          <w:t>22</w:t>
        </w:r>
        <w:r w:rsidR="00021B08">
          <w:rPr>
            <w:noProof/>
            <w:webHidden/>
          </w:rPr>
          <w:fldChar w:fldCharType="end"/>
        </w:r>
      </w:hyperlink>
    </w:p>
    <w:p w14:paraId="022A34A8" w14:textId="116FE7F3"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89" w:history="1">
        <w:r w:rsidR="00021B08" w:rsidRPr="0008680E">
          <w:rPr>
            <w:rStyle w:val="af"/>
            <w:rFonts w:ascii="Arial" w:eastAsia="MS Mincho" w:hAnsi="Arial" w:cs="Arial"/>
            <w:b/>
            <w:bCs/>
            <w:noProof/>
            <w:kern w:val="32"/>
            <w:lang w:eastAsia="ja-JP"/>
          </w:rPr>
          <w:t>Раздел IV. Сведения о финансово-хозяйственной деятельности эмитента</w:t>
        </w:r>
        <w:r w:rsidR="00021B08">
          <w:rPr>
            <w:noProof/>
            <w:webHidden/>
          </w:rPr>
          <w:tab/>
        </w:r>
        <w:r w:rsidR="00021B08">
          <w:rPr>
            <w:noProof/>
            <w:webHidden/>
          </w:rPr>
          <w:fldChar w:fldCharType="begin"/>
        </w:r>
        <w:r w:rsidR="00021B08">
          <w:rPr>
            <w:noProof/>
            <w:webHidden/>
          </w:rPr>
          <w:instrText xml:space="preserve"> PAGEREF _Toc528575589 \h </w:instrText>
        </w:r>
        <w:r w:rsidR="00021B08">
          <w:rPr>
            <w:noProof/>
            <w:webHidden/>
          </w:rPr>
        </w:r>
        <w:r w:rsidR="00021B08">
          <w:rPr>
            <w:noProof/>
            <w:webHidden/>
          </w:rPr>
          <w:fldChar w:fldCharType="separate"/>
        </w:r>
        <w:r w:rsidR="005A02D3">
          <w:rPr>
            <w:noProof/>
            <w:webHidden/>
          </w:rPr>
          <w:t>23</w:t>
        </w:r>
        <w:r w:rsidR="00021B08">
          <w:rPr>
            <w:noProof/>
            <w:webHidden/>
          </w:rPr>
          <w:fldChar w:fldCharType="end"/>
        </w:r>
      </w:hyperlink>
    </w:p>
    <w:p w14:paraId="2832CF99" w14:textId="0D21FED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0" w:history="1">
        <w:r w:rsidR="00021B08" w:rsidRPr="0008680E">
          <w:rPr>
            <w:rStyle w:val="af"/>
            <w:rFonts w:ascii="Arial" w:eastAsia="MS Mincho" w:hAnsi="Arial" w:cs="Arial"/>
            <w:b/>
            <w:bCs/>
            <w:i/>
            <w:iCs/>
            <w:noProof/>
            <w:lang w:eastAsia="ja-JP"/>
          </w:rPr>
          <w:t>4.1. Результаты финансово-хозяйственной деятельности эмитента</w:t>
        </w:r>
        <w:r w:rsidR="00021B08">
          <w:rPr>
            <w:noProof/>
            <w:webHidden/>
          </w:rPr>
          <w:tab/>
        </w:r>
        <w:r w:rsidR="00021B08">
          <w:rPr>
            <w:noProof/>
            <w:webHidden/>
          </w:rPr>
          <w:fldChar w:fldCharType="begin"/>
        </w:r>
        <w:r w:rsidR="00021B08">
          <w:rPr>
            <w:noProof/>
            <w:webHidden/>
          </w:rPr>
          <w:instrText xml:space="preserve"> PAGEREF _Toc528575590 \h </w:instrText>
        </w:r>
        <w:r w:rsidR="00021B08">
          <w:rPr>
            <w:noProof/>
            <w:webHidden/>
          </w:rPr>
        </w:r>
        <w:r w:rsidR="00021B08">
          <w:rPr>
            <w:noProof/>
            <w:webHidden/>
          </w:rPr>
          <w:fldChar w:fldCharType="separate"/>
        </w:r>
        <w:r w:rsidR="005A02D3">
          <w:rPr>
            <w:noProof/>
            <w:webHidden/>
          </w:rPr>
          <w:t>23</w:t>
        </w:r>
        <w:r w:rsidR="00021B08">
          <w:rPr>
            <w:noProof/>
            <w:webHidden/>
          </w:rPr>
          <w:fldChar w:fldCharType="end"/>
        </w:r>
      </w:hyperlink>
    </w:p>
    <w:p w14:paraId="4052EDC3" w14:textId="6C3B36D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1" w:history="1">
        <w:r w:rsidR="00021B08" w:rsidRPr="0008680E">
          <w:rPr>
            <w:rStyle w:val="af"/>
            <w:rFonts w:ascii="Arial" w:eastAsia="MS Mincho" w:hAnsi="Arial" w:cs="Arial"/>
            <w:b/>
            <w:bCs/>
            <w:i/>
            <w:iCs/>
            <w:noProof/>
            <w:lang w:eastAsia="ja-JP"/>
          </w:rPr>
          <w:t>4.2. Ликвидность эмитента, достаточность капитала и оборотных средств</w:t>
        </w:r>
        <w:r w:rsidR="00021B08">
          <w:rPr>
            <w:noProof/>
            <w:webHidden/>
          </w:rPr>
          <w:tab/>
        </w:r>
        <w:r w:rsidR="00021B08">
          <w:rPr>
            <w:noProof/>
            <w:webHidden/>
          </w:rPr>
          <w:fldChar w:fldCharType="begin"/>
        </w:r>
        <w:r w:rsidR="00021B08">
          <w:rPr>
            <w:noProof/>
            <w:webHidden/>
          </w:rPr>
          <w:instrText xml:space="preserve"> PAGEREF _Toc528575591 \h </w:instrText>
        </w:r>
        <w:r w:rsidR="00021B08">
          <w:rPr>
            <w:noProof/>
            <w:webHidden/>
          </w:rPr>
        </w:r>
        <w:r w:rsidR="00021B08">
          <w:rPr>
            <w:noProof/>
            <w:webHidden/>
          </w:rPr>
          <w:fldChar w:fldCharType="separate"/>
        </w:r>
        <w:r w:rsidR="005A02D3">
          <w:rPr>
            <w:noProof/>
            <w:webHidden/>
          </w:rPr>
          <w:t>24</w:t>
        </w:r>
        <w:r w:rsidR="00021B08">
          <w:rPr>
            <w:noProof/>
            <w:webHidden/>
          </w:rPr>
          <w:fldChar w:fldCharType="end"/>
        </w:r>
      </w:hyperlink>
    </w:p>
    <w:p w14:paraId="48781FC4" w14:textId="36B44FD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2" w:history="1">
        <w:r w:rsidR="00021B08" w:rsidRPr="0008680E">
          <w:rPr>
            <w:rStyle w:val="af"/>
            <w:rFonts w:ascii="Arial" w:eastAsia="MS Mincho" w:hAnsi="Arial" w:cs="Arial"/>
            <w:b/>
            <w:bCs/>
            <w:i/>
            <w:iCs/>
            <w:noProof/>
            <w:lang w:eastAsia="ja-JP"/>
          </w:rPr>
          <w:t>4.3. Размер и структура капитала и оборотных средств эмитента</w:t>
        </w:r>
        <w:r w:rsidR="00021B08">
          <w:rPr>
            <w:noProof/>
            <w:webHidden/>
          </w:rPr>
          <w:tab/>
        </w:r>
        <w:r w:rsidR="00021B08">
          <w:rPr>
            <w:noProof/>
            <w:webHidden/>
          </w:rPr>
          <w:fldChar w:fldCharType="begin"/>
        </w:r>
        <w:r w:rsidR="00021B08">
          <w:rPr>
            <w:noProof/>
            <w:webHidden/>
          </w:rPr>
          <w:instrText xml:space="preserve"> PAGEREF _Toc528575592 \h </w:instrText>
        </w:r>
        <w:r w:rsidR="00021B08">
          <w:rPr>
            <w:noProof/>
            <w:webHidden/>
          </w:rPr>
        </w:r>
        <w:r w:rsidR="00021B08">
          <w:rPr>
            <w:noProof/>
            <w:webHidden/>
          </w:rPr>
          <w:fldChar w:fldCharType="separate"/>
        </w:r>
        <w:r w:rsidR="005A02D3">
          <w:rPr>
            <w:noProof/>
            <w:webHidden/>
          </w:rPr>
          <w:t>24</w:t>
        </w:r>
        <w:r w:rsidR="00021B08">
          <w:rPr>
            <w:noProof/>
            <w:webHidden/>
          </w:rPr>
          <w:fldChar w:fldCharType="end"/>
        </w:r>
      </w:hyperlink>
    </w:p>
    <w:p w14:paraId="43677872" w14:textId="3E67D4A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3" w:history="1">
        <w:r w:rsidR="00021B08" w:rsidRPr="0008680E">
          <w:rPr>
            <w:rStyle w:val="af"/>
            <w:rFonts w:ascii="Arial" w:eastAsia="MS Mincho" w:hAnsi="Arial" w:cs="Arial"/>
            <w:b/>
            <w:bCs/>
            <w:i/>
            <w:iCs/>
            <w:noProof/>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021B08">
          <w:rPr>
            <w:noProof/>
            <w:webHidden/>
          </w:rPr>
          <w:tab/>
        </w:r>
        <w:r w:rsidR="00021B08">
          <w:rPr>
            <w:noProof/>
            <w:webHidden/>
          </w:rPr>
          <w:fldChar w:fldCharType="begin"/>
        </w:r>
        <w:r w:rsidR="00021B08">
          <w:rPr>
            <w:noProof/>
            <w:webHidden/>
          </w:rPr>
          <w:instrText xml:space="preserve"> PAGEREF _Toc528575593 \h </w:instrText>
        </w:r>
        <w:r w:rsidR="00021B08">
          <w:rPr>
            <w:noProof/>
            <w:webHidden/>
          </w:rPr>
        </w:r>
        <w:r w:rsidR="00021B08">
          <w:rPr>
            <w:noProof/>
            <w:webHidden/>
          </w:rPr>
          <w:fldChar w:fldCharType="separate"/>
        </w:r>
        <w:r w:rsidR="005A02D3">
          <w:rPr>
            <w:noProof/>
            <w:webHidden/>
          </w:rPr>
          <w:t>25</w:t>
        </w:r>
        <w:r w:rsidR="00021B08">
          <w:rPr>
            <w:noProof/>
            <w:webHidden/>
          </w:rPr>
          <w:fldChar w:fldCharType="end"/>
        </w:r>
      </w:hyperlink>
    </w:p>
    <w:p w14:paraId="738489DF" w14:textId="3056EE6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4" w:history="1">
        <w:r w:rsidR="00021B08" w:rsidRPr="0008680E">
          <w:rPr>
            <w:rStyle w:val="af"/>
            <w:rFonts w:ascii="Arial" w:eastAsia="MS Mincho" w:hAnsi="Arial" w:cs="Arial"/>
            <w:b/>
            <w:bCs/>
            <w:i/>
            <w:iCs/>
            <w:noProof/>
            <w:lang w:eastAsia="ja-JP"/>
          </w:rPr>
          <w:t>4.5. Анализ тенденций развития в сфере основной деятельности эмитента</w:t>
        </w:r>
        <w:r w:rsidR="00021B08">
          <w:rPr>
            <w:noProof/>
            <w:webHidden/>
          </w:rPr>
          <w:tab/>
        </w:r>
        <w:r w:rsidR="00021B08">
          <w:rPr>
            <w:noProof/>
            <w:webHidden/>
          </w:rPr>
          <w:fldChar w:fldCharType="begin"/>
        </w:r>
        <w:r w:rsidR="00021B08">
          <w:rPr>
            <w:noProof/>
            <w:webHidden/>
          </w:rPr>
          <w:instrText xml:space="preserve"> PAGEREF _Toc528575594 \h </w:instrText>
        </w:r>
        <w:r w:rsidR="00021B08">
          <w:rPr>
            <w:noProof/>
            <w:webHidden/>
          </w:rPr>
        </w:r>
        <w:r w:rsidR="00021B08">
          <w:rPr>
            <w:noProof/>
            <w:webHidden/>
          </w:rPr>
          <w:fldChar w:fldCharType="separate"/>
        </w:r>
        <w:r w:rsidR="005A02D3">
          <w:rPr>
            <w:noProof/>
            <w:webHidden/>
          </w:rPr>
          <w:t>25</w:t>
        </w:r>
        <w:r w:rsidR="00021B08">
          <w:rPr>
            <w:noProof/>
            <w:webHidden/>
          </w:rPr>
          <w:fldChar w:fldCharType="end"/>
        </w:r>
      </w:hyperlink>
    </w:p>
    <w:p w14:paraId="3EAA35C2" w14:textId="1205B5E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5" w:history="1">
        <w:r w:rsidR="00021B08" w:rsidRPr="0008680E">
          <w:rPr>
            <w:rStyle w:val="af"/>
            <w:rFonts w:ascii="Arial" w:eastAsia="MS Mincho" w:hAnsi="Arial" w:cs="Arial"/>
            <w:b/>
            <w:bCs/>
            <w:i/>
            <w:iCs/>
            <w:noProof/>
            <w:lang w:eastAsia="ja-JP"/>
          </w:rPr>
          <w:t>4.6. Анализ факторов и условий, влияющих на деятельность эмитента</w:t>
        </w:r>
        <w:r w:rsidR="00021B08">
          <w:rPr>
            <w:noProof/>
            <w:webHidden/>
          </w:rPr>
          <w:tab/>
        </w:r>
        <w:r w:rsidR="00021B08">
          <w:rPr>
            <w:noProof/>
            <w:webHidden/>
          </w:rPr>
          <w:fldChar w:fldCharType="begin"/>
        </w:r>
        <w:r w:rsidR="00021B08">
          <w:rPr>
            <w:noProof/>
            <w:webHidden/>
          </w:rPr>
          <w:instrText xml:space="preserve"> PAGEREF _Toc528575595 \h </w:instrText>
        </w:r>
        <w:r w:rsidR="00021B08">
          <w:rPr>
            <w:noProof/>
            <w:webHidden/>
          </w:rPr>
        </w:r>
        <w:r w:rsidR="00021B08">
          <w:rPr>
            <w:noProof/>
            <w:webHidden/>
          </w:rPr>
          <w:fldChar w:fldCharType="separate"/>
        </w:r>
        <w:r w:rsidR="005A02D3">
          <w:rPr>
            <w:noProof/>
            <w:webHidden/>
          </w:rPr>
          <w:t>25</w:t>
        </w:r>
        <w:r w:rsidR="00021B08">
          <w:rPr>
            <w:noProof/>
            <w:webHidden/>
          </w:rPr>
          <w:fldChar w:fldCharType="end"/>
        </w:r>
      </w:hyperlink>
    </w:p>
    <w:p w14:paraId="22DD3629" w14:textId="0020EEE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6" w:history="1">
        <w:r w:rsidR="00021B08" w:rsidRPr="0008680E">
          <w:rPr>
            <w:rStyle w:val="af"/>
            <w:rFonts w:ascii="Arial" w:eastAsia="MS Mincho" w:hAnsi="Arial" w:cs="Arial"/>
            <w:b/>
            <w:bCs/>
            <w:i/>
            <w:iCs/>
            <w:noProof/>
            <w:lang w:eastAsia="ja-JP"/>
          </w:rPr>
          <w:t>4.7. Конкуренты эмитента</w:t>
        </w:r>
        <w:r w:rsidR="00021B08">
          <w:rPr>
            <w:noProof/>
            <w:webHidden/>
          </w:rPr>
          <w:tab/>
        </w:r>
        <w:r w:rsidR="00021B08">
          <w:rPr>
            <w:noProof/>
            <w:webHidden/>
          </w:rPr>
          <w:fldChar w:fldCharType="begin"/>
        </w:r>
        <w:r w:rsidR="00021B08">
          <w:rPr>
            <w:noProof/>
            <w:webHidden/>
          </w:rPr>
          <w:instrText xml:space="preserve"> PAGEREF _Toc528575596 \h </w:instrText>
        </w:r>
        <w:r w:rsidR="00021B08">
          <w:rPr>
            <w:noProof/>
            <w:webHidden/>
          </w:rPr>
        </w:r>
        <w:r w:rsidR="00021B08">
          <w:rPr>
            <w:noProof/>
            <w:webHidden/>
          </w:rPr>
          <w:fldChar w:fldCharType="separate"/>
        </w:r>
        <w:r w:rsidR="005A02D3">
          <w:rPr>
            <w:noProof/>
            <w:webHidden/>
          </w:rPr>
          <w:t>26</w:t>
        </w:r>
        <w:r w:rsidR="00021B08">
          <w:rPr>
            <w:noProof/>
            <w:webHidden/>
          </w:rPr>
          <w:fldChar w:fldCharType="end"/>
        </w:r>
      </w:hyperlink>
    </w:p>
    <w:p w14:paraId="1B737ED7" w14:textId="0A7A21C3" w:rsidR="00021B08" w:rsidRDefault="009B5CF6">
      <w:pPr>
        <w:pStyle w:val="12"/>
        <w:tabs>
          <w:tab w:val="right" w:leader="dot" w:pos="9966"/>
        </w:tabs>
        <w:rPr>
          <w:rFonts w:asciiTheme="minorHAnsi" w:eastAsiaTheme="minorEastAsia" w:hAnsiTheme="minorHAnsi" w:cstheme="minorBidi"/>
          <w:noProof/>
          <w:sz w:val="22"/>
          <w:szCs w:val="22"/>
        </w:rPr>
      </w:pPr>
      <w:hyperlink w:anchor="_Toc528575597" w:history="1">
        <w:r w:rsidR="00021B08" w:rsidRPr="0008680E">
          <w:rPr>
            <w:rStyle w:val="af"/>
            <w:rFonts w:ascii="Arial" w:eastAsia="MS Mincho" w:hAnsi="Arial" w:cs="Arial"/>
            <w:b/>
            <w:bCs/>
            <w:noProof/>
            <w:kern w:val="32"/>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021B08">
          <w:rPr>
            <w:noProof/>
            <w:webHidden/>
          </w:rPr>
          <w:tab/>
        </w:r>
        <w:r w:rsidR="00021B08">
          <w:rPr>
            <w:noProof/>
            <w:webHidden/>
          </w:rPr>
          <w:fldChar w:fldCharType="begin"/>
        </w:r>
        <w:r w:rsidR="00021B08">
          <w:rPr>
            <w:noProof/>
            <w:webHidden/>
          </w:rPr>
          <w:instrText xml:space="preserve"> PAGEREF _Toc528575597 \h </w:instrText>
        </w:r>
        <w:r w:rsidR="00021B08">
          <w:rPr>
            <w:noProof/>
            <w:webHidden/>
          </w:rPr>
        </w:r>
        <w:r w:rsidR="00021B08">
          <w:rPr>
            <w:noProof/>
            <w:webHidden/>
          </w:rPr>
          <w:fldChar w:fldCharType="separate"/>
        </w:r>
        <w:r w:rsidR="005A02D3">
          <w:rPr>
            <w:noProof/>
            <w:webHidden/>
          </w:rPr>
          <w:t>27</w:t>
        </w:r>
        <w:r w:rsidR="00021B08">
          <w:rPr>
            <w:noProof/>
            <w:webHidden/>
          </w:rPr>
          <w:fldChar w:fldCharType="end"/>
        </w:r>
      </w:hyperlink>
    </w:p>
    <w:p w14:paraId="38D5BD92" w14:textId="0A6DE36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8" w:history="1">
        <w:r w:rsidR="00021B08" w:rsidRPr="0008680E">
          <w:rPr>
            <w:rStyle w:val="af"/>
            <w:rFonts w:ascii="Arial" w:eastAsia="MS Mincho" w:hAnsi="Arial" w:cs="Arial"/>
            <w:b/>
            <w:bCs/>
            <w:i/>
            <w:iCs/>
            <w:noProof/>
            <w:lang w:eastAsia="ja-JP"/>
          </w:rPr>
          <w:t>5.1. Сведения о структуре и компетенции органов управления эмитента</w:t>
        </w:r>
        <w:r w:rsidR="00021B08">
          <w:rPr>
            <w:noProof/>
            <w:webHidden/>
          </w:rPr>
          <w:tab/>
        </w:r>
        <w:r w:rsidR="00021B08">
          <w:rPr>
            <w:noProof/>
            <w:webHidden/>
          </w:rPr>
          <w:fldChar w:fldCharType="begin"/>
        </w:r>
        <w:r w:rsidR="00021B08">
          <w:rPr>
            <w:noProof/>
            <w:webHidden/>
          </w:rPr>
          <w:instrText xml:space="preserve"> PAGEREF _Toc528575598 \h </w:instrText>
        </w:r>
        <w:r w:rsidR="00021B08">
          <w:rPr>
            <w:noProof/>
            <w:webHidden/>
          </w:rPr>
        </w:r>
        <w:r w:rsidR="00021B08">
          <w:rPr>
            <w:noProof/>
            <w:webHidden/>
          </w:rPr>
          <w:fldChar w:fldCharType="separate"/>
        </w:r>
        <w:r w:rsidR="005A02D3">
          <w:rPr>
            <w:noProof/>
            <w:webHidden/>
          </w:rPr>
          <w:t>27</w:t>
        </w:r>
        <w:r w:rsidR="00021B08">
          <w:rPr>
            <w:noProof/>
            <w:webHidden/>
          </w:rPr>
          <w:fldChar w:fldCharType="end"/>
        </w:r>
      </w:hyperlink>
    </w:p>
    <w:p w14:paraId="7AD65E1B" w14:textId="34B992B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599" w:history="1">
        <w:r w:rsidR="00021B08" w:rsidRPr="0008680E">
          <w:rPr>
            <w:rStyle w:val="af"/>
            <w:rFonts w:ascii="Arial" w:eastAsia="MS Mincho" w:hAnsi="Arial" w:cs="Arial"/>
            <w:b/>
            <w:bCs/>
            <w:i/>
            <w:iCs/>
            <w:noProof/>
            <w:lang w:eastAsia="ja-JP"/>
          </w:rPr>
          <w:t>5.2. Информация о лицах, входящих в состав органов управления эмитента</w:t>
        </w:r>
        <w:r w:rsidR="00021B08">
          <w:rPr>
            <w:noProof/>
            <w:webHidden/>
          </w:rPr>
          <w:tab/>
        </w:r>
        <w:r w:rsidR="00021B08">
          <w:rPr>
            <w:noProof/>
            <w:webHidden/>
          </w:rPr>
          <w:fldChar w:fldCharType="begin"/>
        </w:r>
        <w:r w:rsidR="00021B08">
          <w:rPr>
            <w:noProof/>
            <w:webHidden/>
          </w:rPr>
          <w:instrText xml:space="preserve"> PAGEREF _Toc528575599 \h </w:instrText>
        </w:r>
        <w:r w:rsidR="00021B08">
          <w:rPr>
            <w:noProof/>
            <w:webHidden/>
          </w:rPr>
        </w:r>
        <w:r w:rsidR="00021B08">
          <w:rPr>
            <w:noProof/>
            <w:webHidden/>
          </w:rPr>
          <w:fldChar w:fldCharType="separate"/>
        </w:r>
        <w:r w:rsidR="005A02D3">
          <w:rPr>
            <w:noProof/>
            <w:webHidden/>
          </w:rPr>
          <w:t>27</w:t>
        </w:r>
        <w:r w:rsidR="00021B08">
          <w:rPr>
            <w:noProof/>
            <w:webHidden/>
          </w:rPr>
          <w:fldChar w:fldCharType="end"/>
        </w:r>
      </w:hyperlink>
    </w:p>
    <w:p w14:paraId="0CE52A5F" w14:textId="4E3D684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0" w:history="1">
        <w:r w:rsidR="00021B08" w:rsidRPr="0008680E">
          <w:rPr>
            <w:rStyle w:val="af"/>
            <w:rFonts w:ascii="Arial" w:eastAsia="MS Mincho" w:hAnsi="Arial" w:cs="Arial"/>
            <w:b/>
            <w:bCs/>
            <w:i/>
            <w:iCs/>
            <w:noProof/>
          </w:rPr>
          <w:t>5.3. Сведения о размере вознаграждения, льгот и (или) компенсации расходов по каждому органу управления эмитента</w:t>
        </w:r>
        <w:r w:rsidR="00021B08">
          <w:rPr>
            <w:noProof/>
            <w:webHidden/>
          </w:rPr>
          <w:tab/>
        </w:r>
        <w:r w:rsidR="00021B08">
          <w:rPr>
            <w:noProof/>
            <w:webHidden/>
          </w:rPr>
          <w:fldChar w:fldCharType="begin"/>
        </w:r>
        <w:r w:rsidR="00021B08">
          <w:rPr>
            <w:noProof/>
            <w:webHidden/>
          </w:rPr>
          <w:instrText xml:space="preserve"> PAGEREF _Toc528575600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4E973C07" w14:textId="24D6EFF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1" w:history="1">
        <w:r w:rsidR="00021B08" w:rsidRPr="0008680E">
          <w:rPr>
            <w:rStyle w:val="af"/>
            <w:rFonts w:ascii="Arial" w:eastAsia="MS Mincho" w:hAnsi="Arial" w:cs="Arial"/>
            <w:b/>
            <w:bCs/>
            <w:i/>
            <w:iCs/>
            <w:noProof/>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021B08">
          <w:rPr>
            <w:noProof/>
            <w:webHidden/>
          </w:rPr>
          <w:tab/>
        </w:r>
        <w:r w:rsidR="00021B08">
          <w:rPr>
            <w:noProof/>
            <w:webHidden/>
          </w:rPr>
          <w:fldChar w:fldCharType="begin"/>
        </w:r>
        <w:r w:rsidR="00021B08">
          <w:rPr>
            <w:noProof/>
            <w:webHidden/>
          </w:rPr>
          <w:instrText xml:space="preserve"> PAGEREF _Toc528575601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1AE6B741" w14:textId="64BFE390"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2" w:history="1">
        <w:r w:rsidR="00021B08" w:rsidRPr="0008680E">
          <w:rPr>
            <w:rStyle w:val="af"/>
            <w:rFonts w:ascii="Arial" w:eastAsia="MS Mincho" w:hAnsi="Arial" w:cs="Arial"/>
            <w:b/>
            <w:bCs/>
            <w:i/>
            <w:iCs/>
            <w:noProof/>
            <w:lang w:eastAsia="ja-JP"/>
          </w:rPr>
          <w:t>5.5. Информация о лицах, входящих в состав органов контроля за финансово-хозяйственной деятельностью эмитента</w:t>
        </w:r>
        <w:r w:rsidR="00021B08">
          <w:rPr>
            <w:noProof/>
            <w:webHidden/>
          </w:rPr>
          <w:tab/>
        </w:r>
        <w:r w:rsidR="00021B08">
          <w:rPr>
            <w:noProof/>
            <w:webHidden/>
          </w:rPr>
          <w:fldChar w:fldCharType="begin"/>
        </w:r>
        <w:r w:rsidR="00021B08">
          <w:rPr>
            <w:noProof/>
            <w:webHidden/>
          </w:rPr>
          <w:instrText xml:space="preserve"> PAGEREF _Toc528575602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201102DF" w14:textId="308A048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3" w:history="1">
        <w:r w:rsidR="00021B08" w:rsidRPr="0008680E">
          <w:rPr>
            <w:rStyle w:val="af"/>
            <w:rFonts w:ascii="Arial" w:eastAsia="MS Mincho" w:hAnsi="Arial" w:cs="Arial"/>
            <w:b/>
            <w:bCs/>
            <w:i/>
            <w:iCs/>
            <w:noProof/>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021B08">
          <w:rPr>
            <w:noProof/>
            <w:webHidden/>
          </w:rPr>
          <w:tab/>
        </w:r>
        <w:r w:rsidR="00021B08">
          <w:rPr>
            <w:noProof/>
            <w:webHidden/>
          </w:rPr>
          <w:fldChar w:fldCharType="begin"/>
        </w:r>
        <w:r w:rsidR="00021B08">
          <w:rPr>
            <w:noProof/>
            <w:webHidden/>
          </w:rPr>
          <w:instrText xml:space="preserve"> PAGEREF _Toc528575603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47A7D8B6" w14:textId="39DD44A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4" w:history="1">
        <w:r w:rsidR="00021B08" w:rsidRPr="0008680E">
          <w:rPr>
            <w:rStyle w:val="af"/>
            <w:rFonts w:ascii="Arial" w:eastAsia="MS Mincho" w:hAnsi="Arial" w:cs="Arial"/>
            <w:b/>
            <w:bCs/>
            <w:i/>
            <w:iCs/>
            <w:noProof/>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021B08">
          <w:rPr>
            <w:noProof/>
            <w:webHidden/>
          </w:rPr>
          <w:tab/>
        </w:r>
        <w:r w:rsidR="00021B08">
          <w:rPr>
            <w:noProof/>
            <w:webHidden/>
          </w:rPr>
          <w:fldChar w:fldCharType="begin"/>
        </w:r>
        <w:r w:rsidR="00021B08">
          <w:rPr>
            <w:noProof/>
            <w:webHidden/>
          </w:rPr>
          <w:instrText xml:space="preserve"> PAGEREF _Toc528575604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0D31A4B3" w14:textId="789F93A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5" w:history="1">
        <w:r w:rsidR="00021B08" w:rsidRPr="0008680E">
          <w:rPr>
            <w:rStyle w:val="af"/>
            <w:rFonts w:ascii="Arial" w:eastAsia="MS Mincho" w:hAnsi="Arial" w:cs="Arial"/>
            <w:b/>
            <w:bCs/>
            <w:i/>
            <w:iCs/>
            <w:noProof/>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021B08">
          <w:rPr>
            <w:noProof/>
            <w:webHidden/>
          </w:rPr>
          <w:tab/>
        </w:r>
        <w:r w:rsidR="00021B08">
          <w:rPr>
            <w:noProof/>
            <w:webHidden/>
          </w:rPr>
          <w:fldChar w:fldCharType="begin"/>
        </w:r>
        <w:r w:rsidR="00021B08">
          <w:rPr>
            <w:noProof/>
            <w:webHidden/>
          </w:rPr>
          <w:instrText xml:space="preserve"> PAGEREF _Toc528575605 \h </w:instrText>
        </w:r>
        <w:r w:rsidR="00021B08">
          <w:rPr>
            <w:noProof/>
            <w:webHidden/>
          </w:rPr>
        </w:r>
        <w:r w:rsidR="00021B08">
          <w:rPr>
            <w:noProof/>
            <w:webHidden/>
          </w:rPr>
          <w:fldChar w:fldCharType="separate"/>
        </w:r>
        <w:r w:rsidR="005A02D3">
          <w:rPr>
            <w:noProof/>
            <w:webHidden/>
          </w:rPr>
          <w:t>38</w:t>
        </w:r>
        <w:r w:rsidR="00021B08">
          <w:rPr>
            <w:noProof/>
            <w:webHidden/>
          </w:rPr>
          <w:fldChar w:fldCharType="end"/>
        </w:r>
      </w:hyperlink>
    </w:p>
    <w:p w14:paraId="44880DB1" w14:textId="1CF17253" w:rsidR="00021B08" w:rsidRDefault="009B5CF6">
      <w:pPr>
        <w:pStyle w:val="12"/>
        <w:tabs>
          <w:tab w:val="right" w:leader="dot" w:pos="9966"/>
        </w:tabs>
        <w:rPr>
          <w:rFonts w:asciiTheme="minorHAnsi" w:eastAsiaTheme="minorEastAsia" w:hAnsiTheme="minorHAnsi" w:cstheme="minorBidi"/>
          <w:noProof/>
          <w:sz w:val="22"/>
          <w:szCs w:val="22"/>
        </w:rPr>
      </w:pPr>
      <w:hyperlink w:anchor="_Toc528575606" w:history="1">
        <w:r w:rsidR="00021B08" w:rsidRPr="0008680E">
          <w:rPr>
            <w:rStyle w:val="af"/>
            <w:rFonts w:ascii="Arial" w:eastAsia="MS Mincho" w:hAnsi="Arial" w:cs="Arial"/>
            <w:b/>
            <w:bCs/>
            <w:noProof/>
            <w:kern w:val="32"/>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021B08">
          <w:rPr>
            <w:noProof/>
            <w:webHidden/>
          </w:rPr>
          <w:tab/>
        </w:r>
        <w:r w:rsidR="00021B08">
          <w:rPr>
            <w:noProof/>
            <w:webHidden/>
          </w:rPr>
          <w:fldChar w:fldCharType="begin"/>
        </w:r>
        <w:r w:rsidR="00021B08">
          <w:rPr>
            <w:noProof/>
            <w:webHidden/>
          </w:rPr>
          <w:instrText xml:space="preserve"> PAGEREF _Toc528575606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32820EA7" w14:textId="75BB943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7" w:history="1">
        <w:r w:rsidR="00021B08" w:rsidRPr="0008680E">
          <w:rPr>
            <w:rStyle w:val="af"/>
            <w:rFonts w:ascii="Arial" w:eastAsia="MS Mincho" w:hAnsi="Arial" w:cs="Arial"/>
            <w:b/>
            <w:bCs/>
            <w:i/>
            <w:iCs/>
            <w:noProof/>
            <w:lang w:eastAsia="ja-JP"/>
          </w:rPr>
          <w:t>6.1. Сведения об общем количестве акционеров (участников) эмитента</w:t>
        </w:r>
        <w:r w:rsidR="00021B08">
          <w:rPr>
            <w:noProof/>
            <w:webHidden/>
          </w:rPr>
          <w:tab/>
        </w:r>
        <w:r w:rsidR="00021B08">
          <w:rPr>
            <w:noProof/>
            <w:webHidden/>
          </w:rPr>
          <w:fldChar w:fldCharType="begin"/>
        </w:r>
        <w:r w:rsidR="00021B08">
          <w:rPr>
            <w:noProof/>
            <w:webHidden/>
          </w:rPr>
          <w:instrText xml:space="preserve"> PAGEREF _Toc528575607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4278DDDB" w14:textId="38321FC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8" w:history="1">
        <w:r w:rsidR="00021B08" w:rsidRPr="0008680E">
          <w:rPr>
            <w:rStyle w:val="af"/>
            <w:rFonts w:ascii="Arial" w:eastAsia="MS Mincho" w:hAnsi="Arial" w:cs="Arial"/>
            <w:b/>
            <w:bCs/>
            <w:i/>
            <w:iCs/>
            <w:noProof/>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обыкновенных акций таких участников (акционеров) эмитента</w:t>
        </w:r>
        <w:r w:rsidR="00021B08">
          <w:rPr>
            <w:noProof/>
            <w:webHidden/>
          </w:rPr>
          <w:tab/>
        </w:r>
        <w:r w:rsidR="00021B08">
          <w:rPr>
            <w:noProof/>
            <w:webHidden/>
          </w:rPr>
          <w:fldChar w:fldCharType="begin"/>
        </w:r>
        <w:r w:rsidR="00021B08">
          <w:rPr>
            <w:noProof/>
            <w:webHidden/>
          </w:rPr>
          <w:instrText xml:space="preserve"> PAGEREF _Toc528575608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31E3F573" w14:textId="75FA03A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09" w:history="1">
        <w:r w:rsidR="00021B08" w:rsidRPr="0008680E">
          <w:rPr>
            <w:rStyle w:val="af"/>
            <w:rFonts w:ascii="Arial" w:eastAsia="MS Mincho" w:hAnsi="Arial" w:cs="Arial"/>
            <w:b/>
            <w:bCs/>
            <w:i/>
            <w:iCs/>
            <w:noProof/>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021B08">
          <w:rPr>
            <w:noProof/>
            <w:webHidden/>
          </w:rPr>
          <w:tab/>
        </w:r>
        <w:r w:rsidR="00021B08">
          <w:rPr>
            <w:noProof/>
            <w:webHidden/>
          </w:rPr>
          <w:fldChar w:fldCharType="begin"/>
        </w:r>
        <w:r w:rsidR="00021B08">
          <w:rPr>
            <w:noProof/>
            <w:webHidden/>
          </w:rPr>
          <w:instrText xml:space="preserve"> PAGEREF _Toc528575609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114BFCEB" w14:textId="136B599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0" w:history="1">
        <w:r w:rsidR="00021B08" w:rsidRPr="0008680E">
          <w:rPr>
            <w:rStyle w:val="af"/>
            <w:rFonts w:ascii="Arial" w:eastAsia="MS Mincho" w:hAnsi="Arial" w:cs="Arial"/>
            <w:b/>
            <w:bCs/>
            <w:i/>
            <w:iCs/>
            <w:noProof/>
            <w:lang w:eastAsia="ja-JP"/>
          </w:rPr>
          <w:t>6.4. Сведения об ограничениях на участие в уставном капитале эмитента</w:t>
        </w:r>
        <w:r w:rsidR="00021B08">
          <w:rPr>
            <w:noProof/>
            <w:webHidden/>
          </w:rPr>
          <w:tab/>
        </w:r>
        <w:r w:rsidR="00021B08">
          <w:rPr>
            <w:noProof/>
            <w:webHidden/>
          </w:rPr>
          <w:fldChar w:fldCharType="begin"/>
        </w:r>
        <w:r w:rsidR="00021B08">
          <w:rPr>
            <w:noProof/>
            <w:webHidden/>
          </w:rPr>
          <w:instrText xml:space="preserve"> PAGEREF _Toc528575610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2B32896E" w14:textId="1858BE9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1" w:history="1">
        <w:r w:rsidR="00021B08" w:rsidRPr="0008680E">
          <w:rPr>
            <w:rStyle w:val="af"/>
            <w:rFonts w:ascii="Arial" w:eastAsia="MS Mincho" w:hAnsi="Arial" w:cs="Arial"/>
            <w:b/>
            <w:bCs/>
            <w:i/>
            <w:iCs/>
            <w:noProof/>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021B08">
          <w:rPr>
            <w:noProof/>
            <w:webHidden/>
          </w:rPr>
          <w:tab/>
        </w:r>
        <w:r w:rsidR="00021B08">
          <w:rPr>
            <w:noProof/>
            <w:webHidden/>
          </w:rPr>
          <w:fldChar w:fldCharType="begin"/>
        </w:r>
        <w:r w:rsidR="00021B08">
          <w:rPr>
            <w:noProof/>
            <w:webHidden/>
          </w:rPr>
          <w:instrText xml:space="preserve"> PAGEREF _Toc528575611 \h </w:instrText>
        </w:r>
        <w:r w:rsidR="00021B08">
          <w:rPr>
            <w:noProof/>
            <w:webHidden/>
          </w:rPr>
        </w:r>
        <w:r w:rsidR="00021B08">
          <w:rPr>
            <w:noProof/>
            <w:webHidden/>
          </w:rPr>
          <w:fldChar w:fldCharType="separate"/>
        </w:r>
        <w:r w:rsidR="005A02D3">
          <w:rPr>
            <w:noProof/>
            <w:webHidden/>
          </w:rPr>
          <w:t>40</w:t>
        </w:r>
        <w:r w:rsidR="00021B08">
          <w:rPr>
            <w:noProof/>
            <w:webHidden/>
          </w:rPr>
          <w:fldChar w:fldCharType="end"/>
        </w:r>
      </w:hyperlink>
    </w:p>
    <w:p w14:paraId="4CCF146E" w14:textId="1F954ED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2" w:history="1">
        <w:r w:rsidR="00021B08" w:rsidRPr="0008680E">
          <w:rPr>
            <w:rStyle w:val="af"/>
            <w:rFonts w:ascii="Arial" w:eastAsia="MS Mincho" w:hAnsi="Arial" w:cs="Arial"/>
            <w:b/>
            <w:bCs/>
            <w:i/>
            <w:iCs/>
            <w:noProof/>
            <w:lang w:eastAsia="ja-JP"/>
          </w:rPr>
          <w:t>6.6. Сведения о совершенных эмитентом сделках, в совершении которых имелась заинтересованность</w:t>
        </w:r>
        <w:r w:rsidR="00021B08">
          <w:rPr>
            <w:noProof/>
            <w:webHidden/>
          </w:rPr>
          <w:tab/>
        </w:r>
        <w:r w:rsidR="00021B08">
          <w:rPr>
            <w:noProof/>
            <w:webHidden/>
          </w:rPr>
          <w:fldChar w:fldCharType="begin"/>
        </w:r>
        <w:r w:rsidR="00021B08">
          <w:rPr>
            <w:noProof/>
            <w:webHidden/>
          </w:rPr>
          <w:instrText xml:space="preserve"> PAGEREF _Toc528575612 \h </w:instrText>
        </w:r>
        <w:r w:rsidR="00021B08">
          <w:rPr>
            <w:noProof/>
            <w:webHidden/>
          </w:rPr>
        </w:r>
        <w:r w:rsidR="00021B08">
          <w:rPr>
            <w:noProof/>
            <w:webHidden/>
          </w:rPr>
          <w:fldChar w:fldCharType="separate"/>
        </w:r>
        <w:r w:rsidR="005A02D3">
          <w:rPr>
            <w:noProof/>
            <w:webHidden/>
          </w:rPr>
          <w:t>41</w:t>
        </w:r>
        <w:r w:rsidR="00021B08">
          <w:rPr>
            <w:noProof/>
            <w:webHidden/>
          </w:rPr>
          <w:fldChar w:fldCharType="end"/>
        </w:r>
      </w:hyperlink>
    </w:p>
    <w:p w14:paraId="3F4FA723" w14:textId="3DFDBA90"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3" w:history="1">
        <w:r w:rsidR="00021B08" w:rsidRPr="0008680E">
          <w:rPr>
            <w:rStyle w:val="af"/>
            <w:rFonts w:ascii="Arial" w:eastAsia="MS Mincho" w:hAnsi="Arial" w:cs="Arial"/>
            <w:b/>
            <w:bCs/>
            <w:i/>
            <w:iCs/>
            <w:noProof/>
            <w:lang w:eastAsia="ja-JP"/>
          </w:rPr>
          <w:t>6.7. Сведения о размере дебиторской задолженности</w:t>
        </w:r>
        <w:r w:rsidR="00021B08">
          <w:rPr>
            <w:noProof/>
            <w:webHidden/>
          </w:rPr>
          <w:tab/>
        </w:r>
        <w:r w:rsidR="00021B08">
          <w:rPr>
            <w:noProof/>
            <w:webHidden/>
          </w:rPr>
          <w:fldChar w:fldCharType="begin"/>
        </w:r>
        <w:r w:rsidR="00021B08">
          <w:rPr>
            <w:noProof/>
            <w:webHidden/>
          </w:rPr>
          <w:instrText xml:space="preserve"> PAGEREF _Toc528575613 \h </w:instrText>
        </w:r>
        <w:r w:rsidR="00021B08">
          <w:rPr>
            <w:noProof/>
            <w:webHidden/>
          </w:rPr>
        </w:r>
        <w:r w:rsidR="00021B08">
          <w:rPr>
            <w:noProof/>
            <w:webHidden/>
          </w:rPr>
          <w:fldChar w:fldCharType="separate"/>
        </w:r>
        <w:r w:rsidR="005A02D3">
          <w:rPr>
            <w:noProof/>
            <w:webHidden/>
          </w:rPr>
          <w:t>41</w:t>
        </w:r>
        <w:r w:rsidR="00021B08">
          <w:rPr>
            <w:noProof/>
            <w:webHidden/>
          </w:rPr>
          <w:fldChar w:fldCharType="end"/>
        </w:r>
      </w:hyperlink>
    </w:p>
    <w:p w14:paraId="6DCBC81F" w14:textId="49EAEBD8" w:rsidR="00021B08" w:rsidRDefault="009B5CF6">
      <w:pPr>
        <w:pStyle w:val="12"/>
        <w:tabs>
          <w:tab w:val="right" w:leader="dot" w:pos="9966"/>
        </w:tabs>
        <w:rPr>
          <w:rFonts w:asciiTheme="minorHAnsi" w:eastAsiaTheme="minorEastAsia" w:hAnsiTheme="minorHAnsi" w:cstheme="minorBidi"/>
          <w:noProof/>
          <w:sz w:val="22"/>
          <w:szCs w:val="22"/>
        </w:rPr>
      </w:pPr>
      <w:hyperlink w:anchor="_Toc528575614" w:history="1">
        <w:r w:rsidR="00021B08" w:rsidRPr="0008680E">
          <w:rPr>
            <w:rStyle w:val="af"/>
            <w:rFonts w:ascii="Arial" w:eastAsia="MS Mincho" w:hAnsi="Arial" w:cs="Arial"/>
            <w:b/>
            <w:bCs/>
            <w:noProof/>
            <w:kern w:val="32"/>
            <w:lang w:eastAsia="ja-JP"/>
          </w:rPr>
          <w:t>Раздел VII. Бухгалтерская (финансовая) отчетность эмитента и иная финансовая информация</w:t>
        </w:r>
        <w:r w:rsidR="00021B08">
          <w:rPr>
            <w:noProof/>
            <w:webHidden/>
          </w:rPr>
          <w:tab/>
        </w:r>
        <w:r w:rsidR="00021B08">
          <w:rPr>
            <w:noProof/>
            <w:webHidden/>
          </w:rPr>
          <w:fldChar w:fldCharType="begin"/>
        </w:r>
        <w:r w:rsidR="00021B08">
          <w:rPr>
            <w:noProof/>
            <w:webHidden/>
          </w:rPr>
          <w:instrText xml:space="preserve"> PAGEREF _Toc528575614 \h </w:instrText>
        </w:r>
        <w:r w:rsidR="00021B08">
          <w:rPr>
            <w:noProof/>
            <w:webHidden/>
          </w:rPr>
        </w:r>
        <w:r w:rsidR="00021B08">
          <w:rPr>
            <w:noProof/>
            <w:webHidden/>
          </w:rPr>
          <w:fldChar w:fldCharType="separate"/>
        </w:r>
        <w:r w:rsidR="005A02D3">
          <w:rPr>
            <w:noProof/>
            <w:webHidden/>
          </w:rPr>
          <w:t>42</w:t>
        </w:r>
        <w:r w:rsidR="00021B08">
          <w:rPr>
            <w:noProof/>
            <w:webHidden/>
          </w:rPr>
          <w:fldChar w:fldCharType="end"/>
        </w:r>
      </w:hyperlink>
    </w:p>
    <w:p w14:paraId="3DC9485F" w14:textId="5466ACE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5" w:history="1">
        <w:r w:rsidR="00021B08" w:rsidRPr="0008680E">
          <w:rPr>
            <w:rStyle w:val="af"/>
            <w:rFonts w:ascii="Arial" w:eastAsia="MS Mincho" w:hAnsi="Arial" w:cs="Arial"/>
            <w:b/>
            <w:bCs/>
            <w:i/>
            <w:iCs/>
            <w:noProof/>
            <w:lang w:eastAsia="ja-JP"/>
          </w:rPr>
          <w:t>7.1. Годовая бухгалтерская (финансовая) отчетность эмитента</w:t>
        </w:r>
        <w:r w:rsidR="00021B08">
          <w:rPr>
            <w:noProof/>
            <w:webHidden/>
          </w:rPr>
          <w:tab/>
        </w:r>
        <w:r w:rsidR="00021B08">
          <w:rPr>
            <w:noProof/>
            <w:webHidden/>
          </w:rPr>
          <w:fldChar w:fldCharType="begin"/>
        </w:r>
        <w:r w:rsidR="00021B08">
          <w:rPr>
            <w:noProof/>
            <w:webHidden/>
          </w:rPr>
          <w:instrText xml:space="preserve"> PAGEREF _Toc528575615 \h </w:instrText>
        </w:r>
        <w:r w:rsidR="00021B08">
          <w:rPr>
            <w:noProof/>
            <w:webHidden/>
          </w:rPr>
        </w:r>
        <w:r w:rsidR="00021B08">
          <w:rPr>
            <w:noProof/>
            <w:webHidden/>
          </w:rPr>
          <w:fldChar w:fldCharType="separate"/>
        </w:r>
        <w:r w:rsidR="005A02D3">
          <w:rPr>
            <w:noProof/>
            <w:webHidden/>
          </w:rPr>
          <w:t>42</w:t>
        </w:r>
        <w:r w:rsidR="00021B08">
          <w:rPr>
            <w:noProof/>
            <w:webHidden/>
          </w:rPr>
          <w:fldChar w:fldCharType="end"/>
        </w:r>
      </w:hyperlink>
    </w:p>
    <w:p w14:paraId="6DEA28C5" w14:textId="02035E2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6" w:history="1">
        <w:r w:rsidR="00021B08" w:rsidRPr="0008680E">
          <w:rPr>
            <w:rStyle w:val="af"/>
            <w:rFonts w:ascii="Arial" w:eastAsia="MS Mincho" w:hAnsi="Arial" w:cs="Arial"/>
            <w:b/>
            <w:bCs/>
            <w:i/>
            <w:iCs/>
            <w:noProof/>
            <w:lang w:eastAsia="ja-JP"/>
          </w:rPr>
          <w:t>7.2. Промежуточная бухгалтерская (финансовая) отчетность эмитента</w:t>
        </w:r>
        <w:r w:rsidR="00021B08">
          <w:rPr>
            <w:noProof/>
            <w:webHidden/>
          </w:rPr>
          <w:tab/>
        </w:r>
        <w:r w:rsidR="00021B08">
          <w:rPr>
            <w:noProof/>
            <w:webHidden/>
          </w:rPr>
          <w:fldChar w:fldCharType="begin"/>
        </w:r>
        <w:r w:rsidR="00021B08">
          <w:rPr>
            <w:noProof/>
            <w:webHidden/>
          </w:rPr>
          <w:instrText xml:space="preserve"> PAGEREF _Toc528575616 \h </w:instrText>
        </w:r>
        <w:r w:rsidR="00021B08">
          <w:rPr>
            <w:noProof/>
            <w:webHidden/>
          </w:rPr>
        </w:r>
        <w:r w:rsidR="00021B08">
          <w:rPr>
            <w:noProof/>
            <w:webHidden/>
          </w:rPr>
          <w:fldChar w:fldCharType="separate"/>
        </w:r>
        <w:r w:rsidR="005A02D3">
          <w:rPr>
            <w:noProof/>
            <w:webHidden/>
          </w:rPr>
          <w:t>42</w:t>
        </w:r>
        <w:r w:rsidR="00021B08">
          <w:rPr>
            <w:noProof/>
            <w:webHidden/>
          </w:rPr>
          <w:fldChar w:fldCharType="end"/>
        </w:r>
      </w:hyperlink>
    </w:p>
    <w:p w14:paraId="4B2AF99D" w14:textId="563ECD6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7" w:history="1">
        <w:r w:rsidR="00021B08" w:rsidRPr="0008680E">
          <w:rPr>
            <w:rStyle w:val="af"/>
            <w:rFonts w:ascii="Arial" w:eastAsia="MS Mincho" w:hAnsi="Arial" w:cs="Arial"/>
            <w:b/>
            <w:bCs/>
            <w:i/>
            <w:iCs/>
            <w:noProof/>
            <w:lang w:eastAsia="ja-JP"/>
          </w:rPr>
          <w:t>7.3. Консолидированная финансовая отчетность эмитента</w:t>
        </w:r>
        <w:r w:rsidR="00021B08">
          <w:rPr>
            <w:noProof/>
            <w:webHidden/>
          </w:rPr>
          <w:tab/>
        </w:r>
        <w:r w:rsidR="00021B08">
          <w:rPr>
            <w:noProof/>
            <w:webHidden/>
          </w:rPr>
          <w:fldChar w:fldCharType="begin"/>
        </w:r>
        <w:r w:rsidR="00021B08">
          <w:rPr>
            <w:noProof/>
            <w:webHidden/>
          </w:rPr>
          <w:instrText xml:space="preserve"> PAGEREF _Toc528575617 \h </w:instrText>
        </w:r>
        <w:r w:rsidR="00021B08">
          <w:rPr>
            <w:noProof/>
            <w:webHidden/>
          </w:rPr>
        </w:r>
        <w:r w:rsidR="00021B08">
          <w:rPr>
            <w:noProof/>
            <w:webHidden/>
          </w:rPr>
          <w:fldChar w:fldCharType="separate"/>
        </w:r>
        <w:r w:rsidR="005A02D3">
          <w:rPr>
            <w:noProof/>
            <w:webHidden/>
          </w:rPr>
          <w:t>43</w:t>
        </w:r>
        <w:r w:rsidR="00021B08">
          <w:rPr>
            <w:noProof/>
            <w:webHidden/>
          </w:rPr>
          <w:fldChar w:fldCharType="end"/>
        </w:r>
      </w:hyperlink>
    </w:p>
    <w:p w14:paraId="4AB6D32D" w14:textId="425B228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8" w:history="1">
        <w:r w:rsidR="00021B08" w:rsidRPr="0008680E">
          <w:rPr>
            <w:rStyle w:val="af"/>
            <w:rFonts w:ascii="Arial" w:eastAsia="MS Mincho" w:hAnsi="Arial" w:cs="Arial"/>
            <w:b/>
            <w:bCs/>
            <w:i/>
            <w:iCs/>
            <w:noProof/>
            <w:lang w:eastAsia="ja-JP"/>
          </w:rPr>
          <w:t>7.4. Сведения об учетной политике эмитента</w:t>
        </w:r>
        <w:r w:rsidR="00021B08">
          <w:rPr>
            <w:noProof/>
            <w:webHidden/>
          </w:rPr>
          <w:tab/>
        </w:r>
        <w:r w:rsidR="00021B08">
          <w:rPr>
            <w:noProof/>
            <w:webHidden/>
          </w:rPr>
          <w:fldChar w:fldCharType="begin"/>
        </w:r>
        <w:r w:rsidR="00021B08">
          <w:rPr>
            <w:noProof/>
            <w:webHidden/>
          </w:rPr>
          <w:instrText xml:space="preserve"> PAGEREF _Toc528575618 \h </w:instrText>
        </w:r>
        <w:r w:rsidR="00021B08">
          <w:rPr>
            <w:noProof/>
            <w:webHidden/>
          </w:rPr>
        </w:r>
        <w:r w:rsidR="00021B08">
          <w:rPr>
            <w:noProof/>
            <w:webHidden/>
          </w:rPr>
          <w:fldChar w:fldCharType="separate"/>
        </w:r>
        <w:r w:rsidR="005A02D3">
          <w:rPr>
            <w:noProof/>
            <w:webHidden/>
          </w:rPr>
          <w:t>44</w:t>
        </w:r>
        <w:r w:rsidR="00021B08">
          <w:rPr>
            <w:noProof/>
            <w:webHidden/>
          </w:rPr>
          <w:fldChar w:fldCharType="end"/>
        </w:r>
      </w:hyperlink>
    </w:p>
    <w:p w14:paraId="62D048B3" w14:textId="3D49007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19" w:history="1">
        <w:r w:rsidR="00021B08" w:rsidRPr="0008680E">
          <w:rPr>
            <w:rStyle w:val="af"/>
            <w:rFonts w:ascii="Arial" w:eastAsia="MS Mincho" w:hAnsi="Arial" w:cs="Arial"/>
            <w:b/>
            <w:bCs/>
            <w:i/>
            <w:iCs/>
            <w:noProof/>
            <w:lang w:eastAsia="ja-JP"/>
          </w:rPr>
          <w:t>7.5. Сведения об общей сумме экспорта, а также о доле, которую составляет экспорт в общем объеме продаж</w:t>
        </w:r>
        <w:r w:rsidR="00021B08">
          <w:rPr>
            <w:noProof/>
            <w:webHidden/>
          </w:rPr>
          <w:tab/>
        </w:r>
        <w:r w:rsidR="00021B08">
          <w:rPr>
            <w:noProof/>
            <w:webHidden/>
          </w:rPr>
          <w:fldChar w:fldCharType="begin"/>
        </w:r>
        <w:r w:rsidR="00021B08">
          <w:rPr>
            <w:noProof/>
            <w:webHidden/>
          </w:rPr>
          <w:instrText xml:space="preserve"> PAGEREF _Toc528575619 \h </w:instrText>
        </w:r>
        <w:r w:rsidR="00021B08">
          <w:rPr>
            <w:noProof/>
            <w:webHidden/>
          </w:rPr>
        </w:r>
        <w:r w:rsidR="00021B08">
          <w:rPr>
            <w:noProof/>
            <w:webHidden/>
          </w:rPr>
          <w:fldChar w:fldCharType="separate"/>
        </w:r>
        <w:r w:rsidR="005A02D3">
          <w:rPr>
            <w:noProof/>
            <w:webHidden/>
          </w:rPr>
          <w:t>44</w:t>
        </w:r>
        <w:r w:rsidR="00021B08">
          <w:rPr>
            <w:noProof/>
            <w:webHidden/>
          </w:rPr>
          <w:fldChar w:fldCharType="end"/>
        </w:r>
      </w:hyperlink>
    </w:p>
    <w:p w14:paraId="6B81F5AF" w14:textId="34A3CA7F"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0" w:history="1">
        <w:r w:rsidR="00021B08" w:rsidRPr="0008680E">
          <w:rPr>
            <w:rStyle w:val="af"/>
            <w:rFonts w:ascii="Arial" w:eastAsia="MS Mincho" w:hAnsi="Arial" w:cs="Arial"/>
            <w:b/>
            <w:bCs/>
            <w:i/>
            <w:iCs/>
            <w:noProof/>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021B08">
          <w:rPr>
            <w:noProof/>
            <w:webHidden/>
          </w:rPr>
          <w:tab/>
        </w:r>
        <w:r w:rsidR="00021B08">
          <w:rPr>
            <w:noProof/>
            <w:webHidden/>
          </w:rPr>
          <w:fldChar w:fldCharType="begin"/>
        </w:r>
        <w:r w:rsidR="00021B08">
          <w:rPr>
            <w:noProof/>
            <w:webHidden/>
          </w:rPr>
          <w:instrText xml:space="preserve"> PAGEREF _Toc528575620 \h </w:instrText>
        </w:r>
        <w:r w:rsidR="00021B08">
          <w:rPr>
            <w:noProof/>
            <w:webHidden/>
          </w:rPr>
        </w:r>
        <w:r w:rsidR="00021B08">
          <w:rPr>
            <w:noProof/>
            <w:webHidden/>
          </w:rPr>
          <w:fldChar w:fldCharType="separate"/>
        </w:r>
        <w:r w:rsidR="005A02D3">
          <w:rPr>
            <w:noProof/>
            <w:webHidden/>
          </w:rPr>
          <w:t>44</w:t>
        </w:r>
        <w:r w:rsidR="00021B08">
          <w:rPr>
            <w:noProof/>
            <w:webHidden/>
          </w:rPr>
          <w:fldChar w:fldCharType="end"/>
        </w:r>
      </w:hyperlink>
    </w:p>
    <w:p w14:paraId="73BB21AC" w14:textId="0A9C27E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1" w:history="1">
        <w:r w:rsidR="00021B08" w:rsidRPr="0008680E">
          <w:rPr>
            <w:rStyle w:val="af"/>
            <w:rFonts w:ascii="Arial" w:eastAsia="MS Mincho" w:hAnsi="Arial" w:cs="Arial"/>
            <w:b/>
            <w:bCs/>
            <w:i/>
            <w:iCs/>
            <w:noProof/>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21B08">
          <w:rPr>
            <w:noProof/>
            <w:webHidden/>
          </w:rPr>
          <w:tab/>
        </w:r>
        <w:r w:rsidR="00021B08">
          <w:rPr>
            <w:noProof/>
            <w:webHidden/>
          </w:rPr>
          <w:fldChar w:fldCharType="begin"/>
        </w:r>
        <w:r w:rsidR="00021B08">
          <w:rPr>
            <w:noProof/>
            <w:webHidden/>
          </w:rPr>
          <w:instrText xml:space="preserve"> PAGEREF _Toc528575621 \h </w:instrText>
        </w:r>
        <w:r w:rsidR="00021B08">
          <w:rPr>
            <w:noProof/>
            <w:webHidden/>
          </w:rPr>
        </w:r>
        <w:r w:rsidR="00021B08">
          <w:rPr>
            <w:noProof/>
            <w:webHidden/>
          </w:rPr>
          <w:fldChar w:fldCharType="separate"/>
        </w:r>
        <w:r w:rsidR="005A02D3">
          <w:rPr>
            <w:noProof/>
            <w:webHidden/>
          </w:rPr>
          <w:t>45</w:t>
        </w:r>
        <w:r w:rsidR="00021B08">
          <w:rPr>
            <w:noProof/>
            <w:webHidden/>
          </w:rPr>
          <w:fldChar w:fldCharType="end"/>
        </w:r>
      </w:hyperlink>
    </w:p>
    <w:p w14:paraId="6D07C149" w14:textId="23B2AFFE" w:rsidR="00021B08" w:rsidRDefault="009B5CF6">
      <w:pPr>
        <w:pStyle w:val="12"/>
        <w:tabs>
          <w:tab w:val="right" w:leader="dot" w:pos="9966"/>
        </w:tabs>
        <w:rPr>
          <w:rFonts w:asciiTheme="minorHAnsi" w:eastAsiaTheme="minorEastAsia" w:hAnsiTheme="minorHAnsi" w:cstheme="minorBidi"/>
          <w:noProof/>
          <w:sz w:val="22"/>
          <w:szCs w:val="22"/>
        </w:rPr>
      </w:pPr>
      <w:hyperlink w:anchor="_Toc528575622" w:history="1">
        <w:r w:rsidR="00021B08" w:rsidRPr="0008680E">
          <w:rPr>
            <w:rStyle w:val="af"/>
            <w:rFonts w:ascii="Arial" w:eastAsia="MS Mincho" w:hAnsi="Arial" w:cs="Arial"/>
            <w:b/>
            <w:bCs/>
            <w:noProof/>
            <w:kern w:val="32"/>
            <w:lang w:eastAsia="ja-JP"/>
          </w:rPr>
          <w:t>Раздел VIII. Сведения о размещаемых эмиссионных ценных бумагах, а также об объеме, о сроке, об условиях и о порядке их размещения</w:t>
        </w:r>
        <w:r w:rsidR="00021B08">
          <w:rPr>
            <w:noProof/>
            <w:webHidden/>
          </w:rPr>
          <w:tab/>
        </w:r>
        <w:r w:rsidR="00021B08">
          <w:rPr>
            <w:noProof/>
            <w:webHidden/>
          </w:rPr>
          <w:fldChar w:fldCharType="begin"/>
        </w:r>
        <w:r w:rsidR="00021B08">
          <w:rPr>
            <w:noProof/>
            <w:webHidden/>
          </w:rPr>
          <w:instrText xml:space="preserve"> PAGEREF _Toc528575622 \h </w:instrText>
        </w:r>
        <w:r w:rsidR="00021B08">
          <w:rPr>
            <w:noProof/>
            <w:webHidden/>
          </w:rPr>
        </w:r>
        <w:r w:rsidR="00021B08">
          <w:rPr>
            <w:noProof/>
            <w:webHidden/>
          </w:rPr>
          <w:fldChar w:fldCharType="separate"/>
        </w:r>
        <w:r w:rsidR="005A02D3">
          <w:rPr>
            <w:noProof/>
            <w:webHidden/>
          </w:rPr>
          <w:t>46</w:t>
        </w:r>
        <w:r w:rsidR="00021B08">
          <w:rPr>
            <w:noProof/>
            <w:webHidden/>
          </w:rPr>
          <w:fldChar w:fldCharType="end"/>
        </w:r>
      </w:hyperlink>
    </w:p>
    <w:p w14:paraId="5D8F0CD2" w14:textId="1916612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3" w:history="1">
        <w:r w:rsidR="00021B08" w:rsidRPr="0008680E">
          <w:rPr>
            <w:rStyle w:val="af"/>
            <w:rFonts w:ascii="Arial" w:eastAsia="MS Mincho" w:hAnsi="Arial" w:cs="Arial"/>
            <w:b/>
            <w:bCs/>
            <w:i/>
            <w:iCs/>
            <w:noProof/>
            <w:lang w:eastAsia="ja-JP"/>
          </w:rPr>
          <w:t>8.1. Вид, категория (тип) ценных бумаг</w:t>
        </w:r>
        <w:r w:rsidR="00021B08">
          <w:rPr>
            <w:noProof/>
            <w:webHidden/>
          </w:rPr>
          <w:tab/>
        </w:r>
        <w:r w:rsidR="00021B08">
          <w:rPr>
            <w:noProof/>
            <w:webHidden/>
          </w:rPr>
          <w:fldChar w:fldCharType="begin"/>
        </w:r>
        <w:r w:rsidR="00021B08">
          <w:rPr>
            <w:noProof/>
            <w:webHidden/>
          </w:rPr>
          <w:instrText xml:space="preserve"> PAGEREF _Toc528575623 \h </w:instrText>
        </w:r>
        <w:r w:rsidR="00021B08">
          <w:rPr>
            <w:noProof/>
            <w:webHidden/>
          </w:rPr>
        </w:r>
        <w:r w:rsidR="00021B08">
          <w:rPr>
            <w:noProof/>
            <w:webHidden/>
          </w:rPr>
          <w:fldChar w:fldCharType="separate"/>
        </w:r>
        <w:r w:rsidR="005A02D3">
          <w:rPr>
            <w:noProof/>
            <w:webHidden/>
          </w:rPr>
          <w:t>46</w:t>
        </w:r>
        <w:r w:rsidR="00021B08">
          <w:rPr>
            <w:noProof/>
            <w:webHidden/>
          </w:rPr>
          <w:fldChar w:fldCharType="end"/>
        </w:r>
      </w:hyperlink>
    </w:p>
    <w:p w14:paraId="53EBC581" w14:textId="0A9A637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4" w:history="1">
        <w:r w:rsidR="00021B08" w:rsidRPr="0008680E">
          <w:rPr>
            <w:rStyle w:val="af"/>
            <w:rFonts w:ascii="Arial" w:eastAsia="MS Mincho" w:hAnsi="Arial" w:cs="Arial"/>
            <w:b/>
            <w:bCs/>
            <w:i/>
            <w:iCs/>
            <w:noProof/>
            <w:lang w:eastAsia="ja-JP"/>
          </w:rPr>
          <w:t>8.2. Форма ценных бумаг</w:t>
        </w:r>
        <w:r w:rsidR="00021B08">
          <w:rPr>
            <w:noProof/>
            <w:webHidden/>
          </w:rPr>
          <w:tab/>
        </w:r>
        <w:r w:rsidR="00021B08">
          <w:rPr>
            <w:noProof/>
            <w:webHidden/>
          </w:rPr>
          <w:fldChar w:fldCharType="begin"/>
        </w:r>
        <w:r w:rsidR="00021B08">
          <w:rPr>
            <w:noProof/>
            <w:webHidden/>
          </w:rPr>
          <w:instrText xml:space="preserve"> PAGEREF _Toc528575624 \h </w:instrText>
        </w:r>
        <w:r w:rsidR="00021B08">
          <w:rPr>
            <w:noProof/>
            <w:webHidden/>
          </w:rPr>
        </w:r>
        <w:r w:rsidR="00021B08">
          <w:rPr>
            <w:noProof/>
            <w:webHidden/>
          </w:rPr>
          <w:fldChar w:fldCharType="separate"/>
        </w:r>
        <w:r w:rsidR="005A02D3">
          <w:rPr>
            <w:noProof/>
            <w:webHidden/>
          </w:rPr>
          <w:t>46</w:t>
        </w:r>
        <w:r w:rsidR="00021B08">
          <w:rPr>
            <w:noProof/>
            <w:webHidden/>
          </w:rPr>
          <w:fldChar w:fldCharType="end"/>
        </w:r>
      </w:hyperlink>
    </w:p>
    <w:p w14:paraId="1704D150" w14:textId="5FE5E86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5" w:history="1">
        <w:r w:rsidR="00021B08" w:rsidRPr="0008680E">
          <w:rPr>
            <w:rStyle w:val="af"/>
            <w:rFonts w:ascii="Arial" w:eastAsia="MS Mincho" w:hAnsi="Arial" w:cs="Arial"/>
            <w:b/>
            <w:bCs/>
            <w:i/>
            <w:iCs/>
            <w:noProof/>
            <w:lang w:eastAsia="ja-JP"/>
          </w:rPr>
          <w:t>8.3. Указание на обязательное централизованное хранение</w:t>
        </w:r>
        <w:r w:rsidR="00021B08">
          <w:rPr>
            <w:noProof/>
            <w:webHidden/>
          </w:rPr>
          <w:tab/>
        </w:r>
        <w:r w:rsidR="00021B08">
          <w:rPr>
            <w:noProof/>
            <w:webHidden/>
          </w:rPr>
          <w:fldChar w:fldCharType="begin"/>
        </w:r>
        <w:r w:rsidR="00021B08">
          <w:rPr>
            <w:noProof/>
            <w:webHidden/>
          </w:rPr>
          <w:instrText xml:space="preserve"> PAGEREF _Toc528575625 \h </w:instrText>
        </w:r>
        <w:r w:rsidR="00021B08">
          <w:rPr>
            <w:noProof/>
            <w:webHidden/>
          </w:rPr>
        </w:r>
        <w:r w:rsidR="00021B08">
          <w:rPr>
            <w:noProof/>
            <w:webHidden/>
          </w:rPr>
          <w:fldChar w:fldCharType="separate"/>
        </w:r>
        <w:r w:rsidR="005A02D3">
          <w:rPr>
            <w:noProof/>
            <w:webHidden/>
          </w:rPr>
          <w:t>46</w:t>
        </w:r>
        <w:r w:rsidR="00021B08">
          <w:rPr>
            <w:noProof/>
            <w:webHidden/>
          </w:rPr>
          <w:fldChar w:fldCharType="end"/>
        </w:r>
      </w:hyperlink>
    </w:p>
    <w:p w14:paraId="2EDEAFAC" w14:textId="1212798A"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6" w:history="1">
        <w:r w:rsidR="00021B08" w:rsidRPr="0008680E">
          <w:rPr>
            <w:rStyle w:val="af"/>
            <w:rFonts w:ascii="Arial" w:eastAsia="MS Mincho" w:hAnsi="Arial" w:cs="Arial"/>
            <w:b/>
            <w:bCs/>
            <w:i/>
            <w:iCs/>
            <w:noProof/>
            <w:lang w:eastAsia="ja-JP"/>
          </w:rPr>
          <w:t>8.4. Номинальная стоимость каждой ценной бумаги выпуска</w:t>
        </w:r>
        <w:r w:rsidR="00021B08">
          <w:rPr>
            <w:noProof/>
            <w:webHidden/>
          </w:rPr>
          <w:tab/>
        </w:r>
        <w:r w:rsidR="00021B08">
          <w:rPr>
            <w:noProof/>
            <w:webHidden/>
          </w:rPr>
          <w:fldChar w:fldCharType="begin"/>
        </w:r>
        <w:r w:rsidR="00021B08">
          <w:rPr>
            <w:noProof/>
            <w:webHidden/>
          </w:rPr>
          <w:instrText xml:space="preserve"> PAGEREF _Toc528575626 \h </w:instrText>
        </w:r>
        <w:r w:rsidR="00021B08">
          <w:rPr>
            <w:noProof/>
            <w:webHidden/>
          </w:rPr>
        </w:r>
        <w:r w:rsidR="00021B08">
          <w:rPr>
            <w:noProof/>
            <w:webHidden/>
          </w:rPr>
          <w:fldChar w:fldCharType="separate"/>
        </w:r>
        <w:r w:rsidR="005A02D3">
          <w:rPr>
            <w:noProof/>
            <w:webHidden/>
          </w:rPr>
          <w:t>47</w:t>
        </w:r>
        <w:r w:rsidR="00021B08">
          <w:rPr>
            <w:noProof/>
            <w:webHidden/>
          </w:rPr>
          <w:fldChar w:fldCharType="end"/>
        </w:r>
      </w:hyperlink>
    </w:p>
    <w:p w14:paraId="30062982" w14:textId="69CD51B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7" w:history="1">
        <w:r w:rsidR="00021B08" w:rsidRPr="0008680E">
          <w:rPr>
            <w:rStyle w:val="af"/>
            <w:rFonts w:ascii="Arial" w:eastAsia="MS Mincho" w:hAnsi="Arial" w:cs="Arial"/>
            <w:b/>
            <w:bCs/>
            <w:i/>
            <w:iCs/>
            <w:noProof/>
            <w:lang w:eastAsia="ja-JP"/>
          </w:rPr>
          <w:t>8.5. Количество ценных бумаг выпуска</w:t>
        </w:r>
        <w:r w:rsidR="00021B08">
          <w:rPr>
            <w:noProof/>
            <w:webHidden/>
          </w:rPr>
          <w:tab/>
        </w:r>
        <w:r w:rsidR="00021B08">
          <w:rPr>
            <w:noProof/>
            <w:webHidden/>
          </w:rPr>
          <w:fldChar w:fldCharType="begin"/>
        </w:r>
        <w:r w:rsidR="00021B08">
          <w:rPr>
            <w:noProof/>
            <w:webHidden/>
          </w:rPr>
          <w:instrText xml:space="preserve"> PAGEREF _Toc528575627 \h </w:instrText>
        </w:r>
        <w:r w:rsidR="00021B08">
          <w:rPr>
            <w:noProof/>
            <w:webHidden/>
          </w:rPr>
        </w:r>
        <w:r w:rsidR="00021B08">
          <w:rPr>
            <w:noProof/>
            <w:webHidden/>
          </w:rPr>
          <w:fldChar w:fldCharType="separate"/>
        </w:r>
        <w:r w:rsidR="005A02D3">
          <w:rPr>
            <w:noProof/>
            <w:webHidden/>
          </w:rPr>
          <w:t>47</w:t>
        </w:r>
        <w:r w:rsidR="00021B08">
          <w:rPr>
            <w:noProof/>
            <w:webHidden/>
          </w:rPr>
          <w:fldChar w:fldCharType="end"/>
        </w:r>
      </w:hyperlink>
    </w:p>
    <w:p w14:paraId="777339C3" w14:textId="04C598C1"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8" w:history="1">
        <w:r w:rsidR="00021B08" w:rsidRPr="0008680E">
          <w:rPr>
            <w:rStyle w:val="af"/>
            <w:rFonts w:ascii="Arial" w:eastAsia="MS Mincho" w:hAnsi="Arial" w:cs="Arial"/>
            <w:b/>
            <w:bCs/>
            <w:i/>
            <w:iCs/>
            <w:noProof/>
            <w:lang w:eastAsia="ja-JP"/>
          </w:rPr>
          <w:t>8.6. Общее количество ценных бумаг данного выпуска, размещенных ранее</w:t>
        </w:r>
        <w:r w:rsidR="00021B08">
          <w:rPr>
            <w:noProof/>
            <w:webHidden/>
          </w:rPr>
          <w:tab/>
        </w:r>
        <w:r w:rsidR="00021B08">
          <w:rPr>
            <w:noProof/>
            <w:webHidden/>
          </w:rPr>
          <w:fldChar w:fldCharType="begin"/>
        </w:r>
        <w:r w:rsidR="00021B08">
          <w:rPr>
            <w:noProof/>
            <w:webHidden/>
          </w:rPr>
          <w:instrText xml:space="preserve"> PAGEREF _Toc528575628 \h </w:instrText>
        </w:r>
        <w:r w:rsidR="00021B08">
          <w:rPr>
            <w:noProof/>
            <w:webHidden/>
          </w:rPr>
        </w:r>
        <w:r w:rsidR="00021B08">
          <w:rPr>
            <w:noProof/>
            <w:webHidden/>
          </w:rPr>
          <w:fldChar w:fldCharType="separate"/>
        </w:r>
        <w:r w:rsidR="005A02D3">
          <w:rPr>
            <w:noProof/>
            <w:webHidden/>
          </w:rPr>
          <w:t>47</w:t>
        </w:r>
        <w:r w:rsidR="00021B08">
          <w:rPr>
            <w:noProof/>
            <w:webHidden/>
          </w:rPr>
          <w:fldChar w:fldCharType="end"/>
        </w:r>
      </w:hyperlink>
    </w:p>
    <w:p w14:paraId="1A7BF05E" w14:textId="2B81D67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29" w:history="1">
        <w:r w:rsidR="00021B08" w:rsidRPr="0008680E">
          <w:rPr>
            <w:rStyle w:val="af"/>
            <w:rFonts w:ascii="Arial" w:eastAsia="MS Mincho" w:hAnsi="Arial" w:cs="Arial"/>
            <w:b/>
            <w:bCs/>
            <w:i/>
            <w:iCs/>
            <w:noProof/>
            <w:lang w:eastAsia="ja-JP"/>
          </w:rPr>
          <w:t>8.7. Права владельца каждой ценной бумаги выпуска</w:t>
        </w:r>
        <w:r w:rsidR="00021B08">
          <w:rPr>
            <w:noProof/>
            <w:webHidden/>
          </w:rPr>
          <w:tab/>
        </w:r>
        <w:r w:rsidR="00021B08">
          <w:rPr>
            <w:noProof/>
            <w:webHidden/>
          </w:rPr>
          <w:fldChar w:fldCharType="begin"/>
        </w:r>
        <w:r w:rsidR="00021B08">
          <w:rPr>
            <w:noProof/>
            <w:webHidden/>
          </w:rPr>
          <w:instrText xml:space="preserve"> PAGEREF _Toc528575629 \h </w:instrText>
        </w:r>
        <w:r w:rsidR="00021B08">
          <w:rPr>
            <w:noProof/>
            <w:webHidden/>
          </w:rPr>
        </w:r>
        <w:r w:rsidR="00021B08">
          <w:rPr>
            <w:noProof/>
            <w:webHidden/>
          </w:rPr>
          <w:fldChar w:fldCharType="separate"/>
        </w:r>
        <w:r w:rsidR="005A02D3">
          <w:rPr>
            <w:noProof/>
            <w:webHidden/>
          </w:rPr>
          <w:t>47</w:t>
        </w:r>
        <w:r w:rsidR="00021B08">
          <w:rPr>
            <w:noProof/>
            <w:webHidden/>
          </w:rPr>
          <w:fldChar w:fldCharType="end"/>
        </w:r>
      </w:hyperlink>
    </w:p>
    <w:p w14:paraId="1FC109D0" w14:textId="2F0D6F7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0" w:history="1">
        <w:r w:rsidR="00021B08" w:rsidRPr="0008680E">
          <w:rPr>
            <w:rStyle w:val="af"/>
            <w:rFonts w:ascii="Arial" w:eastAsia="MS Mincho" w:hAnsi="Arial" w:cs="Arial"/>
            <w:b/>
            <w:bCs/>
            <w:i/>
            <w:iCs/>
            <w:noProof/>
            <w:lang w:eastAsia="ja-JP"/>
          </w:rPr>
          <w:t>8.8. Условия и порядок размещения ценных бумаг выпуска</w:t>
        </w:r>
        <w:r w:rsidR="00021B08">
          <w:rPr>
            <w:noProof/>
            <w:webHidden/>
          </w:rPr>
          <w:tab/>
        </w:r>
        <w:r w:rsidR="00021B08">
          <w:rPr>
            <w:noProof/>
            <w:webHidden/>
          </w:rPr>
          <w:fldChar w:fldCharType="begin"/>
        </w:r>
        <w:r w:rsidR="00021B08">
          <w:rPr>
            <w:noProof/>
            <w:webHidden/>
          </w:rPr>
          <w:instrText xml:space="preserve"> PAGEREF _Toc528575630 \h </w:instrText>
        </w:r>
        <w:r w:rsidR="00021B08">
          <w:rPr>
            <w:noProof/>
            <w:webHidden/>
          </w:rPr>
        </w:r>
        <w:r w:rsidR="00021B08">
          <w:rPr>
            <w:noProof/>
            <w:webHidden/>
          </w:rPr>
          <w:fldChar w:fldCharType="separate"/>
        </w:r>
        <w:r w:rsidR="005A02D3">
          <w:rPr>
            <w:noProof/>
            <w:webHidden/>
          </w:rPr>
          <w:t>48</w:t>
        </w:r>
        <w:r w:rsidR="00021B08">
          <w:rPr>
            <w:noProof/>
            <w:webHidden/>
          </w:rPr>
          <w:fldChar w:fldCharType="end"/>
        </w:r>
      </w:hyperlink>
    </w:p>
    <w:p w14:paraId="4BA224DD" w14:textId="317A191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1" w:history="1">
        <w:r w:rsidR="00021B08" w:rsidRPr="0008680E">
          <w:rPr>
            <w:rStyle w:val="af"/>
            <w:rFonts w:ascii="Arial" w:eastAsia="MS Mincho" w:hAnsi="Arial" w:cs="Arial"/>
            <w:bCs/>
            <w:i/>
            <w:iCs/>
            <w:noProof/>
            <w:lang w:eastAsia="ja-JP"/>
          </w:rPr>
          <w:t>8.8.1. Способ размещения ценных бумаг</w:t>
        </w:r>
        <w:r w:rsidR="00021B08">
          <w:rPr>
            <w:noProof/>
            <w:webHidden/>
          </w:rPr>
          <w:tab/>
        </w:r>
        <w:r w:rsidR="00021B08">
          <w:rPr>
            <w:noProof/>
            <w:webHidden/>
          </w:rPr>
          <w:fldChar w:fldCharType="begin"/>
        </w:r>
        <w:r w:rsidR="00021B08">
          <w:rPr>
            <w:noProof/>
            <w:webHidden/>
          </w:rPr>
          <w:instrText xml:space="preserve"> PAGEREF _Toc528575631 \h </w:instrText>
        </w:r>
        <w:r w:rsidR="00021B08">
          <w:rPr>
            <w:noProof/>
            <w:webHidden/>
          </w:rPr>
        </w:r>
        <w:r w:rsidR="00021B08">
          <w:rPr>
            <w:noProof/>
            <w:webHidden/>
          </w:rPr>
          <w:fldChar w:fldCharType="separate"/>
        </w:r>
        <w:r w:rsidR="005A02D3">
          <w:rPr>
            <w:noProof/>
            <w:webHidden/>
          </w:rPr>
          <w:t>48</w:t>
        </w:r>
        <w:r w:rsidR="00021B08">
          <w:rPr>
            <w:noProof/>
            <w:webHidden/>
          </w:rPr>
          <w:fldChar w:fldCharType="end"/>
        </w:r>
      </w:hyperlink>
    </w:p>
    <w:p w14:paraId="266D03E2" w14:textId="3420B68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2" w:history="1">
        <w:r w:rsidR="00021B08" w:rsidRPr="0008680E">
          <w:rPr>
            <w:rStyle w:val="af"/>
            <w:rFonts w:ascii="Arial" w:eastAsia="MS Mincho" w:hAnsi="Arial" w:cs="Arial"/>
            <w:bCs/>
            <w:i/>
            <w:iCs/>
            <w:noProof/>
            <w:lang w:eastAsia="ja-JP"/>
          </w:rPr>
          <w:t>8.8.2. Срок размещения ценных бумаг</w:t>
        </w:r>
        <w:r w:rsidR="00021B08">
          <w:rPr>
            <w:noProof/>
            <w:webHidden/>
          </w:rPr>
          <w:tab/>
        </w:r>
        <w:r w:rsidR="00021B08">
          <w:rPr>
            <w:noProof/>
            <w:webHidden/>
          </w:rPr>
          <w:fldChar w:fldCharType="begin"/>
        </w:r>
        <w:r w:rsidR="00021B08">
          <w:rPr>
            <w:noProof/>
            <w:webHidden/>
          </w:rPr>
          <w:instrText xml:space="preserve"> PAGEREF _Toc528575632 \h </w:instrText>
        </w:r>
        <w:r w:rsidR="00021B08">
          <w:rPr>
            <w:noProof/>
            <w:webHidden/>
          </w:rPr>
        </w:r>
        <w:r w:rsidR="00021B08">
          <w:rPr>
            <w:noProof/>
            <w:webHidden/>
          </w:rPr>
          <w:fldChar w:fldCharType="separate"/>
        </w:r>
        <w:r w:rsidR="005A02D3">
          <w:rPr>
            <w:noProof/>
            <w:webHidden/>
          </w:rPr>
          <w:t>48</w:t>
        </w:r>
        <w:r w:rsidR="00021B08">
          <w:rPr>
            <w:noProof/>
            <w:webHidden/>
          </w:rPr>
          <w:fldChar w:fldCharType="end"/>
        </w:r>
      </w:hyperlink>
    </w:p>
    <w:p w14:paraId="3F3AC786" w14:textId="66067370"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3" w:history="1">
        <w:r w:rsidR="00021B08" w:rsidRPr="0008680E">
          <w:rPr>
            <w:rStyle w:val="af"/>
            <w:rFonts w:ascii="Arial" w:eastAsia="MS Mincho" w:hAnsi="Arial" w:cs="Arial"/>
            <w:bCs/>
            <w:i/>
            <w:iCs/>
            <w:noProof/>
            <w:lang w:eastAsia="ja-JP"/>
          </w:rPr>
          <w:t>8.8.3. Порядок размещения ценных бумаг</w:t>
        </w:r>
        <w:r w:rsidR="00021B08">
          <w:rPr>
            <w:noProof/>
            <w:webHidden/>
          </w:rPr>
          <w:tab/>
        </w:r>
        <w:r w:rsidR="00021B08">
          <w:rPr>
            <w:noProof/>
            <w:webHidden/>
          </w:rPr>
          <w:fldChar w:fldCharType="begin"/>
        </w:r>
        <w:r w:rsidR="00021B08">
          <w:rPr>
            <w:noProof/>
            <w:webHidden/>
          </w:rPr>
          <w:instrText xml:space="preserve"> PAGEREF _Toc528575633 \h </w:instrText>
        </w:r>
        <w:r w:rsidR="00021B08">
          <w:rPr>
            <w:noProof/>
            <w:webHidden/>
          </w:rPr>
        </w:r>
        <w:r w:rsidR="00021B08">
          <w:rPr>
            <w:noProof/>
            <w:webHidden/>
          </w:rPr>
          <w:fldChar w:fldCharType="separate"/>
        </w:r>
        <w:r w:rsidR="005A02D3">
          <w:rPr>
            <w:noProof/>
            <w:webHidden/>
          </w:rPr>
          <w:t>48</w:t>
        </w:r>
        <w:r w:rsidR="00021B08">
          <w:rPr>
            <w:noProof/>
            <w:webHidden/>
          </w:rPr>
          <w:fldChar w:fldCharType="end"/>
        </w:r>
      </w:hyperlink>
    </w:p>
    <w:p w14:paraId="4D053207" w14:textId="20878434"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4" w:history="1">
        <w:r w:rsidR="00021B08" w:rsidRPr="0008680E">
          <w:rPr>
            <w:rStyle w:val="af"/>
            <w:rFonts w:ascii="Arial" w:eastAsia="MS Mincho" w:hAnsi="Arial" w:cs="Arial"/>
            <w:bCs/>
            <w:i/>
            <w:iCs/>
            <w:noProof/>
            <w:lang w:eastAsia="ja-JP"/>
          </w:rPr>
          <w:t>8.8.4. Цена (цены) или порядок определения цены размещения ценных бумаг</w:t>
        </w:r>
        <w:r w:rsidR="00021B08">
          <w:rPr>
            <w:noProof/>
            <w:webHidden/>
          </w:rPr>
          <w:tab/>
        </w:r>
        <w:r w:rsidR="00021B08">
          <w:rPr>
            <w:noProof/>
            <w:webHidden/>
          </w:rPr>
          <w:fldChar w:fldCharType="begin"/>
        </w:r>
        <w:r w:rsidR="00021B08">
          <w:rPr>
            <w:noProof/>
            <w:webHidden/>
          </w:rPr>
          <w:instrText xml:space="preserve"> PAGEREF _Toc528575634 \h </w:instrText>
        </w:r>
        <w:r w:rsidR="00021B08">
          <w:rPr>
            <w:noProof/>
            <w:webHidden/>
          </w:rPr>
        </w:r>
        <w:r w:rsidR="00021B08">
          <w:rPr>
            <w:noProof/>
            <w:webHidden/>
          </w:rPr>
          <w:fldChar w:fldCharType="separate"/>
        </w:r>
        <w:r w:rsidR="005A02D3">
          <w:rPr>
            <w:noProof/>
            <w:webHidden/>
          </w:rPr>
          <w:t>54</w:t>
        </w:r>
        <w:r w:rsidR="00021B08">
          <w:rPr>
            <w:noProof/>
            <w:webHidden/>
          </w:rPr>
          <w:fldChar w:fldCharType="end"/>
        </w:r>
      </w:hyperlink>
    </w:p>
    <w:p w14:paraId="5B5D01EB" w14:textId="09E783A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5" w:history="1">
        <w:r w:rsidR="00021B08" w:rsidRPr="0008680E">
          <w:rPr>
            <w:rStyle w:val="af"/>
            <w:rFonts w:ascii="Arial" w:eastAsia="MS Mincho" w:hAnsi="Arial" w:cs="Arial"/>
            <w:bCs/>
            <w:i/>
            <w:iCs/>
            <w:noProof/>
            <w:lang w:eastAsia="ja-JP"/>
          </w:rPr>
          <w:t>8.8.5. Порядок осуществления преимущественного права приобретения размещаемых ценных бумаг</w:t>
        </w:r>
        <w:r w:rsidR="00021B08">
          <w:rPr>
            <w:noProof/>
            <w:webHidden/>
          </w:rPr>
          <w:tab/>
        </w:r>
        <w:r w:rsidR="00021B08">
          <w:rPr>
            <w:noProof/>
            <w:webHidden/>
          </w:rPr>
          <w:fldChar w:fldCharType="begin"/>
        </w:r>
        <w:r w:rsidR="00021B08">
          <w:rPr>
            <w:noProof/>
            <w:webHidden/>
          </w:rPr>
          <w:instrText xml:space="preserve"> PAGEREF _Toc528575635 \h </w:instrText>
        </w:r>
        <w:r w:rsidR="00021B08">
          <w:rPr>
            <w:noProof/>
            <w:webHidden/>
          </w:rPr>
        </w:r>
        <w:r w:rsidR="00021B08">
          <w:rPr>
            <w:noProof/>
            <w:webHidden/>
          </w:rPr>
          <w:fldChar w:fldCharType="separate"/>
        </w:r>
        <w:r w:rsidR="005A02D3">
          <w:rPr>
            <w:noProof/>
            <w:webHidden/>
          </w:rPr>
          <w:t>54</w:t>
        </w:r>
        <w:r w:rsidR="00021B08">
          <w:rPr>
            <w:noProof/>
            <w:webHidden/>
          </w:rPr>
          <w:fldChar w:fldCharType="end"/>
        </w:r>
      </w:hyperlink>
    </w:p>
    <w:p w14:paraId="1A1F8A3C" w14:textId="11B353F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6" w:history="1">
        <w:r w:rsidR="00021B08" w:rsidRPr="0008680E">
          <w:rPr>
            <w:rStyle w:val="af"/>
            <w:rFonts w:ascii="Arial" w:eastAsia="MS Mincho" w:hAnsi="Arial" w:cs="Arial"/>
            <w:bCs/>
            <w:i/>
            <w:iCs/>
            <w:noProof/>
            <w:lang w:eastAsia="ja-JP"/>
          </w:rPr>
          <w:t>8.8.6. Условия и порядок оплаты ценных бумаг</w:t>
        </w:r>
        <w:r w:rsidR="00021B08">
          <w:rPr>
            <w:noProof/>
            <w:webHidden/>
          </w:rPr>
          <w:tab/>
        </w:r>
        <w:r w:rsidR="00021B08">
          <w:rPr>
            <w:noProof/>
            <w:webHidden/>
          </w:rPr>
          <w:fldChar w:fldCharType="begin"/>
        </w:r>
        <w:r w:rsidR="00021B08">
          <w:rPr>
            <w:noProof/>
            <w:webHidden/>
          </w:rPr>
          <w:instrText xml:space="preserve"> PAGEREF _Toc528575636 \h </w:instrText>
        </w:r>
        <w:r w:rsidR="00021B08">
          <w:rPr>
            <w:noProof/>
            <w:webHidden/>
          </w:rPr>
        </w:r>
        <w:r w:rsidR="00021B08">
          <w:rPr>
            <w:noProof/>
            <w:webHidden/>
          </w:rPr>
          <w:fldChar w:fldCharType="separate"/>
        </w:r>
        <w:r w:rsidR="005A02D3">
          <w:rPr>
            <w:noProof/>
            <w:webHidden/>
          </w:rPr>
          <w:t>54</w:t>
        </w:r>
        <w:r w:rsidR="00021B08">
          <w:rPr>
            <w:noProof/>
            <w:webHidden/>
          </w:rPr>
          <w:fldChar w:fldCharType="end"/>
        </w:r>
      </w:hyperlink>
    </w:p>
    <w:p w14:paraId="4706EEEC" w14:textId="27A84B6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7" w:history="1">
        <w:r w:rsidR="00021B08" w:rsidRPr="0008680E">
          <w:rPr>
            <w:rStyle w:val="af"/>
            <w:rFonts w:ascii="Arial" w:eastAsia="MS Mincho" w:hAnsi="Arial" w:cs="Arial"/>
            <w:bCs/>
            <w:i/>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021B08">
          <w:rPr>
            <w:noProof/>
            <w:webHidden/>
          </w:rPr>
          <w:tab/>
        </w:r>
        <w:r w:rsidR="00021B08">
          <w:rPr>
            <w:noProof/>
            <w:webHidden/>
          </w:rPr>
          <w:fldChar w:fldCharType="begin"/>
        </w:r>
        <w:r w:rsidR="00021B08">
          <w:rPr>
            <w:noProof/>
            <w:webHidden/>
          </w:rPr>
          <w:instrText xml:space="preserve"> PAGEREF _Toc528575637 \h </w:instrText>
        </w:r>
        <w:r w:rsidR="00021B08">
          <w:rPr>
            <w:noProof/>
            <w:webHidden/>
          </w:rPr>
        </w:r>
        <w:r w:rsidR="00021B08">
          <w:rPr>
            <w:noProof/>
            <w:webHidden/>
          </w:rPr>
          <w:fldChar w:fldCharType="separate"/>
        </w:r>
        <w:r w:rsidR="005A02D3">
          <w:rPr>
            <w:noProof/>
            <w:webHidden/>
          </w:rPr>
          <w:t>54</w:t>
        </w:r>
        <w:r w:rsidR="00021B08">
          <w:rPr>
            <w:noProof/>
            <w:webHidden/>
          </w:rPr>
          <w:fldChar w:fldCharType="end"/>
        </w:r>
      </w:hyperlink>
    </w:p>
    <w:p w14:paraId="7008A661" w14:textId="7E624646"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8" w:history="1">
        <w:r w:rsidR="00021B08" w:rsidRPr="0008680E">
          <w:rPr>
            <w:rStyle w:val="af"/>
            <w:rFonts w:ascii="Arial" w:eastAsia="MS Mincho" w:hAnsi="Arial" w:cs="Arial"/>
            <w:b/>
            <w:bCs/>
            <w:i/>
            <w:iCs/>
            <w:noProof/>
            <w:lang w:eastAsia="ja-JP"/>
          </w:rPr>
          <w:t>8.9. Порядок и условия погашения и выплаты доходов по облигациям</w:t>
        </w:r>
        <w:r w:rsidR="00021B08">
          <w:rPr>
            <w:noProof/>
            <w:webHidden/>
          </w:rPr>
          <w:tab/>
        </w:r>
        <w:r w:rsidR="00021B08">
          <w:rPr>
            <w:noProof/>
            <w:webHidden/>
          </w:rPr>
          <w:fldChar w:fldCharType="begin"/>
        </w:r>
        <w:r w:rsidR="00021B08">
          <w:rPr>
            <w:noProof/>
            <w:webHidden/>
          </w:rPr>
          <w:instrText xml:space="preserve"> PAGEREF _Toc528575638 \h </w:instrText>
        </w:r>
        <w:r w:rsidR="00021B08">
          <w:rPr>
            <w:noProof/>
            <w:webHidden/>
          </w:rPr>
        </w:r>
        <w:r w:rsidR="00021B08">
          <w:rPr>
            <w:noProof/>
            <w:webHidden/>
          </w:rPr>
          <w:fldChar w:fldCharType="separate"/>
        </w:r>
        <w:r w:rsidR="005A02D3">
          <w:rPr>
            <w:noProof/>
            <w:webHidden/>
          </w:rPr>
          <w:t>55</w:t>
        </w:r>
        <w:r w:rsidR="00021B08">
          <w:rPr>
            <w:noProof/>
            <w:webHidden/>
          </w:rPr>
          <w:fldChar w:fldCharType="end"/>
        </w:r>
      </w:hyperlink>
    </w:p>
    <w:p w14:paraId="16E3BE7E" w14:textId="1B2ED5A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39" w:history="1">
        <w:r w:rsidR="00021B08" w:rsidRPr="0008680E">
          <w:rPr>
            <w:rStyle w:val="af"/>
            <w:rFonts w:ascii="Arial" w:eastAsia="MS Mincho" w:hAnsi="Arial" w:cs="Arial"/>
            <w:bCs/>
            <w:i/>
            <w:iCs/>
            <w:noProof/>
            <w:lang w:eastAsia="ja-JP"/>
          </w:rPr>
          <w:t>8.9.1. Форма погашения облигаций</w:t>
        </w:r>
        <w:r w:rsidR="00021B08">
          <w:rPr>
            <w:noProof/>
            <w:webHidden/>
          </w:rPr>
          <w:tab/>
        </w:r>
        <w:r w:rsidR="00021B08">
          <w:rPr>
            <w:noProof/>
            <w:webHidden/>
          </w:rPr>
          <w:fldChar w:fldCharType="begin"/>
        </w:r>
        <w:r w:rsidR="00021B08">
          <w:rPr>
            <w:noProof/>
            <w:webHidden/>
          </w:rPr>
          <w:instrText xml:space="preserve"> PAGEREF _Toc528575639 \h </w:instrText>
        </w:r>
        <w:r w:rsidR="00021B08">
          <w:rPr>
            <w:noProof/>
            <w:webHidden/>
          </w:rPr>
        </w:r>
        <w:r w:rsidR="00021B08">
          <w:rPr>
            <w:noProof/>
            <w:webHidden/>
          </w:rPr>
          <w:fldChar w:fldCharType="separate"/>
        </w:r>
        <w:r w:rsidR="005A02D3">
          <w:rPr>
            <w:noProof/>
            <w:webHidden/>
          </w:rPr>
          <w:t>55</w:t>
        </w:r>
        <w:r w:rsidR="00021B08">
          <w:rPr>
            <w:noProof/>
            <w:webHidden/>
          </w:rPr>
          <w:fldChar w:fldCharType="end"/>
        </w:r>
      </w:hyperlink>
    </w:p>
    <w:p w14:paraId="3A0FA6F0" w14:textId="6EC83D6A"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0" w:history="1">
        <w:r w:rsidR="00021B08" w:rsidRPr="0008680E">
          <w:rPr>
            <w:rStyle w:val="af"/>
            <w:rFonts w:ascii="Arial" w:eastAsia="MS Mincho" w:hAnsi="Arial" w:cs="Arial"/>
            <w:bCs/>
            <w:i/>
            <w:iCs/>
            <w:noProof/>
            <w:lang w:eastAsia="ja-JP"/>
          </w:rPr>
          <w:t>8.9.2. Порядок и условия погашения облигаций</w:t>
        </w:r>
        <w:r w:rsidR="00021B08">
          <w:rPr>
            <w:noProof/>
            <w:webHidden/>
          </w:rPr>
          <w:tab/>
        </w:r>
        <w:r w:rsidR="00021B08">
          <w:rPr>
            <w:noProof/>
            <w:webHidden/>
          </w:rPr>
          <w:fldChar w:fldCharType="begin"/>
        </w:r>
        <w:r w:rsidR="00021B08">
          <w:rPr>
            <w:noProof/>
            <w:webHidden/>
          </w:rPr>
          <w:instrText xml:space="preserve"> PAGEREF _Toc528575640 \h </w:instrText>
        </w:r>
        <w:r w:rsidR="00021B08">
          <w:rPr>
            <w:noProof/>
            <w:webHidden/>
          </w:rPr>
        </w:r>
        <w:r w:rsidR="00021B08">
          <w:rPr>
            <w:noProof/>
            <w:webHidden/>
          </w:rPr>
          <w:fldChar w:fldCharType="separate"/>
        </w:r>
        <w:r w:rsidR="005A02D3">
          <w:rPr>
            <w:noProof/>
            <w:webHidden/>
          </w:rPr>
          <w:t>55</w:t>
        </w:r>
        <w:r w:rsidR="00021B08">
          <w:rPr>
            <w:noProof/>
            <w:webHidden/>
          </w:rPr>
          <w:fldChar w:fldCharType="end"/>
        </w:r>
      </w:hyperlink>
    </w:p>
    <w:p w14:paraId="058423C0" w14:textId="12E8F71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1" w:history="1">
        <w:r w:rsidR="00021B08" w:rsidRPr="0008680E">
          <w:rPr>
            <w:rStyle w:val="af"/>
            <w:rFonts w:ascii="Arial" w:eastAsia="MS Mincho" w:hAnsi="Arial" w:cs="Arial"/>
            <w:bCs/>
            <w:i/>
            <w:iCs/>
            <w:noProof/>
            <w:lang w:eastAsia="ja-JP"/>
          </w:rPr>
          <w:t>8.9.3. Порядок определения дохода, выплачиваемого по каждой облигации</w:t>
        </w:r>
        <w:r w:rsidR="00021B08">
          <w:rPr>
            <w:noProof/>
            <w:webHidden/>
          </w:rPr>
          <w:tab/>
        </w:r>
        <w:r w:rsidR="00021B08">
          <w:rPr>
            <w:noProof/>
            <w:webHidden/>
          </w:rPr>
          <w:fldChar w:fldCharType="begin"/>
        </w:r>
        <w:r w:rsidR="00021B08">
          <w:rPr>
            <w:noProof/>
            <w:webHidden/>
          </w:rPr>
          <w:instrText xml:space="preserve"> PAGEREF _Toc528575641 \h </w:instrText>
        </w:r>
        <w:r w:rsidR="00021B08">
          <w:rPr>
            <w:noProof/>
            <w:webHidden/>
          </w:rPr>
        </w:r>
        <w:r w:rsidR="00021B08">
          <w:rPr>
            <w:noProof/>
            <w:webHidden/>
          </w:rPr>
          <w:fldChar w:fldCharType="separate"/>
        </w:r>
        <w:r w:rsidR="005A02D3">
          <w:rPr>
            <w:noProof/>
            <w:webHidden/>
          </w:rPr>
          <w:t>56</w:t>
        </w:r>
        <w:r w:rsidR="00021B08">
          <w:rPr>
            <w:noProof/>
            <w:webHidden/>
          </w:rPr>
          <w:fldChar w:fldCharType="end"/>
        </w:r>
      </w:hyperlink>
    </w:p>
    <w:p w14:paraId="395C3911" w14:textId="0E5C9A5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2" w:history="1">
        <w:r w:rsidR="00021B08" w:rsidRPr="0008680E">
          <w:rPr>
            <w:rStyle w:val="af"/>
            <w:rFonts w:ascii="Arial" w:eastAsia="MS Mincho" w:hAnsi="Arial" w:cs="Arial"/>
            <w:bCs/>
            <w:i/>
            <w:iCs/>
            <w:noProof/>
            <w:lang w:eastAsia="ja-JP"/>
          </w:rPr>
          <w:t>8.9.4. Порядок и срок выплаты дохода по облигациям</w:t>
        </w:r>
        <w:r w:rsidR="00021B08">
          <w:rPr>
            <w:noProof/>
            <w:webHidden/>
          </w:rPr>
          <w:tab/>
        </w:r>
        <w:r w:rsidR="00021B08">
          <w:rPr>
            <w:noProof/>
            <w:webHidden/>
          </w:rPr>
          <w:fldChar w:fldCharType="begin"/>
        </w:r>
        <w:r w:rsidR="00021B08">
          <w:rPr>
            <w:noProof/>
            <w:webHidden/>
          </w:rPr>
          <w:instrText xml:space="preserve"> PAGEREF _Toc528575642 \h </w:instrText>
        </w:r>
        <w:r w:rsidR="00021B08">
          <w:rPr>
            <w:noProof/>
            <w:webHidden/>
          </w:rPr>
        </w:r>
        <w:r w:rsidR="00021B08">
          <w:rPr>
            <w:noProof/>
            <w:webHidden/>
          </w:rPr>
          <w:fldChar w:fldCharType="separate"/>
        </w:r>
        <w:r w:rsidR="005A02D3">
          <w:rPr>
            <w:noProof/>
            <w:webHidden/>
          </w:rPr>
          <w:t>57</w:t>
        </w:r>
        <w:r w:rsidR="00021B08">
          <w:rPr>
            <w:noProof/>
            <w:webHidden/>
          </w:rPr>
          <w:fldChar w:fldCharType="end"/>
        </w:r>
      </w:hyperlink>
    </w:p>
    <w:p w14:paraId="2206237C" w14:textId="119A5CD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3" w:history="1">
        <w:r w:rsidR="00021B08" w:rsidRPr="0008680E">
          <w:rPr>
            <w:rStyle w:val="af"/>
            <w:rFonts w:ascii="Arial" w:eastAsia="MS Mincho" w:hAnsi="Arial" w:cs="Arial"/>
            <w:bCs/>
            <w:i/>
            <w:iCs/>
            <w:noProof/>
            <w:lang w:eastAsia="ja-JP"/>
          </w:rPr>
          <w:t>8.9.5. Порядок и условия досрочного погашения облигаций</w:t>
        </w:r>
        <w:r w:rsidR="00021B08">
          <w:rPr>
            <w:noProof/>
            <w:webHidden/>
          </w:rPr>
          <w:tab/>
        </w:r>
        <w:r w:rsidR="00021B08">
          <w:rPr>
            <w:noProof/>
            <w:webHidden/>
          </w:rPr>
          <w:fldChar w:fldCharType="begin"/>
        </w:r>
        <w:r w:rsidR="00021B08">
          <w:rPr>
            <w:noProof/>
            <w:webHidden/>
          </w:rPr>
          <w:instrText xml:space="preserve"> PAGEREF _Toc528575643 \h </w:instrText>
        </w:r>
        <w:r w:rsidR="00021B08">
          <w:rPr>
            <w:noProof/>
            <w:webHidden/>
          </w:rPr>
        </w:r>
        <w:r w:rsidR="00021B08">
          <w:rPr>
            <w:noProof/>
            <w:webHidden/>
          </w:rPr>
          <w:fldChar w:fldCharType="separate"/>
        </w:r>
        <w:r w:rsidR="005A02D3">
          <w:rPr>
            <w:noProof/>
            <w:webHidden/>
          </w:rPr>
          <w:t>59</w:t>
        </w:r>
        <w:r w:rsidR="00021B08">
          <w:rPr>
            <w:noProof/>
            <w:webHidden/>
          </w:rPr>
          <w:fldChar w:fldCharType="end"/>
        </w:r>
      </w:hyperlink>
    </w:p>
    <w:p w14:paraId="608C0B82" w14:textId="69E87E64"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4" w:history="1">
        <w:r w:rsidR="00021B08" w:rsidRPr="0008680E">
          <w:rPr>
            <w:rStyle w:val="af"/>
            <w:rFonts w:ascii="Arial" w:eastAsia="MS Mincho" w:hAnsi="Arial" w:cs="Arial"/>
            <w:bCs/>
            <w:i/>
            <w:iCs/>
            <w:noProof/>
            <w:lang w:eastAsia="ja-JP"/>
          </w:rPr>
          <w:t>8.9.6. Сведения о платежных агентах по облигациям</w:t>
        </w:r>
        <w:r w:rsidR="00021B08">
          <w:rPr>
            <w:noProof/>
            <w:webHidden/>
          </w:rPr>
          <w:tab/>
        </w:r>
        <w:r w:rsidR="00021B08">
          <w:rPr>
            <w:noProof/>
            <w:webHidden/>
          </w:rPr>
          <w:fldChar w:fldCharType="begin"/>
        </w:r>
        <w:r w:rsidR="00021B08">
          <w:rPr>
            <w:noProof/>
            <w:webHidden/>
          </w:rPr>
          <w:instrText xml:space="preserve"> PAGEREF _Toc528575644 \h </w:instrText>
        </w:r>
        <w:r w:rsidR="00021B08">
          <w:rPr>
            <w:noProof/>
            <w:webHidden/>
          </w:rPr>
        </w:r>
        <w:r w:rsidR="00021B08">
          <w:rPr>
            <w:noProof/>
            <w:webHidden/>
          </w:rPr>
          <w:fldChar w:fldCharType="separate"/>
        </w:r>
        <w:r w:rsidR="005A02D3">
          <w:rPr>
            <w:noProof/>
            <w:webHidden/>
          </w:rPr>
          <w:t>65</w:t>
        </w:r>
        <w:r w:rsidR="00021B08">
          <w:rPr>
            <w:noProof/>
            <w:webHidden/>
          </w:rPr>
          <w:fldChar w:fldCharType="end"/>
        </w:r>
      </w:hyperlink>
    </w:p>
    <w:p w14:paraId="77A274A8" w14:textId="1745BDD0"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5" w:history="1">
        <w:r w:rsidR="00021B08" w:rsidRPr="0008680E">
          <w:rPr>
            <w:rStyle w:val="af"/>
            <w:rFonts w:ascii="Arial" w:eastAsia="MS Mincho" w:hAnsi="Arial" w:cs="Arial"/>
            <w:b/>
            <w:bCs/>
            <w:i/>
            <w:iCs/>
            <w:noProof/>
            <w:lang w:eastAsia="ja-JP"/>
          </w:rPr>
          <w:t>8.10. Сведения о приобретении облигаций</w:t>
        </w:r>
        <w:r w:rsidR="00021B08">
          <w:rPr>
            <w:noProof/>
            <w:webHidden/>
          </w:rPr>
          <w:tab/>
        </w:r>
        <w:r w:rsidR="00021B08">
          <w:rPr>
            <w:noProof/>
            <w:webHidden/>
          </w:rPr>
          <w:fldChar w:fldCharType="begin"/>
        </w:r>
        <w:r w:rsidR="00021B08">
          <w:rPr>
            <w:noProof/>
            <w:webHidden/>
          </w:rPr>
          <w:instrText xml:space="preserve"> PAGEREF _Toc528575645 \h </w:instrText>
        </w:r>
        <w:r w:rsidR="00021B08">
          <w:rPr>
            <w:noProof/>
            <w:webHidden/>
          </w:rPr>
        </w:r>
        <w:r w:rsidR="00021B08">
          <w:rPr>
            <w:noProof/>
            <w:webHidden/>
          </w:rPr>
          <w:fldChar w:fldCharType="separate"/>
        </w:r>
        <w:r w:rsidR="005A02D3">
          <w:rPr>
            <w:noProof/>
            <w:webHidden/>
          </w:rPr>
          <w:t>65</w:t>
        </w:r>
        <w:r w:rsidR="00021B08">
          <w:rPr>
            <w:noProof/>
            <w:webHidden/>
          </w:rPr>
          <w:fldChar w:fldCharType="end"/>
        </w:r>
      </w:hyperlink>
    </w:p>
    <w:p w14:paraId="2E624998" w14:textId="698F953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6" w:history="1">
        <w:r w:rsidR="00021B08" w:rsidRPr="0008680E">
          <w:rPr>
            <w:rStyle w:val="af"/>
            <w:rFonts w:ascii="Arial" w:eastAsia="MS Mincho" w:hAnsi="Arial" w:cs="Arial"/>
            <w:b/>
            <w:bCs/>
            <w:i/>
            <w:iCs/>
            <w:noProof/>
            <w:lang w:eastAsia="ja-JP"/>
          </w:rPr>
          <w:t>8.11. Порядок раскрытия эмитентом информации о выпуске ценных бумаг</w:t>
        </w:r>
        <w:r w:rsidR="00021B08">
          <w:rPr>
            <w:noProof/>
            <w:webHidden/>
          </w:rPr>
          <w:tab/>
        </w:r>
        <w:r w:rsidR="00021B08">
          <w:rPr>
            <w:noProof/>
            <w:webHidden/>
          </w:rPr>
          <w:fldChar w:fldCharType="begin"/>
        </w:r>
        <w:r w:rsidR="00021B08">
          <w:rPr>
            <w:noProof/>
            <w:webHidden/>
          </w:rPr>
          <w:instrText xml:space="preserve"> PAGEREF _Toc528575646 \h </w:instrText>
        </w:r>
        <w:r w:rsidR="00021B08">
          <w:rPr>
            <w:noProof/>
            <w:webHidden/>
          </w:rPr>
        </w:r>
        <w:r w:rsidR="00021B08">
          <w:rPr>
            <w:noProof/>
            <w:webHidden/>
          </w:rPr>
          <w:fldChar w:fldCharType="separate"/>
        </w:r>
        <w:r w:rsidR="005A02D3">
          <w:rPr>
            <w:noProof/>
            <w:webHidden/>
          </w:rPr>
          <w:t>70</w:t>
        </w:r>
        <w:r w:rsidR="00021B08">
          <w:rPr>
            <w:noProof/>
            <w:webHidden/>
          </w:rPr>
          <w:fldChar w:fldCharType="end"/>
        </w:r>
      </w:hyperlink>
    </w:p>
    <w:p w14:paraId="0BAE09BD" w14:textId="445CA28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7" w:history="1">
        <w:r w:rsidR="00021B08" w:rsidRPr="0008680E">
          <w:rPr>
            <w:rStyle w:val="af"/>
            <w:rFonts w:ascii="Arial" w:eastAsia="MS Mincho" w:hAnsi="Arial" w:cs="Arial"/>
            <w:b/>
            <w:bCs/>
            <w:i/>
            <w:iCs/>
            <w:noProof/>
            <w:lang w:eastAsia="ja-JP"/>
          </w:rPr>
          <w:t>8.12. Сведения об обеспечении исполнения обязательств по облигациям выпуска</w:t>
        </w:r>
        <w:r w:rsidR="00021B08">
          <w:rPr>
            <w:noProof/>
            <w:webHidden/>
          </w:rPr>
          <w:tab/>
        </w:r>
        <w:r w:rsidR="00021B08">
          <w:rPr>
            <w:noProof/>
            <w:webHidden/>
          </w:rPr>
          <w:fldChar w:fldCharType="begin"/>
        </w:r>
        <w:r w:rsidR="00021B08">
          <w:rPr>
            <w:noProof/>
            <w:webHidden/>
          </w:rPr>
          <w:instrText xml:space="preserve"> PAGEREF _Toc528575647 \h </w:instrText>
        </w:r>
        <w:r w:rsidR="00021B08">
          <w:rPr>
            <w:noProof/>
            <w:webHidden/>
          </w:rPr>
        </w:r>
        <w:r w:rsidR="00021B08">
          <w:rPr>
            <w:noProof/>
            <w:webHidden/>
          </w:rPr>
          <w:fldChar w:fldCharType="separate"/>
        </w:r>
        <w:r w:rsidR="005A02D3">
          <w:rPr>
            <w:noProof/>
            <w:webHidden/>
          </w:rPr>
          <w:t>78</w:t>
        </w:r>
        <w:r w:rsidR="00021B08">
          <w:rPr>
            <w:noProof/>
            <w:webHidden/>
          </w:rPr>
          <w:fldChar w:fldCharType="end"/>
        </w:r>
      </w:hyperlink>
    </w:p>
    <w:p w14:paraId="2EB85002" w14:textId="30D48B7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8" w:history="1">
        <w:r w:rsidR="00021B08" w:rsidRPr="0008680E">
          <w:rPr>
            <w:rStyle w:val="af"/>
            <w:rFonts w:ascii="Arial" w:eastAsia="MS Mincho" w:hAnsi="Arial" w:cs="Arial"/>
            <w:bCs/>
            <w:i/>
            <w:iCs/>
            <w:noProof/>
            <w:lang w:eastAsia="ja-JP"/>
          </w:rPr>
          <w:t>8.12.1. Сведения о лице, предоставляющем обеспечение исполнения обязательств по облигациям</w:t>
        </w:r>
        <w:r w:rsidR="00021B08">
          <w:rPr>
            <w:noProof/>
            <w:webHidden/>
          </w:rPr>
          <w:tab/>
        </w:r>
        <w:r w:rsidR="00021B08">
          <w:rPr>
            <w:noProof/>
            <w:webHidden/>
          </w:rPr>
          <w:fldChar w:fldCharType="begin"/>
        </w:r>
        <w:r w:rsidR="00021B08">
          <w:rPr>
            <w:noProof/>
            <w:webHidden/>
          </w:rPr>
          <w:instrText xml:space="preserve"> PAGEREF _Toc528575648 \h </w:instrText>
        </w:r>
        <w:r w:rsidR="00021B08">
          <w:rPr>
            <w:noProof/>
            <w:webHidden/>
          </w:rPr>
        </w:r>
        <w:r w:rsidR="00021B08">
          <w:rPr>
            <w:noProof/>
            <w:webHidden/>
          </w:rPr>
          <w:fldChar w:fldCharType="separate"/>
        </w:r>
        <w:r w:rsidR="005A02D3">
          <w:rPr>
            <w:noProof/>
            <w:webHidden/>
          </w:rPr>
          <w:t>78</w:t>
        </w:r>
        <w:r w:rsidR="00021B08">
          <w:rPr>
            <w:noProof/>
            <w:webHidden/>
          </w:rPr>
          <w:fldChar w:fldCharType="end"/>
        </w:r>
      </w:hyperlink>
    </w:p>
    <w:p w14:paraId="6FE226FA" w14:textId="64F7D77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49" w:history="1">
        <w:r w:rsidR="00021B08" w:rsidRPr="0008680E">
          <w:rPr>
            <w:rStyle w:val="af"/>
            <w:rFonts w:ascii="Arial" w:eastAsia="MS Mincho" w:hAnsi="Arial" w:cs="Arial"/>
            <w:bCs/>
            <w:i/>
            <w:iCs/>
            <w:noProof/>
            <w:lang w:eastAsia="ja-JP"/>
          </w:rPr>
          <w:t>8.12.2. Условия обеспечения исполнения обязательств по облигациям</w:t>
        </w:r>
        <w:r w:rsidR="00021B08">
          <w:rPr>
            <w:noProof/>
            <w:webHidden/>
          </w:rPr>
          <w:tab/>
        </w:r>
        <w:r w:rsidR="00021B08">
          <w:rPr>
            <w:noProof/>
            <w:webHidden/>
          </w:rPr>
          <w:fldChar w:fldCharType="begin"/>
        </w:r>
        <w:r w:rsidR="00021B08">
          <w:rPr>
            <w:noProof/>
            <w:webHidden/>
          </w:rPr>
          <w:instrText xml:space="preserve"> PAGEREF _Toc528575649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51FE453F" w14:textId="131275CF"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0" w:history="1">
        <w:r w:rsidR="00021B08" w:rsidRPr="0008680E">
          <w:rPr>
            <w:rStyle w:val="af"/>
            <w:rFonts w:ascii="Arial" w:eastAsia="MS Mincho" w:hAnsi="Arial" w:cs="Arial"/>
            <w:bCs/>
            <w:i/>
            <w:iCs/>
            <w:noProof/>
            <w:lang w:eastAsia="ja-JP"/>
          </w:rPr>
          <w:t>8.12.3. Дополнительные сведения о размещаемых облигациях с ипотечным покрытием</w:t>
        </w:r>
        <w:r w:rsidR="00021B08">
          <w:rPr>
            <w:noProof/>
            <w:webHidden/>
          </w:rPr>
          <w:tab/>
        </w:r>
        <w:r w:rsidR="00021B08">
          <w:rPr>
            <w:noProof/>
            <w:webHidden/>
          </w:rPr>
          <w:fldChar w:fldCharType="begin"/>
        </w:r>
        <w:r w:rsidR="00021B08">
          <w:rPr>
            <w:noProof/>
            <w:webHidden/>
          </w:rPr>
          <w:instrText xml:space="preserve"> PAGEREF _Toc528575650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22B3689E" w14:textId="463E3DCC"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1" w:history="1">
        <w:r w:rsidR="00021B08" w:rsidRPr="0008680E">
          <w:rPr>
            <w:rStyle w:val="af"/>
            <w:rFonts w:ascii="Arial" w:eastAsia="MS Mincho" w:hAnsi="Arial" w:cs="Arial"/>
            <w:bCs/>
            <w:i/>
            <w:iCs/>
            <w:noProof/>
            <w:lang w:eastAsia="ja-JP"/>
          </w:rPr>
          <w:t>8.12.4. Дополнительные сведения о размещаемых облигациях с залоговым обеспечением денежными требованиями</w:t>
        </w:r>
        <w:r w:rsidR="00021B08">
          <w:rPr>
            <w:noProof/>
            <w:webHidden/>
          </w:rPr>
          <w:tab/>
        </w:r>
        <w:r w:rsidR="00021B08">
          <w:rPr>
            <w:noProof/>
            <w:webHidden/>
          </w:rPr>
          <w:fldChar w:fldCharType="begin"/>
        </w:r>
        <w:r w:rsidR="00021B08">
          <w:rPr>
            <w:noProof/>
            <w:webHidden/>
          </w:rPr>
          <w:instrText xml:space="preserve"> PAGEREF _Toc528575651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57C129FF" w14:textId="5CD58C68"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2" w:history="1">
        <w:r w:rsidR="00021B08" w:rsidRPr="0008680E">
          <w:rPr>
            <w:rStyle w:val="af"/>
            <w:rFonts w:ascii="Arial" w:eastAsia="MS Mincho" w:hAnsi="Arial" w:cs="Arial"/>
            <w:b/>
            <w:bCs/>
            <w:i/>
            <w:iCs/>
            <w:noProof/>
            <w:lang w:eastAsia="ja-JP"/>
          </w:rPr>
          <w:t>8.13. Сведения о представителе владельцев облигаций</w:t>
        </w:r>
        <w:r w:rsidR="00021B08">
          <w:rPr>
            <w:noProof/>
            <w:webHidden/>
          </w:rPr>
          <w:tab/>
        </w:r>
        <w:r w:rsidR="00021B08">
          <w:rPr>
            <w:noProof/>
            <w:webHidden/>
          </w:rPr>
          <w:fldChar w:fldCharType="begin"/>
        </w:r>
        <w:r w:rsidR="00021B08">
          <w:rPr>
            <w:noProof/>
            <w:webHidden/>
          </w:rPr>
          <w:instrText xml:space="preserve"> PAGEREF _Toc528575652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2875091C" w14:textId="07784EB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3" w:history="1">
        <w:r w:rsidR="00021B08" w:rsidRPr="0008680E">
          <w:rPr>
            <w:rStyle w:val="af"/>
            <w:rFonts w:ascii="Arial" w:eastAsia="MS Mincho" w:hAnsi="Arial" w:cs="Arial"/>
            <w:b/>
            <w:bCs/>
            <w:i/>
            <w:iCs/>
            <w:noProof/>
            <w:lang w:eastAsia="ja-JP"/>
          </w:rPr>
          <w:t>8.14. Сведения об отнесении приобретения облигаций к категории инвестиций с повышенным риском</w:t>
        </w:r>
        <w:r w:rsidR="00021B08">
          <w:rPr>
            <w:noProof/>
            <w:webHidden/>
          </w:rPr>
          <w:tab/>
        </w:r>
        <w:r w:rsidR="00021B08">
          <w:rPr>
            <w:noProof/>
            <w:webHidden/>
          </w:rPr>
          <w:fldChar w:fldCharType="begin"/>
        </w:r>
        <w:r w:rsidR="00021B08">
          <w:rPr>
            <w:noProof/>
            <w:webHidden/>
          </w:rPr>
          <w:instrText xml:space="preserve"> PAGEREF _Toc528575653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2CEB391C" w14:textId="2D6FBF2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4" w:history="1">
        <w:r w:rsidR="00021B08" w:rsidRPr="0008680E">
          <w:rPr>
            <w:rStyle w:val="af"/>
            <w:rFonts w:ascii="Arial" w:eastAsia="MS Mincho" w:hAnsi="Arial" w:cs="Arial"/>
            <w:b/>
            <w:bCs/>
            <w:i/>
            <w:iCs/>
            <w:noProof/>
            <w:lang w:eastAsia="ja-JP"/>
          </w:rPr>
          <w:t>8.15. Дополнительные сведения о размещаемых российских депозитарных расписках</w:t>
        </w:r>
        <w:r w:rsidR="00021B08">
          <w:rPr>
            <w:noProof/>
            <w:webHidden/>
          </w:rPr>
          <w:tab/>
        </w:r>
        <w:r w:rsidR="00021B08">
          <w:rPr>
            <w:noProof/>
            <w:webHidden/>
          </w:rPr>
          <w:fldChar w:fldCharType="begin"/>
        </w:r>
        <w:r w:rsidR="00021B08">
          <w:rPr>
            <w:noProof/>
            <w:webHidden/>
          </w:rPr>
          <w:instrText xml:space="preserve"> PAGEREF _Toc528575654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56FABB04" w14:textId="3304453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5" w:history="1">
        <w:r w:rsidR="00021B08" w:rsidRPr="0008680E">
          <w:rPr>
            <w:rStyle w:val="af"/>
            <w:rFonts w:ascii="Arial" w:eastAsia="MS Mincho" w:hAnsi="Arial" w:cs="Arial"/>
            <w:b/>
            <w:bCs/>
            <w:i/>
            <w:iCs/>
            <w:noProof/>
            <w:lang w:eastAsia="ja-JP"/>
          </w:rPr>
          <w:t>8.16. Наличие ограничений на приобретение и обращение размещаемых эмиссионных ценных бумаг</w:t>
        </w:r>
        <w:r w:rsidR="00021B08">
          <w:rPr>
            <w:noProof/>
            <w:webHidden/>
          </w:rPr>
          <w:tab/>
        </w:r>
        <w:r w:rsidR="00021B08">
          <w:rPr>
            <w:noProof/>
            <w:webHidden/>
          </w:rPr>
          <w:fldChar w:fldCharType="begin"/>
        </w:r>
        <w:r w:rsidR="00021B08">
          <w:rPr>
            <w:noProof/>
            <w:webHidden/>
          </w:rPr>
          <w:instrText xml:space="preserve"> PAGEREF _Toc528575655 \h </w:instrText>
        </w:r>
        <w:r w:rsidR="00021B08">
          <w:rPr>
            <w:noProof/>
            <w:webHidden/>
          </w:rPr>
        </w:r>
        <w:r w:rsidR="00021B08">
          <w:rPr>
            <w:noProof/>
            <w:webHidden/>
          </w:rPr>
          <w:fldChar w:fldCharType="separate"/>
        </w:r>
        <w:r w:rsidR="005A02D3">
          <w:rPr>
            <w:noProof/>
            <w:webHidden/>
          </w:rPr>
          <w:t>79</w:t>
        </w:r>
        <w:r w:rsidR="00021B08">
          <w:rPr>
            <w:noProof/>
            <w:webHidden/>
          </w:rPr>
          <w:fldChar w:fldCharType="end"/>
        </w:r>
      </w:hyperlink>
    </w:p>
    <w:p w14:paraId="6BE56C1B" w14:textId="45E0C605"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6" w:history="1">
        <w:r w:rsidR="00021B08" w:rsidRPr="0008680E">
          <w:rPr>
            <w:rStyle w:val="af"/>
            <w:rFonts w:ascii="Arial" w:eastAsia="MS Mincho" w:hAnsi="Arial" w:cs="Arial"/>
            <w:b/>
            <w:bCs/>
            <w:i/>
            <w:iCs/>
            <w:noProof/>
            <w:lang w:eastAsia="ja-JP"/>
          </w:rPr>
          <w:t>8.17. Сведения о динамике изменения цен на эмиссионные ценные бумаги эмитента</w:t>
        </w:r>
        <w:r w:rsidR="00021B08">
          <w:rPr>
            <w:noProof/>
            <w:webHidden/>
          </w:rPr>
          <w:tab/>
        </w:r>
        <w:r w:rsidR="00021B08">
          <w:rPr>
            <w:noProof/>
            <w:webHidden/>
          </w:rPr>
          <w:fldChar w:fldCharType="begin"/>
        </w:r>
        <w:r w:rsidR="00021B08">
          <w:rPr>
            <w:noProof/>
            <w:webHidden/>
          </w:rPr>
          <w:instrText xml:space="preserve"> PAGEREF _Toc528575656 \h </w:instrText>
        </w:r>
        <w:r w:rsidR="00021B08">
          <w:rPr>
            <w:noProof/>
            <w:webHidden/>
          </w:rPr>
        </w:r>
        <w:r w:rsidR="00021B08">
          <w:rPr>
            <w:noProof/>
            <w:webHidden/>
          </w:rPr>
          <w:fldChar w:fldCharType="separate"/>
        </w:r>
        <w:r w:rsidR="005A02D3">
          <w:rPr>
            <w:noProof/>
            <w:webHidden/>
          </w:rPr>
          <w:t>80</w:t>
        </w:r>
        <w:r w:rsidR="00021B08">
          <w:rPr>
            <w:noProof/>
            <w:webHidden/>
          </w:rPr>
          <w:fldChar w:fldCharType="end"/>
        </w:r>
      </w:hyperlink>
    </w:p>
    <w:p w14:paraId="5B7137FA" w14:textId="5B1982A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7" w:history="1">
        <w:r w:rsidR="00021B08" w:rsidRPr="0008680E">
          <w:rPr>
            <w:rStyle w:val="af"/>
            <w:rFonts w:ascii="Arial" w:eastAsia="MS Mincho" w:hAnsi="Arial" w:cs="Arial"/>
            <w:b/>
            <w:bCs/>
            <w:i/>
            <w:iCs/>
            <w:noProof/>
            <w:lang w:eastAsia="ja-JP"/>
          </w:rPr>
          <w:t>8.18.</w:t>
        </w:r>
        <w:r w:rsidR="00021B08" w:rsidRPr="0008680E">
          <w:rPr>
            <w:rStyle w:val="af"/>
            <w:rFonts w:ascii="Arial" w:eastAsia="MS Mincho" w:hAnsi="Arial" w:cs="Arial"/>
            <w:b/>
            <w:bCs/>
            <w:i/>
            <w:iCs/>
            <w:noProof/>
            <w:lang w:val="en-US" w:eastAsia="ja-JP"/>
          </w:rPr>
          <w:t> </w:t>
        </w:r>
        <w:r w:rsidR="00021B08" w:rsidRPr="0008680E">
          <w:rPr>
            <w:rStyle w:val="af"/>
            <w:rFonts w:ascii="Arial" w:eastAsia="MS Mincho" w:hAnsi="Arial" w:cs="Arial"/>
            <w:b/>
            <w:bCs/>
            <w:i/>
            <w:iCs/>
            <w:noProof/>
            <w:lang w:eastAsia="ja-JP"/>
          </w:rPr>
          <w:t>Сведения об организаторах торговли, на которых предполагается размещение и (или) обращение размещаемых эмиссионных ценных бумаг</w:t>
        </w:r>
        <w:r w:rsidR="00021B08">
          <w:rPr>
            <w:noProof/>
            <w:webHidden/>
          </w:rPr>
          <w:tab/>
        </w:r>
        <w:r w:rsidR="00021B08">
          <w:rPr>
            <w:noProof/>
            <w:webHidden/>
          </w:rPr>
          <w:fldChar w:fldCharType="begin"/>
        </w:r>
        <w:r w:rsidR="00021B08">
          <w:rPr>
            <w:noProof/>
            <w:webHidden/>
          </w:rPr>
          <w:instrText xml:space="preserve"> PAGEREF _Toc528575657 \h </w:instrText>
        </w:r>
        <w:r w:rsidR="00021B08">
          <w:rPr>
            <w:noProof/>
            <w:webHidden/>
          </w:rPr>
        </w:r>
        <w:r w:rsidR="00021B08">
          <w:rPr>
            <w:noProof/>
            <w:webHidden/>
          </w:rPr>
          <w:fldChar w:fldCharType="separate"/>
        </w:r>
        <w:r w:rsidR="005A02D3">
          <w:rPr>
            <w:noProof/>
            <w:webHidden/>
          </w:rPr>
          <w:t>80</w:t>
        </w:r>
        <w:r w:rsidR="00021B08">
          <w:rPr>
            <w:noProof/>
            <w:webHidden/>
          </w:rPr>
          <w:fldChar w:fldCharType="end"/>
        </w:r>
      </w:hyperlink>
    </w:p>
    <w:p w14:paraId="217D4884" w14:textId="7CB5725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58" w:history="1">
        <w:r w:rsidR="00021B08" w:rsidRPr="0008680E">
          <w:rPr>
            <w:rStyle w:val="af"/>
            <w:rFonts w:ascii="Arial" w:eastAsia="MS Mincho" w:hAnsi="Arial" w:cs="Arial"/>
            <w:b/>
            <w:bCs/>
            <w:i/>
            <w:iCs/>
            <w:noProof/>
            <w:lang w:eastAsia="ja-JP"/>
          </w:rPr>
          <w:t>8.19. Иные сведения о размещаемых ценных бумагах</w:t>
        </w:r>
        <w:r w:rsidR="00021B08">
          <w:rPr>
            <w:noProof/>
            <w:webHidden/>
          </w:rPr>
          <w:tab/>
        </w:r>
        <w:r w:rsidR="00021B08">
          <w:rPr>
            <w:noProof/>
            <w:webHidden/>
          </w:rPr>
          <w:fldChar w:fldCharType="begin"/>
        </w:r>
        <w:r w:rsidR="00021B08">
          <w:rPr>
            <w:noProof/>
            <w:webHidden/>
          </w:rPr>
          <w:instrText xml:space="preserve"> PAGEREF _Toc528575658 \h </w:instrText>
        </w:r>
        <w:r w:rsidR="00021B08">
          <w:rPr>
            <w:noProof/>
            <w:webHidden/>
          </w:rPr>
        </w:r>
        <w:r w:rsidR="00021B08">
          <w:rPr>
            <w:noProof/>
            <w:webHidden/>
          </w:rPr>
          <w:fldChar w:fldCharType="separate"/>
        </w:r>
        <w:r w:rsidR="005A02D3">
          <w:rPr>
            <w:noProof/>
            <w:webHidden/>
          </w:rPr>
          <w:t>80</w:t>
        </w:r>
        <w:r w:rsidR="00021B08">
          <w:rPr>
            <w:noProof/>
            <w:webHidden/>
          </w:rPr>
          <w:fldChar w:fldCharType="end"/>
        </w:r>
      </w:hyperlink>
    </w:p>
    <w:p w14:paraId="5E53A97F" w14:textId="57F1611B" w:rsidR="00021B08" w:rsidRDefault="009B5CF6">
      <w:pPr>
        <w:pStyle w:val="12"/>
        <w:tabs>
          <w:tab w:val="right" w:leader="dot" w:pos="9966"/>
        </w:tabs>
        <w:rPr>
          <w:rFonts w:asciiTheme="minorHAnsi" w:eastAsiaTheme="minorEastAsia" w:hAnsiTheme="minorHAnsi" w:cstheme="minorBidi"/>
          <w:noProof/>
          <w:sz w:val="22"/>
          <w:szCs w:val="22"/>
        </w:rPr>
      </w:pPr>
      <w:hyperlink w:anchor="_Toc528575659" w:history="1">
        <w:r w:rsidR="00021B08" w:rsidRPr="0008680E">
          <w:rPr>
            <w:rStyle w:val="af"/>
            <w:rFonts w:ascii="Arial" w:eastAsia="MS Mincho" w:hAnsi="Arial" w:cs="Arial"/>
            <w:b/>
            <w:bCs/>
            <w:noProof/>
            <w:kern w:val="32"/>
            <w:lang w:eastAsia="ja-JP"/>
          </w:rPr>
          <w:t>Раздел IX. Дополнительные сведения об эмитенте и о размещенных им эмиссионных ценных бумагах</w:t>
        </w:r>
        <w:r w:rsidR="00021B08">
          <w:rPr>
            <w:noProof/>
            <w:webHidden/>
          </w:rPr>
          <w:tab/>
        </w:r>
        <w:r w:rsidR="00021B08">
          <w:rPr>
            <w:noProof/>
            <w:webHidden/>
          </w:rPr>
          <w:fldChar w:fldCharType="begin"/>
        </w:r>
        <w:r w:rsidR="00021B08">
          <w:rPr>
            <w:noProof/>
            <w:webHidden/>
          </w:rPr>
          <w:instrText xml:space="preserve"> PAGEREF _Toc528575659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4A9A5A28" w14:textId="6227244B"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0" w:history="1">
        <w:r w:rsidR="00021B08" w:rsidRPr="0008680E">
          <w:rPr>
            <w:rStyle w:val="af"/>
            <w:rFonts w:ascii="Arial" w:eastAsia="MS Mincho" w:hAnsi="Arial" w:cs="Arial"/>
            <w:b/>
            <w:bCs/>
            <w:i/>
            <w:iCs/>
            <w:noProof/>
            <w:lang w:eastAsia="ja-JP"/>
          </w:rPr>
          <w:t>9.1. Дополнительные сведения об эмитенте</w:t>
        </w:r>
        <w:r w:rsidR="00021B08">
          <w:rPr>
            <w:noProof/>
            <w:webHidden/>
          </w:rPr>
          <w:tab/>
        </w:r>
        <w:r w:rsidR="00021B08">
          <w:rPr>
            <w:noProof/>
            <w:webHidden/>
          </w:rPr>
          <w:fldChar w:fldCharType="begin"/>
        </w:r>
        <w:r w:rsidR="00021B08">
          <w:rPr>
            <w:noProof/>
            <w:webHidden/>
          </w:rPr>
          <w:instrText xml:space="preserve"> PAGEREF _Toc528575660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1E819563" w14:textId="12A84922"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1" w:history="1">
        <w:r w:rsidR="00021B08" w:rsidRPr="0008680E">
          <w:rPr>
            <w:rStyle w:val="af"/>
            <w:rFonts w:ascii="Arial" w:eastAsia="MS Mincho" w:hAnsi="Arial" w:cs="Arial"/>
            <w:b/>
            <w:bCs/>
            <w:i/>
            <w:iCs/>
            <w:noProof/>
            <w:lang w:eastAsia="ja-JP"/>
          </w:rPr>
          <w:t>9.2. Сведения о каждой категории (типе) акций эмитента</w:t>
        </w:r>
        <w:r w:rsidR="00021B08">
          <w:rPr>
            <w:noProof/>
            <w:webHidden/>
          </w:rPr>
          <w:tab/>
        </w:r>
        <w:r w:rsidR="00021B08">
          <w:rPr>
            <w:noProof/>
            <w:webHidden/>
          </w:rPr>
          <w:fldChar w:fldCharType="begin"/>
        </w:r>
        <w:r w:rsidR="00021B08">
          <w:rPr>
            <w:noProof/>
            <w:webHidden/>
          </w:rPr>
          <w:instrText xml:space="preserve"> PAGEREF _Toc528575661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6C4CBD2C" w14:textId="5D0A68CE"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2" w:history="1">
        <w:r w:rsidR="00021B08" w:rsidRPr="0008680E">
          <w:rPr>
            <w:rStyle w:val="af"/>
            <w:rFonts w:ascii="Arial" w:eastAsia="MS Mincho" w:hAnsi="Arial" w:cs="Arial"/>
            <w:b/>
            <w:bCs/>
            <w:i/>
            <w:iCs/>
            <w:noProof/>
            <w:lang w:eastAsia="ja-JP"/>
          </w:rPr>
          <w:t>9.3. Сведения о предыдущих выпусках ценных бумаг эмитента, за исключением акций эмитента</w:t>
        </w:r>
        <w:r w:rsidR="00021B08">
          <w:rPr>
            <w:noProof/>
            <w:webHidden/>
          </w:rPr>
          <w:tab/>
        </w:r>
        <w:r w:rsidR="00021B08">
          <w:rPr>
            <w:noProof/>
            <w:webHidden/>
          </w:rPr>
          <w:fldChar w:fldCharType="begin"/>
        </w:r>
        <w:r w:rsidR="00021B08">
          <w:rPr>
            <w:noProof/>
            <w:webHidden/>
          </w:rPr>
          <w:instrText xml:space="preserve"> PAGEREF _Toc528575662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57022264" w14:textId="73637D4D"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3" w:history="1">
        <w:r w:rsidR="00021B08" w:rsidRPr="0008680E">
          <w:rPr>
            <w:rStyle w:val="af"/>
            <w:rFonts w:ascii="Arial" w:eastAsia="MS Mincho" w:hAnsi="Arial" w:cs="Arial"/>
            <w:b/>
            <w:bCs/>
            <w:i/>
            <w:iCs/>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21B08">
          <w:rPr>
            <w:noProof/>
            <w:webHidden/>
          </w:rPr>
          <w:tab/>
        </w:r>
        <w:r w:rsidR="00021B08">
          <w:rPr>
            <w:noProof/>
            <w:webHidden/>
          </w:rPr>
          <w:fldChar w:fldCharType="begin"/>
        </w:r>
        <w:r w:rsidR="00021B08">
          <w:rPr>
            <w:noProof/>
            <w:webHidden/>
          </w:rPr>
          <w:instrText xml:space="preserve"> PAGEREF _Toc528575663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07EE3544" w14:textId="4ACAE457"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4" w:history="1">
        <w:r w:rsidR="00021B08" w:rsidRPr="0008680E">
          <w:rPr>
            <w:rStyle w:val="af"/>
            <w:rFonts w:ascii="Arial" w:eastAsia="MS Mincho" w:hAnsi="Arial" w:cs="Arial"/>
            <w:b/>
            <w:bCs/>
            <w:i/>
            <w:iCs/>
            <w:noProof/>
            <w:lang w:eastAsia="ja-JP"/>
          </w:rPr>
          <w:t>9.5. Сведения об организациях, осуществляющих учет прав на эмиссионные ценные бумаги эмитента</w:t>
        </w:r>
        <w:r w:rsidR="00021B08">
          <w:rPr>
            <w:noProof/>
            <w:webHidden/>
          </w:rPr>
          <w:tab/>
        </w:r>
        <w:r w:rsidR="00021B08">
          <w:rPr>
            <w:noProof/>
            <w:webHidden/>
          </w:rPr>
          <w:fldChar w:fldCharType="begin"/>
        </w:r>
        <w:r w:rsidR="00021B08">
          <w:rPr>
            <w:noProof/>
            <w:webHidden/>
          </w:rPr>
          <w:instrText xml:space="preserve"> PAGEREF _Toc528575664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587E2A7F" w14:textId="64A6B0B3"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5" w:history="1">
        <w:r w:rsidR="00021B08" w:rsidRPr="0008680E">
          <w:rPr>
            <w:rStyle w:val="af"/>
            <w:rFonts w:ascii="Arial" w:eastAsia="MS Mincho" w:hAnsi="Arial" w:cs="Arial"/>
            <w:b/>
            <w:bCs/>
            <w:i/>
            <w:iCs/>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021B08">
          <w:rPr>
            <w:noProof/>
            <w:webHidden/>
          </w:rPr>
          <w:tab/>
        </w:r>
        <w:r w:rsidR="00021B08">
          <w:rPr>
            <w:noProof/>
            <w:webHidden/>
          </w:rPr>
          <w:fldChar w:fldCharType="begin"/>
        </w:r>
        <w:r w:rsidR="00021B08">
          <w:rPr>
            <w:noProof/>
            <w:webHidden/>
          </w:rPr>
          <w:instrText xml:space="preserve"> PAGEREF _Toc528575665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7B313E33" w14:textId="69D5ADB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6" w:history="1">
        <w:r w:rsidR="00021B08" w:rsidRPr="0008680E">
          <w:rPr>
            <w:rStyle w:val="af"/>
            <w:rFonts w:ascii="Arial" w:eastAsia="MS Mincho" w:hAnsi="Arial" w:cs="Arial"/>
            <w:b/>
            <w:bCs/>
            <w:i/>
            <w:iCs/>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021B08">
          <w:rPr>
            <w:noProof/>
            <w:webHidden/>
          </w:rPr>
          <w:tab/>
        </w:r>
        <w:r w:rsidR="00021B08">
          <w:rPr>
            <w:noProof/>
            <w:webHidden/>
          </w:rPr>
          <w:fldChar w:fldCharType="begin"/>
        </w:r>
        <w:r w:rsidR="00021B08">
          <w:rPr>
            <w:noProof/>
            <w:webHidden/>
          </w:rPr>
          <w:instrText xml:space="preserve"> PAGEREF _Toc528575666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2B2C123B" w14:textId="45768539" w:rsidR="00021B08" w:rsidRDefault="009B5CF6">
      <w:pPr>
        <w:pStyle w:val="21"/>
        <w:tabs>
          <w:tab w:val="right" w:leader="dot" w:pos="9966"/>
        </w:tabs>
        <w:rPr>
          <w:rFonts w:asciiTheme="minorHAnsi" w:eastAsiaTheme="minorEastAsia" w:hAnsiTheme="minorHAnsi" w:cstheme="minorBidi"/>
          <w:noProof/>
          <w:sz w:val="22"/>
          <w:szCs w:val="22"/>
        </w:rPr>
      </w:pPr>
      <w:hyperlink w:anchor="_Toc528575667" w:history="1">
        <w:r w:rsidR="00021B08" w:rsidRPr="0008680E">
          <w:rPr>
            <w:rStyle w:val="af"/>
            <w:rFonts w:ascii="Arial" w:eastAsia="MS Mincho" w:hAnsi="Arial" w:cs="Arial"/>
            <w:b/>
            <w:bCs/>
            <w:i/>
            <w:iCs/>
            <w:noProof/>
            <w:lang w:eastAsia="ja-JP"/>
          </w:rPr>
          <w:t>9.8. Иные сведения</w:t>
        </w:r>
        <w:r w:rsidR="00021B08">
          <w:rPr>
            <w:noProof/>
            <w:webHidden/>
          </w:rPr>
          <w:tab/>
        </w:r>
        <w:r w:rsidR="00021B08">
          <w:rPr>
            <w:noProof/>
            <w:webHidden/>
          </w:rPr>
          <w:fldChar w:fldCharType="begin"/>
        </w:r>
        <w:r w:rsidR="00021B08">
          <w:rPr>
            <w:noProof/>
            <w:webHidden/>
          </w:rPr>
          <w:instrText xml:space="preserve"> PAGEREF _Toc528575667 \h </w:instrText>
        </w:r>
        <w:r w:rsidR="00021B08">
          <w:rPr>
            <w:noProof/>
            <w:webHidden/>
          </w:rPr>
        </w:r>
        <w:r w:rsidR="00021B08">
          <w:rPr>
            <w:noProof/>
            <w:webHidden/>
          </w:rPr>
          <w:fldChar w:fldCharType="separate"/>
        </w:r>
        <w:r w:rsidR="005A02D3">
          <w:rPr>
            <w:noProof/>
            <w:webHidden/>
          </w:rPr>
          <w:t>82</w:t>
        </w:r>
        <w:r w:rsidR="00021B08">
          <w:rPr>
            <w:noProof/>
            <w:webHidden/>
          </w:rPr>
          <w:fldChar w:fldCharType="end"/>
        </w:r>
      </w:hyperlink>
    </w:p>
    <w:p w14:paraId="54C423E5" w14:textId="77777777" w:rsidR="00DB0F16" w:rsidRPr="002434AF" w:rsidRDefault="00DB0F16" w:rsidP="00C200C5">
      <w:pPr>
        <w:tabs>
          <w:tab w:val="right" w:leader="dot" w:pos="9966"/>
        </w:tabs>
        <w:autoSpaceDE w:val="0"/>
        <w:autoSpaceDN w:val="0"/>
        <w:adjustRightInd w:val="0"/>
        <w:spacing w:after="0" w:line="240" w:lineRule="auto"/>
        <w:ind w:firstLine="0"/>
        <w:jc w:val="both"/>
        <w:rPr>
          <w:rFonts w:ascii="Times New Roman" w:eastAsia="MS Mincho" w:hAnsi="Times New Roman"/>
          <w:sz w:val="18"/>
          <w:szCs w:val="20"/>
          <w:lang w:eastAsia="ja-JP"/>
        </w:rPr>
      </w:pPr>
      <w:r w:rsidRPr="002434AF">
        <w:rPr>
          <w:rFonts w:eastAsia="MS Mincho"/>
          <w:sz w:val="18"/>
          <w:lang w:eastAsia="ja-JP"/>
        </w:rPr>
        <w:fldChar w:fldCharType="end"/>
      </w:r>
    </w:p>
    <w:p w14:paraId="03A1E675" w14:textId="77777777" w:rsidR="00DB0F16" w:rsidRPr="002434AF" w:rsidRDefault="00DB0F16">
      <w:pPr>
        <w:rPr>
          <w:rFonts w:ascii="Times New Roman" w:eastAsia="MS Mincho" w:hAnsi="Times New Roman"/>
          <w:lang w:eastAsia="ja-JP"/>
        </w:rPr>
      </w:pPr>
      <w:r w:rsidRPr="002434AF">
        <w:rPr>
          <w:rFonts w:ascii="Times New Roman" w:eastAsia="MS Mincho" w:hAnsi="Times New Roman"/>
          <w:lang w:eastAsia="ja-JP"/>
        </w:rPr>
        <w:br w:type="page"/>
      </w:r>
    </w:p>
    <w:p w14:paraId="7512B6F2" w14:textId="77777777" w:rsidR="00DB0F16" w:rsidRPr="002434AF" w:rsidRDefault="00DB0F16"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8" w:name="_Toc453317714"/>
      <w:bookmarkStart w:id="9" w:name="_Toc528575554"/>
      <w:r w:rsidRPr="002434AF">
        <w:rPr>
          <w:rFonts w:ascii="Arial" w:eastAsia="MS Mincho" w:hAnsi="Arial" w:cs="Arial"/>
          <w:b/>
          <w:bCs/>
          <w:kern w:val="32"/>
          <w:sz w:val="28"/>
          <w:szCs w:val="32"/>
          <w:lang w:eastAsia="ru-RU"/>
        </w:rPr>
        <w:lastRenderedPageBreak/>
        <w:t>Введение</w:t>
      </w:r>
      <w:bookmarkEnd w:id="8"/>
      <w:bookmarkEnd w:id="9"/>
    </w:p>
    <w:p w14:paraId="6A0154B4"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bCs/>
          <w:i/>
          <w:iCs/>
          <w:sz w:val="18"/>
          <w:szCs w:val="20"/>
          <w:lang w:eastAsia="ru-RU"/>
        </w:rPr>
      </w:pPr>
    </w:p>
    <w:p w14:paraId="501B61B8"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Pr>
          <w:rFonts w:ascii="Times New Roman" w:hAnsi="Times New Roman"/>
          <w:b/>
          <w:i/>
          <w:sz w:val="18"/>
          <w:szCs w:val="20"/>
          <w:lang w:eastAsia="ru-RU"/>
        </w:rPr>
        <w:t>В</w:t>
      </w:r>
      <w:r w:rsidRPr="002434AF">
        <w:rPr>
          <w:rFonts w:ascii="Times New Roman" w:hAnsi="Times New Roman"/>
          <w:b/>
          <w:i/>
          <w:sz w:val="18"/>
          <w:szCs w:val="20"/>
          <w:lang w:eastAsia="ru-RU"/>
        </w:rPr>
        <w:t xml:space="preserve"> </w:t>
      </w:r>
      <w:r w:rsidRPr="002434AF">
        <w:rPr>
          <w:rFonts w:ascii="Times New Roman" w:hAnsi="Times New Roman"/>
          <w:b/>
          <w:bCs/>
          <w:i/>
          <w:iCs/>
          <w:sz w:val="18"/>
          <w:szCs w:val="20"/>
          <w:lang w:eastAsia="ru-RU"/>
        </w:rPr>
        <w:t xml:space="preserve">настоящем документе </w:t>
      </w:r>
      <w:r w:rsidRPr="002434AF">
        <w:rPr>
          <w:rFonts w:ascii="Times New Roman" w:hAnsi="Times New Roman"/>
          <w:b/>
          <w:i/>
          <w:sz w:val="18"/>
          <w:szCs w:val="20"/>
          <w:lang w:eastAsia="ru-RU"/>
        </w:rPr>
        <w:t>будут использоваться следующие термины:</w:t>
      </w:r>
    </w:p>
    <w:p w14:paraId="4580B200"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Проспект – настоящий Проспект ценных бумаг;</w:t>
      </w:r>
    </w:p>
    <w:p w14:paraId="753981E3"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3A38E424"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33950A87"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Выпуск – отдельный выпуск биржевых облигаций, размещаемых в рамках Программы;</w:t>
      </w:r>
    </w:p>
    <w:p w14:paraId="77C1A186"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Биржевая облигация или Биржевая облигация выпуска – биржевая облигация, размещаемая в рамках Выпуска; </w:t>
      </w:r>
    </w:p>
    <w:p w14:paraId="5A5E92A1" w14:textId="77777777" w:rsidR="00DB0F16" w:rsidRPr="002434AF" w:rsidRDefault="00DB0F16" w:rsidP="00BD2B5B">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Биржевые облигации – биржевые облигации, размещаемые в рамках Выпуска;</w:t>
      </w:r>
    </w:p>
    <w:p w14:paraId="792C1B8D" w14:textId="77777777" w:rsidR="00DB0F16" w:rsidRPr="002434AF" w:rsidRDefault="00DB0F16" w:rsidP="00BD2B5B">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Рабочий день –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2C29F419" w14:textId="77777777" w:rsidR="00DB0F16" w:rsidRPr="002434AF" w:rsidRDefault="00DB0F16" w:rsidP="00C200C5">
      <w:pPr>
        <w:autoSpaceDE w:val="0"/>
        <w:autoSpaceDN w:val="0"/>
        <w:adjustRightInd w:val="0"/>
        <w:spacing w:after="0" w:line="240" w:lineRule="auto"/>
        <w:ind w:firstLine="567"/>
        <w:jc w:val="both"/>
        <w:rPr>
          <w:rFonts w:ascii="Times New Roman" w:eastAsia="MS Mincho" w:hAnsi="Times New Roman"/>
          <w:sz w:val="18"/>
          <w:szCs w:val="20"/>
          <w:lang w:eastAsia="ja-JP"/>
        </w:rPr>
      </w:pPr>
    </w:p>
    <w:p w14:paraId="608630EE" w14:textId="77777777" w:rsidR="00DB0F16" w:rsidRPr="002434AF" w:rsidRDefault="00DB0F16" w:rsidP="00C200C5">
      <w:pPr>
        <w:autoSpaceDE w:val="0"/>
        <w:autoSpaceDN w:val="0"/>
        <w:adjustRightInd w:val="0"/>
        <w:spacing w:after="0" w:line="240" w:lineRule="auto"/>
        <w:ind w:firstLine="567"/>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а) основные сведения об эмитенте: </w:t>
      </w:r>
    </w:p>
    <w:p w14:paraId="1710101A" w14:textId="77777777" w:rsidR="00DB0F16" w:rsidRPr="002434AF" w:rsidRDefault="00DB0F16" w:rsidP="00C200C5">
      <w:pPr>
        <w:autoSpaceDE w:val="0"/>
        <w:autoSpaceDN w:val="0"/>
        <w:adjustRightInd w:val="0"/>
        <w:spacing w:after="0" w:line="240" w:lineRule="auto"/>
        <w:ind w:firstLine="567"/>
        <w:jc w:val="both"/>
        <w:rPr>
          <w:rFonts w:ascii="Times New Roman" w:eastAsia="MS Mincho" w:hAnsi="Times New Roman"/>
          <w:i/>
          <w:sz w:val="18"/>
          <w:szCs w:val="20"/>
          <w:lang w:eastAsia="ja-JP"/>
        </w:rPr>
      </w:pPr>
      <w:r w:rsidRPr="002434AF">
        <w:rPr>
          <w:rFonts w:ascii="Times New Roman" w:eastAsia="MS Mincho" w:hAnsi="Times New Roman"/>
          <w:sz w:val="18"/>
          <w:szCs w:val="20"/>
          <w:lang w:eastAsia="ja-JP"/>
        </w:rPr>
        <w:t xml:space="preserve">полное фирменное наименование на русском языке: </w:t>
      </w:r>
      <w:r w:rsidRPr="00C92FFB">
        <w:rPr>
          <w:rFonts w:ascii="Times New Roman" w:hAnsi="Times New Roman"/>
          <w:b/>
          <w:bCs/>
          <w:i/>
          <w:iCs/>
          <w:sz w:val="18"/>
          <w:szCs w:val="20"/>
          <w:lang w:eastAsia="ru-RU"/>
        </w:rPr>
        <w:t>Публичное Акционерное Общество «Нижнекамскнефтехим»</w:t>
      </w:r>
    </w:p>
    <w:p w14:paraId="5E466FAA" w14:textId="77777777" w:rsidR="00DB0F16" w:rsidRDefault="00DB0F16" w:rsidP="00C200C5">
      <w:pPr>
        <w:autoSpaceDE w:val="0"/>
        <w:autoSpaceDN w:val="0"/>
        <w:adjustRightInd w:val="0"/>
        <w:spacing w:after="0" w:line="240" w:lineRule="auto"/>
        <w:ind w:firstLine="567"/>
        <w:jc w:val="both"/>
        <w:rPr>
          <w:rFonts w:ascii="Times New Roman" w:hAnsi="Times New Roman"/>
          <w:b/>
          <w:i/>
          <w:sz w:val="18"/>
          <w:szCs w:val="20"/>
          <w:lang w:eastAsia="ru-RU"/>
        </w:rPr>
      </w:pPr>
      <w:r w:rsidRPr="002434AF">
        <w:rPr>
          <w:rFonts w:ascii="Times New Roman" w:eastAsia="MS Mincho" w:hAnsi="Times New Roman"/>
          <w:sz w:val="18"/>
          <w:szCs w:val="20"/>
          <w:lang w:eastAsia="ja-JP"/>
        </w:rPr>
        <w:t xml:space="preserve">сокращенное фирменное наименование на русском языке: </w:t>
      </w:r>
      <w:r>
        <w:rPr>
          <w:rFonts w:ascii="Times New Roman" w:hAnsi="Times New Roman"/>
          <w:b/>
          <w:i/>
          <w:sz w:val="18"/>
          <w:szCs w:val="20"/>
          <w:lang w:eastAsia="ru-RU"/>
        </w:rPr>
        <w:t>ПАО</w:t>
      </w:r>
      <w:r w:rsidRPr="00C92FFB">
        <w:rPr>
          <w:rFonts w:ascii="Times New Roman" w:hAnsi="Times New Roman"/>
          <w:b/>
          <w:i/>
          <w:sz w:val="18"/>
          <w:szCs w:val="20"/>
          <w:lang w:eastAsia="ru-RU"/>
        </w:rPr>
        <w:t xml:space="preserve"> «Нижнекамскнефтехим»</w:t>
      </w:r>
    </w:p>
    <w:p w14:paraId="4F36ABC4" w14:textId="77777777" w:rsidR="00DB0F16" w:rsidRPr="002434AF" w:rsidRDefault="00DB0F16" w:rsidP="00AC5B56">
      <w:pPr>
        <w:autoSpaceDE w:val="0"/>
        <w:autoSpaceDN w:val="0"/>
        <w:adjustRightInd w:val="0"/>
        <w:spacing w:after="0" w:line="240" w:lineRule="auto"/>
        <w:ind w:firstLine="567"/>
        <w:jc w:val="both"/>
        <w:rPr>
          <w:rFonts w:ascii="Times New Roman" w:eastAsia="MS Mincho" w:hAnsi="Times New Roman"/>
          <w:i/>
          <w:sz w:val="18"/>
          <w:szCs w:val="20"/>
          <w:lang w:eastAsia="ja-JP"/>
        </w:rPr>
      </w:pPr>
      <w:r w:rsidRPr="002434AF">
        <w:rPr>
          <w:rFonts w:ascii="Times New Roman" w:eastAsia="MS Mincho" w:hAnsi="Times New Roman"/>
          <w:sz w:val="18"/>
          <w:szCs w:val="20"/>
          <w:lang w:eastAsia="ja-JP"/>
        </w:rPr>
        <w:t xml:space="preserve">полное фирменное наименование на </w:t>
      </w:r>
      <w:r>
        <w:rPr>
          <w:rFonts w:ascii="Times New Roman" w:eastAsia="MS Mincho" w:hAnsi="Times New Roman"/>
          <w:sz w:val="18"/>
          <w:szCs w:val="20"/>
          <w:lang w:eastAsia="ja-JP"/>
        </w:rPr>
        <w:t>татарском</w:t>
      </w:r>
      <w:r w:rsidRPr="002434AF">
        <w:rPr>
          <w:rFonts w:ascii="Times New Roman" w:eastAsia="MS Mincho" w:hAnsi="Times New Roman"/>
          <w:sz w:val="18"/>
          <w:szCs w:val="20"/>
          <w:lang w:eastAsia="ja-JP"/>
        </w:rPr>
        <w:t xml:space="preserve"> языке: </w:t>
      </w:r>
      <w:r w:rsidRPr="00C92FFB">
        <w:rPr>
          <w:rFonts w:ascii="Times New Roman" w:hAnsi="Times New Roman"/>
          <w:b/>
          <w:bCs/>
          <w:i/>
          <w:iCs/>
          <w:sz w:val="18"/>
          <w:szCs w:val="20"/>
          <w:lang w:eastAsia="ru-RU"/>
        </w:rPr>
        <w:t>«Нижнекамскнефтехим»</w:t>
      </w:r>
      <w:r>
        <w:rPr>
          <w:rFonts w:ascii="Times New Roman" w:hAnsi="Times New Roman"/>
          <w:b/>
          <w:bCs/>
          <w:i/>
          <w:iCs/>
          <w:sz w:val="18"/>
          <w:szCs w:val="20"/>
          <w:lang w:eastAsia="ru-RU"/>
        </w:rPr>
        <w:t xml:space="preserve"> Ачык Акционерлык Жэмгыяте</w:t>
      </w:r>
    </w:p>
    <w:p w14:paraId="7F686454" w14:textId="77777777" w:rsidR="00DB0F16" w:rsidRDefault="00DB0F16" w:rsidP="00AC5B56">
      <w:pPr>
        <w:autoSpaceDE w:val="0"/>
        <w:autoSpaceDN w:val="0"/>
        <w:adjustRightInd w:val="0"/>
        <w:spacing w:after="0" w:line="240" w:lineRule="auto"/>
        <w:ind w:firstLine="567"/>
        <w:jc w:val="both"/>
        <w:rPr>
          <w:rFonts w:ascii="Times New Roman" w:hAnsi="Times New Roman"/>
          <w:b/>
          <w:i/>
          <w:sz w:val="18"/>
          <w:szCs w:val="20"/>
          <w:lang w:eastAsia="ru-RU"/>
        </w:rPr>
      </w:pPr>
      <w:r w:rsidRPr="002434AF">
        <w:rPr>
          <w:rFonts w:ascii="Times New Roman" w:eastAsia="MS Mincho" w:hAnsi="Times New Roman"/>
          <w:sz w:val="18"/>
          <w:szCs w:val="20"/>
          <w:lang w:eastAsia="ja-JP"/>
        </w:rPr>
        <w:t xml:space="preserve">сокращенное фирменное наименование на </w:t>
      </w:r>
      <w:r>
        <w:rPr>
          <w:rFonts w:ascii="Times New Roman" w:eastAsia="MS Mincho" w:hAnsi="Times New Roman"/>
          <w:sz w:val="18"/>
          <w:szCs w:val="20"/>
          <w:lang w:eastAsia="ja-JP"/>
        </w:rPr>
        <w:t>татарском</w:t>
      </w:r>
      <w:r w:rsidRPr="002434AF">
        <w:rPr>
          <w:rFonts w:ascii="Times New Roman" w:eastAsia="MS Mincho" w:hAnsi="Times New Roman"/>
          <w:sz w:val="18"/>
          <w:szCs w:val="20"/>
          <w:lang w:eastAsia="ja-JP"/>
        </w:rPr>
        <w:t xml:space="preserve"> языке: </w:t>
      </w:r>
      <w:r w:rsidRPr="00C92FFB">
        <w:rPr>
          <w:rFonts w:ascii="Times New Roman" w:hAnsi="Times New Roman"/>
          <w:b/>
          <w:i/>
          <w:sz w:val="18"/>
          <w:szCs w:val="20"/>
          <w:lang w:eastAsia="ru-RU"/>
        </w:rPr>
        <w:t>«Нижнекамскнефтехим»</w:t>
      </w:r>
      <w:r>
        <w:rPr>
          <w:rFonts w:ascii="Times New Roman" w:hAnsi="Times New Roman"/>
          <w:b/>
          <w:i/>
          <w:sz w:val="18"/>
          <w:szCs w:val="20"/>
          <w:lang w:eastAsia="ru-RU"/>
        </w:rPr>
        <w:t xml:space="preserve"> ААЖ</w:t>
      </w:r>
    </w:p>
    <w:p w14:paraId="62DDDA75" w14:textId="77777777" w:rsidR="00DB0F16" w:rsidRPr="002434AF" w:rsidRDefault="00DB0F16" w:rsidP="00AC5B56">
      <w:pPr>
        <w:autoSpaceDE w:val="0"/>
        <w:autoSpaceDN w:val="0"/>
        <w:adjustRightInd w:val="0"/>
        <w:spacing w:after="0" w:line="240" w:lineRule="auto"/>
        <w:ind w:firstLine="567"/>
        <w:rPr>
          <w:rFonts w:ascii="Times New Roman" w:hAnsi="Times New Roman"/>
          <w:b/>
          <w:bCs/>
          <w:i/>
          <w:iCs/>
          <w:sz w:val="18"/>
          <w:szCs w:val="20"/>
          <w:lang w:eastAsia="ru-RU"/>
        </w:rPr>
      </w:pPr>
      <w:r w:rsidRPr="002434AF">
        <w:rPr>
          <w:rFonts w:ascii="Times New Roman" w:eastAsia="MS Mincho" w:hAnsi="Times New Roman"/>
          <w:sz w:val="18"/>
          <w:szCs w:val="20"/>
          <w:lang w:eastAsia="ja-JP"/>
        </w:rPr>
        <w:t xml:space="preserve">полное фирменное наименование на английском языке: </w:t>
      </w:r>
      <w:r w:rsidRPr="00AC5B56">
        <w:rPr>
          <w:rFonts w:ascii="Times New Roman" w:hAnsi="Times New Roman"/>
          <w:b/>
          <w:bCs/>
          <w:i/>
          <w:iCs/>
          <w:sz w:val="18"/>
          <w:szCs w:val="20"/>
          <w:lang w:eastAsia="ru-RU"/>
        </w:rPr>
        <w:t>Public Joint Sto</w:t>
      </w:r>
      <w:r>
        <w:rPr>
          <w:rFonts w:ascii="Times New Roman" w:hAnsi="Times New Roman"/>
          <w:b/>
          <w:bCs/>
          <w:i/>
          <w:iCs/>
          <w:sz w:val="18"/>
          <w:szCs w:val="20"/>
          <w:lang w:eastAsia="ru-RU"/>
        </w:rPr>
        <w:t xml:space="preserve">ck Company </w:t>
      </w:r>
      <w:r>
        <w:rPr>
          <w:rFonts w:ascii="Times New Roman" w:hAnsi="Times New Roman"/>
          <w:b/>
          <w:bCs/>
          <w:i/>
          <w:iCs/>
          <w:sz w:val="18"/>
          <w:szCs w:val="20"/>
          <w:lang w:val="en-US" w:eastAsia="ru-RU"/>
        </w:rPr>
        <w:t>Nizhnekamskneftekhim</w:t>
      </w:r>
    </w:p>
    <w:p w14:paraId="7412A2BA"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bCs/>
          <w:i/>
          <w:iCs/>
          <w:sz w:val="18"/>
          <w:szCs w:val="20"/>
          <w:lang w:eastAsia="ru-RU"/>
        </w:rPr>
      </w:pPr>
      <w:r w:rsidRPr="002434AF">
        <w:rPr>
          <w:rFonts w:ascii="Times New Roman" w:eastAsia="MS Mincho" w:hAnsi="Times New Roman"/>
          <w:sz w:val="18"/>
          <w:szCs w:val="20"/>
          <w:lang w:eastAsia="ja-JP"/>
        </w:rPr>
        <w:t xml:space="preserve">сокращенное фирменное наименование на английском языке: </w:t>
      </w:r>
      <w:r>
        <w:rPr>
          <w:rFonts w:ascii="Times New Roman" w:hAnsi="Times New Roman"/>
          <w:b/>
          <w:bCs/>
          <w:i/>
          <w:iCs/>
          <w:sz w:val="18"/>
          <w:szCs w:val="20"/>
          <w:lang w:val="en-US" w:eastAsia="ru-RU"/>
        </w:rPr>
        <w:t>PJSC</w:t>
      </w:r>
      <w:r>
        <w:rPr>
          <w:rFonts w:ascii="Times New Roman" w:hAnsi="Times New Roman"/>
          <w:b/>
          <w:bCs/>
          <w:i/>
          <w:iCs/>
          <w:sz w:val="18"/>
          <w:szCs w:val="20"/>
          <w:lang w:eastAsia="ru-RU"/>
        </w:rPr>
        <w:t xml:space="preserve"> </w:t>
      </w:r>
      <w:r>
        <w:rPr>
          <w:rFonts w:ascii="Times New Roman" w:hAnsi="Times New Roman"/>
          <w:b/>
          <w:bCs/>
          <w:i/>
          <w:iCs/>
          <w:sz w:val="18"/>
          <w:szCs w:val="20"/>
          <w:lang w:val="en-US" w:eastAsia="ru-RU"/>
        </w:rPr>
        <w:t>Nizhnekamskneftekhim</w:t>
      </w:r>
    </w:p>
    <w:p w14:paraId="09F9ACD0" w14:textId="77777777" w:rsidR="00DB0F16" w:rsidRDefault="00DB0F16" w:rsidP="00C200C5">
      <w:pPr>
        <w:autoSpaceDE w:val="0"/>
        <w:autoSpaceDN w:val="0"/>
        <w:adjustRightInd w:val="0"/>
        <w:spacing w:after="0" w:line="240" w:lineRule="auto"/>
        <w:ind w:firstLine="567"/>
        <w:jc w:val="both"/>
        <w:rPr>
          <w:rFonts w:ascii="Times New Roman" w:eastAsia="MS Mincho" w:hAnsi="Times New Roman"/>
          <w:sz w:val="18"/>
          <w:szCs w:val="20"/>
          <w:lang w:eastAsia="ja-JP"/>
        </w:rPr>
      </w:pPr>
      <w:r w:rsidRPr="002434AF">
        <w:rPr>
          <w:rFonts w:ascii="Times New Roman" w:hAnsi="Times New Roman"/>
          <w:b/>
          <w:i/>
          <w:sz w:val="18"/>
          <w:szCs w:val="20"/>
          <w:lang w:eastAsia="ru-RU"/>
        </w:rPr>
        <w:t>(далее по тексту настоящего Проспекта ценных бумаг – Эмитент).</w:t>
      </w:r>
    </w:p>
    <w:p w14:paraId="4A676920"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bCs/>
          <w:i/>
          <w:iCs/>
          <w:sz w:val="18"/>
          <w:szCs w:val="20"/>
          <w:lang w:eastAsia="ru-RU"/>
        </w:rPr>
      </w:pPr>
      <w:r w:rsidRPr="002434AF">
        <w:rPr>
          <w:rFonts w:ascii="Times New Roman" w:eastAsia="MS Mincho" w:hAnsi="Times New Roman"/>
          <w:sz w:val="18"/>
          <w:szCs w:val="20"/>
          <w:lang w:eastAsia="ja-JP"/>
        </w:rPr>
        <w:t xml:space="preserve">ИНН: </w:t>
      </w:r>
      <w:r w:rsidRPr="00436617">
        <w:rPr>
          <w:rFonts w:ascii="Times New Roman" w:hAnsi="Times New Roman"/>
          <w:b/>
          <w:bCs/>
          <w:i/>
          <w:iCs/>
          <w:sz w:val="18"/>
          <w:szCs w:val="20"/>
          <w:lang w:eastAsia="ru-RU"/>
        </w:rPr>
        <w:t>1651000010</w:t>
      </w:r>
    </w:p>
    <w:p w14:paraId="7C38C7FD" w14:textId="77777777" w:rsidR="00DB0F16" w:rsidRPr="002434AF" w:rsidRDefault="00DB0F16" w:rsidP="00C200C5">
      <w:pPr>
        <w:autoSpaceDE w:val="0"/>
        <w:autoSpaceDN w:val="0"/>
        <w:adjustRightInd w:val="0"/>
        <w:spacing w:after="0" w:line="240" w:lineRule="auto"/>
        <w:ind w:firstLine="567"/>
        <w:jc w:val="both"/>
        <w:rPr>
          <w:rFonts w:ascii="Times New Roman" w:eastAsia="MS Mincho" w:hAnsi="Times New Roman"/>
          <w:b/>
          <w:bCs/>
          <w:i/>
          <w:sz w:val="18"/>
          <w:szCs w:val="20"/>
          <w:lang w:eastAsia="ja-JP"/>
        </w:rPr>
      </w:pPr>
      <w:r w:rsidRPr="002434AF">
        <w:rPr>
          <w:rFonts w:ascii="Times New Roman" w:eastAsia="MS Mincho" w:hAnsi="Times New Roman"/>
          <w:sz w:val="18"/>
          <w:szCs w:val="20"/>
          <w:lang w:eastAsia="ja-JP"/>
        </w:rPr>
        <w:t xml:space="preserve">ОГРН: </w:t>
      </w:r>
      <w:r w:rsidRPr="00436617">
        <w:rPr>
          <w:rFonts w:ascii="Times New Roman" w:hAnsi="Times New Roman"/>
          <w:b/>
          <w:bCs/>
          <w:i/>
          <w:iCs/>
          <w:sz w:val="18"/>
          <w:szCs w:val="20"/>
          <w:lang w:eastAsia="ru-RU"/>
        </w:rPr>
        <w:t>1021602502316</w:t>
      </w:r>
    </w:p>
    <w:p w14:paraId="295D2D2C" w14:textId="77777777" w:rsidR="00DB0F16" w:rsidRPr="002434AF" w:rsidRDefault="00DB0F16" w:rsidP="00C200C5">
      <w:pPr>
        <w:autoSpaceDE w:val="0"/>
        <w:autoSpaceDN w:val="0"/>
        <w:spacing w:after="0" w:line="240" w:lineRule="auto"/>
        <w:ind w:firstLine="567"/>
        <w:rPr>
          <w:rFonts w:ascii="Times New Roman" w:eastAsia="MS Mincho" w:hAnsi="Times New Roman"/>
          <w:sz w:val="18"/>
          <w:szCs w:val="20"/>
          <w:lang w:eastAsia="ru-RU"/>
        </w:rPr>
      </w:pPr>
      <w:r w:rsidRPr="002434AF">
        <w:rPr>
          <w:rFonts w:ascii="Times New Roman" w:eastAsia="MS Mincho" w:hAnsi="Times New Roman"/>
          <w:sz w:val="18"/>
          <w:szCs w:val="20"/>
          <w:lang w:eastAsia="ja-JP"/>
        </w:rPr>
        <w:t xml:space="preserve">место нахождения: </w:t>
      </w:r>
      <w:r w:rsidRPr="00AC5B56">
        <w:rPr>
          <w:rFonts w:ascii="Times New Roman" w:hAnsi="Times New Roman"/>
          <w:b/>
          <w:i/>
          <w:sz w:val="18"/>
          <w:szCs w:val="20"/>
          <w:lang w:eastAsia="ru-RU"/>
        </w:rPr>
        <w:t>Российская Федерация, Республика Татарстан, город Нижнекамск</w:t>
      </w:r>
      <w:r w:rsidRPr="002434AF">
        <w:rPr>
          <w:rFonts w:ascii="Times New Roman" w:hAnsi="Times New Roman"/>
          <w:b/>
          <w:i/>
          <w:sz w:val="18"/>
          <w:szCs w:val="20"/>
          <w:lang w:eastAsia="ru-RU"/>
        </w:rPr>
        <w:t>.</w:t>
      </w:r>
    </w:p>
    <w:p w14:paraId="769AB8FD"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i/>
          <w:sz w:val="18"/>
          <w:szCs w:val="20"/>
          <w:lang w:eastAsia="ru-RU"/>
        </w:rPr>
      </w:pPr>
      <w:r w:rsidRPr="002434AF">
        <w:rPr>
          <w:rFonts w:ascii="Times New Roman" w:eastAsia="MS Mincho" w:hAnsi="Times New Roman"/>
          <w:sz w:val="18"/>
          <w:szCs w:val="20"/>
          <w:lang w:eastAsia="ja-JP"/>
        </w:rPr>
        <w:t xml:space="preserve">дата государственной регистрации: </w:t>
      </w:r>
      <w:r w:rsidRPr="00436617">
        <w:rPr>
          <w:rFonts w:ascii="Times New Roman" w:hAnsi="Times New Roman"/>
          <w:b/>
          <w:bCs/>
          <w:i/>
          <w:iCs/>
          <w:sz w:val="18"/>
          <w:szCs w:val="20"/>
          <w:lang w:eastAsia="ru-RU"/>
        </w:rPr>
        <w:t>18.08.1993</w:t>
      </w:r>
    </w:p>
    <w:p w14:paraId="28B7B11B" w14:textId="77777777" w:rsidR="00DB0F16" w:rsidRPr="002434AF" w:rsidRDefault="00DB0F16" w:rsidP="00C200C5">
      <w:pPr>
        <w:autoSpaceDE w:val="0"/>
        <w:autoSpaceDN w:val="0"/>
        <w:spacing w:before="120" w:after="0" w:line="240" w:lineRule="auto"/>
        <w:ind w:firstLine="567"/>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цели создания эмитента: </w:t>
      </w:r>
      <w:r w:rsidRPr="002434AF">
        <w:rPr>
          <w:rFonts w:ascii="Times New Roman" w:hAnsi="Times New Roman"/>
          <w:b/>
          <w:bCs/>
          <w:i/>
          <w:iCs/>
          <w:sz w:val="18"/>
          <w:szCs w:val="20"/>
          <w:lang w:eastAsia="ru-RU"/>
        </w:rPr>
        <w:t xml:space="preserve">в соответствии с п. 3.1 Устава </w:t>
      </w:r>
      <w:r>
        <w:rPr>
          <w:rFonts w:ascii="Times New Roman" w:hAnsi="Times New Roman"/>
          <w:b/>
          <w:bCs/>
          <w:i/>
          <w:iCs/>
          <w:sz w:val="18"/>
          <w:szCs w:val="20"/>
          <w:lang w:eastAsia="ru-RU"/>
        </w:rPr>
        <w:t>Эмитента</w:t>
      </w:r>
      <w:r w:rsidRPr="002434AF">
        <w:rPr>
          <w:rFonts w:ascii="Times New Roman" w:hAnsi="Times New Roman"/>
          <w:b/>
          <w:bCs/>
          <w:i/>
          <w:iCs/>
          <w:sz w:val="18"/>
          <w:szCs w:val="20"/>
          <w:lang w:eastAsia="ru-RU"/>
        </w:rPr>
        <w:t xml:space="preserve"> целью деятельности Эмитента является </w:t>
      </w:r>
      <w:r>
        <w:rPr>
          <w:rFonts w:ascii="Times New Roman" w:hAnsi="Times New Roman"/>
          <w:b/>
          <w:bCs/>
          <w:i/>
          <w:iCs/>
          <w:sz w:val="18"/>
          <w:szCs w:val="20"/>
          <w:lang w:eastAsia="ru-RU"/>
        </w:rPr>
        <w:t>получение</w:t>
      </w:r>
      <w:r w:rsidRPr="002434AF">
        <w:rPr>
          <w:rFonts w:ascii="Times New Roman" w:hAnsi="Times New Roman"/>
          <w:b/>
          <w:bCs/>
          <w:i/>
          <w:iCs/>
          <w:sz w:val="18"/>
          <w:szCs w:val="20"/>
          <w:lang w:eastAsia="ru-RU"/>
        </w:rPr>
        <w:t xml:space="preserve"> прибыли.</w:t>
      </w:r>
    </w:p>
    <w:p w14:paraId="2A122191" w14:textId="77777777" w:rsidR="00DB0F16" w:rsidRPr="002434AF" w:rsidRDefault="00DB0F16" w:rsidP="00C200C5">
      <w:pPr>
        <w:autoSpaceDE w:val="0"/>
        <w:autoSpaceDN w:val="0"/>
        <w:adjustRightInd w:val="0"/>
        <w:spacing w:before="120" w:after="0" w:line="240" w:lineRule="auto"/>
        <w:ind w:firstLine="567"/>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основные виды хозяйственной деятельности эмитента: </w:t>
      </w:r>
    </w:p>
    <w:p w14:paraId="149E7977" w14:textId="77777777" w:rsidR="00DB0F16"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Для получения прибыли эмитент осуществляет следующие основные виды деятельности:</w:t>
      </w:r>
    </w:p>
    <w:p w14:paraId="1EA69024"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Pr>
          <w:rFonts w:ascii="Times New Roman" w:hAnsi="Times New Roman"/>
          <w:b/>
          <w:bCs/>
          <w:i/>
          <w:iCs/>
          <w:sz w:val="18"/>
          <w:szCs w:val="20"/>
          <w:lang w:eastAsia="ru-RU"/>
        </w:rPr>
        <w:t>п</w:t>
      </w:r>
      <w:r w:rsidRPr="00436617">
        <w:rPr>
          <w:rFonts w:ascii="Times New Roman" w:hAnsi="Times New Roman"/>
          <w:b/>
          <w:bCs/>
          <w:i/>
          <w:iCs/>
          <w:sz w:val="18"/>
          <w:szCs w:val="20"/>
          <w:lang w:eastAsia="ru-RU"/>
        </w:rPr>
        <w:t>роизводство</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нефтехимической и химической продукции, товаров народного потребления,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отдельных видов энергоносителей и другой продукции;</w:t>
      </w:r>
    </w:p>
    <w:p w14:paraId="76F47A9C"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Pr>
          <w:rFonts w:ascii="Times New Roman" w:hAnsi="Times New Roman"/>
          <w:b/>
          <w:bCs/>
          <w:i/>
          <w:iCs/>
          <w:sz w:val="18"/>
          <w:szCs w:val="20"/>
          <w:lang w:eastAsia="ru-RU"/>
        </w:rPr>
        <w:t>э</w:t>
      </w:r>
      <w:r w:rsidRPr="00436617">
        <w:rPr>
          <w:rFonts w:ascii="Times New Roman" w:hAnsi="Times New Roman"/>
          <w:b/>
          <w:bCs/>
          <w:i/>
          <w:iCs/>
          <w:sz w:val="18"/>
          <w:szCs w:val="20"/>
          <w:lang w:eastAsia="ru-RU"/>
        </w:rPr>
        <w:t>ксплуатация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производств, технологических линий (участков, стадий), комплексных</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установок;</w:t>
      </w:r>
    </w:p>
    <w:p w14:paraId="1C10A218"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эксплуатация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отдельных, не входящих в состав технологических производств, технологических</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объектов (технологические установки, склады, хранилища, газгольдеры, очистные сооружения,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установки утилизации и обезвреживания отходов, полигон захоронения промышленных</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отходов);</w:t>
      </w:r>
    </w:p>
    <w:p w14:paraId="45272A17"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осуществление</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входного контроля качества сырья, материалов, комплектующих изделий,</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лабораторный контроль технологических процессов на всех стадиях, контроль качества и</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паспортизация товарной продукции;</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эксплуатация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всех видов электрооборудования;</w:t>
      </w:r>
    </w:p>
    <w:p w14:paraId="0A86971D"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эксплуатация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газорегуляторных пунктов и установок, газопроводов и газового оборудования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промышленных, сельскохозяйственных и других предприятий, использующих природные газы с</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избыточным давлением не более 1,2 Мпа;</w:t>
      </w:r>
    </w:p>
    <w:p w14:paraId="685FF672"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эксплуатация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объектов котлонадзора и подъемных сооружений;</w:t>
      </w:r>
    </w:p>
    <w:p w14:paraId="447E551F"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разработка</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технологий, технологических регламентов для проектирования; обследование</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производств и выдача рекомендаций;</w:t>
      </w:r>
    </w:p>
    <w:p w14:paraId="3D945AB5"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производство</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 xml:space="preserve">обучения персонала и подготовка кадров для </w:t>
      </w:r>
      <w:r>
        <w:rPr>
          <w:rFonts w:ascii="Times New Roman" w:hAnsi="Times New Roman"/>
          <w:b/>
          <w:bCs/>
          <w:i/>
          <w:iCs/>
          <w:sz w:val="18"/>
          <w:szCs w:val="20"/>
          <w:lang w:eastAsia="ru-RU"/>
        </w:rPr>
        <w:t>Эмитента</w:t>
      </w:r>
      <w:r w:rsidRPr="00436617">
        <w:rPr>
          <w:rFonts w:ascii="Times New Roman" w:hAnsi="Times New Roman"/>
          <w:b/>
          <w:bCs/>
          <w:i/>
          <w:iCs/>
          <w:sz w:val="18"/>
          <w:szCs w:val="20"/>
          <w:lang w:eastAsia="ru-RU"/>
        </w:rPr>
        <w:t>;</w:t>
      </w:r>
    </w:p>
    <w:p w14:paraId="7F68A06D"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организация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и осуществление грузовых и пассажирских перевозок;</w:t>
      </w:r>
    </w:p>
    <w:p w14:paraId="6BDF6B28"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производственное</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и иное строительство, выполнение строительно-монтажных, пуско-наладочных, ремонтных, диагностических, поверочных и иных работ;</w:t>
      </w:r>
    </w:p>
    <w:p w14:paraId="751EDD95" w14:textId="77777777" w:rsidR="00DB0F16" w:rsidRPr="00436617" w:rsidRDefault="00DB0F16" w:rsidP="00436617">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торговля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товарами, технической продукцией интеллектуального труда и услугами;</w:t>
      </w:r>
    </w:p>
    <w:p w14:paraId="3C27874E" w14:textId="77777777" w:rsidR="00DB0F16" w:rsidRPr="00436617" w:rsidRDefault="00DB0F16" w:rsidP="00E45662">
      <w:pPr>
        <w:autoSpaceDE w:val="0"/>
        <w:autoSpaceDN w:val="0"/>
        <w:adjustRightInd w:val="0"/>
        <w:spacing w:after="0" w:line="240" w:lineRule="auto"/>
        <w:ind w:firstLine="540"/>
        <w:jc w:val="both"/>
        <w:rPr>
          <w:rFonts w:ascii="Times New Roman" w:hAnsi="Times New Roman"/>
          <w:b/>
          <w:bCs/>
          <w:i/>
          <w:iCs/>
          <w:sz w:val="18"/>
          <w:szCs w:val="20"/>
          <w:lang w:eastAsia="ru-RU"/>
        </w:rPr>
      </w:pPr>
      <w:r w:rsidRPr="00436617">
        <w:rPr>
          <w:rFonts w:ascii="Times New Roman" w:hAnsi="Times New Roman"/>
          <w:b/>
          <w:bCs/>
          <w:i/>
          <w:iCs/>
          <w:sz w:val="18"/>
          <w:szCs w:val="20"/>
          <w:lang w:eastAsia="ru-RU"/>
        </w:rPr>
        <w:t>внешнеэкономическая</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деятельность в порядке</w:t>
      </w:r>
      <w:r>
        <w:rPr>
          <w:rFonts w:ascii="Times New Roman" w:hAnsi="Times New Roman"/>
          <w:b/>
          <w:bCs/>
          <w:i/>
          <w:iCs/>
          <w:sz w:val="18"/>
          <w:szCs w:val="20"/>
          <w:lang w:eastAsia="ru-RU"/>
        </w:rPr>
        <w:t>,</w:t>
      </w:r>
      <w:r w:rsidRPr="00436617">
        <w:rPr>
          <w:rFonts w:ascii="Times New Roman" w:hAnsi="Times New Roman"/>
          <w:b/>
          <w:bCs/>
          <w:i/>
          <w:iCs/>
          <w:sz w:val="18"/>
          <w:szCs w:val="20"/>
          <w:lang w:eastAsia="ru-RU"/>
        </w:rPr>
        <w:t xml:space="preserve"> установленном законодательством;</w:t>
      </w:r>
    </w:p>
    <w:p w14:paraId="537E7DA6" w14:textId="77777777" w:rsidR="00DB0F16" w:rsidRPr="002434AF" w:rsidRDefault="00DB0F16">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436617">
        <w:rPr>
          <w:rFonts w:ascii="Times New Roman" w:hAnsi="Times New Roman"/>
          <w:b/>
          <w:bCs/>
          <w:i/>
          <w:iCs/>
          <w:sz w:val="18"/>
          <w:szCs w:val="20"/>
          <w:lang w:eastAsia="ru-RU"/>
        </w:rPr>
        <w:t>оказание</w:t>
      </w:r>
      <w:r>
        <w:rPr>
          <w:rFonts w:ascii="Times New Roman" w:hAnsi="Times New Roman"/>
          <w:b/>
          <w:bCs/>
          <w:i/>
          <w:iCs/>
          <w:sz w:val="18"/>
          <w:szCs w:val="20"/>
          <w:lang w:eastAsia="ru-RU"/>
        </w:rPr>
        <w:t xml:space="preserve"> </w:t>
      </w:r>
      <w:r w:rsidRPr="00436617">
        <w:rPr>
          <w:rFonts w:ascii="Times New Roman" w:hAnsi="Times New Roman"/>
          <w:b/>
          <w:bCs/>
          <w:i/>
          <w:iCs/>
          <w:sz w:val="18"/>
          <w:szCs w:val="20"/>
          <w:lang w:eastAsia="ru-RU"/>
        </w:rPr>
        <w:t>услуг по эфирной трансляции телевизионных программ.</w:t>
      </w:r>
    </w:p>
    <w:p w14:paraId="36A719A1" w14:textId="77777777" w:rsidR="00DB0F16"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u w:val="single"/>
          <w:lang w:eastAsia="ja-JP"/>
        </w:rPr>
      </w:pPr>
    </w:p>
    <w:p w14:paraId="438F048A"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Cs/>
          <w:sz w:val="18"/>
          <w:szCs w:val="20"/>
          <w:lang w:eastAsia="ja-JP"/>
        </w:rPr>
      </w:pPr>
      <w:r w:rsidRPr="002434AF">
        <w:rPr>
          <w:rFonts w:ascii="Times New Roman" w:eastAsia="MS Mincho" w:hAnsi="Times New Roman"/>
          <w:bCs/>
          <w:iCs/>
          <w:sz w:val="18"/>
          <w:szCs w:val="20"/>
          <w:lang w:eastAsia="ja-JP"/>
        </w:rPr>
        <w:t xml:space="preserve">б) </w:t>
      </w:r>
      <w:r w:rsidRPr="002434AF">
        <w:rPr>
          <w:rFonts w:ascii="Times New Roman" w:eastAsia="MS Mincho" w:hAnsi="Times New Roman"/>
          <w:bCs/>
          <w:sz w:val="18"/>
          <w:szCs w:val="20"/>
          <w:lang w:eastAsia="ja-JP"/>
        </w:rPr>
        <w:t>основные сведения о размещаемых эмитентом ценных бумагах, в отношении которых осуществляется регистрация проспекта:</w:t>
      </w:r>
    </w:p>
    <w:p w14:paraId="60ADEDC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B89099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Pr>
          <w:rFonts w:ascii="Times New Roman" w:hAnsi="Times New Roman"/>
          <w:sz w:val="18"/>
          <w:szCs w:val="18"/>
        </w:rPr>
        <w:t>В</w:t>
      </w:r>
      <w:r w:rsidRPr="005737BB">
        <w:rPr>
          <w:rFonts w:ascii="Times New Roman" w:hAnsi="Times New Roman"/>
          <w:sz w:val="18"/>
          <w:szCs w:val="18"/>
        </w:rPr>
        <w:t>ид, категория (тип), серия (для облигаций) и</w:t>
      </w:r>
      <w:r w:rsidRPr="002434AF">
        <w:rPr>
          <w:rFonts w:ascii="Times New Roman" w:hAnsi="Times New Roman"/>
          <w:sz w:val="18"/>
          <w:szCs w:val="20"/>
          <w:lang w:eastAsia="ru-RU"/>
        </w:rPr>
        <w:t xml:space="preserve"> </w:t>
      </w:r>
      <w:r>
        <w:rPr>
          <w:rFonts w:ascii="Times New Roman" w:hAnsi="Times New Roman"/>
          <w:sz w:val="18"/>
          <w:szCs w:val="20"/>
          <w:lang w:eastAsia="ru-RU"/>
        </w:rPr>
        <w:t>и</w:t>
      </w:r>
      <w:r w:rsidRPr="002434AF">
        <w:rPr>
          <w:rFonts w:ascii="Times New Roman" w:hAnsi="Times New Roman"/>
          <w:sz w:val="18"/>
          <w:szCs w:val="20"/>
          <w:lang w:eastAsia="ru-RU"/>
        </w:rPr>
        <w:t xml:space="preserve">ные идентификационные признаки </w:t>
      </w:r>
      <w:r>
        <w:rPr>
          <w:rFonts w:ascii="Times New Roman" w:hAnsi="Times New Roman"/>
          <w:sz w:val="18"/>
          <w:szCs w:val="20"/>
          <w:lang w:eastAsia="ru-RU"/>
        </w:rPr>
        <w:t>ценных бумаг</w:t>
      </w:r>
      <w:r w:rsidRPr="002434AF">
        <w:rPr>
          <w:rFonts w:ascii="Times New Roman" w:hAnsi="Times New Roman"/>
          <w:b/>
          <w:i/>
          <w:sz w:val="18"/>
          <w:lang w:eastAsia="ru-RU"/>
        </w:rPr>
        <w:t xml:space="preserve">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sidRPr="002434AF">
        <w:rPr>
          <w:rFonts w:ascii="Times New Roman" w:hAnsi="Times New Roman"/>
          <w:b/>
          <w:bCs/>
          <w:i/>
          <w:iCs/>
          <w:sz w:val="18"/>
          <w:lang w:eastAsia="ru-RU"/>
        </w:rPr>
        <w:t xml:space="preserve"> серии </w:t>
      </w:r>
      <w:r w:rsidRPr="002434AF">
        <w:rPr>
          <w:rFonts w:ascii="Times New Roman" w:hAnsi="Times New Roman"/>
          <w:b/>
          <w:i/>
          <w:sz w:val="18"/>
          <w:lang w:eastAsia="ru-RU"/>
        </w:rPr>
        <w:t>001P</w:t>
      </w:r>
      <w:r w:rsidRPr="002434AF">
        <w:rPr>
          <w:rFonts w:ascii="Times New Roman" w:hAnsi="Times New Roman"/>
          <w:b/>
          <w:i/>
          <w:sz w:val="18"/>
          <w:szCs w:val="20"/>
          <w:lang w:eastAsia="ru-RU"/>
        </w:rPr>
        <w:t>.</w:t>
      </w:r>
    </w:p>
    <w:p w14:paraId="23410B0B"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Информация о серии отдельного выпуска Биржевых облигаций будет указана в Условиях выпуска.</w:t>
      </w:r>
    </w:p>
    <w:p w14:paraId="1151792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sz w:val="18"/>
          <w:szCs w:val="20"/>
          <w:lang w:eastAsia="ru-RU"/>
        </w:rPr>
        <w:t xml:space="preserve">Номинальная стоимость: </w:t>
      </w:r>
      <w:r w:rsidRPr="002434AF">
        <w:rPr>
          <w:rFonts w:ascii="Times New Roman" w:hAnsi="Times New Roman"/>
          <w:b/>
          <w:i/>
          <w:sz w:val="18"/>
          <w:lang w:eastAsia="ru-RU"/>
        </w:rPr>
        <w:t>Минимальная и максимальная номинальная стоимость каждой Биржевой облигации в условиях Программы облигаций не определяется</w:t>
      </w:r>
      <w:r w:rsidRPr="002434AF">
        <w:rPr>
          <w:rFonts w:ascii="Times New Roman" w:hAnsi="Times New Roman"/>
          <w:b/>
          <w:i/>
          <w:sz w:val="18"/>
          <w:szCs w:val="20"/>
          <w:lang w:eastAsia="ru-RU"/>
        </w:rPr>
        <w:t>.</w:t>
      </w:r>
    </w:p>
    <w:p w14:paraId="7DA1333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u w:val="single"/>
          <w:lang w:eastAsia="ru-RU"/>
        </w:rPr>
        <w:t>Номинальная стоимость каждой Биржевой облигации будет установлена в соответствующих Условиях выпуска</w:t>
      </w:r>
      <w:r w:rsidRPr="002434AF">
        <w:rPr>
          <w:rFonts w:ascii="Times New Roman" w:hAnsi="Times New Roman"/>
          <w:b/>
          <w:i/>
          <w:sz w:val="18"/>
          <w:szCs w:val="20"/>
          <w:u w:val="single"/>
          <w:lang w:eastAsia="ru-RU"/>
        </w:rPr>
        <w:t>.</w:t>
      </w:r>
    </w:p>
    <w:p w14:paraId="2C37B13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 xml:space="preserve">Количество размещаемых ценных бумаг: </w:t>
      </w:r>
    </w:p>
    <w:p w14:paraId="6F961671"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b/>
          <w:i/>
          <w:sz w:val="18"/>
          <w:lang w:eastAsia="ru-RU"/>
        </w:rPr>
        <w:t>Минимальное и максимальное количество Биржевых облигаций отдельного выпуска в условиях Программы облигаций не определяется</w:t>
      </w:r>
      <w:r w:rsidRPr="002434AF">
        <w:rPr>
          <w:rFonts w:ascii="Times New Roman" w:hAnsi="Times New Roman"/>
          <w:b/>
          <w:i/>
          <w:sz w:val="18"/>
          <w:szCs w:val="20"/>
          <w:lang w:eastAsia="ru-RU"/>
        </w:rPr>
        <w:t>.</w:t>
      </w:r>
    </w:p>
    <w:p w14:paraId="6BE7E53C"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u w:val="single"/>
          <w:lang w:eastAsia="ru-RU"/>
        </w:rPr>
        <w:t>Количество Биржевых облигаций выпуска, размещаемого в рамках Программы облигаций, будет установлено в соответствующих Условиях выпуска</w:t>
      </w:r>
      <w:r w:rsidRPr="002434AF">
        <w:rPr>
          <w:rFonts w:ascii="Times New Roman" w:hAnsi="Times New Roman"/>
          <w:b/>
          <w:i/>
          <w:sz w:val="18"/>
          <w:szCs w:val="20"/>
          <w:u w:val="single"/>
          <w:lang w:eastAsia="ru-RU"/>
        </w:rPr>
        <w:t>.</w:t>
      </w:r>
    </w:p>
    <w:p w14:paraId="3A52162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lang w:eastAsia="ru-RU"/>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rFonts w:ascii="Times New Roman" w:hAnsi="Times New Roman"/>
          <w:b/>
          <w:bCs/>
          <w:i/>
          <w:iCs/>
          <w:sz w:val="18"/>
          <w:lang w:eastAsia="ru-RU"/>
        </w:rPr>
        <w:t>4</w:t>
      </w:r>
      <w:r w:rsidRPr="002434AF">
        <w:rPr>
          <w:rFonts w:ascii="Times New Roman" w:hAnsi="Times New Roman"/>
          <w:b/>
          <w:bCs/>
          <w:i/>
          <w:iCs/>
          <w:sz w:val="18"/>
          <w:lang w:eastAsia="ru-RU"/>
        </w:rPr>
        <w:t>0 000 000 000 (</w:t>
      </w:r>
      <w:r>
        <w:rPr>
          <w:rFonts w:ascii="Times New Roman" w:hAnsi="Times New Roman"/>
          <w:b/>
          <w:bCs/>
          <w:i/>
          <w:iCs/>
          <w:sz w:val="18"/>
          <w:lang w:eastAsia="ru-RU"/>
        </w:rPr>
        <w:t>Сорок</w:t>
      </w:r>
      <w:r w:rsidRPr="002434AF">
        <w:rPr>
          <w:rFonts w:ascii="Times New Roman" w:hAnsi="Times New Roman"/>
          <w:b/>
          <w:bCs/>
          <w:i/>
          <w:iCs/>
          <w:sz w:val="18"/>
          <w:lang w:eastAsia="ru-RU"/>
        </w:rPr>
        <w:t xml:space="preserve"> миллиардов)</w:t>
      </w:r>
      <w:r w:rsidRPr="002434AF">
        <w:rPr>
          <w:rFonts w:ascii="Times New Roman" w:hAnsi="Times New Roman"/>
          <w:b/>
          <w:i/>
          <w:sz w:val="18"/>
          <w:lang w:eastAsia="ru-RU"/>
        </w:rPr>
        <w:t xml:space="preserve"> российских рублей</w:t>
      </w:r>
      <w:r w:rsidRPr="002434AF">
        <w:rPr>
          <w:rFonts w:ascii="Times New Roman" w:hAnsi="Times New Roman"/>
          <w:sz w:val="18"/>
          <w:lang w:eastAsia="ru-RU"/>
        </w:rPr>
        <w:t xml:space="preserve"> </w:t>
      </w:r>
      <w:r w:rsidRPr="002434AF">
        <w:rPr>
          <w:rFonts w:ascii="Times New Roman" w:hAnsi="Times New Roman"/>
          <w:b/>
          <w:i/>
          <w:sz w:val="18"/>
          <w:lang w:eastAsia="ru-RU"/>
        </w:rPr>
        <w:t xml:space="preserve">включительно или эквивалент </w:t>
      </w:r>
      <w:r w:rsidRPr="002434AF">
        <w:rPr>
          <w:rFonts w:ascii="Times New Roman" w:hAnsi="Times New Roman"/>
          <w:b/>
          <w:i/>
          <w:sz w:val="18"/>
          <w:lang w:eastAsia="ru-RU"/>
        </w:rPr>
        <w:lastRenderedPageBreak/>
        <w:t xml:space="preserve">этой суммы в иностранной валюте, </w:t>
      </w:r>
      <w:r w:rsidRPr="002434AF">
        <w:rPr>
          <w:rFonts w:ascii="Times New Roman" w:hAnsi="Times New Roman"/>
          <w:b/>
          <w:bCs/>
          <w:i/>
          <w:iCs/>
          <w:sz w:val="18"/>
          <w:lang w:eastAsia="ru-RU"/>
        </w:rPr>
        <w:t xml:space="preserve">рассчитываемый </w:t>
      </w:r>
      <w:r w:rsidRPr="002434AF">
        <w:rPr>
          <w:rFonts w:ascii="Times New Roman" w:hAnsi="Times New Roman"/>
          <w:b/>
          <w:i/>
          <w:sz w:val="18"/>
          <w:lang w:eastAsia="ru-RU"/>
        </w:rPr>
        <w:t xml:space="preserve">по курсу Банка России на дату принятия </w:t>
      </w:r>
      <w:r w:rsidRPr="002434AF">
        <w:rPr>
          <w:rFonts w:ascii="Times New Roman" w:hAnsi="Times New Roman"/>
          <w:b/>
          <w:bCs/>
          <w:i/>
          <w:iCs/>
          <w:sz w:val="18"/>
          <w:lang w:eastAsia="ru-RU"/>
        </w:rPr>
        <w:t xml:space="preserve">уполномоченным </w:t>
      </w:r>
      <w:r w:rsidRPr="002434AF">
        <w:rPr>
          <w:rFonts w:ascii="Times New Roman" w:hAnsi="Times New Roman"/>
          <w:b/>
          <w:i/>
          <w:sz w:val="18"/>
          <w:lang w:eastAsia="ru-RU"/>
        </w:rPr>
        <w:t>органом управления Эмитента решения об утверждении Условий выпуска</w:t>
      </w:r>
      <w:r w:rsidRPr="002434AF">
        <w:rPr>
          <w:rFonts w:ascii="Times New Roman" w:hAnsi="Times New Roman"/>
          <w:b/>
          <w:i/>
          <w:sz w:val="18"/>
          <w:szCs w:val="20"/>
          <w:lang w:eastAsia="ru-RU"/>
        </w:rPr>
        <w:t>.</w:t>
      </w:r>
    </w:p>
    <w:p w14:paraId="7A278FAE" w14:textId="77777777" w:rsidR="00DB0F16" w:rsidRPr="002434AF" w:rsidRDefault="00DB0F16" w:rsidP="00C200C5">
      <w:pPr>
        <w:widowControl w:val="0"/>
        <w:autoSpaceDE w:val="0"/>
        <w:autoSpaceDN w:val="0"/>
        <w:adjustRightInd w:val="0"/>
        <w:spacing w:after="0" w:line="240" w:lineRule="auto"/>
        <w:ind w:firstLine="540"/>
        <w:jc w:val="both"/>
        <w:rPr>
          <w:rFonts w:ascii="Times New Roman" w:hAnsi="Times New Roman"/>
          <w:i/>
          <w:sz w:val="18"/>
          <w:szCs w:val="20"/>
          <w:lang w:eastAsia="ru-RU"/>
        </w:rPr>
      </w:pPr>
      <w:r w:rsidRPr="002434AF">
        <w:rPr>
          <w:rFonts w:ascii="Times New Roman" w:hAnsi="Times New Roman"/>
          <w:sz w:val="18"/>
          <w:szCs w:val="20"/>
          <w:lang w:eastAsia="ru-RU"/>
        </w:rPr>
        <w:t xml:space="preserve">Способ размещения облигаций, которые могут быть размещены в рамках программы облигаций: </w:t>
      </w:r>
      <w:r w:rsidRPr="002434AF">
        <w:rPr>
          <w:rFonts w:ascii="Times New Roman" w:hAnsi="Times New Roman"/>
          <w:b/>
          <w:i/>
          <w:sz w:val="18"/>
          <w:szCs w:val="20"/>
          <w:lang w:eastAsia="ru-RU"/>
        </w:rPr>
        <w:t>открытая подписка.</w:t>
      </w:r>
    </w:p>
    <w:p w14:paraId="5AC0000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b/>
          <w:i/>
          <w:sz w:val="18"/>
          <w:szCs w:val="20"/>
          <w:lang w:eastAsia="ru-RU"/>
        </w:rPr>
        <w:t>Срок (</w:t>
      </w:r>
      <w:r w:rsidRPr="002434AF">
        <w:rPr>
          <w:rFonts w:ascii="Times New Roman" w:hAnsi="Times New Roman"/>
          <w:b/>
          <w:bCs/>
          <w:i/>
          <w:iCs/>
          <w:sz w:val="18"/>
          <w:szCs w:val="20"/>
          <w:lang w:eastAsia="ru-RU"/>
        </w:rPr>
        <w:t>порядок</w:t>
      </w:r>
      <w:r w:rsidRPr="002434AF">
        <w:rPr>
          <w:rFonts w:ascii="Times New Roman" w:hAnsi="Times New Roman"/>
          <w:b/>
          <w:i/>
          <w:sz w:val="18"/>
          <w:szCs w:val="20"/>
          <w:lang w:eastAsia="ru-RU"/>
        </w:rPr>
        <w:t xml:space="preserve"> определения срока) размещения Биржевых облигаций</w:t>
      </w:r>
      <w:r w:rsidRPr="002434AF">
        <w:rPr>
          <w:rFonts w:ascii="Times New Roman" w:hAnsi="Times New Roman"/>
          <w:sz w:val="18"/>
          <w:szCs w:val="20"/>
          <w:lang w:eastAsia="ru-RU"/>
        </w:rPr>
        <w:t xml:space="preserve"> </w:t>
      </w:r>
      <w:r w:rsidRPr="002434AF">
        <w:rPr>
          <w:rFonts w:ascii="Times New Roman" w:hAnsi="Times New Roman"/>
          <w:b/>
          <w:i/>
          <w:sz w:val="18"/>
          <w:szCs w:val="20"/>
          <w:lang w:eastAsia="ru-RU"/>
        </w:rPr>
        <w:t>Программой не определяется</w:t>
      </w:r>
      <w:r w:rsidRPr="002434AF">
        <w:rPr>
          <w:rFonts w:ascii="Times New Roman" w:hAnsi="Times New Roman"/>
          <w:sz w:val="18"/>
          <w:szCs w:val="20"/>
          <w:lang w:eastAsia="ru-RU"/>
        </w:rPr>
        <w:t>.</w:t>
      </w:r>
    </w:p>
    <w:p w14:paraId="12CE8D53" w14:textId="77777777" w:rsidR="00DB0F16" w:rsidRPr="002434AF" w:rsidRDefault="00DB0F16" w:rsidP="00C200C5">
      <w:pPr>
        <w:autoSpaceDE w:val="0"/>
        <w:autoSpaceDN w:val="0"/>
        <w:adjustRightInd w:val="0"/>
        <w:spacing w:after="0" w:line="240" w:lineRule="auto"/>
        <w:ind w:firstLine="0"/>
        <w:rPr>
          <w:rFonts w:ascii="Times New Roman" w:eastAsia="MS Mincho" w:hAnsi="Times New Roman"/>
          <w:sz w:val="18"/>
          <w:szCs w:val="20"/>
          <w:lang w:eastAsia="ja-JP"/>
        </w:rPr>
      </w:pPr>
    </w:p>
    <w:p w14:paraId="19106F2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26845E3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3F1F4F47"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Сообщение о допуске Биржевых облигаций к торгам в процессе их размещения (о включении Биржевых облигаций в список ценных бумаг, допущенных к торгам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2F3134D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 xml:space="preserve">Дата начала размещения Биржевых облигаций определяется </w:t>
      </w:r>
      <w:r>
        <w:rPr>
          <w:rFonts w:ascii="Times New Roman" w:hAnsi="Times New Roman"/>
          <w:b/>
          <w:i/>
          <w:sz w:val="18"/>
          <w:lang w:eastAsia="ru-RU"/>
        </w:rPr>
        <w:t>Генеральным директором</w:t>
      </w:r>
      <w:r w:rsidRPr="002434AF">
        <w:rPr>
          <w:rFonts w:ascii="Times New Roman" w:hAnsi="Times New Roman"/>
          <w:b/>
          <w:i/>
          <w:sz w:val="18"/>
          <w:lang w:eastAsia="ru-RU"/>
        </w:rPr>
        <w:t xml:space="preserve">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и может быть указана в Условиях выпуска.</w:t>
      </w:r>
      <w:r w:rsidRPr="002434AF" w:rsidDel="00047E95">
        <w:rPr>
          <w:rFonts w:ascii="Times New Roman" w:hAnsi="Times New Roman"/>
          <w:b/>
          <w:i/>
          <w:sz w:val="18"/>
          <w:lang w:eastAsia="ru-RU"/>
        </w:rPr>
        <w:t xml:space="preserve"> </w:t>
      </w:r>
      <w:r w:rsidRPr="002434AF">
        <w:rPr>
          <w:rFonts w:ascii="Times New Roman" w:hAnsi="Times New Roman"/>
          <w:b/>
          <w:i/>
          <w:sz w:val="18"/>
          <w:lang w:eastAsia="ru-RU"/>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0DC4814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Об определенной дате начала размещения Эмитент уведомляет Биржу и НРД в согласованном порядке.</w:t>
      </w:r>
    </w:p>
    <w:p w14:paraId="46A07FF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16594A1F"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Дата начала размещения Биржевых облигаций, которая не была установлена в Условиях выпуска, может быть изменена (перенесена) решением </w:t>
      </w:r>
      <w:r>
        <w:rPr>
          <w:rFonts w:ascii="Times New Roman" w:hAnsi="Times New Roman"/>
          <w:b/>
          <w:i/>
          <w:sz w:val="18"/>
          <w:szCs w:val="20"/>
          <w:lang w:eastAsia="ru-RU"/>
        </w:rPr>
        <w:t>Генерального директора</w:t>
      </w:r>
      <w:r w:rsidRPr="002434AF">
        <w:rPr>
          <w:rFonts w:ascii="Times New Roman" w:hAnsi="Times New Roman"/>
          <w:b/>
          <w:i/>
          <w:sz w:val="18"/>
          <w:szCs w:val="20"/>
          <w:lang w:eastAsia="ru-RU"/>
        </w:rPr>
        <w:t xml:space="preserve">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7A7D4D9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341795BE"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i/>
          <w:sz w:val="18"/>
          <w:szCs w:val="20"/>
          <w:lang w:eastAsia="ru-RU"/>
        </w:rPr>
        <w:t>.</w:t>
      </w:r>
    </w:p>
    <w:p w14:paraId="07D870DE"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Об изменении даты начала размещения Биржевых облигаций Эмитент уведомляет Биржу и НРД не позднее чем за 1 (один) </w:t>
      </w:r>
      <w:r w:rsidRPr="002434AF">
        <w:rPr>
          <w:rFonts w:ascii="Times New Roman" w:hAnsi="Times New Roman"/>
          <w:b/>
          <w:bCs/>
          <w:i/>
          <w:iCs/>
          <w:sz w:val="18"/>
          <w:szCs w:val="20"/>
          <w:lang w:eastAsia="ru-RU"/>
        </w:rPr>
        <w:t xml:space="preserve">календарный </w:t>
      </w:r>
      <w:r w:rsidRPr="002434AF">
        <w:rPr>
          <w:rFonts w:ascii="Times New Roman" w:hAnsi="Times New Roman"/>
          <w:b/>
          <w:i/>
          <w:sz w:val="18"/>
          <w:szCs w:val="20"/>
          <w:lang w:eastAsia="ru-RU"/>
        </w:rPr>
        <w:t>день до наступления соответствующей даты.</w:t>
      </w:r>
    </w:p>
    <w:p w14:paraId="156EBC22"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sz w:val="18"/>
          <w:szCs w:val="20"/>
          <w:lang w:eastAsia="ru-RU"/>
        </w:rPr>
      </w:pPr>
    </w:p>
    <w:p w14:paraId="543422C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u w:val="single"/>
          <w:lang w:eastAsia="ru-RU"/>
        </w:rPr>
      </w:pPr>
      <w:r w:rsidRPr="002434AF">
        <w:rPr>
          <w:rFonts w:ascii="Times New Roman" w:hAnsi="Times New Roman"/>
          <w:b/>
          <w:i/>
          <w:sz w:val="18"/>
          <w:szCs w:val="20"/>
          <w:u w:val="single"/>
          <w:lang w:eastAsia="ru-RU"/>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6F269ECE"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sz w:val="18"/>
          <w:szCs w:val="20"/>
          <w:lang w:eastAsia="ru-RU"/>
        </w:rPr>
      </w:pPr>
    </w:p>
    <w:p w14:paraId="37A72A5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Размещение Биржевых облигаций проводится путем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2311106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Сделки при размещении Биржевых облигаций заключаются в Публичном акционерном обществе «Московская Биржа ММВБ-РТС» путем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60AFC28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1C6468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Отдельные письменные уведомления (сообщения) об удовлетворении (об отказе в удовлетворении) заявок Участникам торгов не направляются.</w:t>
      </w:r>
    </w:p>
    <w:p w14:paraId="3E8B82B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92203F1"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1242FE">
        <w:rPr>
          <w:rFonts w:ascii="Times New Roman" w:hAnsi="Times New Roman"/>
          <w:sz w:val="18"/>
          <w:szCs w:val="20"/>
          <w:lang w:eastAsia="ru-RU"/>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78FDF224"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1242FE">
        <w:rPr>
          <w:rFonts w:ascii="Times New Roman" w:hAnsi="Times New Roman"/>
          <w:b/>
          <w:i/>
          <w:sz w:val="18"/>
          <w:szCs w:val="20"/>
          <w:lang w:eastAsia="ru-RU"/>
        </w:rPr>
        <w:t>Сведения о лице, организующем проведение торгов (ранее</w:t>
      </w:r>
      <w:r w:rsidRPr="005737BB">
        <w:rPr>
          <w:rFonts w:ascii="Times New Roman" w:hAnsi="Times New Roman"/>
          <w:b/>
          <w:i/>
          <w:sz w:val="18"/>
          <w:szCs w:val="20"/>
          <w:lang w:eastAsia="ru-RU"/>
        </w:rPr>
        <w:t xml:space="preserve"> и далее</w:t>
      </w:r>
      <w:r w:rsidRPr="001242FE">
        <w:rPr>
          <w:rFonts w:ascii="Times New Roman" w:hAnsi="Times New Roman"/>
          <w:b/>
          <w:i/>
          <w:sz w:val="18"/>
          <w:szCs w:val="20"/>
          <w:lang w:eastAsia="ru-RU"/>
        </w:rPr>
        <w:t xml:space="preserve"> </w:t>
      </w:r>
      <w:r w:rsidRPr="005737BB">
        <w:rPr>
          <w:rFonts w:ascii="Times New Roman" w:hAnsi="Times New Roman"/>
          <w:b/>
          <w:i/>
          <w:sz w:val="18"/>
          <w:szCs w:val="20"/>
          <w:lang w:eastAsia="ru-RU"/>
        </w:rPr>
        <w:t>–</w:t>
      </w:r>
      <w:r w:rsidRPr="001242FE">
        <w:rPr>
          <w:rFonts w:ascii="Times New Roman" w:hAnsi="Times New Roman"/>
          <w:b/>
          <w:i/>
          <w:sz w:val="18"/>
          <w:szCs w:val="20"/>
          <w:lang w:eastAsia="ru-RU"/>
        </w:rPr>
        <w:t xml:space="preserve"> Биржа, Организатор торговли): </w:t>
      </w:r>
    </w:p>
    <w:p w14:paraId="413F34C2"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sz w:val="18"/>
          <w:szCs w:val="20"/>
          <w:lang w:eastAsia="ru-RU"/>
        </w:rPr>
        <w:t>Полное фирменное наименование</w:t>
      </w:r>
      <w:r w:rsidRPr="001242FE">
        <w:rPr>
          <w:rFonts w:ascii="Times New Roman" w:hAnsi="Times New Roman"/>
          <w:bCs/>
          <w:i/>
          <w:iCs/>
          <w:sz w:val="18"/>
          <w:szCs w:val="20"/>
          <w:lang w:eastAsia="ru-RU"/>
        </w:rPr>
        <w:t>:</w:t>
      </w:r>
      <w:r w:rsidRPr="001242FE">
        <w:rPr>
          <w:rFonts w:ascii="Times New Roman" w:hAnsi="Times New Roman"/>
          <w:b/>
          <w:bCs/>
          <w:i/>
          <w:iCs/>
          <w:sz w:val="18"/>
          <w:szCs w:val="20"/>
          <w:lang w:eastAsia="ru-RU"/>
        </w:rPr>
        <w:t xml:space="preserve"> Публичное акционерное общество «Московская Биржа ММВБ-РТС» </w:t>
      </w:r>
    </w:p>
    <w:p w14:paraId="30D7BCB0" w14:textId="77777777" w:rsidR="00DB0F16" w:rsidRPr="001242FE" w:rsidRDefault="00DB0F16" w:rsidP="00C200C5">
      <w:pPr>
        <w:autoSpaceDE w:val="0"/>
        <w:autoSpaceDN w:val="0"/>
        <w:spacing w:after="0" w:line="240" w:lineRule="auto"/>
        <w:ind w:firstLine="539"/>
        <w:rPr>
          <w:rFonts w:ascii="Times New Roman" w:hAnsi="Times New Roman"/>
          <w:sz w:val="18"/>
          <w:szCs w:val="20"/>
          <w:lang w:eastAsia="ru-RU"/>
        </w:rPr>
      </w:pPr>
      <w:r w:rsidRPr="001242FE">
        <w:rPr>
          <w:rFonts w:ascii="Times New Roman" w:hAnsi="Times New Roman"/>
          <w:sz w:val="18"/>
          <w:szCs w:val="20"/>
          <w:lang w:eastAsia="ru-RU"/>
        </w:rPr>
        <w:t>Сокращенное фирменное наименование</w:t>
      </w:r>
      <w:r w:rsidRPr="001242FE">
        <w:rPr>
          <w:rFonts w:ascii="Times New Roman" w:hAnsi="Times New Roman"/>
          <w:bCs/>
          <w:i/>
          <w:iCs/>
          <w:sz w:val="18"/>
          <w:szCs w:val="20"/>
          <w:lang w:eastAsia="ru-RU"/>
        </w:rPr>
        <w:t>:</w:t>
      </w:r>
      <w:r w:rsidRPr="001242FE">
        <w:rPr>
          <w:rFonts w:ascii="Times New Roman" w:hAnsi="Times New Roman"/>
          <w:b/>
          <w:bCs/>
          <w:i/>
          <w:iCs/>
          <w:sz w:val="18"/>
          <w:szCs w:val="20"/>
          <w:lang w:eastAsia="ru-RU"/>
        </w:rPr>
        <w:t xml:space="preserve"> ПАО Московская Биржа</w:t>
      </w:r>
    </w:p>
    <w:p w14:paraId="5F6E66FB" w14:textId="77777777" w:rsidR="00DB0F16" w:rsidRPr="001242FE" w:rsidRDefault="00DB0F16" w:rsidP="00C200C5">
      <w:pPr>
        <w:autoSpaceDE w:val="0"/>
        <w:autoSpaceDN w:val="0"/>
        <w:spacing w:after="0" w:line="240" w:lineRule="auto"/>
        <w:ind w:firstLine="539"/>
        <w:jc w:val="both"/>
        <w:rPr>
          <w:rFonts w:ascii="Times New Roman" w:hAnsi="Times New Roman"/>
          <w:sz w:val="18"/>
          <w:szCs w:val="20"/>
          <w:lang w:eastAsia="ru-RU"/>
        </w:rPr>
      </w:pPr>
      <w:r w:rsidRPr="001242FE">
        <w:rPr>
          <w:rFonts w:ascii="Times New Roman" w:hAnsi="Times New Roman"/>
          <w:sz w:val="18"/>
          <w:szCs w:val="20"/>
          <w:lang w:eastAsia="ru-RU"/>
        </w:rPr>
        <w:t xml:space="preserve">Место нахождения: </w:t>
      </w:r>
      <w:r w:rsidRPr="001242FE">
        <w:rPr>
          <w:rFonts w:ascii="Times New Roman" w:hAnsi="Times New Roman"/>
          <w:b/>
          <w:bCs/>
          <w:i/>
          <w:iCs/>
          <w:sz w:val="18"/>
          <w:szCs w:val="20"/>
          <w:lang w:eastAsia="ru-RU"/>
        </w:rPr>
        <w:t>Российская Федерация, г. Москва, Большой Кисловский переулок, дом 13</w:t>
      </w:r>
    </w:p>
    <w:p w14:paraId="29718A1F" w14:textId="77777777" w:rsidR="00DB0F16" w:rsidRPr="001242FE" w:rsidRDefault="00DB0F16" w:rsidP="00C200C5">
      <w:pPr>
        <w:autoSpaceDE w:val="0"/>
        <w:autoSpaceDN w:val="0"/>
        <w:spacing w:after="0" w:line="240" w:lineRule="auto"/>
        <w:ind w:firstLine="539"/>
        <w:rPr>
          <w:rFonts w:ascii="Times New Roman" w:hAnsi="Times New Roman"/>
          <w:spacing w:val="-4"/>
          <w:sz w:val="18"/>
          <w:szCs w:val="20"/>
          <w:lang w:eastAsia="ru-RU"/>
        </w:rPr>
      </w:pPr>
      <w:r w:rsidRPr="001242FE">
        <w:rPr>
          <w:rFonts w:ascii="Times New Roman" w:hAnsi="Times New Roman"/>
          <w:spacing w:val="-4"/>
          <w:sz w:val="18"/>
          <w:szCs w:val="20"/>
          <w:lang w:eastAsia="ru-RU"/>
        </w:rPr>
        <w:t xml:space="preserve">Почтовый адрес: </w:t>
      </w:r>
      <w:r w:rsidRPr="001242FE">
        <w:rPr>
          <w:rFonts w:ascii="Times New Roman" w:hAnsi="Times New Roman"/>
          <w:b/>
          <w:bCs/>
          <w:i/>
          <w:iCs/>
          <w:spacing w:val="-4"/>
          <w:sz w:val="18"/>
          <w:szCs w:val="20"/>
          <w:lang w:eastAsia="ru-RU"/>
        </w:rPr>
        <w:t>Российская Федерация, 125009, г. Москва, Большой Кисловский переулок, дом 13</w:t>
      </w:r>
    </w:p>
    <w:p w14:paraId="03CC8010" w14:textId="77777777" w:rsidR="00DB0F16" w:rsidRPr="001242FE" w:rsidRDefault="00DB0F16" w:rsidP="00C200C5">
      <w:pPr>
        <w:autoSpaceDE w:val="0"/>
        <w:autoSpaceDN w:val="0"/>
        <w:spacing w:after="0" w:line="240" w:lineRule="auto"/>
        <w:ind w:firstLine="539"/>
        <w:rPr>
          <w:rFonts w:ascii="Times New Roman" w:hAnsi="Times New Roman"/>
          <w:sz w:val="18"/>
          <w:szCs w:val="20"/>
          <w:lang w:eastAsia="ru-RU"/>
        </w:rPr>
      </w:pPr>
      <w:r w:rsidRPr="001242FE">
        <w:rPr>
          <w:rFonts w:ascii="Times New Roman" w:hAnsi="Times New Roman"/>
          <w:sz w:val="18"/>
          <w:szCs w:val="20"/>
          <w:lang w:eastAsia="ru-RU"/>
        </w:rPr>
        <w:t xml:space="preserve">Дата государственной регистрации: </w:t>
      </w:r>
      <w:r w:rsidRPr="001242FE">
        <w:rPr>
          <w:rFonts w:ascii="Times New Roman" w:hAnsi="Times New Roman"/>
          <w:b/>
          <w:bCs/>
          <w:i/>
          <w:iCs/>
          <w:sz w:val="18"/>
          <w:szCs w:val="20"/>
          <w:lang w:eastAsia="ru-RU"/>
        </w:rPr>
        <w:t>16.10.2002</w:t>
      </w:r>
    </w:p>
    <w:p w14:paraId="57598D26" w14:textId="77777777" w:rsidR="00DB0F16" w:rsidRPr="001242FE" w:rsidRDefault="00DB0F16" w:rsidP="00C200C5">
      <w:pPr>
        <w:tabs>
          <w:tab w:val="left" w:pos="6090"/>
        </w:tabs>
        <w:autoSpaceDE w:val="0"/>
        <w:autoSpaceDN w:val="0"/>
        <w:spacing w:after="0" w:line="240" w:lineRule="auto"/>
        <w:ind w:firstLine="539"/>
        <w:rPr>
          <w:rFonts w:ascii="Times New Roman" w:hAnsi="Times New Roman"/>
          <w:sz w:val="18"/>
          <w:szCs w:val="20"/>
          <w:lang w:eastAsia="ru-RU"/>
        </w:rPr>
      </w:pPr>
      <w:r w:rsidRPr="001242FE">
        <w:rPr>
          <w:rFonts w:ascii="Times New Roman" w:hAnsi="Times New Roman"/>
          <w:sz w:val="18"/>
          <w:szCs w:val="20"/>
          <w:lang w:eastAsia="ru-RU"/>
        </w:rPr>
        <w:t xml:space="preserve">Регистрационный номер: </w:t>
      </w:r>
      <w:r w:rsidRPr="001242FE">
        <w:rPr>
          <w:rFonts w:ascii="Times New Roman" w:hAnsi="Times New Roman"/>
          <w:b/>
          <w:bCs/>
          <w:i/>
          <w:iCs/>
          <w:sz w:val="18"/>
          <w:szCs w:val="20"/>
          <w:lang w:eastAsia="ru-RU"/>
        </w:rPr>
        <w:t>1027739387411</w:t>
      </w:r>
    </w:p>
    <w:p w14:paraId="2188D282" w14:textId="77777777" w:rsidR="00DB0F16" w:rsidRPr="001242FE" w:rsidRDefault="00DB0F16" w:rsidP="00C200C5">
      <w:pPr>
        <w:tabs>
          <w:tab w:val="left" w:pos="6090"/>
        </w:tabs>
        <w:autoSpaceDE w:val="0"/>
        <w:autoSpaceDN w:val="0"/>
        <w:spacing w:after="0" w:line="240" w:lineRule="auto"/>
        <w:ind w:firstLine="539"/>
        <w:jc w:val="both"/>
        <w:rPr>
          <w:rFonts w:ascii="Times New Roman" w:hAnsi="Times New Roman"/>
          <w:sz w:val="18"/>
          <w:szCs w:val="20"/>
          <w:lang w:eastAsia="ru-RU"/>
        </w:rPr>
      </w:pPr>
      <w:r w:rsidRPr="001242FE">
        <w:rPr>
          <w:rFonts w:ascii="Times New Roman" w:hAnsi="Times New Roman"/>
          <w:sz w:val="18"/>
          <w:szCs w:val="20"/>
          <w:lang w:eastAsia="ru-RU"/>
        </w:rPr>
        <w:t xml:space="preserve">Наименование органа, осуществившего государственную регистрацию: </w:t>
      </w:r>
      <w:r w:rsidRPr="001242FE">
        <w:rPr>
          <w:rFonts w:ascii="Times New Roman" w:hAnsi="Times New Roman"/>
          <w:b/>
          <w:bCs/>
          <w:i/>
          <w:iCs/>
          <w:sz w:val="18"/>
          <w:szCs w:val="20"/>
          <w:lang w:eastAsia="ru-RU"/>
        </w:rPr>
        <w:t>Межрайонная инспекция МНС России № 39 по г. Москве</w:t>
      </w:r>
    </w:p>
    <w:p w14:paraId="190087B1" w14:textId="77777777" w:rsidR="00DB0F16" w:rsidRPr="001242FE"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1242FE">
        <w:rPr>
          <w:rFonts w:ascii="Times New Roman" w:hAnsi="Times New Roman"/>
          <w:sz w:val="18"/>
          <w:szCs w:val="20"/>
          <w:lang w:eastAsia="ru-RU"/>
        </w:rPr>
        <w:t>Номер лицензии биржи:</w:t>
      </w:r>
      <w:r w:rsidRPr="001242FE">
        <w:rPr>
          <w:rFonts w:ascii="Times New Roman" w:hAnsi="Times New Roman"/>
          <w:b/>
          <w:bCs/>
          <w:i/>
          <w:iCs/>
          <w:sz w:val="18"/>
          <w:szCs w:val="20"/>
          <w:lang w:eastAsia="ru-RU"/>
        </w:rPr>
        <w:t xml:space="preserve"> 077-001</w:t>
      </w:r>
    </w:p>
    <w:p w14:paraId="44624933" w14:textId="77777777" w:rsidR="00DB0F16" w:rsidRPr="001242FE"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1242FE">
        <w:rPr>
          <w:rFonts w:ascii="Times New Roman" w:hAnsi="Times New Roman"/>
          <w:sz w:val="18"/>
          <w:szCs w:val="20"/>
          <w:lang w:eastAsia="ru-RU"/>
        </w:rPr>
        <w:t>Дата выдачи:</w:t>
      </w:r>
      <w:r w:rsidRPr="001242FE">
        <w:rPr>
          <w:rFonts w:ascii="Times New Roman" w:hAnsi="Times New Roman"/>
          <w:b/>
          <w:bCs/>
          <w:i/>
          <w:iCs/>
          <w:sz w:val="18"/>
          <w:szCs w:val="20"/>
          <w:lang w:eastAsia="ru-RU"/>
        </w:rPr>
        <w:t xml:space="preserve"> 29.08.2013</w:t>
      </w:r>
    </w:p>
    <w:p w14:paraId="099EF057" w14:textId="77777777" w:rsidR="00DB0F16" w:rsidRPr="001242FE"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1242FE">
        <w:rPr>
          <w:rFonts w:ascii="Times New Roman" w:hAnsi="Times New Roman"/>
          <w:sz w:val="18"/>
          <w:szCs w:val="20"/>
          <w:lang w:eastAsia="ru-RU"/>
        </w:rPr>
        <w:t>Срок действия:</w:t>
      </w:r>
      <w:r w:rsidRPr="001242FE">
        <w:rPr>
          <w:rFonts w:ascii="Times New Roman" w:hAnsi="Times New Roman"/>
          <w:b/>
          <w:bCs/>
          <w:i/>
          <w:iCs/>
          <w:sz w:val="18"/>
          <w:szCs w:val="20"/>
          <w:lang w:eastAsia="ru-RU"/>
        </w:rPr>
        <w:t xml:space="preserve"> без ограничения срока действия</w:t>
      </w:r>
    </w:p>
    <w:p w14:paraId="3176DFAC" w14:textId="77777777" w:rsidR="00DB0F16" w:rsidRPr="001242FE" w:rsidRDefault="00DB0F16" w:rsidP="00C200C5">
      <w:pPr>
        <w:autoSpaceDE w:val="0"/>
        <w:autoSpaceDN w:val="0"/>
        <w:spacing w:after="0" w:line="240" w:lineRule="auto"/>
        <w:ind w:firstLine="539"/>
        <w:rPr>
          <w:rFonts w:ascii="Times New Roman" w:hAnsi="Times New Roman"/>
          <w:sz w:val="18"/>
          <w:szCs w:val="20"/>
          <w:lang w:eastAsia="ru-RU"/>
        </w:rPr>
      </w:pPr>
      <w:r w:rsidRPr="001242FE">
        <w:rPr>
          <w:rFonts w:ascii="Times New Roman" w:hAnsi="Times New Roman"/>
          <w:sz w:val="18"/>
          <w:szCs w:val="20"/>
          <w:lang w:eastAsia="ru-RU"/>
        </w:rPr>
        <w:t>Лицензирующий орган:</w:t>
      </w:r>
      <w:r w:rsidRPr="001242FE">
        <w:rPr>
          <w:rFonts w:ascii="Times New Roman" w:hAnsi="Times New Roman"/>
          <w:b/>
          <w:bCs/>
          <w:i/>
          <w:iCs/>
          <w:sz w:val="18"/>
          <w:szCs w:val="20"/>
          <w:lang w:eastAsia="ru-RU"/>
        </w:rPr>
        <w:t xml:space="preserve"> ФСФР России.</w:t>
      </w:r>
    </w:p>
    <w:p w14:paraId="386F8773"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9AC28EF"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lastRenderedPageBreak/>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CAB30B7"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предусмотренным гл. 29 Гражданского кодекса Российской Федерации.</w:t>
      </w:r>
    </w:p>
    <w:p w14:paraId="5E78B8CA" w14:textId="77777777" w:rsidR="00DB0F16" w:rsidRPr="001242FE"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58561531"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7977E3A5"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76531E6" w14:textId="77777777" w:rsidR="00DB0F16" w:rsidRPr="001242FE"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Решение о порядке размещения Биржевых облигаций принимается </w:t>
      </w:r>
      <w:r w:rsidRPr="005737BB">
        <w:rPr>
          <w:rFonts w:ascii="Times New Roman" w:hAnsi="Times New Roman"/>
          <w:b/>
          <w:bCs/>
          <w:i/>
          <w:iCs/>
          <w:sz w:val="18"/>
          <w:szCs w:val="20"/>
          <w:lang w:eastAsia="ru-RU"/>
        </w:rPr>
        <w:t>Генеральным директором</w:t>
      </w:r>
      <w:r w:rsidRPr="001242FE">
        <w:rPr>
          <w:rFonts w:ascii="Times New Roman" w:hAnsi="Times New Roman"/>
          <w:b/>
          <w:bCs/>
          <w:i/>
          <w:iCs/>
          <w:sz w:val="18"/>
          <w:szCs w:val="20"/>
          <w:lang w:eastAsia="ru-RU"/>
        </w:rPr>
        <w:t xml:space="preserve"> Эмитента. </w:t>
      </w:r>
    </w:p>
    <w:p w14:paraId="5037E8E5" w14:textId="77777777" w:rsidR="00DB0F16" w:rsidRPr="001242FE"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1242FE">
        <w:rPr>
          <w:rFonts w:ascii="Times New Roman" w:hAnsi="Times New Roman"/>
          <w:b/>
          <w:i/>
          <w:sz w:val="18"/>
          <w:szCs w:val="20"/>
          <w:u w:val="single"/>
          <w:lang w:eastAsia="ru-RU"/>
        </w:rPr>
        <w:t>Информация о выбранном порядке размещения будет раскрыта Эмитентом в порядке, предусмотренном п. 11 Программы и п. 8.11 Проспекта</w:t>
      </w:r>
      <w:r w:rsidRPr="001242FE">
        <w:rPr>
          <w:rFonts w:ascii="Times New Roman" w:hAnsi="Times New Roman"/>
          <w:b/>
          <w:i/>
          <w:sz w:val="18"/>
          <w:szCs w:val="20"/>
          <w:lang w:eastAsia="ru-RU"/>
        </w:rPr>
        <w:t>,</w:t>
      </w:r>
      <w:r w:rsidRPr="001242FE">
        <w:rPr>
          <w:rFonts w:ascii="Times New Roman" w:hAnsi="Times New Roman"/>
          <w:b/>
          <w:i/>
          <w:sz w:val="18"/>
          <w:szCs w:val="20"/>
          <w:u w:val="single"/>
          <w:lang w:eastAsia="ru-RU"/>
        </w:rPr>
        <w:t xml:space="preserve"> либо будет указана в Условиях выпуска.</w:t>
      </w:r>
    </w:p>
    <w:p w14:paraId="0BEE76B5"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564CA53D"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В этом случае Эмитент информирует Биржу о принятых решениях не позднее 1 (Одного) календарного дня с даты принятия </w:t>
      </w:r>
      <w:r w:rsidRPr="005737BB">
        <w:rPr>
          <w:rFonts w:ascii="Times New Roman" w:hAnsi="Times New Roman"/>
          <w:b/>
          <w:bCs/>
          <w:i/>
          <w:iCs/>
          <w:sz w:val="18"/>
          <w:szCs w:val="20"/>
          <w:lang w:eastAsia="ru-RU"/>
        </w:rPr>
        <w:t>Генеральным директором</w:t>
      </w:r>
      <w:r w:rsidRPr="001242FE">
        <w:rPr>
          <w:rFonts w:ascii="Times New Roman" w:hAnsi="Times New Roman"/>
          <w:b/>
          <w:bCs/>
          <w:i/>
          <w:iCs/>
          <w:sz w:val="18"/>
          <w:szCs w:val="20"/>
          <w:lang w:eastAsia="ru-RU"/>
        </w:rPr>
        <w:t xml:space="preserve"> Эмитента решения о порядке размещения Биржевых облигаций и до даты начала размещения Биржевых облигаций.</w:t>
      </w:r>
    </w:p>
    <w:p w14:paraId="556C0ACC" w14:textId="77777777" w:rsidR="00DB0F16" w:rsidRPr="001242FE" w:rsidRDefault="00DB0F16" w:rsidP="00C200C5">
      <w:pPr>
        <w:widowControl w:val="0"/>
        <w:autoSpaceDE w:val="0"/>
        <w:autoSpaceDN w:val="0"/>
        <w:spacing w:after="0" w:line="240" w:lineRule="auto"/>
        <w:ind w:firstLine="540"/>
        <w:jc w:val="both"/>
        <w:rPr>
          <w:rFonts w:ascii="Times New Roman" w:hAnsi="Times New Roman"/>
          <w:b/>
          <w:i/>
          <w:sz w:val="18"/>
          <w:szCs w:val="20"/>
          <w:lang w:eastAsia="ru-RU"/>
        </w:rPr>
      </w:pPr>
    </w:p>
    <w:p w14:paraId="2CE714B2" w14:textId="77777777" w:rsidR="00DB0F16" w:rsidRPr="002434AF" w:rsidRDefault="00DB0F16" w:rsidP="00C200C5">
      <w:pPr>
        <w:widowControl w:val="0"/>
        <w:autoSpaceDE w:val="0"/>
        <w:autoSpaceDN w:val="0"/>
        <w:spacing w:after="0" w:line="240" w:lineRule="auto"/>
        <w:ind w:firstLine="540"/>
        <w:jc w:val="both"/>
        <w:rPr>
          <w:rFonts w:ascii="Times New Roman" w:hAnsi="Times New Roman"/>
          <w:b/>
          <w:i/>
          <w:sz w:val="18"/>
          <w:szCs w:val="20"/>
          <w:lang w:eastAsia="ru-RU"/>
        </w:rPr>
      </w:pPr>
      <w:r w:rsidRPr="001242FE">
        <w:rPr>
          <w:rFonts w:ascii="Times New Roman" w:hAnsi="Times New Roman"/>
          <w:b/>
          <w:i/>
          <w:sz w:val="18"/>
          <w:szCs w:val="20"/>
          <w:lang w:eastAsia="ru-RU"/>
        </w:rPr>
        <w:t>Отдельный выпуск Биржевых облигаций в рамках Программы облигаций не предполагается размещать траншами.</w:t>
      </w:r>
    </w:p>
    <w:p w14:paraId="3811A950" w14:textId="77777777" w:rsidR="00DB0F16" w:rsidRPr="002434AF" w:rsidRDefault="00DB0F16" w:rsidP="00C200C5">
      <w:pPr>
        <w:widowControl w:val="0"/>
        <w:autoSpaceDE w:val="0"/>
        <w:autoSpaceDN w:val="0"/>
        <w:adjustRightInd w:val="0"/>
        <w:spacing w:after="0" w:line="240" w:lineRule="auto"/>
        <w:ind w:firstLine="540"/>
        <w:jc w:val="both"/>
        <w:rPr>
          <w:rFonts w:ascii="Times New Roman" w:hAnsi="Times New Roman"/>
          <w:b/>
          <w:sz w:val="18"/>
          <w:szCs w:val="20"/>
          <w:lang w:eastAsia="ru-RU"/>
        </w:rPr>
      </w:pPr>
    </w:p>
    <w:p w14:paraId="189921D4"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eastAsia="MS Mincho" w:hAnsi="Times New Roman"/>
          <w:sz w:val="18"/>
          <w:szCs w:val="20"/>
          <w:lang w:eastAsia="ja-JP"/>
        </w:rPr>
        <w:t>Цена размещения или порядок ее определения:</w:t>
      </w:r>
      <w:r w:rsidRPr="002434AF">
        <w:rPr>
          <w:rFonts w:ascii="Times New Roman" w:hAnsi="Times New Roman"/>
          <w:b/>
          <w:i/>
          <w:sz w:val="18"/>
          <w:szCs w:val="20"/>
          <w:lang w:eastAsia="ru-RU"/>
        </w:rPr>
        <w:t xml:space="preserve"> </w:t>
      </w:r>
      <w:r w:rsidRPr="002434AF">
        <w:rPr>
          <w:rFonts w:ascii="Times New Roman" w:hAnsi="Times New Roman"/>
          <w:b/>
          <w:i/>
          <w:sz w:val="18"/>
          <w:szCs w:val="20"/>
          <w:u w:val="single"/>
          <w:lang w:eastAsia="ru-RU"/>
        </w:rPr>
        <w:t xml:space="preserve">Цена размещения Биржевых облигаций или порядок ее определения в условиях Программы </w:t>
      </w:r>
      <w:r w:rsidRPr="002434AF">
        <w:rPr>
          <w:rFonts w:ascii="Times New Roman" w:hAnsi="Times New Roman"/>
          <w:b/>
          <w:bCs/>
          <w:i/>
          <w:iCs/>
          <w:sz w:val="18"/>
          <w:u w:val="single"/>
          <w:lang w:eastAsia="ru-RU"/>
        </w:rPr>
        <w:t>не определяется, а будет установлена в соответствующих Условиях выпуска</w:t>
      </w:r>
      <w:r w:rsidRPr="002434AF">
        <w:rPr>
          <w:rFonts w:ascii="Times New Roman" w:hAnsi="Times New Roman"/>
          <w:b/>
          <w:bCs/>
          <w:i/>
          <w:iCs/>
          <w:sz w:val="18"/>
          <w:szCs w:val="20"/>
          <w:lang w:eastAsia="ru-RU"/>
        </w:rPr>
        <w:t>.</w:t>
      </w:r>
      <w:r w:rsidRPr="002434AF">
        <w:rPr>
          <w:rFonts w:ascii="Times New Roman" w:hAnsi="Times New Roman"/>
          <w:sz w:val="18"/>
          <w:szCs w:val="20"/>
          <w:lang w:eastAsia="ru-RU"/>
        </w:rPr>
        <w:t xml:space="preserve"> </w:t>
      </w:r>
    </w:p>
    <w:p w14:paraId="45B38B98"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3FF2E4C" w14:textId="77777777" w:rsidR="00DB0F16" w:rsidRPr="002434AF" w:rsidRDefault="00DB0F16" w:rsidP="009E52DE">
      <w:pPr>
        <w:autoSpaceDE w:val="0"/>
        <w:autoSpaceDN w:val="0"/>
        <w:adjustRightInd w:val="0"/>
        <w:spacing w:after="0" w:line="240" w:lineRule="auto"/>
        <w:ind w:firstLine="540"/>
        <w:jc w:val="both"/>
        <w:rPr>
          <w:rFonts w:ascii="Times New Roman" w:hAnsi="Times New Roman"/>
          <w:bCs/>
          <w:iCs/>
          <w:sz w:val="18"/>
          <w:szCs w:val="20"/>
        </w:rPr>
      </w:pPr>
      <w:r w:rsidRPr="002434AF">
        <w:rPr>
          <w:rFonts w:ascii="Times New Roman" w:eastAsia="MS Mincho" w:hAnsi="Times New Roman"/>
          <w:sz w:val="18"/>
          <w:szCs w:val="20"/>
          <w:lang w:eastAsia="ja-JP"/>
        </w:rPr>
        <w:t xml:space="preserve">Условия обеспечения: </w:t>
      </w:r>
      <w:r w:rsidRPr="009E52DE">
        <w:rPr>
          <w:rFonts w:ascii="Times New Roman" w:hAnsi="Times New Roman"/>
          <w:b/>
          <w:bCs/>
          <w:i/>
          <w:iCs/>
          <w:sz w:val="18"/>
          <w:szCs w:val="20"/>
        </w:rPr>
        <w:t>Биржевые облигации не являются облигациями с обеспечением</w:t>
      </w:r>
      <w:r>
        <w:rPr>
          <w:rFonts w:ascii="Times New Roman" w:hAnsi="Times New Roman"/>
          <w:b/>
          <w:bCs/>
          <w:i/>
          <w:iCs/>
          <w:sz w:val="18"/>
          <w:szCs w:val="20"/>
        </w:rPr>
        <w:t>.</w:t>
      </w:r>
    </w:p>
    <w:p w14:paraId="3F9FD88D"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Условия конвертации:</w:t>
      </w:r>
      <w:r w:rsidRPr="002434AF">
        <w:rPr>
          <w:rFonts w:ascii="Times New Roman" w:hAnsi="Times New Roman"/>
          <w:sz w:val="18"/>
          <w:szCs w:val="20"/>
          <w:lang w:eastAsia="ru-RU"/>
        </w:rPr>
        <w:t xml:space="preserve"> </w:t>
      </w:r>
      <w:r w:rsidRPr="002434AF">
        <w:rPr>
          <w:rFonts w:ascii="Times New Roman" w:hAnsi="Times New Roman"/>
          <w:b/>
          <w:bCs/>
          <w:i/>
          <w:iCs/>
          <w:sz w:val="18"/>
          <w:szCs w:val="20"/>
          <w:lang w:eastAsia="ru-RU"/>
        </w:rPr>
        <w:t>Биржевые облигации не являются конвертируемыми ценными бумагами.</w:t>
      </w:r>
    </w:p>
    <w:p w14:paraId="724362E0"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E351A6C"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2434AF">
        <w:rPr>
          <w:rFonts w:ascii="Times New Roman" w:eastAsia="MS Mincho" w:hAnsi="Times New Roman"/>
          <w:b/>
          <w:i/>
          <w:sz w:val="18"/>
          <w:szCs w:val="20"/>
          <w:lang w:eastAsia="ja-JP"/>
        </w:rPr>
        <w:t>Информация не приводится, поскольку настоящий Проспект составлен в отношении ценных бумаг, размещение которых не осуществлялось.</w:t>
      </w:r>
    </w:p>
    <w:p w14:paraId="76435C33"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1350EDC"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г) основные цели эмиссии и направления использования средств, полученных в результате размещения ценных бумаг:</w:t>
      </w:r>
    </w:p>
    <w:p w14:paraId="3B87CAFD" w14:textId="77777777" w:rsidR="00DB0F16" w:rsidRPr="002434AF" w:rsidRDefault="00DB0F16" w:rsidP="00C200C5">
      <w:pPr>
        <w:autoSpaceDE w:val="0"/>
        <w:autoSpaceDN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 xml:space="preserve">Основными целями эмиссии биржевых облигаций Эмитента являются: </w:t>
      </w:r>
      <w:r w:rsidRPr="002434AF">
        <w:rPr>
          <w:rFonts w:ascii="Times New Roman" w:hAnsi="Times New Roman"/>
          <w:b/>
          <w:bCs/>
          <w:i/>
          <w:sz w:val="18"/>
          <w:szCs w:val="20"/>
          <w:lang w:eastAsia="ru-RU"/>
        </w:rPr>
        <w:t>привлечение денежных средств.</w:t>
      </w:r>
    </w:p>
    <w:p w14:paraId="6383272C" w14:textId="77777777" w:rsidR="00DB0F16" w:rsidRPr="002434AF" w:rsidRDefault="00DB0F16" w:rsidP="00C200C5">
      <w:pPr>
        <w:autoSpaceDE w:val="0"/>
        <w:autoSpaceDN w:val="0"/>
        <w:adjustRightInd w:val="0"/>
        <w:spacing w:after="0" w:line="240" w:lineRule="auto"/>
        <w:ind w:firstLine="540"/>
        <w:jc w:val="both"/>
        <w:outlineLvl w:val="4"/>
        <w:rPr>
          <w:rFonts w:ascii="Times New Roman" w:hAnsi="Times New Roman"/>
          <w:sz w:val="18"/>
          <w:szCs w:val="20"/>
          <w:lang w:eastAsia="ru-RU"/>
        </w:rPr>
      </w:pPr>
      <w:r w:rsidRPr="002434AF">
        <w:rPr>
          <w:rFonts w:ascii="Times New Roman" w:hAnsi="Times New Roman"/>
          <w:sz w:val="18"/>
          <w:szCs w:val="20"/>
          <w:lang w:eastAsia="ru-RU"/>
        </w:rPr>
        <w:t>Направления использования средств, полученных в результате размещения ценных бумаг:</w:t>
      </w:r>
    </w:p>
    <w:p w14:paraId="3982A5F7" w14:textId="77777777" w:rsidR="00DB0F16" w:rsidRPr="002434AF" w:rsidRDefault="00DB0F16" w:rsidP="00C200C5">
      <w:pPr>
        <w:autoSpaceDE w:val="0"/>
        <w:autoSpaceDN w:val="0"/>
        <w:spacing w:after="0" w:line="240" w:lineRule="auto"/>
        <w:ind w:firstLine="540"/>
        <w:jc w:val="both"/>
        <w:rPr>
          <w:rFonts w:ascii="Times New Roman" w:hAnsi="Times New Roman"/>
          <w:sz w:val="18"/>
          <w:szCs w:val="20"/>
          <w:lang w:eastAsia="ru-RU"/>
        </w:rPr>
      </w:pPr>
      <w:r w:rsidRPr="002434AF">
        <w:rPr>
          <w:rFonts w:ascii="Times New Roman" w:hAnsi="Times New Roman"/>
          <w:b/>
          <w:bCs/>
          <w:i/>
          <w:iCs/>
          <w:sz w:val="18"/>
          <w:szCs w:val="20"/>
          <w:lang w:eastAsia="ru-RU"/>
        </w:rPr>
        <w:t xml:space="preserve">Средства, полученные от размещения Биржевых облигаций, планируется </w:t>
      </w:r>
      <w:r>
        <w:rPr>
          <w:rFonts w:ascii="Times New Roman" w:hAnsi="Times New Roman"/>
          <w:b/>
          <w:bCs/>
          <w:i/>
          <w:iCs/>
          <w:sz w:val="18"/>
          <w:szCs w:val="20"/>
          <w:lang w:eastAsia="ru-RU"/>
        </w:rPr>
        <w:t xml:space="preserve">использовать </w:t>
      </w:r>
      <w:r w:rsidRPr="009E52DE">
        <w:rPr>
          <w:rFonts w:ascii="Times New Roman" w:hAnsi="Times New Roman"/>
          <w:b/>
          <w:bCs/>
          <w:i/>
          <w:iCs/>
          <w:sz w:val="18"/>
          <w:szCs w:val="20"/>
          <w:lang w:eastAsia="ru-RU"/>
        </w:rPr>
        <w:t>для реализации инвестиционной программы ПАО «Нижнекамскнефтехим»</w:t>
      </w:r>
      <w:r>
        <w:rPr>
          <w:rFonts w:ascii="Times New Roman" w:hAnsi="Times New Roman"/>
          <w:b/>
          <w:bCs/>
          <w:i/>
          <w:iCs/>
          <w:sz w:val="18"/>
          <w:szCs w:val="20"/>
          <w:lang w:eastAsia="ru-RU"/>
        </w:rPr>
        <w:t xml:space="preserve"> и / или пополнения оборотного капитала Эмитента</w:t>
      </w:r>
      <w:r w:rsidRPr="002434AF">
        <w:rPr>
          <w:rFonts w:ascii="Times New Roman" w:hAnsi="Times New Roman"/>
          <w:b/>
          <w:bCs/>
          <w:i/>
          <w:iCs/>
          <w:sz w:val="18"/>
          <w:szCs w:val="20"/>
          <w:lang w:eastAsia="ru-RU"/>
        </w:rPr>
        <w:t>.</w:t>
      </w:r>
    </w:p>
    <w:p w14:paraId="6425CC8B" w14:textId="77777777" w:rsidR="00DB0F16" w:rsidRPr="002434AF" w:rsidRDefault="00DB0F16" w:rsidP="00C200C5">
      <w:pPr>
        <w:autoSpaceDE w:val="0"/>
        <w:autoSpaceDN w:val="0"/>
        <w:adjustRightInd w:val="0"/>
        <w:spacing w:after="0" w:line="240" w:lineRule="auto"/>
        <w:ind w:firstLine="540"/>
        <w:jc w:val="both"/>
        <w:outlineLvl w:val="4"/>
        <w:rPr>
          <w:rFonts w:ascii="Times New Roman" w:hAnsi="Times New Roman"/>
          <w:b/>
          <w:bCs/>
          <w:i/>
          <w:sz w:val="18"/>
          <w:szCs w:val="20"/>
        </w:rPr>
      </w:pPr>
      <w:r w:rsidRPr="002434AF">
        <w:rPr>
          <w:rFonts w:ascii="Times New Roman" w:hAnsi="Times New Roman"/>
          <w:b/>
          <w:i/>
          <w:sz w:val="18"/>
          <w:szCs w:val="20"/>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1924EC35"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8865C7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r w:rsidRPr="002434AF">
        <w:rPr>
          <w:rFonts w:ascii="Times New Roman" w:eastAsia="MS Mincho" w:hAnsi="Times New Roman"/>
          <w:sz w:val="18"/>
          <w:szCs w:val="20"/>
          <w:lang w:eastAsia="ja-JP"/>
        </w:rPr>
        <w:t xml:space="preserve">д) иную информацию, которую эмитент посчитает необходимым указать во введении: </w:t>
      </w:r>
      <w:r w:rsidRPr="002434AF">
        <w:rPr>
          <w:rFonts w:ascii="Times New Roman" w:eastAsia="MS Mincho" w:hAnsi="Times New Roman"/>
          <w:b/>
          <w:bCs/>
          <w:i/>
          <w:iCs/>
          <w:sz w:val="18"/>
          <w:szCs w:val="20"/>
          <w:lang w:eastAsia="ja-JP"/>
        </w:rPr>
        <w:t>отсутствует.</w:t>
      </w:r>
    </w:p>
    <w:p w14:paraId="1595DEF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197FAEE" w14:textId="77777777" w:rsidR="00DB0F16" w:rsidRPr="002434AF" w:rsidRDefault="00DB0F16" w:rsidP="00C200C5">
      <w:pPr>
        <w:widowControl w:val="0"/>
        <w:autoSpaceDE w:val="0"/>
        <w:autoSpaceDN w:val="0"/>
        <w:adjustRightInd w:val="0"/>
        <w:spacing w:after="120" w:line="240" w:lineRule="auto"/>
        <w:ind w:firstLine="540"/>
        <w:jc w:val="both"/>
        <w:rPr>
          <w:rFonts w:ascii="Times New Roman" w:hAnsi="Times New Roman"/>
          <w:b/>
          <w:sz w:val="20"/>
          <w:lang w:eastAsia="en-GB"/>
        </w:rPr>
      </w:pPr>
      <w:r w:rsidRPr="002434AF">
        <w:rPr>
          <w:rFonts w:ascii="Times New Roman" w:hAnsi="Times New Roman"/>
          <w:b/>
          <w:sz w:val="20"/>
          <w:lang w:eastAsia="en-GB"/>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w:t>
      </w:r>
      <w:r>
        <w:rPr>
          <w:rFonts w:ascii="Times New Roman" w:hAnsi="Times New Roman"/>
          <w:b/>
          <w:sz w:val="20"/>
          <w:lang w:eastAsia="en-GB"/>
        </w:rPr>
        <w:t>Е</w:t>
      </w:r>
      <w:r w:rsidRPr="002434AF">
        <w:rPr>
          <w:rFonts w:ascii="Times New Roman" w:hAnsi="Times New Roman"/>
          <w:b/>
          <w:sz w:val="20"/>
          <w:lang w:eastAsia="en-GB"/>
        </w:rPr>
        <w:t xml:space="preserve">Т ОСНОВНУЮ ДЕЯТЕЛЬНОСТЬ, И РЕЗУЛЬТАТОВ ДЕЯТЕЛЬНОСТИ ЭМИТЕНТА, В ТОМ ЧИСЛЕ </w:t>
      </w:r>
      <w:r>
        <w:rPr>
          <w:rFonts w:ascii="Times New Roman" w:hAnsi="Times New Roman"/>
          <w:b/>
          <w:sz w:val="20"/>
          <w:lang w:eastAsia="en-GB"/>
        </w:rPr>
        <w:t>ЕГО</w:t>
      </w:r>
      <w:r w:rsidRPr="002434AF">
        <w:rPr>
          <w:rFonts w:ascii="Times New Roman" w:hAnsi="Times New Roman"/>
          <w:b/>
          <w:sz w:val="20"/>
          <w:lang w:eastAsia="en-GB"/>
        </w:rPr>
        <w:t xml:space="preserve">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2E825BB2" w14:textId="77777777" w:rsidR="00DB0F16" w:rsidRPr="002434AF" w:rsidRDefault="00DB0F16">
      <w:pPr>
        <w:rPr>
          <w:rFonts w:ascii="Times New Roman" w:eastAsia="MS Mincho" w:hAnsi="Times New Roman"/>
          <w:b/>
          <w:i/>
          <w:szCs w:val="24"/>
          <w:lang w:eastAsia="ja-JP"/>
        </w:rPr>
      </w:pPr>
      <w:r w:rsidRPr="002434AF">
        <w:rPr>
          <w:rFonts w:ascii="Times New Roman" w:eastAsia="MS Mincho" w:hAnsi="Times New Roman"/>
          <w:b/>
          <w:i/>
          <w:szCs w:val="24"/>
          <w:lang w:eastAsia="ja-JP"/>
        </w:rPr>
        <w:br w:type="page"/>
      </w:r>
    </w:p>
    <w:p w14:paraId="5A049055" w14:textId="77777777" w:rsidR="00DB0F16" w:rsidRPr="002434AF" w:rsidRDefault="00DB0F16"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10" w:name="Par13"/>
      <w:bookmarkStart w:id="11" w:name="_Toc528575555"/>
      <w:bookmarkEnd w:id="10"/>
      <w:r w:rsidRPr="002434AF">
        <w:rPr>
          <w:rFonts w:ascii="Arial" w:eastAsia="MS Mincho" w:hAnsi="Arial" w:cs="Arial"/>
          <w:b/>
          <w:bCs/>
          <w:kern w:val="32"/>
          <w:sz w:val="28"/>
          <w:szCs w:val="32"/>
          <w:lang w:eastAsia="ru-RU"/>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1"/>
    </w:p>
    <w:p w14:paraId="7C21F075"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3D12A1B4"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2" w:name="_Toc528575556"/>
      <w:r w:rsidRPr="002434AF">
        <w:rPr>
          <w:rFonts w:ascii="Arial" w:eastAsia="MS Mincho" w:hAnsi="Arial" w:cs="Arial"/>
          <w:b/>
          <w:bCs/>
          <w:i/>
          <w:iCs/>
          <w:sz w:val="24"/>
          <w:szCs w:val="28"/>
          <w:lang w:eastAsia="ru-RU"/>
        </w:rPr>
        <w:t>1.1. Сведения о банковских счетах эмитента</w:t>
      </w:r>
      <w:bookmarkEnd w:id="12"/>
    </w:p>
    <w:p w14:paraId="0ED25122"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57F378E"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информации эмитентами эмиссионных ценных бумаг, утв. Банком России 30.12.2014 № 454-П (далее по тексту – Положение о раскрытии), информация по данному пункту в Проспект не включается.</w:t>
      </w:r>
    </w:p>
    <w:p w14:paraId="6C8310E2" w14:textId="77777777" w:rsidR="00DB0F16" w:rsidRPr="002434AF" w:rsidRDefault="00DB0F16" w:rsidP="00272D59">
      <w:pPr>
        <w:autoSpaceDE w:val="0"/>
        <w:autoSpaceDN w:val="0"/>
        <w:spacing w:after="0" w:line="240" w:lineRule="auto"/>
        <w:ind w:firstLine="567"/>
        <w:rPr>
          <w:rFonts w:ascii="Times New Roman" w:eastAsia="MS Mincho" w:hAnsi="Times New Roman"/>
          <w:sz w:val="18"/>
          <w:szCs w:val="20"/>
          <w:lang w:eastAsia="ja-JP"/>
        </w:rPr>
      </w:pPr>
    </w:p>
    <w:p w14:paraId="7B2BA72F"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3" w:name="_Toc528575557"/>
      <w:r w:rsidRPr="002434AF">
        <w:rPr>
          <w:rFonts w:ascii="Arial" w:eastAsia="MS Mincho" w:hAnsi="Arial" w:cs="Arial"/>
          <w:b/>
          <w:bCs/>
          <w:i/>
          <w:iCs/>
          <w:sz w:val="24"/>
          <w:szCs w:val="28"/>
          <w:lang w:eastAsia="ru-RU"/>
        </w:rPr>
        <w:t>1.2. Сведения об аудиторе (аудиторской организации) эмитента</w:t>
      </w:r>
      <w:bookmarkEnd w:id="13"/>
    </w:p>
    <w:p w14:paraId="54B9A44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0E0B293"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Cs/>
          <w:iCs/>
          <w:sz w:val="18"/>
          <w:szCs w:val="20"/>
          <w:lang w:eastAsia="ja-JP"/>
        </w:rPr>
      </w:pPr>
      <w:r w:rsidRPr="002434AF">
        <w:rPr>
          <w:rFonts w:ascii="Times New Roman" w:eastAsia="MS Mincho" w:hAnsi="Times New Roman"/>
          <w:bCs/>
          <w:iCs/>
          <w:sz w:val="18"/>
          <w:szCs w:val="20"/>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772FAFBA" w14:textId="77777777" w:rsidR="00DB0F16" w:rsidRPr="002434AF" w:rsidRDefault="00DB0F16" w:rsidP="007D1866">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p>
    <w:p w14:paraId="7B757C5C" w14:textId="77777777"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hAnsi="Times New Roman"/>
          <w:sz w:val="18"/>
          <w:szCs w:val="20"/>
          <w:lang w:eastAsia="ru-RU"/>
        </w:rPr>
        <w:t xml:space="preserve">Полное фирменное наименование: </w:t>
      </w:r>
      <w:r w:rsidRPr="007B464D">
        <w:rPr>
          <w:rFonts w:ascii="Times New Roman" w:hAnsi="Times New Roman"/>
          <w:b/>
          <w:bCs/>
          <w:i/>
          <w:iCs/>
          <w:sz w:val="18"/>
          <w:szCs w:val="20"/>
          <w:lang w:eastAsia="ru-RU"/>
        </w:rPr>
        <w:t>Акционерное общество «ПрайсвотерхаусКуперс Аудит»</w:t>
      </w:r>
    </w:p>
    <w:p w14:paraId="6530D71F" w14:textId="77777777"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hAnsi="Times New Roman"/>
          <w:sz w:val="18"/>
          <w:szCs w:val="20"/>
          <w:lang w:eastAsia="ru-RU"/>
        </w:rPr>
        <w:t xml:space="preserve">Сокращенное фирменное наименование: </w:t>
      </w:r>
      <w:r w:rsidRPr="007B464D">
        <w:rPr>
          <w:rFonts w:ascii="Times New Roman" w:hAnsi="Times New Roman"/>
          <w:b/>
          <w:bCs/>
          <w:i/>
          <w:iCs/>
          <w:sz w:val="18"/>
          <w:szCs w:val="20"/>
          <w:lang w:eastAsia="ru-RU"/>
        </w:rPr>
        <w:t>АО «</w:t>
      </w:r>
      <w:r w:rsidRPr="00190C31">
        <w:rPr>
          <w:rFonts w:ascii="Times New Roman" w:hAnsi="Times New Roman"/>
          <w:b/>
          <w:bCs/>
          <w:i/>
          <w:iCs/>
          <w:sz w:val="18"/>
          <w:szCs w:val="20"/>
          <w:lang w:eastAsia="ru-RU"/>
        </w:rPr>
        <w:t>ПвК Аудит</w:t>
      </w:r>
      <w:r w:rsidRPr="007B464D">
        <w:rPr>
          <w:rFonts w:ascii="Times New Roman" w:hAnsi="Times New Roman"/>
          <w:b/>
          <w:bCs/>
          <w:i/>
          <w:iCs/>
          <w:sz w:val="18"/>
          <w:szCs w:val="20"/>
          <w:lang w:eastAsia="ru-RU"/>
        </w:rPr>
        <w:t>»</w:t>
      </w:r>
    </w:p>
    <w:p w14:paraId="1DB9AA4A" w14:textId="77777777"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ИНН: </w:t>
      </w:r>
      <w:r w:rsidRPr="007B464D">
        <w:rPr>
          <w:rFonts w:ascii="Times New Roman" w:hAnsi="Times New Roman"/>
          <w:b/>
          <w:bCs/>
          <w:i/>
          <w:iCs/>
          <w:sz w:val="18"/>
          <w:szCs w:val="20"/>
          <w:lang w:eastAsia="ru-RU"/>
        </w:rPr>
        <w:t>7705051102</w:t>
      </w:r>
    </w:p>
    <w:p w14:paraId="76C68D2E" w14:textId="77777777"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ОГРН: </w:t>
      </w:r>
      <w:r w:rsidRPr="007B464D">
        <w:rPr>
          <w:rFonts w:ascii="Times New Roman" w:hAnsi="Times New Roman"/>
          <w:b/>
          <w:bCs/>
          <w:i/>
          <w:iCs/>
          <w:sz w:val="18"/>
          <w:szCs w:val="20"/>
          <w:lang w:eastAsia="ru-RU"/>
        </w:rPr>
        <w:t>1027700148431</w:t>
      </w:r>
    </w:p>
    <w:p w14:paraId="3A2315AC" w14:textId="77777777" w:rsidR="00DB0F16" w:rsidRPr="002434AF" w:rsidRDefault="00DB0F16" w:rsidP="00940ECF">
      <w:pPr>
        <w:autoSpaceDE w:val="0"/>
        <w:autoSpaceDN w:val="0"/>
        <w:spacing w:after="0" w:line="240" w:lineRule="auto"/>
        <w:ind w:firstLine="540"/>
        <w:rPr>
          <w:rFonts w:ascii="Times New Roman" w:hAnsi="Times New Roman"/>
          <w:b/>
          <w:bCs/>
          <w:i/>
          <w:iCs/>
          <w:sz w:val="18"/>
          <w:szCs w:val="20"/>
          <w:lang w:eastAsia="ru-RU"/>
        </w:rPr>
      </w:pPr>
      <w:r w:rsidRPr="002434AF">
        <w:rPr>
          <w:rFonts w:ascii="Times New Roman" w:hAnsi="Times New Roman"/>
          <w:sz w:val="18"/>
          <w:szCs w:val="20"/>
          <w:lang w:eastAsia="ru-RU"/>
        </w:rPr>
        <w:t xml:space="preserve">место нахождения: </w:t>
      </w:r>
      <w:r w:rsidRPr="007B464D">
        <w:rPr>
          <w:rFonts w:ascii="Times New Roman" w:hAnsi="Times New Roman"/>
          <w:b/>
          <w:bCs/>
          <w:i/>
          <w:iCs/>
          <w:sz w:val="18"/>
          <w:szCs w:val="20"/>
          <w:lang w:eastAsia="ru-RU"/>
        </w:rPr>
        <w:t xml:space="preserve">125047, Россия, г. Москва, ул. Бутырский Вал, </w:t>
      </w:r>
      <w:r>
        <w:rPr>
          <w:rFonts w:ascii="Times New Roman" w:hAnsi="Times New Roman"/>
          <w:b/>
          <w:bCs/>
          <w:i/>
          <w:iCs/>
          <w:sz w:val="18"/>
          <w:szCs w:val="20"/>
          <w:lang w:eastAsia="ru-RU"/>
        </w:rPr>
        <w:t xml:space="preserve">д. </w:t>
      </w:r>
      <w:r w:rsidRPr="007B464D">
        <w:rPr>
          <w:rFonts w:ascii="Times New Roman" w:hAnsi="Times New Roman"/>
          <w:b/>
          <w:bCs/>
          <w:i/>
          <w:iCs/>
          <w:sz w:val="18"/>
          <w:szCs w:val="20"/>
          <w:lang w:eastAsia="ru-RU"/>
        </w:rPr>
        <w:t>10</w:t>
      </w:r>
    </w:p>
    <w:p w14:paraId="6F0339FA" w14:textId="77777777" w:rsidR="00DB0F16" w:rsidRPr="002434AF" w:rsidRDefault="00DB0F16" w:rsidP="00940ECF">
      <w:pPr>
        <w:autoSpaceDE w:val="0"/>
        <w:autoSpaceDN w:val="0"/>
        <w:spacing w:after="0" w:line="240" w:lineRule="auto"/>
        <w:ind w:firstLine="540"/>
        <w:rPr>
          <w:rFonts w:ascii="Times New Roman" w:hAnsi="Times New Roman"/>
          <w:b/>
          <w:bCs/>
          <w:i/>
          <w:iCs/>
          <w:sz w:val="18"/>
          <w:szCs w:val="20"/>
          <w:lang w:eastAsia="ru-RU"/>
        </w:rPr>
      </w:pPr>
      <w:r w:rsidRPr="002434AF">
        <w:rPr>
          <w:rFonts w:ascii="Times New Roman" w:eastAsia="MS Mincho" w:hAnsi="Times New Roman"/>
          <w:sz w:val="18"/>
          <w:szCs w:val="20"/>
          <w:lang w:eastAsia="ru-RU"/>
        </w:rPr>
        <w:t xml:space="preserve">номер телефона: </w:t>
      </w:r>
      <w:r w:rsidRPr="007B464D">
        <w:rPr>
          <w:rFonts w:ascii="Times New Roman" w:eastAsia="MS Mincho" w:hAnsi="Times New Roman"/>
          <w:b/>
          <w:i/>
          <w:sz w:val="18"/>
          <w:szCs w:val="20"/>
          <w:lang w:eastAsia="ja-JP"/>
        </w:rPr>
        <w:t>(495) 967-6000</w:t>
      </w:r>
    </w:p>
    <w:p w14:paraId="69D42B7F" w14:textId="77777777"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номер факса: </w:t>
      </w:r>
      <w:r w:rsidRPr="007B464D">
        <w:rPr>
          <w:rFonts w:ascii="Times New Roman" w:eastAsia="MS Mincho" w:hAnsi="Times New Roman"/>
          <w:b/>
          <w:i/>
          <w:sz w:val="18"/>
          <w:szCs w:val="20"/>
          <w:lang w:eastAsia="ja-JP"/>
        </w:rPr>
        <w:t>(495) 967-6001</w:t>
      </w:r>
    </w:p>
    <w:p w14:paraId="0B9594C3" w14:textId="13FD0692" w:rsidR="00DB0F16" w:rsidRPr="002434AF" w:rsidRDefault="00DB0F16" w:rsidP="00940ECF">
      <w:pPr>
        <w:autoSpaceDE w:val="0"/>
        <w:autoSpaceDN w:val="0"/>
        <w:spacing w:after="0" w:line="240" w:lineRule="auto"/>
        <w:ind w:firstLine="540"/>
        <w:rPr>
          <w:rFonts w:ascii="Times New Roman" w:eastAsia="MS Mincho" w:hAnsi="Times New Roman"/>
          <w:b/>
          <w:i/>
          <w:sz w:val="18"/>
          <w:szCs w:val="20"/>
          <w:lang w:eastAsia="ja-JP"/>
        </w:rPr>
      </w:pPr>
      <w:r w:rsidRPr="002434AF">
        <w:rPr>
          <w:rFonts w:ascii="Times New Roman" w:hAnsi="Times New Roman"/>
          <w:sz w:val="18"/>
          <w:szCs w:val="20"/>
          <w:lang w:eastAsia="ru-RU"/>
        </w:rPr>
        <w:t xml:space="preserve">адрес электронной почты: </w:t>
      </w:r>
      <w:r w:rsidR="001A2D59" w:rsidRPr="001A2D59">
        <w:rPr>
          <w:rFonts w:ascii="Times New Roman" w:hAnsi="Times New Roman"/>
          <w:b/>
          <w:bCs/>
          <w:i/>
          <w:iCs/>
          <w:sz w:val="18"/>
          <w:szCs w:val="20"/>
          <w:lang w:eastAsia="ru-RU"/>
        </w:rPr>
        <w:t>business.development@ru.pwc.com</w:t>
      </w:r>
    </w:p>
    <w:p w14:paraId="0478A65B" w14:textId="77777777" w:rsidR="00DB0F16" w:rsidRPr="002434AF" w:rsidRDefault="00DB0F16" w:rsidP="00940ECF">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hAnsi="Times New Roman"/>
          <w:sz w:val="18"/>
          <w:szCs w:val="20"/>
          <w:lang w:eastAsia="ru-RU"/>
        </w:rPr>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Pr="00190C31">
        <w:rPr>
          <w:rFonts w:ascii="Times New Roman" w:eastAsia="MS Mincho" w:hAnsi="Times New Roman"/>
          <w:b/>
          <w:i/>
          <w:sz w:val="18"/>
          <w:szCs w:val="20"/>
          <w:lang w:eastAsia="ru-RU"/>
        </w:rPr>
        <w:t>Саморегулируемая организация аудиторов «Российский Союз аудиторов» (Ассоциация)</w:t>
      </w:r>
      <w:r>
        <w:rPr>
          <w:rFonts w:ascii="Times New Roman" w:eastAsia="MS Mincho" w:hAnsi="Times New Roman"/>
          <w:b/>
          <w:i/>
          <w:sz w:val="18"/>
          <w:szCs w:val="20"/>
          <w:lang w:eastAsia="ru-RU"/>
        </w:rPr>
        <w:t>.</w:t>
      </w:r>
    </w:p>
    <w:p w14:paraId="2392964D" w14:textId="77777777" w:rsidR="00DB0F16" w:rsidRPr="002434AF" w:rsidRDefault="00DB0F16" w:rsidP="00940ECF">
      <w:pPr>
        <w:autoSpaceDE w:val="0"/>
        <w:autoSpaceDN w:val="0"/>
        <w:spacing w:after="0" w:line="240" w:lineRule="auto"/>
        <w:ind w:firstLine="540"/>
        <w:jc w:val="both"/>
        <w:rPr>
          <w:rFonts w:ascii="Times New Roman" w:eastAsia="MS Mincho" w:hAnsi="Times New Roman"/>
          <w:b/>
          <w:i/>
          <w:sz w:val="18"/>
          <w:szCs w:val="20"/>
          <w:lang w:eastAsia="ru-RU"/>
        </w:rPr>
      </w:pPr>
      <w:r w:rsidRPr="002434AF">
        <w:rPr>
          <w:rFonts w:ascii="Times New Roman" w:hAnsi="Times New Roman"/>
          <w:sz w:val="18"/>
          <w:szCs w:val="20"/>
          <w:lang w:eastAsia="ru-RU"/>
        </w:rPr>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Pr="00190C31">
        <w:rPr>
          <w:rFonts w:ascii="Times New Roman" w:eastAsia="MS Mincho" w:hAnsi="Times New Roman"/>
          <w:b/>
          <w:i/>
          <w:sz w:val="18"/>
          <w:szCs w:val="20"/>
          <w:lang w:eastAsia="ru-RU"/>
        </w:rPr>
        <w:t>107031 Россия, Москва, Петровский пер.</w:t>
      </w:r>
      <w:r>
        <w:rPr>
          <w:rFonts w:ascii="Times New Roman" w:eastAsia="MS Mincho" w:hAnsi="Times New Roman"/>
          <w:b/>
          <w:i/>
          <w:sz w:val="18"/>
          <w:szCs w:val="20"/>
          <w:lang w:eastAsia="ru-RU"/>
        </w:rPr>
        <w:t>, д.</w:t>
      </w:r>
      <w:r w:rsidRPr="00190C31">
        <w:rPr>
          <w:rFonts w:ascii="Times New Roman" w:eastAsia="MS Mincho" w:hAnsi="Times New Roman"/>
          <w:b/>
          <w:i/>
          <w:sz w:val="18"/>
          <w:szCs w:val="20"/>
          <w:lang w:eastAsia="ru-RU"/>
        </w:rPr>
        <w:t xml:space="preserve"> 8 стр. 2</w:t>
      </w:r>
      <w:r w:rsidRPr="002434AF">
        <w:rPr>
          <w:rFonts w:ascii="Times New Roman" w:eastAsia="MS Mincho" w:hAnsi="Times New Roman"/>
          <w:b/>
          <w:i/>
          <w:sz w:val="18"/>
          <w:szCs w:val="20"/>
          <w:lang w:eastAsia="ru-RU"/>
        </w:rPr>
        <w:t>.</w:t>
      </w:r>
    </w:p>
    <w:p w14:paraId="499CC603" w14:textId="6DA81D4D" w:rsidR="00DB0F16" w:rsidRDefault="00DB0F16" w:rsidP="00190C31">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r w:rsidRPr="002434AF">
        <w:rPr>
          <w:rFonts w:ascii="Times New Roman" w:eastAsia="MS Mincho" w:hAnsi="Times New Roman"/>
          <w:bCs/>
          <w:iCs/>
          <w:sz w:val="18"/>
          <w:szCs w:val="20"/>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Pr="00190C31">
        <w:rPr>
          <w:rFonts w:ascii="Times New Roman" w:eastAsia="MS Mincho" w:hAnsi="Times New Roman"/>
          <w:b/>
          <w:bCs/>
          <w:i/>
          <w:iCs/>
          <w:sz w:val="18"/>
          <w:szCs w:val="20"/>
          <w:lang w:eastAsia="ja-JP"/>
        </w:rPr>
        <w:t>2015 г., 2016 г., 2017 г.</w:t>
      </w:r>
      <w:r w:rsidR="00962F39">
        <w:rPr>
          <w:rFonts w:ascii="Times New Roman" w:eastAsia="MS Mincho" w:hAnsi="Times New Roman"/>
          <w:b/>
          <w:bCs/>
          <w:i/>
          <w:iCs/>
          <w:sz w:val="18"/>
          <w:szCs w:val="20"/>
          <w:lang w:eastAsia="ja-JP"/>
        </w:rPr>
        <w:t>, 6 мес. 2018г.</w:t>
      </w:r>
    </w:p>
    <w:p w14:paraId="1E654A37" w14:textId="77777777" w:rsidR="00DB0F16" w:rsidRPr="00190C31" w:rsidRDefault="00DB0F16" w:rsidP="00190C31">
      <w:pPr>
        <w:autoSpaceDE w:val="0"/>
        <w:autoSpaceDN w:val="0"/>
        <w:adjustRightInd w:val="0"/>
        <w:spacing w:after="0" w:line="240" w:lineRule="auto"/>
        <w:ind w:firstLine="540"/>
        <w:jc w:val="both"/>
        <w:rPr>
          <w:rFonts w:ascii="Times New Roman" w:hAnsi="Times New Roman"/>
          <w:sz w:val="18"/>
          <w:szCs w:val="20"/>
          <w:lang w:eastAsia="ru-RU"/>
        </w:rPr>
      </w:pPr>
      <w:r w:rsidRPr="00190C31">
        <w:rPr>
          <w:rFonts w:ascii="Times New Roman" w:hAnsi="Times New Roman"/>
          <w:sz w:val="18"/>
          <w:szCs w:val="20"/>
          <w:lang w:eastAsia="ru-RU"/>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p w14:paraId="2EDCF3C0" w14:textId="77777777" w:rsidR="00DB0F16" w:rsidRPr="00190C31" w:rsidRDefault="00DB0F16" w:rsidP="00190C31">
      <w:pPr>
        <w:autoSpaceDE w:val="0"/>
        <w:autoSpaceDN w:val="0"/>
        <w:adjustRightInd w:val="0"/>
        <w:spacing w:after="0" w:line="240" w:lineRule="auto"/>
        <w:ind w:firstLine="540"/>
        <w:jc w:val="both"/>
        <w:rPr>
          <w:rFonts w:ascii="Times New Roman" w:hAnsi="Times New Roman"/>
          <w:b/>
          <w:i/>
          <w:sz w:val="18"/>
          <w:szCs w:val="20"/>
          <w:lang w:eastAsia="ru-RU"/>
        </w:rPr>
      </w:pPr>
      <w:r w:rsidRPr="00190C31">
        <w:rPr>
          <w:rFonts w:ascii="Times New Roman" w:hAnsi="Times New Roman"/>
          <w:b/>
          <w:i/>
          <w:sz w:val="18"/>
          <w:szCs w:val="20"/>
          <w:lang w:eastAsia="ru-RU"/>
        </w:rPr>
        <w:t>-</w:t>
      </w:r>
      <w:r w:rsidRPr="00190C31">
        <w:rPr>
          <w:rFonts w:ascii="Times New Roman" w:hAnsi="Times New Roman"/>
          <w:b/>
          <w:i/>
          <w:sz w:val="18"/>
          <w:szCs w:val="20"/>
          <w:lang w:eastAsia="ru-RU"/>
        </w:rPr>
        <w:tab/>
        <w:t>бухгалтерская (финансовая) отчетность Эмитента, составленная в соответствии с Российскими стандартами бухгалтерского учета (РСБУ);</w:t>
      </w:r>
    </w:p>
    <w:p w14:paraId="6D7FE96F" w14:textId="77777777" w:rsidR="00DB0F16" w:rsidRPr="00190C31" w:rsidRDefault="00DB0F16" w:rsidP="00190C31">
      <w:pPr>
        <w:autoSpaceDE w:val="0"/>
        <w:autoSpaceDN w:val="0"/>
        <w:adjustRightInd w:val="0"/>
        <w:spacing w:after="0" w:line="240" w:lineRule="auto"/>
        <w:ind w:firstLine="540"/>
        <w:jc w:val="both"/>
        <w:rPr>
          <w:rFonts w:ascii="Times New Roman" w:hAnsi="Times New Roman"/>
          <w:b/>
          <w:i/>
          <w:sz w:val="18"/>
          <w:szCs w:val="20"/>
          <w:lang w:eastAsia="ru-RU"/>
        </w:rPr>
      </w:pPr>
      <w:r w:rsidRPr="00190C31">
        <w:rPr>
          <w:rFonts w:ascii="Times New Roman" w:hAnsi="Times New Roman"/>
          <w:b/>
          <w:i/>
          <w:sz w:val="18"/>
          <w:szCs w:val="20"/>
          <w:lang w:eastAsia="ru-RU"/>
        </w:rPr>
        <w:t>-</w:t>
      </w:r>
      <w:r w:rsidRPr="00190C31">
        <w:rPr>
          <w:rFonts w:ascii="Times New Roman" w:hAnsi="Times New Roman"/>
          <w:b/>
          <w:i/>
          <w:sz w:val="18"/>
          <w:szCs w:val="20"/>
          <w:lang w:eastAsia="ru-RU"/>
        </w:rPr>
        <w:tab/>
        <w:t xml:space="preserve">консолидированная финансовая отчетность Эмитента, составленная в соответствии с Международными </w:t>
      </w:r>
      <w:r>
        <w:rPr>
          <w:rFonts w:ascii="Times New Roman" w:hAnsi="Times New Roman"/>
          <w:b/>
          <w:i/>
          <w:sz w:val="18"/>
          <w:szCs w:val="20"/>
          <w:lang w:eastAsia="ru-RU"/>
        </w:rPr>
        <w:t>с</w:t>
      </w:r>
      <w:r w:rsidRPr="00190C31">
        <w:rPr>
          <w:rFonts w:ascii="Times New Roman" w:hAnsi="Times New Roman"/>
          <w:b/>
          <w:i/>
          <w:sz w:val="18"/>
          <w:szCs w:val="20"/>
          <w:lang w:eastAsia="ru-RU"/>
        </w:rPr>
        <w:t xml:space="preserve">тандартами </w:t>
      </w:r>
      <w:r>
        <w:rPr>
          <w:rFonts w:ascii="Times New Roman" w:hAnsi="Times New Roman"/>
          <w:b/>
          <w:i/>
          <w:sz w:val="18"/>
          <w:szCs w:val="20"/>
          <w:lang w:eastAsia="ru-RU"/>
        </w:rPr>
        <w:t>ф</w:t>
      </w:r>
      <w:r w:rsidRPr="00190C31">
        <w:rPr>
          <w:rFonts w:ascii="Times New Roman" w:hAnsi="Times New Roman"/>
          <w:b/>
          <w:i/>
          <w:sz w:val="18"/>
          <w:szCs w:val="20"/>
          <w:lang w:eastAsia="ru-RU"/>
        </w:rPr>
        <w:t xml:space="preserve">инансовой </w:t>
      </w:r>
      <w:r>
        <w:rPr>
          <w:rFonts w:ascii="Times New Roman" w:hAnsi="Times New Roman"/>
          <w:b/>
          <w:i/>
          <w:sz w:val="18"/>
          <w:szCs w:val="20"/>
          <w:lang w:eastAsia="ru-RU"/>
        </w:rPr>
        <w:t>о</w:t>
      </w:r>
      <w:r w:rsidRPr="00190C31">
        <w:rPr>
          <w:rFonts w:ascii="Times New Roman" w:hAnsi="Times New Roman"/>
          <w:b/>
          <w:i/>
          <w:sz w:val="18"/>
          <w:szCs w:val="20"/>
          <w:lang w:eastAsia="ru-RU"/>
        </w:rPr>
        <w:t>тчетности (МСФО).</w:t>
      </w:r>
    </w:p>
    <w:p w14:paraId="5F2B3B9D" w14:textId="77777777" w:rsidR="00DB0F16" w:rsidRPr="00190C31" w:rsidRDefault="00DB0F16" w:rsidP="00190C31">
      <w:pPr>
        <w:autoSpaceDE w:val="0"/>
        <w:autoSpaceDN w:val="0"/>
        <w:adjustRightInd w:val="0"/>
        <w:spacing w:after="0" w:line="240" w:lineRule="auto"/>
        <w:ind w:firstLine="540"/>
        <w:jc w:val="both"/>
        <w:rPr>
          <w:rFonts w:ascii="Times New Roman" w:hAnsi="Times New Roman"/>
          <w:sz w:val="18"/>
          <w:szCs w:val="20"/>
          <w:lang w:eastAsia="ru-RU"/>
        </w:rPr>
      </w:pPr>
      <w:r w:rsidRPr="00190C31">
        <w:rPr>
          <w:rFonts w:ascii="Times New Roman" w:hAnsi="Times New Roman"/>
          <w:sz w:val="18"/>
          <w:szCs w:val="20"/>
          <w:lang w:eastAsia="ru-RU"/>
        </w:rPr>
        <w:t>В случае если аудитором (аудиторской организацией) проводилась независимая проверка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14:paraId="189ACC48" w14:textId="15328BED" w:rsidR="00DB0F16" w:rsidRPr="00182ABB" w:rsidRDefault="00DB0F16" w:rsidP="00182ABB">
      <w:pPr>
        <w:autoSpaceDE w:val="0"/>
        <w:autoSpaceDN w:val="0"/>
        <w:adjustRightInd w:val="0"/>
        <w:spacing w:after="0" w:line="240" w:lineRule="auto"/>
        <w:ind w:firstLine="540"/>
        <w:jc w:val="both"/>
        <w:rPr>
          <w:rFonts w:ascii="Times New Roman" w:hAnsi="Times New Roman"/>
          <w:b/>
          <w:i/>
          <w:sz w:val="18"/>
          <w:szCs w:val="20"/>
          <w:lang w:eastAsia="ru-RU"/>
        </w:rPr>
      </w:pPr>
      <w:r w:rsidRPr="0042296A">
        <w:rPr>
          <w:rFonts w:ascii="Times New Roman" w:hAnsi="Times New Roman"/>
          <w:b/>
          <w:i/>
          <w:sz w:val="18"/>
          <w:szCs w:val="20"/>
          <w:lang w:eastAsia="ru-RU"/>
        </w:rPr>
        <w:t>Аудитор проводил обзорную проверку промежуточной сокращенной консолидированной финансовой отчетности Эмитента, составленной в соответствии с Международными стандартами финансовой отчетности (МСФО</w:t>
      </w:r>
      <w:r>
        <w:rPr>
          <w:rFonts w:ascii="Times New Roman" w:hAnsi="Times New Roman"/>
          <w:b/>
          <w:i/>
          <w:sz w:val="18"/>
          <w:szCs w:val="20"/>
          <w:lang w:eastAsia="ru-RU"/>
        </w:rPr>
        <w:t xml:space="preserve">) за </w:t>
      </w:r>
      <w:r w:rsidRPr="0042296A">
        <w:rPr>
          <w:rFonts w:ascii="Times New Roman" w:hAnsi="Times New Roman"/>
          <w:b/>
          <w:i/>
          <w:sz w:val="18"/>
          <w:szCs w:val="20"/>
          <w:lang w:eastAsia="ru-RU"/>
        </w:rPr>
        <w:t>6</w:t>
      </w:r>
      <w:r>
        <w:rPr>
          <w:rFonts w:ascii="Times New Roman" w:hAnsi="Times New Roman"/>
          <w:b/>
          <w:i/>
          <w:sz w:val="18"/>
          <w:szCs w:val="20"/>
          <w:lang w:eastAsia="ru-RU"/>
        </w:rPr>
        <w:t xml:space="preserve"> месяцев 2018</w:t>
      </w:r>
      <w:r w:rsidRPr="0042296A">
        <w:rPr>
          <w:rFonts w:ascii="Times New Roman" w:hAnsi="Times New Roman"/>
          <w:b/>
          <w:i/>
          <w:sz w:val="18"/>
          <w:szCs w:val="20"/>
          <w:lang w:eastAsia="ru-RU"/>
        </w:rPr>
        <w:t xml:space="preserve"> г.</w:t>
      </w:r>
      <w:r w:rsidR="00182ABB">
        <w:rPr>
          <w:rFonts w:ascii="Times New Roman" w:hAnsi="Times New Roman"/>
          <w:b/>
          <w:i/>
          <w:sz w:val="18"/>
          <w:szCs w:val="20"/>
          <w:lang w:eastAsia="ru-RU"/>
        </w:rPr>
        <w:t xml:space="preserve"> Аудитором не </w:t>
      </w:r>
      <w:r w:rsidR="00182ABB" w:rsidRPr="00182ABB">
        <w:rPr>
          <w:rFonts w:ascii="Times New Roman" w:hAnsi="Times New Roman"/>
          <w:b/>
          <w:i/>
          <w:sz w:val="18"/>
          <w:szCs w:val="20"/>
          <w:lang w:eastAsia="ru-RU"/>
        </w:rPr>
        <w:t>проводилась независимая проверка</w:t>
      </w:r>
      <w:r w:rsidR="00962F39">
        <w:rPr>
          <w:rFonts w:ascii="Times New Roman" w:hAnsi="Times New Roman"/>
          <w:b/>
          <w:i/>
          <w:sz w:val="18"/>
          <w:szCs w:val="20"/>
          <w:lang w:eastAsia="ru-RU"/>
        </w:rPr>
        <w:t>/обзорная проверка</w:t>
      </w:r>
      <w:r w:rsidR="00182ABB" w:rsidRPr="00182ABB">
        <w:rPr>
          <w:rFonts w:ascii="Times New Roman" w:hAnsi="Times New Roman"/>
          <w:b/>
          <w:i/>
          <w:sz w:val="18"/>
          <w:szCs w:val="20"/>
          <w:lang w:eastAsia="ru-RU"/>
        </w:rPr>
        <w:t xml:space="preserve"> квартальной бухгалтерской (ф</w:t>
      </w:r>
      <w:r w:rsidR="00182ABB">
        <w:rPr>
          <w:rFonts w:ascii="Times New Roman" w:hAnsi="Times New Roman"/>
          <w:b/>
          <w:i/>
          <w:sz w:val="18"/>
          <w:szCs w:val="20"/>
          <w:lang w:eastAsia="ru-RU"/>
        </w:rPr>
        <w:t xml:space="preserve">инансовой) отчетности </w:t>
      </w:r>
      <w:r w:rsidR="00680F27">
        <w:rPr>
          <w:rFonts w:ascii="Times New Roman" w:hAnsi="Times New Roman"/>
          <w:b/>
          <w:i/>
          <w:sz w:val="18"/>
          <w:szCs w:val="20"/>
          <w:lang w:eastAsia="ru-RU"/>
        </w:rPr>
        <w:t>Э</w:t>
      </w:r>
      <w:r w:rsidR="00182ABB">
        <w:rPr>
          <w:rFonts w:ascii="Times New Roman" w:hAnsi="Times New Roman"/>
          <w:b/>
          <w:i/>
          <w:sz w:val="18"/>
          <w:szCs w:val="20"/>
          <w:lang w:eastAsia="ru-RU"/>
        </w:rPr>
        <w:t xml:space="preserve">митента </w:t>
      </w:r>
      <w:r w:rsidR="00182ABB" w:rsidRPr="00182ABB">
        <w:rPr>
          <w:rFonts w:ascii="Times New Roman" w:hAnsi="Times New Roman"/>
          <w:b/>
          <w:i/>
          <w:sz w:val="18"/>
          <w:szCs w:val="20"/>
          <w:lang w:eastAsia="ru-RU"/>
        </w:rPr>
        <w:t>из числа последних трех завершенных отчетных лет</w:t>
      </w:r>
      <w:r w:rsidR="00182ABB">
        <w:rPr>
          <w:rFonts w:ascii="Times New Roman" w:hAnsi="Times New Roman"/>
          <w:b/>
          <w:i/>
          <w:sz w:val="18"/>
          <w:szCs w:val="20"/>
          <w:lang w:eastAsia="ru-RU"/>
        </w:rPr>
        <w:t>.</w:t>
      </w:r>
    </w:p>
    <w:p w14:paraId="059B9C42" w14:textId="77777777" w:rsidR="00DB0F16" w:rsidRDefault="00DB0F16" w:rsidP="00190C31">
      <w:pPr>
        <w:autoSpaceDE w:val="0"/>
        <w:autoSpaceDN w:val="0"/>
        <w:adjustRightInd w:val="0"/>
        <w:spacing w:after="0" w:line="240" w:lineRule="auto"/>
        <w:ind w:firstLine="540"/>
        <w:jc w:val="both"/>
        <w:rPr>
          <w:rFonts w:ascii="Times New Roman" w:hAnsi="Times New Roman"/>
          <w:sz w:val="18"/>
          <w:szCs w:val="20"/>
          <w:lang w:eastAsia="ru-RU"/>
        </w:rPr>
      </w:pPr>
    </w:p>
    <w:p w14:paraId="3DC648FF"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7AEB413D" w14:textId="77777777" w:rsidR="00DB0F16" w:rsidRPr="006329A1" w:rsidRDefault="00DB0F16" w:rsidP="006427B5">
      <w:pPr>
        <w:widowControl w:val="0"/>
        <w:autoSpaceDE w:val="0"/>
        <w:autoSpaceDN w:val="0"/>
        <w:spacing w:after="0" w:line="240" w:lineRule="auto"/>
        <w:ind w:firstLine="540"/>
        <w:jc w:val="both"/>
        <w:rPr>
          <w:rFonts w:ascii="Times New Roman" w:hAnsi="Times New Roman"/>
          <w:b/>
          <w:i/>
          <w:sz w:val="18"/>
          <w:szCs w:val="18"/>
          <w:lang w:eastAsia="ru-RU"/>
        </w:rPr>
      </w:pPr>
      <w:r w:rsidRPr="006329A1">
        <w:rPr>
          <w:rFonts w:ascii="Times New Roman" w:hAnsi="Times New Roman"/>
          <w:b/>
          <w:i/>
          <w:sz w:val="18"/>
          <w:szCs w:val="18"/>
          <w:lang w:eastAsia="ru-RU"/>
        </w:rPr>
        <w:t>На независимость аудитора могут повлиять следующие факторы:</w:t>
      </w:r>
    </w:p>
    <w:p w14:paraId="2E32C2DD" w14:textId="77777777" w:rsidR="00DB0F16" w:rsidRPr="006329A1" w:rsidRDefault="00DB0F16" w:rsidP="006427B5">
      <w:pPr>
        <w:autoSpaceDE w:val="0"/>
        <w:autoSpaceDN w:val="0"/>
        <w:adjustRightInd w:val="0"/>
        <w:spacing w:after="0" w:line="240" w:lineRule="auto"/>
        <w:ind w:firstLine="540"/>
        <w:jc w:val="both"/>
        <w:rPr>
          <w:rFonts w:ascii="Times New Roman" w:hAnsi="Times New Roman"/>
          <w:b/>
          <w:bCs/>
          <w:i/>
          <w:sz w:val="18"/>
          <w:szCs w:val="18"/>
          <w:lang w:eastAsia="ru-RU"/>
        </w:rPr>
      </w:pPr>
      <w:r w:rsidRPr="006329A1">
        <w:rPr>
          <w:rFonts w:ascii="Times New Roman" w:hAnsi="Times New Roman"/>
          <w:b/>
          <w:bCs/>
          <w:i/>
          <w:sz w:val="18"/>
          <w:szCs w:val="18"/>
          <w:lang w:eastAsia="ru-RU"/>
        </w:rPr>
        <w:t>- приобретение аудиторской организацией (должностными лицами аудиторской организации) крупных долей в уставном капитале Эмитента;</w:t>
      </w:r>
    </w:p>
    <w:p w14:paraId="6C6A5BF1" w14:textId="77777777" w:rsidR="00DB0F16" w:rsidRPr="006329A1" w:rsidRDefault="00DB0F16" w:rsidP="006427B5">
      <w:pPr>
        <w:autoSpaceDE w:val="0"/>
        <w:autoSpaceDN w:val="0"/>
        <w:adjustRightInd w:val="0"/>
        <w:spacing w:after="0" w:line="240" w:lineRule="auto"/>
        <w:ind w:firstLine="540"/>
        <w:jc w:val="both"/>
        <w:rPr>
          <w:rFonts w:ascii="Times New Roman" w:hAnsi="Times New Roman"/>
          <w:b/>
          <w:bCs/>
          <w:i/>
          <w:sz w:val="18"/>
          <w:szCs w:val="18"/>
          <w:lang w:eastAsia="ru-RU"/>
        </w:rPr>
      </w:pPr>
      <w:r w:rsidRPr="006329A1">
        <w:rPr>
          <w:rFonts w:ascii="Times New Roman" w:hAnsi="Times New Roman"/>
          <w:b/>
          <w:bCs/>
          <w:i/>
          <w:sz w:val="18"/>
          <w:szCs w:val="18"/>
          <w:lang w:eastAsia="ru-RU"/>
        </w:rPr>
        <w:t xml:space="preserve"> - предоставление Эмитентом заемных средств аудиторской организации (должностным лицам аудиторской организации);</w:t>
      </w:r>
    </w:p>
    <w:p w14:paraId="47562D94" w14:textId="77777777" w:rsidR="00DB0F16" w:rsidRPr="006329A1" w:rsidRDefault="00DB0F16" w:rsidP="006427B5">
      <w:pPr>
        <w:autoSpaceDE w:val="0"/>
        <w:autoSpaceDN w:val="0"/>
        <w:adjustRightInd w:val="0"/>
        <w:spacing w:after="0" w:line="240" w:lineRule="auto"/>
        <w:ind w:firstLine="540"/>
        <w:jc w:val="both"/>
        <w:rPr>
          <w:rFonts w:ascii="Times New Roman" w:hAnsi="Times New Roman"/>
          <w:b/>
          <w:bCs/>
          <w:i/>
          <w:sz w:val="18"/>
          <w:szCs w:val="18"/>
          <w:lang w:eastAsia="ru-RU"/>
        </w:rPr>
      </w:pPr>
      <w:r w:rsidRPr="006329A1">
        <w:rPr>
          <w:rFonts w:ascii="Times New Roman" w:hAnsi="Times New Roman"/>
          <w:b/>
          <w:bCs/>
          <w:i/>
          <w:sz w:val="18"/>
          <w:szCs w:val="18"/>
          <w:lang w:eastAsia="ru-RU"/>
        </w:rPr>
        <w:t xml:space="preserve"> - наличие тесных деловых взаимоотношений (участие в продвижении продукции (услуг) Эмитента, участие в совместной предпринимательской деятельности и т.д.);</w:t>
      </w:r>
    </w:p>
    <w:p w14:paraId="501F5883" w14:textId="77777777" w:rsidR="00DB0F16" w:rsidRPr="006427B5" w:rsidRDefault="00DB0F16" w:rsidP="006427B5">
      <w:pPr>
        <w:autoSpaceDE w:val="0"/>
        <w:autoSpaceDN w:val="0"/>
        <w:adjustRightInd w:val="0"/>
        <w:spacing w:after="0" w:line="240" w:lineRule="auto"/>
        <w:ind w:firstLine="540"/>
        <w:jc w:val="both"/>
        <w:rPr>
          <w:rFonts w:ascii="Times New Roman" w:hAnsi="Times New Roman"/>
          <w:b/>
          <w:bCs/>
          <w:i/>
          <w:sz w:val="18"/>
          <w:szCs w:val="18"/>
          <w:lang w:eastAsia="ru-RU"/>
        </w:rPr>
      </w:pPr>
      <w:r w:rsidRPr="006329A1">
        <w:rPr>
          <w:rFonts w:ascii="Times New Roman" w:hAnsi="Times New Roman"/>
          <w:b/>
          <w:bCs/>
          <w:i/>
          <w:sz w:val="18"/>
          <w:szCs w:val="18"/>
          <w:lang w:eastAsia="ru-RU"/>
        </w:rPr>
        <w:lastRenderedPageBreak/>
        <w:t xml:space="preserve"> - наличие должностных лиц Эмитента, являющихся одновременно должностными лицами аудиторской организации (аудитором).</w:t>
      </w:r>
    </w:p>
    <w:p w14:paraId="5D9379F2" w14:textId="77777777" w:rsidR="00DB0F16" w:rsidRPr="006427B5" w:rsidRDefault="00DB0F16" w:rsidP="006427B5">
      <w:pPr>
        <w:spacing w:after="0" w:line="240" w:lineRule="auto"/>
        <w:ind w:firstLine="540"/>
        <w:jc w:val="both"/>
        <w:rPr>
          <w:rFonts w:ascii="Times New Roman" w:hAnsi="Times New Roman"/>
          <w:bCs/>
          <w:i/>
          <w:iCs/>
          <w:sz w:val="18"/>
          <w:szCs w:val="18"/>
          <w:lang w:eastAsia="ru-RU"/>
        </w:rPr>
      </w:pPr>
    </w:p>
    <w:p w14:paraId="7DBA2961" w14:textId="77777777" w:rsidR="00DB0F16" w:rsidRPr="006427B5" w:rsidRDefault="00DB0F16" w:rsidP="006427B5">
      <w:pPr>
        <w:spacing w:after="0" w:line="240" w:lineRule="auto"/>
        <w:ind w:firstLine="540"/>
        <w:jc w:val="both"/>
        <w:rPr>
          <w:rFonts w:ascii="Times New Roman" w:hAnsi="Times New Roman"/>
          <w:b/>
          <w:bCs/>
          <w:i/>
          <w:iCs/>
          <w:sz w:val="18"/>
          <w:szCs w:val="18"/>
          <w:lang w:eastAsia="ru-RU"/>
        </w:rPr>
      </w:pPr>
      <w:r w:rsidRPr="006427B5">
        <w:rPr>
          <w:rFonts w:ascii="Times New Roman" w:hAnsi="Times New Roman"/>
          <w:b/>
          <w:bCs/>
          <w:i/>
          <w:iCs/>
          <w:sz w:val="18"/>
          <w:szCs w:val="18"/>
          <w:lang w:eastAsia="ru-RU"/>
        </w:rPr>
        <w:t>Существенные интересы, связывающие аудиторскую организацию (должностных лиц аудиторской организации) с Эмитентом (должностными лицами Эмитента), отсутствуют.</w:t>
      </w:r>
    </w:p>
    <w:p w14:paraId="69D260BA" w14:textId="77777777" w:rsidR="00DB0F16" w:rsidRPr="006427B5" w:rsidRDefault="00DB0F16" w:rsidP="006427B5">
      <w:pPr>
        <w:spacing w:after="0" w:line="240" w:lineRule="auto"/>
        <w:ind w:firstLine="540"/>
        <w:jc w:val="both"/>
        <w:rPr>
          <w:rFonts w:ascii="Times New Roman" w:hAnsi="Times New Roman"/>
          <w:bCs/>
          <w:iCs/>
          <w:sz w:val="18"/>
          <w:szCs w:val="18"/>
          <w:lang w:eastAsia="ru-RU"/>
        </w:rPr>
      </w:pPr>
    </w:p>
    <w:p w14:paraId="46D5AE64" w14:textId="77777777" w:rsidR="00DB0F16" w:rsidRPr="006427B5" w:rsidRDefault="00DB0F16" w:rsidP="006427B5">
      <w:pPr>
        <w:spacing w:after="0" w:line="240" w:lineRule="auto"/>
        <w:ind w:firstLine="540"/>
        <w:jc w:val="both"/>
        <w:rPr>
          <w:rFonts w:ascii="Times New Roman" w:hAnsi="Times New Roman"/>
          <w:bCs/>
          <w:iCs/>
          <w:sz w:val="18"/>
          <w:szCs w:val="18"/>
        </w:rPr>
      </w:pPr>
      <w:r>
        <w:rPr>
          <w:rFonts w:ascii="Times New Roman" w:hAnsi="Times New Roman"/>
          <w:sz w:val="18"/>
          <w:szCs w:val="18"/>
        </w:rPr>
        <w:t>Н</w:t>
      </w:r>
      <w:r w:rsidRPr="006427B5">
        <w:rPr>
          <w:rFonts w:ascii="Times New Roman" w:hAnsi="Times New Roman"/>
          <w:sz w:val="18"/>
          <w:szCs w:val="18"/>
        </w:rPr>
        <w:t xml:space="preserve">аличие долей участия аудитора (должностных лиц аудитора) в уставном капитале эмитента: </w:t>
      </w:r>
      <w:r w:rsidRPr="006427B5">
        <w:rPr>
          <w:rFonts w:ascii="Times New Roman" w:hAnsi="Times New Roman"/>
          <w:b/>
          <w:bCs/>
          <w:i/>
          <w:iCs/>
          <w:sz w:val="18"/>
          <w:szCs w:val="18"/>
        </w:rPr>
        <w:t>д</w:t>
      </w:r>
      <w:r w:rsidRPr="006427B5">
        <w:rPr>
          <w:rFonts w:ascii="Times New Roman" w:hAnsi="Times New Roman"/>
          <w:b/>
          <w:i/>
          <w:sz w:val="18"/>
          <w:szCs w:val="18"/>
        </w:rPr>
        <w:t>олей не имеет</w:t>
      </w:r>
    </w:p>
    <w:p w14:paraId="0E8FFE9C" w14:textId="77777777" w:rsidR="00DB0F16" w:rsidRPr="006427B5" w:rsidRDefault="00DB0F16" w:rsidP="006427B5">
      <w:pPr>
        <w:spacing w:after="0" w:line="240" w:lineRule="auto"/>
        <w:ind w:firstLine="540"/>
        <w:jc w:val="both"/>
        <w:rPr>
          <w:rFonts w:ascii="Times New Roman" w:hAnsi="Times New Roman"/>
          <w:b/>
          <w:i/>
          <w:sz w:val="18"/>
          <w:szCs w:val="18"/>
        </w:rPr>
      </w:pPr>
      <w:r>
        <w:rPr>
          <w:rFonts w:ascii="Times New Roman" w:hAnsi="Times New Roman"/>
          <w:sz w:val="18"/>
          <w:szCs w:val="18"/>
        </w:rPr>
        <w:t>П</w:t>
      </w:r>
      <w:r w:rsidRPr="006427B5">
        <w:rPr>
          <w:rFonts w:ascii="Times New Roman" w:hAnsi="Times New Roman"/>
          <w:sz w:val="18"/>
          <w:szCs w:val="18"/>
        </w:rPr>
        <w:t xml:space="preserve">редоставление эмитентом заемных средств аудитору (должностным лицам аудитора): </w:t>
      </w:r>
      <w:r w:rsidRPr="006427B5">
        <w:rPr>
          <w:rFonts w:ascii="Times New Roman" w:hAnsi="Times New Roman"/>
          <w:b/>
          <w:i/>
          <w:sz w:val="18"/>
          <w:szCs w:val="18"/>
        </w:rPr>
        <w:t>средства не предоставлялись</w:t>
      </w:r>
    </w:p>
    <w:p w14:paraId="452756B3" w14:textId="77777777" w:rsidR="00DB0F16" w:rsidRPr="006427B5" w:rsidRDefault="00DB0F16" w:rsidP="006427B5">
      <w:pPr>
        <w:widowControl w:val="0"/>
        <w:autoSpaceDE w:val="0"/>
        <w:autoSpaceDN w:val="0"/>
        <w:spacing w:after="0" w:line="240" w:lineRule="auto"/>
        <w:ind w:firstLine="540"/>
        <w:jc w:val="both"/>
        <w:rPr>
          <w:rFonts w:ascii="Times New Roman" w:hAnsi="Times New Roman"/>
          <w:bCs/>
          <w:iCs/>
          <w:sz w:val="18"/>
          <w:szCs w:val="18"/>
          <w:lang w:eastAsia="ru-RU"/>
        </w:rPr>
      </w:pPr>
      <w:r>
        <w:rPr>
          <w:rFonts w:ascii="Times New Roman" w:hAnsi="Times New Roman"/>
          <w:sz w:val="18"/>
          <w:szCs w:val="18"/>
          <w:lang w:eastAsia="ru-RU"/>
        </w:rPr>
        <w:t>Н</w:t>
      </w:r>
      <w:r w:rsidRPr="006427B5">
        <w:rPr>
          <w:rFonts w:ascii="Times New Roman" w:hAnsi="Times New Roman"/>
          <w:sz w:val="18"/>
          <w:szCs w:val="18"/>
          <w:lang w:eastAsia="ru-RU"/>
        </w:rPr>
        <w:t xml:space="preserve">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6427B5">
        <w:rPr>
          <w:rFonts w:ascii="Times New Roman" w:hAnsi="Times New Roman"/>
          <w:b/>
          <w:bCs/>
          <w:i/>
          <w:iCs/>
          <w:sz w:val="18"/>
          <w:szCs w:val="18"/>
          <w:lang w:eastAsia="ru-RU"/>
        </w:rPr>
        <w:t>у</w:t>
      </w:r>
      <w:r w:rsidRPr="006427B5">
        <w:rPr>
          <w:rFonts w:ascii="Times New Roman" w:hAnsi="Times New Roman"/>
          <w:b/>
          <w:i/>
          <w:sz w:val="18"/>
          <w:szCs w:val="18"/>
          <w:lang w:eastAsia="ru-RU"/>
        </w:rPr>
        <w:t>казанных взаимоотношений и родственных связей нет</w:t>
      </w:r>
    </w:p>
    <w:p w14:paraId="1135FB6E" w14:textId="77777777" w:rsidR="00DB0F16" w:rsidRPr="006427B5" w:rsidRDefault="00DB0F16" w:rsidP="006427B5">
      <w:pPr>
        <w:widowControl w:val="0"/>
        <w:autoSpaceDE w:val="0"/>
        <w:autoSpaceDN w:val="0"/>
        <w:spacing w:after="0" w:line="240" w:lineRule="auto"/>
        <w:ind w:firstLine="540"/>
        <w:jc w:val="both"/>
        <w:rPr>
          <w:rFonts w:ascii="Times New Roman" w:hAnsi="Times New Roman"/>
          <w:b/>
          <w:bCs/>
          <w:iCs/>
          <w:sz w:val="18"/>
          <w:szCs w:val="18"/>
          <w:lang w:eastAsia="ru-RU"/>
        </w:rPr>
      </w:pPr>
      <w:r>
        <w:rPr>
          <w:rFonts w:ascii="Times New Roman" w:hAnsi="Times New Roman"/>
          <w:sz w:val="18"/>
          <w:szCs w:val="18"/>
          <w:lang w:eastAsia="ru-RU"/>
        </w:rPr>
        <w:t>С</w:t>
      </w:r>
      <w:r w:rsidRPr="006427B5">
        <w:rPr>
          <w:rFonts w:ascii="Times New Roman" w:hAnsi="Times New Roman"/>
          <w:sz w:val="18"/>
          <w:szCs w:val="18"/>
          <w:lang w:eastAsia="ru-RU"/>
        </w:rPr>
        <w:t xml:space="preserve">ведения о должностных лицах эмитента, являющихся одновременно должностными лицами аудитора (аудитором): </w:t>
      </w:r>
      <w:r w:rsidRPr="006427B5">
        <w:rPr>
          <w:rFonts w:ascii="Times New Roman" w:hAnsi="Times New Roman"/>
          <w:b/>
          <w:i/>
          <w:sz w:val="18"/>
          <w:szCs w:val="18"/>
          <w:lang w:eastAsia="ru-RU"/>
        </w:rPr>
        <w:t>должностных лиц Эмитента, являющихся одновременно должностными лицами аудитора (аудитором), нет</w:t>
      </w:r>
      <w:r>
        <w:rPr>
          <w:rFonts w:ascii="Times New Roman" w:hAnsi="Times New Roman"/>
          <w:b/>
          <w:i/>
          <w:sz w:val="18"/>
          <w:szCs w:val="18"/>
          <w:lang w:eastAsia="ru-RU"/>
        </w:rPr>
        <w:t>.</w:t>
      </w:r>
    </w:p>
    <w:p w14:paraId="5EFB5BBD" w14:textId="77777777" w:rsidR="00DB0F16" w:rsidRPr="006427B5" w:rsidRDefault="00DB0F16" w:rsidP="006427B5">
      <w:pPr>
        <w:widowControl w:val="0"/>
        <w:autoSpaceDE w:val="0"/>
        <w:autoSpaceDN w:val="0"/>
        <w:spacing w:after="0" w:line="240" w:lineRule="auto"/>
        <w:ind w:firstLine="540"/>
        <w:jc w:val="both"/>
        <w:rPr>
          <w:rFonts w:ascii="Times New Roman" w:hAnsi="Times New Roman"/>
          <w:i/>
          <w:sz w:val="18"/>
          <w:szCs w:val="18"/>
          <w:lang w:eastAsia="ru-RU"/>
        </w:rPr>
      </w:pPr>
    </w:p>
    <w:p w14:paraId="6BFB4503"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Меры, предпринятые эмитентом и аудитором (аудиторской организацией) для снижения влияния указанных факторов.</w:t>
      </w:r>
    </w:p>
    <w:p w14:paraId="21937EC0" w14:textId="77777777" w:rsidR="00DB0F16" w:rsidRPr="006427B5" w:rsidRDefault="00DB0F16" w:rsidP="006427B5">
      <w:pPr>
        <w:autoSpaceDE w:val="0"/>
        <w:autoSpaceDN w:val="0"/>
        <w:adjustRightInd w:val="0"/>
        <w:spacing w:after="0" w:line="240" w:lineRule="auto"/>
        <w:ind w:firstLine="540"/>
        <w:jc w:val="both"/>
        <w:rPr>
          <w:rFonts w:ascii="Times New Roman" w:hAnsi="Times New Roman"/>
          <w:b/>
          <w:bCs/>
          <w:i/>
          <w:iCs/>
          <w:sz w:val="18"/>
          <w:szCs w:val="18"/>
          <w:lang w:eastAsia="ru-RU"/>
        </w:rPr>
      </w:pPr>
      <w:r w:rsidRPr="006427B5">
        <w:rPr>
          <w:rFonts w:ascii="Times New Roman" w:hAnsi="Times New Roman"/>
          <w:b/>
          <w:bCs/>
          <w:i/>
          <w:iCs/>
          <w:sz w:val="18"/>
          <w:szCs w:val="18"/>
          <w:lang w:eastAsia="ru-RU"/>
        </w:rPr>
        <w:t>Эмитент и аудиторская организация постоянно отслеживают соответствие требованиям законодательства по вышеуказанным пунктам и, в случае необходимости, оперативно принимают меры по их устранению.</w:t>
      </w:r>
    </w:p>
    <w:p w14:paraId="32724C90"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65F00EB8"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Порядок выбора аудитора (аудиторской организации) эмитента:</w:t>
      </w:r>
    </w:p>
    <w:p w14:paraId="4571A3F3"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процедура тендера, связанного с выбором аудитора (аудиторской организации), и его основные условия;</w:t>
      </w:r>
    </w:p>
    <w:p w14:paraId="33AB8BD4" w14:textId="77777777" w:rsidR="00DB0F16" w:rsidRPr="006427B5" w:rsidRDefault="00DB0F16" w:rsidP="006427B5">
      <w:pPr>
        <w:autoSpaceDE w:val="0"/>
        <w:autoSpaceDN w:val="0"/>
        <w:adjustRightInd w:val="0"/>
        <w:spacing w:after="0" w:line="240" w:lineRule="auto"/>
        <w:ind w:firstLine="540"/>
        <w:jc w:val="both"/>
        <w:rPr>
          <w:rFonts w:ascii="Times New Roman" w:hAnsi="Times New Roman"/>
          <w:b/>
          <w:bCs/>
          <w:i/>
          <w:iCs/>
          <w:sz w:val="18"/>
          <w:szCs w:val="18"/>
          <w:lang w:eastAsia="ru-RU"/>
        </w:rPr>
      </w:pPr>
      <w:r w:rsidRPr="006427B5">
        <w:rPr>
          <w:rFonts w:ascii="Times New Roman" w:hAnsi="Times New Roman"/>
          <w:b/>
          <w:bCs/>
          <w:i/>
          <w:iCs/>
          <w:sz w:val="18"/>
          <w:szCs w:val="18"/>
          <w:lang w:eastAsia="ru-RU"/>
        </w:rPr>
        <w:t>Выбор аудиторов производился среди компаний «Большой четверки» в соответствии с</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Положением «О проведении закрытого конкурса по отбору независимого аудитора ПАО</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«Нижнекамскнефтехим» по российским стандартам бухгалтерского учета (РСБУ) и</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международным стандартам финансовой отчетности (МСФО)», Положением «О рабочей</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группе по проведению закрытого конкурса по отбору независимого аудитора ПАО</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«Нижнекамскнефтехим» по российским стандартам бухгалтерского учета (РСБУ) и</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международным стандартам финансовой отчетности (МСФО)», Планом мероприятий по</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выбору Комитетом по аудиту официального аудитора ПАО «Нижнекамскнефтехим» по РСБУ</w:t>
      </w:r>
      <w:r>
        <w:rPr>
          <w:rFonts w:ascii="Times New Roman" w:hAnsi="Times New Roman"/>
          <w:b/>
          <w:bCs/>
          <w:i/>
          <w:iCs/>
          <w:sz w:val="18"/>
          <w:szCs w:val="18"/>
          <w:lang w:eastAsia="ru-RU"/>
        </w:rPr>
        <w:t xml:space="preserve"> </w:t>
      </w:r>
      <w:r w:rsidRPr="006427B5">
        <w:rPr>
          <w:rFonts w:ascii="Times New Roman" w:hAnsi="Times New Roman"/>
          <w:b/>
          <w:bCs/>
          <w:i/>
          <w:iCs/>
          <w:sz w:val="18"/>
          <w:szCs w:val="18"/>
          <w:lang w:eastAsia="ru-RU"/>
        </w:rPr>
        <w:t>и МСФО.</w:t>
      </w:r>
    </w:p>
    <w:p w14:paraId="7BBA1CFB" w14:textId="02CF6235" w:rsidR="008B3E75" w:rsidRPr="00072EC8"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72EC8">
        <w:rPr>
          <w:rFonts w:ascii="Times New Roman" w:eastAsia="MS Mincho" w:hAnsi="Times New Roman"/>
          <w:b/>
          <w:i/>
          <w:sz w:val="18"/>
          <w:szCs w:val="18"/>
          <w:lang w:eastAsia="ja-JP"/>
        </w:rPr>
        <w:t>Основными критериям</w:t>
      </w:r>
      <w:r>
        <w:rPr>
          <w:rFonts w:ascii="Times New Roman" w:eastAsia="MS Mincho" w:hAnsi="Times New Roman"/>
          <w:b/>
          <w:i/>
          <w:sz w:val="18"/>
          <w:szCs w:val="18"/>
          <w:lang w:eastAsia="ja-JP"/>
        </w:rPr>
        <w:t xml:space="preserve"> выбора аудитора на конкурсе являются</w:t>
      </w:r>
      <w:r w:rsidRPr="00072EC8">
        <w:rPr>
          <w:rFonts w:ascii="Times New Roman" w:eastAsia="MS Mincho" w:hAnsi="Times New Roman"/>
          <w:b/>
          <w:i/>
          <w:sz w:val="18"/>
          <w:szCs w:val="18"/>
          <w:lang w:eastAsia="ja-JP"/>
        </w:rPr>
        <w:t>:</w:t>
      </w:r>
    </w:p>
    <w:p w14:paraId="6A332C07" w14:textId="58BE6489" w:rsidR="008B3E75" w:rsidRPr="008B3E75"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о</w:t>
      </w:r>
      <w:r w:rsidRPr="008B3E75">
        <w:rPr>
          <w:rFonts w:ascii="Times New Roman" w:eastAsia="MS Mincho" w:hAnsi="Times New Roman"/>
          <w:b/>
          <w:i/>
          <w:sz w:val="18"/>
          <w:szCs w:val="18"/>
          <w:lang w:eastAsia="ja-JP"/>
        </w:rPr>
        <w:t>бщая и профессиональная характеристика аудиторской организации, качество услуг,</w:t>
      </w:r>
      <w:r>
        <w:rPr>
          <w:rFonts w:ascii="Times New Roman" w:eastAsia="MS Mincho" w:hAnsi="Times New Roman"/>
          <w:b/>
          <w:i/>
          <w:sz w:val="18"/>
          <w:szCs w:val="18"/>
          <w:lang w:eastAsia="ja-JP"/>
        </w:rPr>
        <w:t xml:space="preserve"> </w:t>
      </w:r>
      <w:r w:rsidRPr="008B3E75">
        <w:rPr>
          <w:rFonts w:ascii="Times New Roman" w:eastAsia="MS Mincho" w:hAnsi="Times New Roman"/>
          <w:b/>
          <w:i/>
          <w:sz w:val="18"/>
          <w:szCs w:val="18"/>
          <w:lang w:eastAsia="ja-JP"/>
        </w:rPr>
        <w:t>опыт работы, в т.ч. наличие опыта проведения аудиторских проверок акционерных обществ групп компаний нефтегазохимической и энергетической отраслей</w:t>
      </w:r>
    </w:p>
    <w:p w14:paraId="482D0034" w14:textId="3711B02C" w:rsidR="008B3E75" w:rsidRPr="008B3E75"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к</w:t>
      </w:r>
      <w:r w:rsidRPr="008B3E75">
        <w:rPr>
          <w:rFonts w:ascii="Times New Roman" w:eastAsia="MS Mincho" w:hAnsi="Times New Roman"/>
          <w:b/>
          <w:i/>
          <w:sz w:val="18"/>
          <w:szCs w:val="18"/>
          <w:lang w:eastAsia="ja-JP"/>
        </w:rPr>
        <w:t>валификация и наличие опыта проведения аудиторских проверок акционерных обществ и групп компаний нефтегазохимической и энергетической отраслей у сотрудников аудиторской организации, пр</w:t>
      </w:r>
      <w:r>
        <w:rPr>
          <w:rFonts w:ascii="Times New Roman" w:eastAsia="MS Mincho" w:hAnsi="Times New Roman"/>
          <w:b/>
          <w:i/>
          <w:sz w:val="18"/>
          <w:szCs w:val="18"/>
          <w:lang w:eastAsia="ja-JP"/>
        </w:rPr>
        <w:t>едлагаемых для участия в аудите;</w:t>
      </w:r>
    </w:p>
    <w:p w14:paraId="016DA7CE" w14:textId="5E0C5E93" w:rsidR="008B3E75" w:rsidRPr="008B3E75"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д</w:t>
      </w:r>
      <w:r w:rsidRPr="008B3E75">
        <w:rPr>
          <w:rFonts w:ascii="Times New Roman" w:eastAsia="MS Mincho" w:hAnsi="Times New Roman"/>
          <w:b/>
          <w:i/>
          <w:sz w:val="18"/>
          <w:szCs w:val="18"/>
          <w:lang w:eastAsia="ja-JP"/>
        </w:rPr>
        <w:t>еловая репутация аудиторской организации</w:t>
      </w:r>
      <w:r>
        <w:rPr>
          <w:rFonts w:ascii="Times New Roman" w:eastAsia="MS Mincho" w:hAnsi="Times New Roman"/>
          <w:b/>
          <w:i/>
          <w:sz w:val="18"/>
          <w:szCs w:val="18"/>
          <w:lang w:eastAsia="ja-JP"/>
        </w:rPr>
        <w:t>;</w:t>
      </w:r>
    </w:p>
    <w:p w14:paraId="572002BB" w14:textId="0B501C29" w:rsidR="00DB0F16"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с</w:t>
      </w:r>
      <w:r w:rsidRPr="008B3E75">
        <w:rPr>
          <w:rFonts w:ascii="Times New Roman" w:eastAsia="MS Mincho" w:hAnsi="Times New Roman"/>
          <w:b/>
          <w:i/>
          <w:sz w:val="18"/>
          <w:szCs w:val="18"/>
          <w:lang w:eastAsia="ja-JP"/>
        </w:rPr>
        <w:t>роки оказания услуг</w:t>
      </w:r>
      <w:r>
        <w:rPr>
          <w:rFonts w:ascii="Times New Roman" w:eastAsia="MS Mincho" w:hAnsi="Times New Roman"/>
          <w:b/>
          <w:i/>
          <w:sz w:val="18"/>
          <w:szCs w:val="18"/>
          <w:lang w:eastAsia="ja-JP"/>
        </w:rPr>
        <w:t>;</w:t>
      </w:r>
    </w:p>
    <w:p w14:paraId="1B55014D" w14:textId="3805A0F1" w:rsidR="008B3E75" w:rsidRPr="00072EC8" w:rsidRDefault="008B3E75" w:rsidP="008B3E7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о</w:t>
      </w:r>
      <w:r w:rsidRPr="008B3E75">
        <w:rPr>
          <w:rFonts w:ascii="Times New Roman" w:eastAsia="MS Mincho" w:hAnsi="Times New Roman"/>
          <w:b/>
          <w:i/>
          <w:sz w:val="18"/>
          <w:szCs w:val="18"/>
          <w:lang w:eastAsia="ja-JP"/>
        </w:rPr>
        <w:t>бщая стоимость работ (сумма договора)</w:t>
      </w:r>
      <w:r>
        <w:rPr>
          <w:rFonts w:ascii="Times New Roman" w:eastAsia="MS Mincho" w:hAnsi="Times New Roman"/>
          <w:b/>
          <w:i/>
          <w:sz w:val="18"/>
          <w:szCs w:val="18"/>
          <w:lang w:eastAsia="ja-JP"/>
        </w:rPr>
        <w:t>.</w:t>
      </w:r>
    </w:p>
    <w:p w14:paraId="500934D3" w14:textId="77777777" w:rsidR="008B3E75" w:rsidRPr="006427B5" w:rsidRDefault="008B3E75"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02159B0D"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11E9F068" w14:textId="77777777" w:rsidR="00DB0F16" w:rsidRPr="00702110" w:rsidRDefault="00DB0F16" w:rsidP="00702110">
      <w:pPr>
        <w:autoSpaceDE w:val="0"/>
        <w:autoSpaceDN w:val="0"/>
        <w:adjustRightInd w:val="0"/>
        <w:spacing w:after="0" w:line="240" w:lineRule="auto"/>
        <w:ind w:firstLine="540"/>
        <w:jc w:val="both"/>
        <w:rPr>
          <w:rFonts w:ascii="Times New Roman" w:hAnsi="Times New Roman"/>
          <w:b/>
          <w:bCs/>
          <w:i/>
          <w:iCs/>
          <w:sz w:val="18"/>
          <w:szCs w:val="18"/>
          <w:lang w:eastAsia="ru-RU"/>
        </w:rPr>
      </w:pPr>
      <w:r>
        <w:rPr>
          <w:rFonts w:ascii="Times New Roman" w:hAnsi="Times New Roman"/>
          <w:b/>
          <w:bCs/>
          <w:i/>
          <w:iCs/>
          <w:sz w:val="18"/>
          <w:szCs w:val="18"/>
          <w:lang w:eastAsia="ru-RU"/>
        </w:rPr>
        <w:t>К</w:t>
      </w:r>
      <w:r w:rsidRPr="00702110">
        <w:rPr>
          <w:rFonts w:ascii="Times New Roman" w:hAnsi="Times New Roman"/>
          <w:b/>
          <w:bCs/>
          <w:i/>
          <w:iCs/>
          <w:sz w:val="18"/>
          <w:szCs w:val="18"/>
          <w:lang w:eastAsia="ru-RU"/>
        </w:rPr>
        <w:t>онкурс проводится Комитетом по аудиту Совета директоров ПАО</w:t>
      </w:r>
      <w:r>
        <w:rPr>
          <w:rFonts w:ascii="Times New Roman" w:hAnsi="Times New Roman"/>
          <w:b/>
          <w:bCs/>
          <w:i/>
          <w:iCs/>
          <w:sz w:val="18"/>
          <w:szCs w:val="18"/>
          <w:lang w:eastAsia="ru-RU"/>
        </w:rPr>
        <w:t xml:space="preserve"> </w:t>
      </w:r>
      <w:r w:rsidRPr="00702110">
        <w:rPr>
          <w:rFonts w:ascii="Times New Roman" w:hAnsi="Times New Roman"/>
          <w:b/>
          <w:bCs/>
          <w:i/>
          <w:iCs/>
          <w:sz w:val="18"/>
          <w:szCs w:val="18"/>
          <w:lang w:eastAsia="ru-RU"/>
        </w:rPr>
        <w:t>«Нижнекамскнефтехим» на основании Положения о Комитете по аудиту Совета директоров</w:t>
      </w:r>
      <w:r>
        <w:rPr>
          <w:rFonts w:ascii="Times New Roman" w:hAnsi="Times New Roman"/>
          <w:b/>
          <w:bCs/>
          <w:i/>
          <w:iCs/>
          <w:sz w:val="18"/>
          <w:szCs w:val="18"/>
          <w:lang w:eastAsia="ru-RU"/>
        </w:rPr>
        <w:t xml:space="preserve"> ПАО «Нижнекамскнефтехим».</w:t>
      </w:r>
    </w:p>
    <w:p w14:paraId="56B87F7A" w14:textId="77777777" w:rsidR="00DB0F16" w:rsidRPr="006427B5" w:rsidRDefault="00DB0F16" w:rsidP="00702110">
      <w:pPr>
        <w:autoSpaceDE w:val="0"/>
        <w:autoSpaceDN w:val="0"/>
        <w:adjustRightInd w:val="0"/>
        <w:spacing w:after="0" w:line="240" w:lineRule="auto"/>
        <w:ind w:firstLine="540"/>
        <w:jc w:val="both"/>
        <w:rPr>
          <w:rFonts w:ascii="Times New Roman" w:hAnsi="Times New Roman"/>
          <w:b/>
          <w:bCs/>
          <w:i/>
          <w:iCs/>
          <w:sz w:val="18"/>
          <w:szCs w:val="18"/>
          <w:lang w:eastAsia="ru-RU"/>
        </w:rPr>
      </w:pPr>
      <w:r>
        <w:rPr>
          <w:rFonts w:ascii="Times New Roman" w:hAnsi="Times New Roman"/>
          <w:b/>
          <w:bCs/>
          <w:i/>
          <w:iCs/>
          <w:sz w:val="18"/>
          <w:szCs w:val="18"/>
          <w:lang w:eastAsia="ru-RU"/>
        </w:rPr>
        <w:t>П</w:t>
      </w:r>
      <w:r w:rsidRPr="00702110">
        <w:rPr>
          <w:rFonts w:ascii="Times New Roman" w:hAnsi="Times New Roman"/>
          <w:b/>
          <w:bCs/>
          <w:i/>
          <w:iCs/>
          <w:sz w:val="18"/>
          <w:szCs w:val="18"/>
          <w:lang w:eastAsia="ru-RU"/>
        </w:rPr>
        <w:t>о результатам проведения конкурса Комитет по аудиту рекомендует Совету директоров</w:t>
      </w:r>
      <w:r>
        <w:rPr>
          <w:rFonts w:ascii="Times New Roman" w:hAnsi="Times New Roman"/>
          <w:b/>
          <w:bCs/>
          <w:i/>
          <w:iCs/>
          <w:sz w:val="18"/>
          <w:szCs w:val="18"/>
          <w:lang w:eastAsia="ru-RU"/>
        </w:rPr>
        <w:t xml:space="preserve"> </w:t>
      </w:r>
      <w:r w:rsidRPr="00702110">
        <w:rPr>
          <w:rFonts w:ascii="Times New Roman" w:hAnsi="Times New Roman"/>
          <w:b/>
          <w:bCs/>
          <w:i/>
          <w:iCs/>
          <w:sz w:val="18"/>
          <w:szCs w:val="18"/>
          <w:lang w:eastAsia="ru-RU"/>
        </w:rPr>
        <w:t>кандидатуру независимого аудитора, далее Совет директоров выносит кандидатуру для</w:t>
      </w:r>
      <w:r>
        <w:rPr>
          <w:rFonts w:ascii="Times New Roman" w:hAnsi="Times New Roman"/>
          <w:b/>
          <w:bCs/>
          <w:i/>
          <w:iCs/>
          <w:sz w:val="18"/>
          <w:szCs w:val="18"/>
          <w:lang w:eastAsia="ru-RU"/>
        </w:rPr>
        <w:t xml:space="preserve"> </w:t>
      </w:r>
      <w:r w:rsidRPr="00702110">
        <w:rPr>
          <w:rFonts w:ascii="Times New Roman" w:hAnsi="Times New Roman"/>
          <w:b/>
          <w:bCs/>
          <w:i/>
          <w:iCs/>
          <w:sz w:val="18"/>
          <w:szCs w:val="18"/>
          <w:lang w:eastAsia="ru-RU"/>
        </w:rPr>
        <w:t>утверждения</w:t>
      </w:r>
      <w:r>
        <w:rPr>
          <w:rFonts w:ascii="Times New Roman" w:hAnsi="Times New Roman"/>
          <w:b/>
          <w:bCs/>
          <w:i/>
          <w:iCs/>
          <w:sz w:val="18"/>
          <w:szCs w:val="18"/>
          <w:lang w:eastAsia="ru-RU"/>
        </w:rPr>
        <w:t xml:space="preserve"> общим </w:t>
      </w:r>
      <w:r w:rsidRPr="00702110">
        <w:rPr>
          <w:rFonts w:ascii="Times New Roman" w:hAnsi="Times New Roman"/>
          <w:b/>
          <w:bCs/>
          <w:i/>
          <w:iCs/>
          <w:sz w:val="18"/>
          <w:szCs w:val="18"/>
          <w:lang w:eastAsia="ru-RU"/>
        </w:rPr>
        <w:t>собранием акционеров.</w:t>
      </w:r>
    </w:p>
    <w:p w14:paraId="7EFF56EA" w14:textId="77777777" w:rsidR="00DB0F16"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24B648EB"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Информация о работах, проводимых аудитором (аудиторской организацией) в рамках специальных аудиторских заданий:</w:t>
      </w:r>
      <w:r w:rsidRPr="006427B5">
        <w:rPr>
          <w:rFonts w:ascii="Times New Roman" w:hAnsi="Times New Roman"/>
          <w:bCs/>
          <w:i/>
          <w:sz w:val="18"/>
          <w:szCs w:val="18"/>
          <w:lang w:eastAsia="ru-RU"/>
        </w:rPr>
        <w:t xml:space="preserve"> </w:t>
      </w:r>
      <w:r w:rsidRPr="006427B5">
        <w:rPr>
          <w:rFonts w:ascii="Times New Roman" w:hAnsi="Times New Roman"/>
          <w:b/>
          <w:bCs/>
          <w:i/>
          <w:sz w:val="18"/>
          <w:szCs w:val="18"/>
          <w:lang w:eastAsia="ru-RU"/>
        </w:rPr>
        <w:t>таких</w:t>
      </w:r>
      <w:r w:rsidRPr="006427B5">
        <w:rPr>
          <w:rFonts w:ascii="Times New Roman" w:hAnsi="Times New Roman"/>
          <w:bCs/>
          <w:i/>
          <w:sz w:val="18"/>
          <w:szCs w:val="18"/>
          <w:lang w:eastAsia="ru-RU"/>
        </w:rPr>
        <w:t xml:space="preserve"> </w:t>
      </w:r>
      <w:r w:rsidRPr="006427B5">
        <w:rPr>
          <w:rFonts w:ascii="Times New Roman" w:hAnsi="Times New Roman"/>
          <w:b/>
          <w:bCs/>
          <w:i/>
          <w:iCs/>
          <w:sz w:val="18"/>
          <w:szCs w:val="18"/>
          <w:lang w:eastAsia="ru-RU"/>
        </w:rPr>
        <w:t>работ не проводились</w:t>
      </w:r>
      <w:r>
        <w:rPr>
          <w:rFonts w:ascii="Times New Roman" w:hAnsi="Times New Roman"/>
          <w:b/>
          <w:bCs/>
          <w:i/>
          <w:iCs/>
          <w:sz w:val="18"/>
          <w:szCs w:val="18"/>
          <w:lang w:eastAsia="ru-RU"/>
        </w:rPr>
        <w:t>.</w:t>
      </w:r>
    </w:p>
    <w:p w14:paraId="0018273B"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39A5BD54" w14:textId="77777777" w:rsidR="00DB0F16" w:rsidRPr="006427B5" w:rsidRDefault="00DB0F16" w:rsidP="006427B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6427B5">
        <w:rPr>
          <w:rFonts w:ascii="Times New Roman" w:eastAsia="MS Mincho" w:hAnsi="Times New Roman"/>
          <w:sz w:val="18"/>
          <w:szCs w:val="18"/>
          <w:lang w:eastAsia="ja-JP"/>
        </w:rPr>
        <w:t>Порядок определения размера вознаграждения аудитора (аудиторской организации):</w:t>
      </w:r>
    </w:p>
    <w:p w14:paraId="265D1084" w14:textId="77777777" w:rsidR="00DB0F16" w:rsidRPr="006427B5" w:rsidRDefault="00DB0F16" w:rsidP="006427B5">
      <w:pPr>
        <w:spacing w:after="0" w:line="240" w:lineRule="auto"/>
        <w:ind w:firstLine="540"/>
        <w:jc w:val="both"/>
        <w:rPr>
          <w:rFonts w:ascii="Times New Roman" w:hAnsi="Times New Roman"/>
          <w:b/>
          <w:bCs/>
          <w:i/>
          <w:iCs/>
          <w:sz w:val="18"/>
          <w:szCs w:val="18"/>
          <w:lang w:eastAsia="ru-RU"/>
        </w:rPr>
      </w:pPr>
      <w:r w:rsidRPr="006427B5">
        <w:rPr>
          <w:rFonts w:ascii="Times New Roman" w:hAnsi="Times New Roman"/>
          <w:b/>
          <w:bCs/>
          <w:i/>
          <w:iCs/>
          <w:sz w:val="18"/>
          <w:szCs w:val="18"/>
          <w:lang w:eastAsia="ru-RU"/>
        </w:rPr>
        <w:t>Размер вознаграждения аудитора определяется Советом директоров Эмитента исходя из рыночных цен на дату заключения договора с аудитором и на основании переговоров с аудитором.</w:t>
      </w:r>
    </w:p>
    <w:p w14:paraId="5B4F66A0" w14:textId="77777777" w:rsidR="00DB0F16" w:rsidRPr="006427B5" w:rsidRDefault="00DB0F16" w:rsidP="006427B5">
      <w:pPr>
        <w:spacing w:after="0" w:line="240" w:lineRule="auto"/>
        <w:ind w:firstLine="540"/>
        <w:jc w:val="both"/>
        <w:rPr>
          <w:rFonts w:ascii="Times New Roman" w:hAnsi="Times New Roman"/>
          <w:sz w:val="18"/>
          <w:szCs w:val="18"/>
          <w:lang w:eastAsia="ru-RU"/>
        </w:rPr>
      </w:pPr>
    </w:p>
    <w:p w14:paraId="1020FDB1" w14:textId="77777777" w:rsidR="00DB0F16" w:rsidRPr="006427B5" w:rsidRDefault="00DB0F16" w:rsidP="006427B5">
      <w:pPr>
        <w:spacing w:after="0" w:line="240" w:lineRule="auto"/>
        <w:ind w:firstLine="540"/>
        <w:jc w:val="both"/>
        <w:rPr>
          <w:rFonts w:ascii="Times New Roman" w:hAnsi="Times New Roman"/>
          <w:b/>
          <w:bCs/>
          <w:i/>
          <w:iCs/>
          <w:sz w:val="18"/>
          <w:szCs w:val="18"/>
          <w:lang w:eastAsia="ru-RU"/>
        </w:rPr>
      </w:pPr>
      <w:r w:rsidRPr="006427B5">
        <w:rPr>
          <w:rFonts w:ascii="Times New Roman" w:hAnsi="Times New Roman"/>
          <w:sz w:val="18"/>
          <w:szCs w:val="18"/>
          <w:lang w:eastAsia="ru-RU"/>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6427B5">
        <w:rPr>
          <w:rFonts w:ascii="Times New Roman" w:hAnsi="Times New Roman"/>
          <w:b/>
          <w:i/>
          <w:sz w:val="18"/>
          <w:szCs w:val="18"/>
          <w:lang w:eastAsia="ru-RU"/>
        </w:rPr>
        <w:t xml:space="preserve"> </w:t>
      </w:r>
      <w:r>
        <w:rPr>
          <w:rFonts w:ascii="Times New Roman" w:hAnsi="Times New Roman"/>
          <w:b/>
          <w:bCs/>
          <w:i/>
          <w:iCs/>
          <w:sz w:val="18"/>
          <w:szCs w:val="18"/>
          <w:lang w:eastAsia="ru-RU"/>
        </w:rPr>
        <w:t>9 млн руб.</w:t>
      </w:r>
    </w:p>
    <w:p w14:paraId="5CB1228D" w14:textId="77777777" w:rsidR="00DB0F16" w:rsidRPr="006427B5" w:rsidRDefault="00DB0F16" w:rsidP="006427B5">
      <w:pPr>
        <w:spacing w:after="0" w:line="240" w:lineRule="auto"/>
        <w:ind w:firstLine="540"/>
        <w:jc w:val="both"/>
        <w:rPr>
          <w:rFonts w:ascii="Times New Roman" w:hAnsi="Times New Roman"/>
          <w:b/>
          <w:bCs/>
          <w:i/>
          <w:iCs/>
          <w:sz w:val="18"/>
          <w:szCs w:val="18"/>
          <w:lang w:eastAsia="ru-RU"/>
        </w:rPr>
      </w:pPr>
    </w:p>
    <w:p w14:paraId="12875E5B" w14:textId="77777777" w:rsidR="00DB0F16" w:rsidRPr="006427B5" w:rsidRDefault="00DB0F16" w:rsidP="006427B5">
      <w:pPr>
        <w:autoSpaceDE w:val="0"/>
        <w:autoSpaceDN w:val="0"/>
        <w:spacing w:after="0" w:line="240" w:lineRule="auto"/>
        <w:ind w:firstLine="567"/>
        <w:jc w:val="both"/>
        <w:rPr>
          <w:rFonts w:ascii="Times New Roman" w:hAnsi="Times New Roman"/>
          <w:b/>
          <w:bCs/>
          <w:i/>
          <w:iCs/>
          <w:sz w:val="18"/>
          <w:szCs w:val="18"/>
          <w:lang w:eastAsia="ru-RU"/>
        </w:rPr>
      </w:pPr>
      <w:r w:rsidRPr="006427B5">
        <w:rPr>
          <w:rFonts w:ascii="Times New Roman" w:hAnsi="Times New Roman"/>
          <w:sz w:val="18"/>
          <w:szCs w:val="18"/>
          <w:lang w:eastAsia="ru-RU"/>
        </w:rPr>
        <w:t xml:space="preserve">Информация о наличии отсроченных и просроченных платежей за оказанные аудитором (аудиторской организацией) услуги: </w:t>
      </w:r>
      <w:r w:rsidRPr="006427B5">
        <w:rPr>
          <w:rFonts w:ascii="Times New Roman" w:hAnsi="Times New Roman"/>
          <w:b/>
          <w:bCs/>
          <w:i/>
          <w:iCs/>
          <w:sz w:val="18"/>
          <w:szCs w:val="18"/>
          <w:lang w:eastAsia="ru-RU"/>
        </w:rPr>
        <w:t>отсроченные и просроченные платежи за оказанные аудиторской организацией услуги отсутствуют</w:t>
      </w:r>
      <w:r>
        <w:rPr>
          <w:rFonts w:ascii="Times New Roman" w:hAnsi="Times New Roman"/>
          <w:b/>
          <w:bCs/>
          <w:i/>
          <w:iCs/>
          <w:sz w:val="18"/>
          <w:szCs w:val="18"/>
          <w:lang w:eastAsia="ru-RU"/>
        </w:rPr>
        <w:t>.</w:t>
      </w:r>
    </w:p>
    <w:p w14:paraId="6E3B8872" w14:textId="77777777" w:rsidR="00DB0F16" w:rsidRPr="002434AF" w:rsidRDefault="00DB0F16" w:rsidP="00487988">
      <w:pPr>
        <w:autoSpaceDE w:val="0"/>
        <w:autoSpaceDN w:val="0"/>
        <w:spacing w:after="0" w:line="240" w:lineRule="auto"/>
        <w:ind w:firstLine="0"/>
        <w:rPr>
          <w:rFonts w:ascii="Times New Roman" w:eastAsia="MS Mincho" w:hAnsi="Times New Roman"/>
          <w:sz w:val="18"/>
          <w:szCs w:val="18"/>
          <w:lang w:eastAsia="ja-JP"/>
        </w:rPr>
      </w:pPr>
    </w:p>
    <w:p w14:paraId="7CEE70E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4" w:name="_Toc528575558"/>
      <w:r w:rsidRPr="002434AF">
        <w:rPr>
          <w:rFonts w:ascii="Arial" w:eastAsia="MS Mincho" w:hAnsi="Arial" w:cs="Arial"/>
          <w:b/>
          <w:bCs/>
          <w:i/>
          <w:iCs/>
          <w:sz w:val="24"/>
          <w:szCs w:val="28"/>
          <w:lang w:eastAsia="ru-RU"/>
        </w:rPr>
        <w:t>1.3. Сведения об оценщике эмитента</w:t>
      </w:r>
      <w:bookmarkEnd w:id="14"/>
    </w:p>
    <w:p w14:paraId="626D3E21" w14:textId="77777777" w:rsidR="00DB0F16" w:rsidRPr="002434AF" w:rsidRDefault="00DB0F16" w:rsidP="00840B70">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3F56277" w14:textId="77777777" w:rsidR="00DB0F16" w:rsidRPr="002434AF" w:rsidRDefault="00DB0F16" w:rsidP="00840B70">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47CF26FA" w14:textId="77777777" w:rsidR="00DB0F16" w:rsidRPr="00702110" w:rsidRDefault="00DB0F16" w:rsidP="00702110">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p>
    <w:p w14:paraId="7117240D"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5" w:name="_Toc528575559"/>
      <w:r w:rsidRPr="002434AF">
        <w:rPr>
          <w:rFonts w:ascii="Arial" w:eastAsia="MS Mincho" w:hAnsi="Arial" w:cs="Arial"/>
          <w:b/>
          <w:bCs/>
          <w:i/>
          <w:iCs/>
          <w:sz w:val="24"/>
          <w:szCs w:val="28"/>
          <w:lang w:eastAsia="ru-RU"/>
        </w:rPr>
        <w:t>1.4. Сведения о консультантах эмитента</w:t>
      </w:r>
      <w:bookmarkEnd w:id="15"/>
    </w:p>
    <w:p w14:paraId="1FCF01C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p>
    <w:p w14:paraId="63832CD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r w:rsidRPr="002434AF">
        <w:rPr>
          <w:rFonts w:ascii="Times New Roman" w:eastAsia="MS Mincho" w:hAnsi="Times New Roman"/>
          <w:b/>
          <w:bCs/>
          <w:i/>
          <w:iCs/>
          <w:sz w:val="18"/>
          <w:szCs w:val="20"/>
          <w:lang w:eastAsia="ja-JP"/>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настоящий Проспект, не привлекались.</w:t>
      </w:r>
    </w:p>
    <w:p w14:paraId="3A5C2B3E" w14:textId="77777777" w:rsidR="00DB0F16" w:rsidRPr="00702110" w:rsidRDefault="00DB0F16" w:rsidP="00702110">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p>
    <w:p w14:paraId="7CF3BC04"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6" w:name="_Toc528575560"/>
      <w:r w:rsidRPr="002434AF">
        <w:rPr>
          <w:rFonts w:ascii="Arial" w:eastAsia="MS Mincho" w:hAnsi="Arial" w:cs="Arial"/>
          <w:b/>
          <w:bCs/>
          <w:i/>
          <w:iCs/>
          <w:sz w:val="24"/>
          <w:szCs w:val="28"/>
          <w:lang w:eastAsia="ru-RU"/>
        </w:rPr>
        <w:t>1.5. Сведения об иных лицах, подписавших проспект ценных бумаг</w:t>
      </w:r>
      <w:bookmarkEnd w:id="16"/>
    </w:p>
    <w:p w14:paraId="2D80E522" w14:textId="77777777" w:rsidR="00DB0F16" w:rsidRPr="002434AF" w:rsidRDefault="00DB0F16" w:rsidP="00C200C5">
      <w:pPr>
        <w:autoSpaceDE w:val="0"/>
        <w:autoSpaceDN w:val="0"/>
        <w:adjustRightInd w:val="0"/>
        <w:spacing w:after="0" w:line="240" w:lineRule="auto"/>
        <w:ind w:firstLine="539"/>
        <w:jc w:val="both"/>
        <w:rPr>
          <w:rFonts w:ascii="Times New Roman" w:eastAsia="MS Mincho" w:hAnsi="Times New Roman"/>
          <w:sz w:val="18"/>
          <w:szCs w:val="20"/>
          <w:lang w:eastAsia="ja-JP"/>
        </w:rPr>
      </w:pPr>
    </w:p>
    <w:p w14:paraId="44E3109C" w14:textId="77777777" w:rsidR="00DB0F16" w:rsidRPr="00D43E33" w:rsidRDefault="00DB0F16" w:rsidP="00D43E33">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D43E33">
        <w:rPr>
          <w:rFonts w:ascii="Times New Roman" w:eastAsia="MS Mincho" w:hAnsi="Times New Roman"/>
          <w:sz w:val="18"/>
          <w:szCs w:val="18"/>
          <w:lang w:eastAsia="ja-JP"/>
        </w:rPr>
        <w:t>В отношении лиц, подписавших проспект ценных бумаг, указываются:</w:t>
      </w:r>
    </w:p>
    <w:p w14:paraId="5601008B" w14:textId="77777777" w:rsidR="00DB0F16" w:rsidRPr="00D43E33" w:rsidRDefault="00DB0F16" w:rsidP="00D43E33">
      <w:pPr>
        <w:widowControl w:val="0"/>
        <w:autoSpaceDE w:val="0"/>
        <w:autoSpaceDN w:val="0"/>
        <w:spacing w:after="0" w:line="240" w:lineRule="auto"/>
        <w:ind w:firstLine="540"/>
        <w:jc w:val="both"/>
        <w:rPr>
          <w:rFonts w:ascii="Times New Roman" w:hAnsi="Times New Roman"/>
          <w:bCs/>
          <w:i/>
          <w:sz w:val="18"/>
          <w:szCs w:val="18"/>
          <w:lang w:eastAsia="ru-RU"/>
        </w:rPr>
      </w:pPr>
      <w:r w:rsidRPr="00D43E33">
        <w:rPr>
          <w:rFonts w:ascii="Times New Roman" w:hAnsi="Times New Roman"/>
          <w:sz w:val="18"/>
          <w:szCs w:val="18"/>
          <w:lang w:eastAsia="ru-RU"/>
        </w:rPr>
        <w:t>Фамилия, имя, отчество</w:t>
      </w:r>
      <w:r w:rsidRPr="00D43E33">
        <w:rPr>
          <w:rFonts w:ascii="Times New Roman" w:hAnsi="Times New Roman"/>
          <w:bCs/>
          <w:sz w:val="18"/>
          <w:szCs w:val="18"/>
          <w:lang w:eastAsia="ru-RU"/>
        </w:rPr>
        <w:t xml:space="preserve">: </w:t>
      </w:r>
      <w:r w:rsidRPr="00D43E33">
        <w:rPr>
          <w:rFonts w:ascii="Times New Roman" w:hAnsi="Times New Roman"/>
          <w:b/>
          <w:bCs/>
          <w:i/>
          <w:iCs/>
          <w:sz w:val="18"/>
          <w:szCs w:val="18"/>
          <w:lang w:eastAsia="ru-RU"/>
        </w:rPr>
        <w:t>Бикмурзин Азат Шаукатович</w:t>
      </w:r>
    </w:p>
    <w:p w14:paraId="7F7EC675" w14:textId="77777777" w:rsidR="00DB0F16" w:rsidRPr="00D43E33" w:rsidRDefault="00DB0F16" w:rsidP="00D43E33">
      <w:pPr>
        <w:spacing w:after="0" w:line="240" w:lineRule="auto"/>
        <w:ind w:firstLine="540"/>
        <w:jc w:val="both"/>
        <w:rPr>
          <w:rFonts w:ascii="Times New Roman" w:hAnsi="Times New Roman"/>
          <w:i/>
          <w:sz w:val="18"/>
          <w:szCs w:val="18"/>
        </w:rPr>
      </w:pPr>
      <w:r w:rsidRPr="00D43E33">
        <w:rPr>
          <w:rFonts w:ascii="Times New Roman" w:hAnsi="Times New Roman"/>
          <w:sz w:val="18"/>
          <w:szCs w:val="18"/>
        </w:rPr>
        <w:t>Год рождения:</w:t>
      </w:r>
      <w:r w:rsidRPr="00D43E33">
        <w:rPr>
          <w:rFonts w:ascii="Times New Roman" w:hAnsi="Times New Roman"/>
          <w:bCs/>
          <w:sz w:val="18"/>
          <w:szCs w:val="18"/>
        </w:rPr>
        <w:t xml:space="preserve"> </w:t>
      </w:r>
      <w:r w:rsidRPr="00D43E33">
        <w:rPr>
          <w:rFonts w:ascii="Times New Roman" w:hAnsi="Times New Roman"/>
          <w:b/>
          <w:bCs/>
          <w:i/>
          <w:iCs/>
          <w:sz w:val="18"/>
          <w:szCs w:val="18"/>
          <w:lang w:eastAsia="ru-RU"/>
        </w:rPr>
        <w:t>1969</w:t>
      </w:r>
    </w:p>
    <w:p w14:paraId="3D908146" w14:textId="77777777" w:rsidR="00DB0F16" w:rsidRPr="00D43E33" w:rsidRDefault="00DB0F16" w:rsidP="00D43E33">
      <w:pPr>
        <w:widowControl w:val="0"/>
        <w:autoSpaceDE w:val="0"/>
        <w:autoSpaceDN w:val="0"/>
        <w:spacing w:after="0" w:line="240" w:lineRule="auto"/>
        <w:ind w:firstLine="540"/>
        <w:jc w:val="both"/>
        <w:rPr>
          <w:rFonts w:ascii="Times New Roman" w:hAnsi="Times New Roman"/>
          <w:bCs/>
          <w:i/>
          <w:iCs/>
          <w:sz w:val="18"/>
          <w:szCs w:val="18"/>
          <w:lang w:eastAsia="ru-RU"/>
        </w:rPr>
      </w:pPr>
      <w:r w:rsidRPr="00D43E33">
        <w:rPr>
          <w:rFonts w:ascii="Times New Roman" w:hAnsi="Times New Roman"/>
          <w:sz w:val="18"/>
          <w:szCs w:val="18"/>
          <w:lang w:eastAsia="ru-RU"/>
        </w:rPr>
        <w:t xml:space="preserve">Основное место работы и должность: </w:t>
      </w:r>
      <w:r w:rsidRPr="00D43E33">
        <w:rPr>
          <w:rFonts w:ascii="Times New Roman" w:hAnsi="Times New Roman"/>
          <w:b/>
          <w:bCs/>
          <w:i/>
          <w:iCs/>
          <w:color w:val="000009"/>
          <w:sz w:val="18"/>
          <w:szCs w:val="18"/>
          <w:lang w:eastAsia="ru-RU"/>
        </w:rPr>
        <w:t>Генеральный директор ПАО «</w:t>
      </w:r>
      <w:r>
        <w:rPr>
          <w:rFonts w:ascii="Times New Roman" w:hAnsi="Times New Roman"/>
          <w:b/>
          <w:bCs/>
          <w:i/>
          <w:iCs/>
          <w:color w:val="000009"/>
          <w:sz w:val="18"/>
          <w:szCs w:val="18"/>
          <w:lang w:eastAsia="ru-RU"/>
        </w:rPr>
        <w:t>Н</w:t>
      </w:r>
      <w:r w:rsidRPr="00D43E33">
        <w:rPr>
          <w:rFonts w:ascii="Times New Roman" w:hAnsi="Times New Roman"/>
          <w:b/>
          <w:bCs/>
          <w:i/>
          <w:iCs/>
          <w:color w:val="000009"/>
          <w:sz w:val="18"/>
          <w:szCs w:val="18"/>
          <w:lang w:eastAsia="ru-RU"/>
        </w:rPr>
        <w:t>ижнекамскнефтехим»</w:t>
      </w:r>
    </w:p>
    <w:p w14:paraId="6BBC1D30" w14:textId="77777777" w:rsidR="00DB0F16" w:rsidRPr="00D43E33" w:rsidRDefault="00DB0F16" w:rsidP="00D43E33">
      <w:pPr>
        <w:widowControl w:val="0"/>
        <w:autoSpaceDE w:val="0"/>
        <w:autoSpaceDN w:val="0"/>
        <w:spacing w:after="0" w:line="240" w:lineRule="auto"/>
        <w:ind w:firstLine="540"/>
        <w:jc w:val="both"/>
        <w:rPr>
          <w:rFonts w:ascii="Times New Roman" w:hAnsi="Times New Roman"/>
          <w:sz w:val="18"/>
          <w:szCs w:val="18"/>
          <w:lang w:eastAsia="ru-RU"/>
        </w:rPr>
      </w:pPr>
    </w:p>
    <w:p w14:paraId="2AB8B492" w14:textId="77777777" w:rsidR="00DB0F16" w:rsidRPr="00D43E33" w:rsidRDefault="00DB0F16" w:rsidP="00D43E33">
      <w:pPr>
        <w:widowControl w:val="0"/>
        <w:autoSpaceDE w:val="0"/>
        <w:autoSpaceDN w:val="0"/>
        <w:spacing w:after="0" w:line="240" w:lineRule="auto"/>
        <w:ind w:firstLine="540"/>
        <w:jc w:val="both"/>
        <w:rPr>
          <w:rFonts w:ascii="Times New Roman" w:hAnsi="Times New Roman"/>
          <w:bCs/>
          <w:i/>
          <w:sz w:val="18"/>
          <w:szCs w:val="18"/>
          <w:lang w:eastAsia="ru-RU"/>
        </w:rPr>
      </w:pPr>
      <w:r w:rsidRPr="00D43E33">
        <w:rPr>
          <w:rFonts w:ascii="Times New Roman" w:hAnsi="Times New Roman"/>
          <w:sz w:val="18"/>
          <w:szCs w:val="18"/>
          <w:lang w:eastAsia="ru-RU"/>
        </w:rPr>
        <w:t>Фамилия, имя, отчество</w:t>
      </w:r>
      <w:r w:rsidRPr="00D43E33">
        <w:rPr>
          <w:rFonts w:ascii="Times New Roman" w:hAnsi="Times New Roman"/>
          <w:bCs/>
          <w:sz w:val="18"/>
          <w:szCs w:val="18"/>
          <w:lang w:eastAsia="ru-RU"/>
        </w:rPr>
        <w:t xml:space="preserve">: </w:t>
      </w:r>
      <w:r w:rsidRPr="00D43E33">
        <w:rPr>
          <w:rFonts w:ascii="Times New Roman" w:hAnsi="Times New Roman"/>
          <w:b/>
          <w:bCs/>
          <w:i/>
          <w:iCs/>
          <w:sz w:val="18"/>
          <w:szCs w:val="18"/>
          <w:lang w:eastAsia="ru-RU"/>
        </w:rPr>
        <w:t>Яхин Ильфар Рафикович</w:t>
      </w:r>
    </w:p>
    <w:p w14:paraId="0AF421E1" w14:textId="77777777" w:rsidR="00DB0F16" w:rsidRPr="00D43E33" w:rsidRDefault="00DB0F16" w:rsidP="00D43E33">
      <w:pPr>
        <w:spacing w:after="0" w:line="240" w:lineRule="auto"/>
        <w:ind w:firstLine="540"/>
        <w:jc w:val="both"/>
        <w:rPr>
          <w:rFonts w:ascii="Times New Roman" w:hAnsi="Times New Roman"/>
          <w:i/>
          <w:sz w:val="18"/>
          <w:szCs w:val="18"/>
        </w:rPr>
      </w:pPr>
      <w:r w:rsidRPr="00D43E33">
        <w:rPr>
          <w:rFonts w:ascii="Times New Roman" w:hAnsi="Times New Roman"/>
          <w:sz w:val="18"/>
          <w:szCs w:val="18"/>
        </w:rPr>
        <w:t>Год рождения:</w:t>
      </w:r>
      <w:r w:rsidRPr="00D43E33">
        <w:rPr>
          <w:rFonts w:ascii="Times New Roman" w:hAnsi="Times New Roman"/>
          <w:bCs/>
          <w:sz w:val="18"/>
          <w:szCs w:val="18"/>
        </w:rPr>
        <w:t xml:space="preserve"> </w:t>
      </w:r>
      <w:r w:rsidRPr="00D43E33">
        <w:rPr>
          <w:rFonts w:ascii="Times New Roman" w:hAnsi="Times New Roman"/>
          <w:b/>
          <w:bCs/>
          <w:i/>
          <w:iCs/>
          <w:sz w:val="18"/>
          <w:szCs w:val="18"/>
          <w:lang w:eastAsia="ru-RU"/>
        </w:rPr>
        <w:t>19</w:t>
      </w:r>
      <w:r>
        <w:rPr>
          <w:rFonts w:ascii="Times New Roman" w:hAnsi="Times New Roman"/>
          <w:b/>
          <w:bCs/>
          <w:i/>
          <w:iCs/>
          <w:sz w:val="18"/>
          <w:szCs w:val="18"/>
          <w:lang w:eastAsia="ru-RU"/>
        </w:rPr>
        <w:t>6</w:t>
      </w:r>
      <w:r w:rsidRPr="00D43E33">
        <w:rPr>
          <w:rFonts w:ascii="Times New Roman" w:hAnsi="Times New Roman"/>
          <w:b/>
          <w:bCs/>
          <w:i/>
          <w:iCs/>
          <w:sz w:val="18"/>
          <w:szCs w:val="18"/>
          <w:lang w:eastAsia="ru-RU"/>
        </w:rPr>
        <w:t>3</w:t>
      </w:r>
    </w:p>
    <w:p w14:paraId="52C46A3C" w14:textId="77777777" w:rsidR="00DB0F16" w:rsidRPr="00D43E33" w:rsidRDefault="00DB0F16" w:rsidP="00D43E33">
      <w:pPr>
        <w:widowControl w:val="0"/>
        <w:autoSpaceDE w:val="0"/>
        <w:autoSpaceDN w:val="0"/>
        <w:spacing w:after="0" w:line="240" w:lineRule="auto"/>
        <w:ind w:firstLine="540"/>
        <w:jc w:val="both"/>
        <w:rPr>
          <w:rFonts w:ascii="Times New Roman" w:hAnsi="Times New Roman"/>
          <w:bCs/>
          <w:i/>
          <w:iCs/>
          <w:sz w:val="18"/>
          <w:szCs w:val="18"/>
          <w:lang w:eastAsia="ru-RU"/>
        </w:rPr>
      </w:pPr>
      <w:r w:rsidRPr="00D43E33">
        <w:rPr>
          <w:rFonts w:ascii="Times New Roman" w:hAnsi="Times New Roman"/>
          <w:sz w:val="18"/>
          <w:szCs w:val="18"/>
          <w:lang w:eastAsia="ru-RU"/>
        </w:rPr>
        <w:t xml:space="preserve">Основное место работы и должность: </w:t>
      </w:r>
      <w:r w:rsidRPr="00D43E33">
        <w:rPr>
          <w:rFonts w:ascii="Times New Roman" w:hAnsi="Times New Roman"/>
          <w:b/>
          <w:bCs/>
          <w:i/>
          <w:iCs/>
          <w:color w:val="000009"/>
          <w:sz w:val="18"/>
          <w:szCs w:val="18"/>
          <w:lang w:eastAsia="ru-RU"/>
        </w:rPr>
        <w:t>Главный бухгалтер ПАО «</w:t>
      </w:r>
      <w:r>
        <w:rPr>
          <w:rFonts w:ascii="Times New Roman" w:hAnsi="Times New Roman"/>
          <w:b/>
          <w:bCs/>
          <w:i/>
          <w:iCs/>
          <w:color w:val="000009"/>
          <w:sz w:val="18"/>
          <w:szCs w:val="18"/>
          <w:lang w:eastAsia="ru-RU"/>
        </w:rPr>
        <w:t>Н</w:t>
      </w:r>
      <w:r w:rsidRPr="00D43E33">
        <w:rPr>
          <w:rFonts w:ascii="Times New Roman" w:hAnsi="Times New Roman"/>
          <w:b/>
          <w:bCs/>
          <w:i/>
          <w:iCs/>
          <w:color w:val="000009"/>
          <w:sz w:val="18"/>
          <w:szCs w:val="18"/>
          <w:lang w:eastAsia="ru-RU"/>
        </w:rPr>
        <w:t>ижнекамскнефтехим»</w:t>
      </w:r>
    </w:p>
    <w:p w14:paraId="542C7429" w14:textId="77777777" w:rsidR="00DB0F16" w:rsidRPr="002434AF" w:rsidRDefault="00DB0F16">
      <w:pPr>
        <w:rPr>
          <w:rFonts w:ascii="Times New Roman" w:hAnsi="Times New Roman"/>
          <w:b/>
          <w:i/>
          <w:sz w:val="20"/>
          <w:lang w:eastAsia="ru-RU"/>
        </w:rPr>
      </w:pPr>
      <w:r w:rsidRPr="002434AF">
        <w:rPr>
          <w:rFonts w:ascii="Times New Roman" w:hAnsi="Times New Roman"/>
          <w:b/>
          <w:i/>
          <w:sz w:val="20"/>
          <w:lang w:eastAsia="ru-RU"/>
        </w:rPr>
        <w:br w:type="page"/>
      </w:r>
    </w:p>
    <w:p w14:paraId="4871261B" w14:textId="77777777" w:rsidR="00DB0F16" w:rsidRPr="002434AF" w:rsidRDefault="00DB0F16"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17" w:name="Par79"/>
      <w:bookmarkStart w:id="18" w:name="_Toc528575561"/>
      <w:bookmarkEnd w:id="17"/>
      <w:r w:rsidRPr="002434AF">
        <w:rPr>
          <w:rFonts w:ascii="Arial" w:eastAsia="MS Mincho" w:hAnsi="Arial" w:cs="Arial"/>
          <w:b/>
          <w:bCs/>
          <w:kern w:val="32"/>
          <w:sz w:val="28"/>
          <w:szCs w:val="32"/>
          <w:lang w:eastAsia="ru-RU"/>
        </w:rPr>
        <w:lastRenderedPageBreak/>
        <w:t>Раздел II. Основная информация о финансово-экономическом состоянии эмитента</w:t>
      </w:r>
      <w:bookmarkEnd w:id="18"/>
    </w:p>
    <w:p w14:paraId="37CFB226"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35F23B9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9" w:name="_Toc528575562"/>
      <w:r w:rsidRPr="002434AF">
        <w:rPr>
          <w:rFonts w:ascii="Arial" w:eastAsia="MS Mincho" w:hAnsi="Arial" w:cs="Arial"/>
          <w:b/>
          <w:bCs/>
          <w:i/>
          <w:iCs/>
          <w:sz w:val="24"/>
          <w:szCs w:val="28"/>
          <w:lang w:eastAsia="ru-RU"/>
        </w:rPr>
        <w:t>2.1. Показатели финансово-экономической деятельности эмитента</w:t>
      </w:r>
      <w:bookmarkEnd w:id="19"/>
    </w:p>
    <w:p w14:paraId="28E3E26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497129C9"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155CEFD8"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969F38F"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20" w:name="_Toc528575563"/>
      <w:r w:rsidRPr="002434AF">
        <w:rPr>
          <w:rFonts w:ascii="Arial" w:eastAsia="MS Mincho" w:hAnsi="Arial" w:cs="Arial"/>
          <w:b/>
          <w:bCs/>
          <w:i/>
          <w:iCs/>
          <w:sz w:val="24"/>
          <w:szCs w:val="28"/>
          <w:lang w:eastAsia="ru-RU"/>
        </w:rPr>
        <w:t>2.2. Рыночная капитализация эмитента</w:t>
      </w:r>
      <w:bookmarkEnd w:id="20"/>
    </w:p>
    <w:p w14:paraId="60B1705E"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230A190"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EB2DBDD"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EA9A339"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21" w:name="_Toc528575564"/>
      <w:r w:rsidRPr="002434AF">
        <w:rPr>
          <w:rFonts w:ascii="Arial" w:eastAsia="MS Mincho" w:hAnsi="Arial" w:cs="Arial"/>
          <w:b/>
          <w:bCs/>
          <w:i/>
          <w:iCs/>
          <w:sz w:val="24"/>
          <w:szCs w:val="28"/>
          <w:lang w:eastAsia="ru-RU"/>
        </w:rPr>
        <w:t>2.3. Обязательства эмитента</w:t>
      </w:r>
      <w:bookmarkEnd w:id="21"/>
    </w:p>
    <w:p w14:paraId="2CE797F3" w14:textId="77777777" w:rsidR="00DB0F16" w:rsidRPr="002434AF" w:rsidRDefault="00DB0F16" w:rsidP="00E6131B">
      <w:pPr>
        <w:autoSpaceDE w:val="0"/>
        <w:autoSpaceDN w:val="0"/>
        <w:spacing w:after="0" w:line="240" w:lineRule="auto"/>
        <w:ind w:firstLine="567"/>
        <w:rPr>
          <w:rFonts w:ascii="Times New Roman" w:eastAsia="MS Mincho" w:hAnsi="Times New Roman"/>
          <w:sz w:val="18"/>
          <w:szCs w:val="20"/>
          <w:lang w:eastAsia="ja-JP"/>
        </w:rPr>
      </w:pPr>
    </w:p>
    <w:p w14:paraId="4BBD21BD"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1C42F0C" w14:textId="77777777" w:rsidR="00DB0F16" w:rsidRPr="002434AF" w:rsidRDefault="00DB0F16" w:rsidP="00E6131B">
      <w:pPr>
        <w:autoSpaceDE w:val="0"/>
        <w:autoSpaceDN w:val="0"/>
        <w:spacing w:after="0" w:line="240" w:lineRule="auto"/>
        <w:ind w:firstLine="567"/>
        <w:rPr>
          <w:rFonts w:ascii="Times New Roman" w:eastAsia="MS Mincho" w:hAnsi="Times New Roman"/>
          <w:sz w:val="18"/>
          <w:szCs w:val="20"/>
          <w:lang w:eastAsia="ja-JP"/>
        </w:rPr>
      </w:pPr>
    </w:p>
    <w:p w14:paraId="4E4D9B9A"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2" w:name="Par255"/>
      <w:bookmarkStart w:id="23" w:name="_Toc528575565"/>
      <w:bookmarkEnd w:id="22"/>
      <w:r w:rsidRPr="002434AF">
        <w:rPr>
          <w:rFonts w:ascii="Arial" w:eastAsia="MS Mincho" w:hAnsi="Arial" w:cs="Arial"/>
          <w:b/>
          <w:bCs/>
          <w:i/>
          <w:iCs/>
          <w:sz w:val="24"/>
          <w:szCs w:val="28"/>
          <w:lang w:eastAsia="ja-JP"/>
        </w:rPr>
        <w:t>2.4. Цели эмиссии и направления использования средств, полученных в результате размещения эмиссионных ценных бумаг</w:t>
      </w:r>
      <w:bookmarkEnd w:id="23"/>
    </w:p>
    <w:p w14:paraId="12573E4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7FD3A1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Цели эмиссии и направления использования средств, полученных в результате размещения ценных бумаг:</w:t>
      </w:r>
    </w:p>
    <w:p w14:paraId="08AAF182" w14:textId="77777777" w:rsidR="00DB0F16" w:rsidRPr="002434AF" w:rsidRDefault="00DB0F16" w:rsidP="00C200C5">
      <w:pPr>
        <w:autoSpaceDE w:val="0"/>
        <w:autoSpaceDN w:val="0"/>
        <w:spacing w:after="0" w:line="240" w:lineRule="auto"/>
        <w:ind w:firstLine="540"/>
        <w:jc w:val="both"/>
        <w:rPr>
          <w:rFonts w:ascii="Times New Roman" w:hAnsi="Times New Roman"/>
          <w:b/>
          <w:i/>
          <w:iCs/>
          <w:sz w:val="18"/>
          <w:szCs w:val="20"/>
          <w:lang w:eastAsia="ru-RU"/>
        </w:rPr>
      </w:pPr>
      <w:r w:rsidRPr="002434AF">
        <w:rPr>
          <w:rFonts w:ascii="Times New Roman" w:hAnsi="Times New Roman"/>
          <w:sz w:val="18"/>
          <w:szCs w:val="20"/>
          <w:lang w:eastAsia="ru-RU"/>
        </w:rPr>
        <w:t xml:space="preserve">Основными целями эмиссии биржевых облигаций Эмитента являются: </w:t>
      </w:r>
      <w:r w:rsidRPr="002434AF">
        <w:rPr>
          <w:rFonts w:ascii="Times New Roman" w:hAnsi="Times New Roman"/>
          <w:b/>
          <w:bCs/>
          <w:i/>
          <w:sz w:val="18"/>
          <w:szCs w:val="20"/>
          <w:lang w:eastAsia="ru-RU"/>
        </w:rPr>
        <w:t>привлечение денежных средств.</w:t>
      </w:r>
    </w:p>
    <w:p w14:paraId="20FFB795" w14:textId="77777777" w:rsidR="00DB0F16" w:rsidRPr="002434AF" w:rsidRDefault="00DB0F16" w:rsidP="00C200C5">
      <w:pPr>
        <w:autoSpaceDE w:val="0"/>
        <w:autoSpaceDN w:val="0"/>
        <w:adjustRightInd w:val="0"/>
        <w:spacing w:after="0" w:line="240" w:lineRule="auto"/>
        <w:ind w:firstLine="540"/>
        <w:jc w:val="both"/>
        <w:outlineLvl w:val="4"/>
        <w:rPr>
          <w:rFonts w:ascii="Times New Roman" w:hAnsi="Times New Roman"/>
          <w:sz w:val="18"/>
          <w:szCs w:val="20"/>
          <w:lang w:eastAsia="ru-RU"/>
        </w:rPr>
      </w:pPr>
      <w:r w:rsidRPr="002434AF">
        <w:rPr>
          <w:rFonts w:ascii="Times New Roman" w:hAnsi="Times New Roman"/>
          <w:sz w:val="18"/>
          <w:szCs w:val="20"/>
          <w:lang w:eastAsia="ru-RU"/>
        </w:rPr>
        <w:t>Направления использования средств, полученных в результате размещения ценных бумаг:</w:t>
      </w:r>
    </w:p>
    <w:p w14:paraId="0D32A12E" w14:textId="77777777" w:rsidR="00DB0F16" w:rsidRPr="007A63B8" w:rsidRDefault="00DB0F16" w:rsidP="007A63B8">
      <w:pPr>
        <w:autoSpaceDE w:val="0"/>
        <w:autoSpaceDN w:val="0"/>
        <w:spacing w:after="0" w:line="240" w:lineRule="auto"/>
        <w:ind w:firstLine="540"/>
        <w:jc w:val="both"/>
        <w:rPr>
          <w:rFonts w:ascii="Times New Roman" w:hAnsi="Times New Roman"/>
          <w:b/>
          <w:bCs/>
          <w:i/>
          <w:iCs/>
          <w:sz w:val="18"/>
          <w:szCs w:val="20"/>
          <w:lang w:eastAsia="ru-RU"/>
        </w:rPr>
      </w:pPr>
      <w:r w:rsidRPr="00C54BB0">
        <w:rPr>
          <w:rFonts w:ascii="Times New Roman" w:hAnsi="Times New Roman"/>
          <w:b/>
          <w:bCs/>
          <w:i/>
          <w:iCs/>
          <w:sz w:val="18"/>
          <w:szCs w:val="20"/>
          <w:lang w:eastAsia="ru-RU"/>
        </w:rPr>
        <w:t xml:space="preserve">Средства, полученные от размещения Биржевых облигаций, планируется </w:t>
      </w:r>
      <w:r>
        <w:rPr>
          <w:rFonts w:ascii="Times New Roman" w:hAnsi="Times New Roman"/>
          <w:b/>
          <w:bCs/>
          <w:i/>
          <w:iCs/>
          <w:sz w:val="18"/>
          <w:szCs w:val="20"/>
          <w:lang w:eastAsia="ru-RU"/>
        </w:rPr>
        <w:t xml:space="preserve">использовать </w:t>
      </w:r>
      <w:r w:rsidRPr="00C54BB0">
        <w:rPr>
          <w:rFonts w:ascii="Times New Roman" w:hAnsi="Times New Roman"/>
          <w:b/>
          <w:bCs/>
          <w:i/>
          <w:iCs/>
          <w:sz w:val="18"/>
          <w:szCs w:val="20"/>
          <w:lang w:eastAsia="ru-RU"/>
        </w:rPr>
        <w:t>для реализации инвестиционной про</w:t>
      </w:r>
      <w:r>
        <w:rPr>
          <w:rFonts w:ascii="Times New Roman" w:hAnsi="Times New Roman"/>
          <w:b/>
          <w:bCs/>
          <w:i/>
          <w:iCs/>
          <w:sz w:val="18"/>
          <w:szCs w:val="20"/>
          <w:lang w:eastAsia="ru-RU"/>
        </w:rPr>
        <w:t>граммы ПАО «Нижнекамскнефтехим» и / или пополнения оборотного капитала Эмитента</w:t>
      </w:r>
      <w:r w:rsidRPr="007A63B8">
        <w:rPr>
          <w:rFonts w:ascii="Times New Roman" w:hAnsi="Times New Roman"/>
          <w:b/>
          <w:bCs/>
          <w:i/>
          <w:iCs/>
          <w:sz w:val="18"/>
          <w:szCs w:val="20"/>
          <w:lang w:eastAsia="ru-RU"/>
        </w:rPr>
        <w:t>.</w:t>
      </w:r>
    </w:p>
    <w:p w14:paraId="6A5E1137" w14:textId="77777777" w:rsidR="00DB0F16" w:rsidRDefault="00DB0F16" w:rsidP="007A63B8">
      <w:pPr>
        <w:autoSpaceDE w:val="0"/>
        <w:autoSpaceDN w:val="0"/>
        <w:spacing w:after="0" w:line="240" w:lineRule="auto"/>
        <w:ind w:firstLine="540"/>
        <w:jc w:val="both"/>
        <w:rPr>
          <w:rFonts w:ascii="Times New Roman" w:hAnsi="Times New Roman"/>
          <w:b/>
          <w:bCs/>
          <w:i/>
          <w:iCs/>
          <w:sz w:val="18"/>
          <w:szCs w:val="20"/>
          <w:lang w:eastAsia="ru-RU"/>
        </w:rPr>
      </w:pPr>
      <w:r w:rsidRPr="007A63B8">
        <w:rPr>
          <w:rFonts w:ascii="Times New Roman" w:hAnsi="Times New Roman"/>
          <w:b/>
          <w:bCs/>
          <w:i/>
          <w:iCs/>
          <w:sz w:val="18"/>
          <w:szCs w:val="20"/>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35C74AF7" w14:textId="77777777" w:rsidR="00DB0F16" w:rsidRPr="006329A1"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6329A1">
        <w:rPr>
          <w:rFonts w:ascii="Times New Roman" w:eastAsia="MS Mincho" w:hAnsi="Times New Roman"/>
          <w:sz w:val="18"/>
          <w:szCs w:val="20"/>
          <w:lang w:eastAsia="ja-JP"/>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3993B35B" w14:textId="77777777" w:rsidR="00DB0F16" w:rsidRPr="006329A1"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6329A1">
        <w:rPr>
          <w:rFonts w:ascii="Times New Roman" w:eastAsia="MS Mincho" w:hAnsi="Times New Roman"/>
          <w:sz w:val="18"/>
          <w:szCs w:val="20"/>
          <w:lang w:eastAsia="ja-JP"/>
        </w:rPr>
        <w:t>описание сделки или иной операции, в целях которой осуществляется эмиссия ценных бумаг;</w:t>
      </w:r>
    </w:p>
    <w:p w14:paraId="72548ACA" w14:textId="77777777" w:rsidR="00DB0F16" w:rsidRPr="006329A1"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6329A1">
        <w:rPr>
          <w:rFonts w:ascii="Times New Roman" w:eastAsia="MS Mincho" w:hAnsi="Times New Roman"/>
          <w:sz w:val="18"/>
          <w:szCs w:val="20"/>
          <w:lang w:eastAsia="ja-JP"/>
        </w:rPr>
        <w:t>цели, на которые предполагается использовать средства, полученные от размещения ценных бумаг;</w:t>
      </w:r>
    </w:p>
    <w:p w14:paraId="305D5454" w14:textId="77777777" w:rsidR="00DB0F16" w:rsidRPr="006329A1"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6329A1">
        <w:rPr>
          <w:rFonts w:ascii="Times New Roman" w:eastAsia="MS Mincho" w:hAnsi="Times New Roman"/>
          <w:sz w:val="18"/>
          <w:szCs w:val="20"/>
          <w:lang w:eastAsia="ja-JP"/>
        </w:rPr>
        <w:t>предполагаемая цена (стоимость) сделки (взаимосвязанных сделок) или иной операции;</w:t>
      </w:r>
    </w:p>
    <w:p w14:paraId="0778F88E" w14:textId="77777777" w:rsidR="00DB0F16" w:rsidRPr="006329A1"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6329A1">
        <w:rPr>
          <w:rFonts w:ascii="Times New Roman" w:eastAsia="MS Mincho" w:hAnsi="Times New Roman"/>
          <w:sz w:val="18"/>
          <w:szCs w:val="20"/>
          <w:lang w:eastAsia="ja-JP"/>
        </w:rPr>
        <w:t>окупаемость производимых затрат на основе прогнозируемых финансовых потоков на весь период обращения ценных бумаг.</w:t>
      </w:r>
    </w:p>
    <w:p w14:paraId="46E4117D"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bCs/>
          <w:i/>
          <w:iCs/>
          <w:sz w:val="18"/>
          <w:szCs w:val="20"/>
          <w:lang w:eastAsia="ja-JP"/>
        </w:rPr>
      </w:pPr>
      <w:r w:rsidRPr="006329A1">
        <w:rPr>
          <w:rFonts w:ascii="Times New Roman" w:eastAsia="MS Mincho" w:hAnsi="Times New Roman"/>
          <w:b/>
          <w:bCs/>
          <w:i/>
          <w:iCs/>
          <w:sz w:val="18"/>
          <w:szCs w:val="20"/>
          <w:lang w:eastAsia="ja-JP"/>
        </w:rPr>
        <w:t>Эмитент не размещает Биржевые облигации с целью финансирования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w:t>
      </w:r>
      <w:r w:rsidRPr="002434AF">
        <w:rPr>
          <w:rFonts w:ascii="Times New Roman" w:eastAsia="MS Mincho" w:hAnsi="Times New Roman"/>
          <w:b/>
          <w:bCs/>
          <w:i/>
          <w:iCs/>
          <w:sz w:val="18"/>
          <w:szCs w:val="20"/>
          <w:lang w:eastAsia="ja-JP"/>
        </w:rPr>
        <w:t xml:space="preserve"> </w:t>
      </w:r>
    </w:p>
    <w:p w14:paraId="367FC133"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5E23A4BB" w14:textId="77777777" w:rsidR="00DB0F16" w:rsidRDefault="00DB0F16" w:rsidP="005737BB">
      <w:pPr>
        <w:keepNext/>
        <w:autoSpaceDE w:val="0"/>
        <w:autoSpaceDN w:val="0"/>
        <w:spacing w:before="240" w:after="60" w:line="240" w:lineRule="auto"/>
        <w:ind w:firstLine="0"/>
        <w:jc w:val="both"/>
        <w:outlineLvl w:val="1"/>
        <w:rPr>
          <w:rFonts w:ascii="Arial" w:eastAsia="MS Mincho" w:hAnsi="Arial" w:cs="Arial"/>
          <w:b/>
          <w:bCs/>
          <w:i/>
          <w:iCs/>
          <w:sz w:val="24"/>
          <w:szCs w:val="28"/>
          <w:lang w:eastAsia="ru-RU"/>
        </w:rPr>
      </w:pPr>
      <w:bookmarkStart w:id="24" w:name="_Toc528575566"/>
      <w:r w:rsidRPr="003B1DBD">
        <w:rPr>
          <w:rFonts w:ascii="Arial" w:eastAsia="MS Mincho" w:hAnsi="Arial" w:cs="Arial"/>
          <w:b/>
          <w:bCs/>
          <w:i/>
          <w:iCs/>
          <w:sz w:val="24"/>
          <w:szCs w:val="28"/>
          <w:lang w:eastAsia="ru-RU"/>
        </w:rPr>
        <w:t>2.5. Риски, связанные с приобретением размещаемых эмиссионных ценных бумаг</w:t>
      </w:r>
      <w:bookmarkEnd w:id="24"/>
    </w:p>
    <w:p w14:paraId="187386A8" w14:textId="77777777" w:rsidR="00DB0F16" w:rsidRPr="00041E3C" w:rsidRDefault="00DB0F16" w:rsidP="00041E3C">
      <w:pPr>
        <w:autoSpaceDE w:val="0"/>
        <w:autoSpaceDN w:val="0"/>
        <w:spacing w:after="0" w:line="240" w:lineRule="auto"/>
        <w:ind w:firstLine="540"/>
        <w:jc w:val="both"/>
        <w:rPr>
          <w:rFonts w:ascii="Times New Roman" w:hAnsi="Times New Roman"/>
          <w:b/>
          <w:bCs/>
          <w:i/>
          <w:iCs/>
          <w:sz w:val="18"/>
          <w:szCs w:val="20"/>
        </w:rPr>
      </w:pPr>
    </w:p>
    <w:p w14:paraId="2301A403" w14:textId="77777777" w:rsidR="00DB0F16" w:rsidRPr="00041E3C" w:rsidRDefault="00DB0F16" w:rsidP="00041E3C">
      <w:pPr>
        <w:autoSpaceDE w:val="0"/>
        <w:autoSpaceDN w:val="0"/>
        <w:spacing w:after="0" w:line="240" w:lineRule="auto"/>
        <w:ind w:firstLine="540"/>
        <w:jc w:val="both"/>
        <w:rPr>
          <w:rFonts w:ascii="Times New Roman" w:hAnsi="Times New Roman"/>
          <w:b/>
          <w:bCs/>
          <w:i/>
          <w:iCs/>
          <w:sz w:val="18"/>
          <w:szCs w:val="20"/>
        </w:rPr>
      </w:pPr>
      <w:r w:rsidRPr="00041E3C">
        <w:rPr>
          <w:rFonts w:ascii="Times New Roman" w:hAnsi="Times New Roman"/>
          <w:b/>
          <w:bCs/>
          <w:i/>
          <w:iCs/>
          <w:sz w:val="18"/>
          <w:szCs w:val="20"/>
        </w:rPr>
        <w:t xml:space="preserve">Инвестиции в </w:t>
      </w:r>
      <w:r>
        <w:rPr>
          <w:rFonts w:ascii="Times New Roman" w:hAnsi="Times New Roman"/>
          <w:b/>
          <w:bCs/>
          <w:i/>
          <w:iCs/>
          <w:sz w:val="18"/>
          <w:szCs w:val="20"/>
        </w:rPr>
        <w:t>облигации</w:t>
      </w:r>
      <w:r w:rsidRPr="00041E3C">
        <w:rPr>
          <w:rFonts w:ascii="Times New Roman" w:hAnsi="Times New Roman"/>
          <w:b/>
          <w:bCs/>
          <w:i/>
          <w:iCs/>
          <w:sz w:val="18"/>
          <w:szCs w:val="20"/>
        </w:rPr>
        <w:t xml:space="preserve"> связаны с потенциальными рисками, которые необходимо учитывать при</w:t>
      </w:r>
      <w:r>
        <w:rPr>
          <w:rFonts w:ascii="Times New Roman" w:hAnsi="Times New Roman"/>
          <w:b/>
          <w:bCs/>
          <w:i/>
          <w:iCs/>
          <w:sz w:val="18"/>
          <w:szCs w:val="20"/>
        </w:rPr>
        <w:t xml:space="preserve"> </w:t>
      </w:r>
      <w:r w:rsidRPr="00041E3C">
        <w:rPr>
          <w:rFonts w:ascii="Times New Roman" w:hAnsi="Times New Roman"/>
          <w:b/>
          <w:bCs/>
          <w:i/>
          <w:iCs/>
          <w:sz w:val="18"/>
          <w:szCs w:val="20"/>
        </w:rPr>
        <w:t xml:space="preserve">принятии решения о приобретении </w:t>
      </w:r>
      <w:r>
        <w:rPr>
          <w:rFonts w:ascii="Times New Roman" w:hAnsi="Times New Roman"/>
          <w:b/>
          <w:bCs/>
          <w:i/>
          <w:iCs/>
          <w:sz w:val="18"/>
          <w:szCs w:val="20"/>
        </w:rPr>
        <w:t>облигаций</w:t>
      </w:r>
      <w:r w:rsidRPr="00041E3C">
        <w:rPr>
          <w:rFonts w:ascii="Times New Roman" w:hAnsi="Times New Roman"/>
          <w:b/>
          <w:bCs/>
          <w:i/>
          <w:iCs/>
          <w:sz w:val="18"/>
          <w:szCs w:val="20"/>
        </w:rPr>
        <w:t>. Некоторые потенциальные риски кратко изложены</w:t>
      </w:r>
      <w:r>
        <w:rPr>
          <w:rFonts w:ascii="Times New Roman" w:hAnsi="Times New Roman"/>
          <w:b/>
          <w:bCs/>
          <w:i/>
          <w:iCs/>
          <w:sz w:val="18"/>
          <w:szCs w:val="20"/>
        </w:rPr>
        <w:t xml:space="preserve"> </w:t>
      </w:r>
      <w:r w:rsidRPr="00041E3C">
        <w:rPr>
          <w:rFonts w:ascii="Times New Roman" w:hAnsi="Times New Roman"/>
          <w:b/>
          <w:bCs/>
          <w:i/>
          <w:iCs/>
          <w:sz w:val="18"/>
          <w:szCs w:val="20"/>
        </w:rPr>
        <w:t>ниже, однако здесь не могут быть перечислены или оценены все потенциальные риски, в том</w:t>
      </w:r>
      <w:r>
        <w:rPr>
          <w:rFonts w:ascii="Times New Roman" w:hAnsi="Times New Roman"/>
          <w:b/>
          <w:bCs/>
          <w:i/>
          <w:iCs/>
          <w:sz w:val="18"/>
          <w:szCs w:val="20"/>
        </w:rPr>
        <w:t xml:space="preserve"> </w:t>
      </w:r>
      <w:r w:rsidRPr="00041E3C">
        <w:rPr>
          <w:rFonts w:ascii="Times New Roman" w:hAnsi="Times New Roman"/>
          <w:b/>
          <w:bCs/>
          <w:i/>
          <w:iCs/>
          <w:sz w:val="18"/>
          <w:szCs w:val="20"/>
        </w:rPr>
        <w:t>числе те экономические, политические и иные риски, которые присущи любым инвестициям в</w:t>
      </w:r>
      <w:r>
        <w:rPr>
          <w:rFonts w:ascii="Times New Roman" w:hAnsi="Times New Roman"/>
          <w:b/>
          <w:bCs/>
          <w:i/>
          <w:iCs/>
          <w:sz w:val="18"/>
          <w:szCs w:val="20"/>
        </w:rPr>
        <w:t xml:space="preserve"> </w:t>
      </w:r>
      <w:r w:rsidRPr="00041E3C">
        <w:rPr>
          <w:rFonts w:ascii="Times New Roman" w:hAnsi="Times New Roman"/>
          <w:b/>
          <w:bCs/>
          <w:i/>
          <w:iCs/>
          <w:sz w:val="18"/>
          <w:szCs w:val="20"/>
        </w:rPr>
        <w:t>Российской Федерации. Указанные ниже или дополнительные риски, включая те, которые в</w:t>
      </w:r>
      <w:r>
        <w:rPr>
          <w:rFonts w:ascii="Times New Roman" w:hAnsi="Times New Roman"/>
          <w:b/>
          <w:bCs/>
          <w:i/>
          <w:iCs/>
          <w:sz w:val="18"/>
          <w:szCs w:val="20"/>
        </w:rPr>
        <w:t xml:space="preserve"> </w:t>
      </w:r>
      <w:r w:rsidRPr="00041E3C">
        <w:rPr>
          <w:rFonts w:ascii="Times New Roman" w:hAnsi="Times New Roman"/>
          <w:b/>
          <w:bCs/>
          <w:i/>
          <w:iCs/>
          <w:sz w:val="18"/>
          <w:szCs w:val="20"/>
        </w:rPr>
        <w:t>настоящий момент не известны, или те, которые сейчас кажутся несущественными, могут</w:t>
      </w:r>
      <w:r>
        <w:rPr>
          <w:rFonts w:ascii="Times New Roman" w:hAnsi="Times New Roman"/>
          <w:b/>
          <w:bCs/>
          <w:i/>
          <w:iCs/>
          <w:sz w:val="18"/>
          <w:szCs w:val="20"/>
        </w:rPr>
        <w:t xml:space="preserve"> </w:t>
      </w:r>
      <w:r w:rsidRPr="00041E3C">
        <w:rPr>
          <w:rFonts w:ascii="Times New Roman" w:hAnsi="Times New Roman"/>
          <w:b/>
          <w:bCs/>
          <w:i/>
          <w:iCs/>
          <w:sz w:val="18"/>
          <w:szCs w:val="20"/>
        </w:rPr>
        <w:t>также привести к уменьшению доходов, увеличению расходов, либо другим событиям, способным</w:t>
      </w:r>
      <w:r>
        <w:rPr>
          <w:rFonts w:ascii="Times New Roman" w:hAnsi="Times New Roman"/>
          <w:b/>
          <w:bCs/>
          <w:i/>
          <w:iCs/>
          <w:sz w:val="18"/>
          <w:szCs w:val="20"/>
        </w:rPr>
        <w:t xml:space="preserve"> </w:t>
      </w:r>
      <w:r w:rsidRPr="00041E3C">
        <w:rPr>
          <w:rFonts w:ascii="Times New Roman" w:hAnsi="Times New Roman"/>
          <w:b/>
          <w:bCs/>
          <w:i/>
          <w:iCs/>
          <w:sz w:val="18"/>
          <w:szCs w:val="20"/>
        </w:rPr>
        <w:t xml:space="preserve">повлечь за собой снижение цены на </w:t>
      </w:r>
      <w:r>
        <w:rPr>
          <w:rFonts w:ascii="Times New Roman" w:hAnsi="Times New Roman"/>
          <w:b/>
          <w:bCs/>
          <w:i/>
          <w:iCs/>
          <w:sz w:val="18"/>
          <w:szCs w:val="20"/>
        </w:rPr>
        <w:t>облигации</w:t>
      </w:r>
      <w:r w:rsidRPr="00041E3C">
        <w:rPr>
          <w:rFonts w:ascii="Times New Roman" w:hAnsi="Times New Roman"/>
          <w:b/>
          <w:bCs/>
          <w:i/>
          <w:iCs/>
          <w:sz w:val="18"/>
          <w:szCs w:val="20"/>
        </w:rPr>
        <w:t>, или к частичной или полной потере инвестиций в</w:t>
      </w:r>
      <w:r>
        <w:rPr>
          <w:rFonts w:ascii="Times New Roman" w:hAnsi="Times New Roman"/>
          <w:b/>
          <w:bCs/>
          <w:i/>
          <w:iCs/>
          <w:sz w:val="18"/>
          <w:szCs w:val="20"/>
        </w:rPr>
        <w:t xml:space="preserve"> облигации.</w:t>
      </w:r>
    </w:p>
    <w:p w14:paraId="10FDDDC9" w14:textId="77777777" w:rsidR="00DB0F16" w:rsidRPr="00041E3C" w:rsidRDefault="00DB0F16" w:rsidP="00041E3C">
      <w:pPr>
        <w:autoSpaceDE w:val="0"/>
        <w:autoSpaceDN w:val="0"/>
        <w:spacing w:after="0" w:line="240" w:lineRule="auto"/>
        <w:ind w:firstLine="540"/>
        <w:jc w:val="both"/>
        <w:rPr>
          <w:rFonts w:ascii="Times New Roman" w:hAnsi="Times New Roman"/>
          <w:b/>
          <w:bCs/>
          <w:i/>
          <w:iCs/>
          <w:sz w:val="18"/>
          <w:szCs w:val="20"/>
        </w:rPr>
      </w:pPr>
    </w:p>
    <w:p w14:paraId="76322190"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bCs/>
          <w:iCs/>
          <w:sz w:val="18"/>
          <w:szCs w:val="20"/>
        </w:rPr>
        <w:t xml:space="preserve">Политика эмитента в области управления рисками: </w:t>
      </w:r>
    </w:p>
    <w:p w14:paraId="7C3E7E54" w14:textId="77777777" w:rsidR="00DB0F16" w:rsidRPr="002434AF" w:rsidRDefault="00DB0F16" w:rsidP="00E36A84">
      <w:pPr>
        <w:autoSpaceDE w:val="0"/>
        <w:autoSpaceDN w:val="0"/>
        <w:spacing w:after="0" w:line="240" w:lineRule="auto"/>
        <w:ind w:firstLine="540"/>
        <w:jc w:val="both"/>
        <w:rPr>
          <w:rFonts w:ascii="Times New Roman" w:hAnsi="Times New Roman"/>
          <w:b/>
          <w:bCs/>
          <w:i/>
          <w:iCs/>
          <w:sz w:val="18"/>
          <w:szCs w:val="20"/>
        </w:rPr>
      </w:pPr>
      <w:r w:rsidRPr="002434AF">
        <w:rPr>
          <w:rFonts w:ascii="Times New Roman" w:hAnsi="Times New Roman"/>
          <w:b/>
          <w:bCs/>
          <w:i/>
          <w:iCs/>
          <w:sz w:val="18"/>
          <w:szCs w:val="20"/>
        </w:rPr>
        <w:t>Политика Эмитента в области управления рисками включает в себя:</w:t>
      </w:r>
    </w:p>
    <w:p w14:paraId="048167D0" w14:textId="77777777" w:rsidR="00DB0F16" w:rsidRPr="002434AF" w:rsidRDefault="00DB0F16" w:rsidP="00E36A84">
      <w:pPr>
        <w:autoSpaceDE w:val="0"/>
        <w:autoSpaceDN w:val="0"/>
        <w:spacing w:after="0" w:line="240" w:lineRule="auto"/>
        <w:ind w:firstLine="540"/>
        <w:jc w:val="both"/>
        <w:rPr>
          <w:rFonts w:ascii="Times New Roman" w:hAnsi="Times New Roman"/>
          <w:b/>
          <w:bCs/>
          <w:i/>
          <w:iCs/>
          <w:sz w:val="18"/>
          <w:szCs w:val="20"/>
        </w:rPr>
      </w:pPr>
      <w:r w:rsidRPr="002434AF">
        <w:rPr>
          <w:rFonts w:ascii="Times New Roman" w:hAnsi="Times New Roman"/>
          <w:b/>
          <w:bCs/>
          <w:i/>
          <w:iCs/>
          <w:sz w:val="18"/>
          <w:szCs w:val="20"/>
        </w:rPr>
        <w:t>– выявление потенциальных рисков, которые могут возникнуть в обозримом будущем и привести к существенным негативным последствиям для деятельности Эмитента,</w:t>
      </w:r>
    </w:p>
    <w:p w14:paraId="73783D73" w14:textId="77777777" w:rsidR="00DB0F16" w:rsidRPr="002434AF" w:rsidRDefault="00DB0F16" w:rsidP="00E36A84">
      <w:pPr>
        <w:autoSpaceDE w:val="0"/>
        <w:autoSpaceDN w:val="0"/>
        <w:spacing w:after="0" w:line="240" w:lineRule="auto"/>
        <w:ind w:firstLine="540"/>
        <w:jc w:val="both"/>
        <w:rPr>
          <w:rFonts w:ascii="Times New Roman" w:hAnsi="Times New Roman"/>
          <w:b/>
          <w:bCs/>
          <w:i/>
          <w:iCs/>
          <w:sz w:val="18"/>
          <w:szCs w:val="20"/>
        </w:rPr>
      </w:pPr>
      <w:r w:rsidRPr="002434AF">
        <w:rPr>
          <w:rFonts w:ascii="Times New Roman" w:hAnsi="Times New Roman"/>
          <w:b/>
          <w:bCs/>
          <w:i/>
          <w:iCs/>
          <w:sz w:val="18"/>
          <w:szCs w:val="20"/>
        </w:rPr>
        <w:t>– выбор и применение мер и методов управления выявленными рисками,</w:t>
      </w:r>
    </w:p>
    <w:p w14:paraId="66DA4908" w14:textId="77777777" w:rsidR="00DB0F16" w:rsidRPr="002434AF" w:rsidRDefault="00DB0F16" w:rsidP="00E36A84">
      <w:pPr>
        <w:autoSpaceDE w:val="0"/>
        <w:autoSpaceDN w:val="0"/>
        <w:spacing w:after="0" w:line="240" w:lineRule="auto"/>
        <w:ind w:firstLine="540"/>
        <w:jc w:val="both"/>
        <w:rPr>
          <w:rFonts w:ascii="Times New Roman" w:hAnsi="Times New Roman"/>
          <w:b/>
          <w:bCs/>
          <w:i/>
          <w:iCs/>
          <w:sz w:val="18"/>
          <w:szCs w:val="20"/>
        </w:rPr>
      </w:pPr>
      <w:r w:rsidRPr="002434AF">
        <w:rPr>
          <w:rFonts w:ascii="Times New Roman" w:hAnsi="Times New Roman"/>
          <w:b/>
          <w:bCs/>
          <w:i/>
          <w:iCs/>
          <w:sz w:val="18"/>
          <w:szCs w:val="20"/>
        </w:rPr>
        <w:t>–  минимизация негативных последствий при реализации событий риска.</w:t>
      </w:r>
    </w:p>
    <w:p w14:paraId="5F30933E" w14:textId="77777777" w:rsidR="00DB0F16" w:rsidRPr="002434AF" w:rsidRDefault="00DB0F16" w:rsidP="00E36A84">
      <w:pPr>
        <w:autoSpaceDE w:val="0"/>
        <w:autoSpaceDN w:val="0"/>
        <w:spacing w:after="0" w:line="240" w:lineRule="auto"/>
        <w:ind w:firstLine="540"/>
        <w:jc w:val="both"/>
        <w:rPr>
          <w:rFonts w:ascii="Times New Roman" w:hAnsi="Times New Roman"/>
          <w:b/>
          <w:bCs/>
          <w:i/>
          <w:iCs/>
          <w:sz w:val="18"/>
          <w:szCs w:val="20"/>
        </w:rPr>
      </w:pPr>
    </w:p>
    <w:p w14:paraId="658D9B78"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25" w:name="_Toc528575567"/>
      <w:r w:rsidRPr="002434AF">
        <w:rPr>
          <w:rFonts w:ascii="Arial" w:eastAsia="MS Mincho" w:hAnsi="Arial" w:cs="Arial"/>
          <w:bCs/>
          <w:i/>
          <w:iCs/>
          <w:sz w:val="18"/>
          <w:szCs w:val="20"/>
          <w:lang w:eastAsia="ja-JP"/>
        </w:rPr>
        <w:lastRenderedPageBreak/>
        <w:t>2.5.1. Отраслевые риски</w:t>
      </w:r>
      <w:bookmarkEnd w:id="25"/>
    </w:p>
    <w:p w14:paraId="049244A8"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A609062" w14:textId="77777777" w:rsidR="00DB0F16" w:rsidRPr="007B6668" w:rsidRDefault="00DB0F16" w:rsidP="007B6668">
      <w:pPr>
        <w:autoSpaceDE w:val="0"/>
        <w:autoSpaceDN w:val="0"/>
        <w:spacing w:after="0" w:line="240" w:lineRule="auto"/>
        <w:ind w:firstLine="567"/>
        <w:jc w:val="both"/>
        <w:rPr>
          <w:rFonts w:ascii="Times New Roman" w:eastAsia="MS Mincho" w:hAnsi="Times New Roman"/>
          <w:bCs/>
          <w:iCs/>
          <w:sz w:val="18"/>
          <w:szCs w:val="18"/>
          <w:lang w:eastAsia="ru-RU"/>
        </w:rPr>
      </w:pPr>
      <w:r w:rsidRPr="007B6668">
        <w:rPr>
          <w:rFonts w:ascii="Times New Roman" w:eastAsia="MS Mincho" w:hAnsi="Times New Roman"/>
          <w:bCs/>
          <w:iCs/>
          <w:sz w:val="18"/>
          <w:szCs w:val="18"/>
          <w:lang w:eastAsia="ru-RU"/>
        </w:rPr>
        <w:t>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658FF802" w14:textId="77777777" w:rsidR="00DB0F16" w:rsidRPr="00275130" w:rsidRDefault="00DB0F16" w:rsidP="00275130">
      <w:pPr>
        <w:autoSpaceDE w:val="0"/>
        <w:autoSpaceDN w:val="0"/>
        <w:adjustRightInd w:val="0"/>
        <w:spacing w:after="0" w:line="240" w:lineRule="auto"/>
        <w:ind w:firstLine="567"/>
        <w:jc w:val="both"/>
        <w:rPr>
          <w:rFonts w:ascii="Times New Roman" w:hAnsi="Times New Roman"/>
          <w:b/>
          <w:i/>
          <w:sz w:val="18"/>
          <w:szCs w:val="18"/>
          <w:lang w:eastAsia="ru-RU"/>
        </w:rPr>
      </w:pPr>
      <w:r w:rsidRPr="007B6668">
        <w:rPr>
          <w:rFonts w:ascii="Times New Roman" w:hAnsi="Times New Roman"/>
          <w:b/>
          <w:i/>
          <w:sz w:val="18"/>
          <w:szCs w:val="18"/>
          <w:lang w:eastAsia="ru-RU"/>
        </w:rPr>
        <w:t xml:space="preserve">ПАО «Нижнекамскнефтехим» осуществляет свою деятельность в нефтехимической отрасли. </w:t>
      </w:r>
      <w:r>
        <w:rPr>
          <w:rFonts w:ascii="Times New Roman" w:hAnsi="Times New Roman"/>
          <w:b/>
          <w:i/>
          <w:sz w:val="18"/>
          <w:szCs w:val="18"/>
          <w:lang w:eastAsia="ru-RU"/>
        </w:rPr>
        <w:t>Цены на нефтехимическую продукцию подвержены значительным колебаниям, т.к. зависят от циклично меняющихся тенденций спроса и предложения на внутреннем и внешнем рынках.</w:t>
      </w:r>
    </w:p>
    <w:p w14:paraId="5F2A6108" w14:textId="6D0C8D4E" w:rsidR="00DB0F16" w:rsidRDefault="00DB0F16" w:rsidP="007B6668">
      <w:pPr>
        <w:autoSpaceDE w:val="0"/>
        <w:autoSpaceDN w:val="0"/>
        <w:adjustRightInd w:val="0"/>
        <w:spacing w:after="0" w:line="240" w:lineRule="auto"/>
        <w:ind w:firstLine="567"/>
        <w:jc w:val="both"/>
        <w:rPr>
          <w:rFonts w:ascii="Times New Roman" w:hAnsi="Times New Roman"/>
          <w:b/>
          <w:i/>
          <w:sz w:val="18"/>
          <w:szCs w:val="18"/>
          <w:lang w:eastAsia="ru-RU"/>
        </w:rPr>
      </w:pPr>
      <w:r w:rsidRPr="007B6668">
        <w:rPr>
          <w:rFonts w:ascii="Times New Roman" w:hAnsi="Times New Roman"/>
          <w:b/>
          <w:i/>
          <w:sz w:val="18"/>
          <w:szCs w:val="18"/>
          <w:lang w:eastAsia="ru-RU"/>
        </w:rPr>
        <w:t>Основные риски могут представлять изменение спроса и цен на сырье, энергетику и выпускаемую</w:t>
      </w:r>
      <w:r>
        <w:rPr>
          <w:rFonts w:ascii="Times New Roman" w:hAnsi="Times New Roman"/>
          <w:b/>
          <w:i/>
          <w:sz w:val="18"/>
          <w:szCs w:val="18"/>
          <w:lang w:eastAsia="ru-RU"/>
        </w:rPr>
        <w:t xml:space="preserve"> </w:t>
      </w:r>
      <w:r w:rsidRPr="007B6668">
        <w:rPr>
          <w:rFonts w:ascii="Times New Roman" w:hAnsi="Times New Roman"/>
          <w:b/>
          <w:i/>
          <w:sz w:val="18"/>
          <w:szCs w:val="18"/>
          <w:lang w:eastAsia="ru-RU"/>
        </w:rPr>
        <w:t>продукцию.</w:t>
      </w:r>
      <w:r>
        <w:rPr>
          <w:rFonts w:ascii="Times New Roman" w:hAnsi="Times New Roman"/>
          <w:b/>
          <w:i/>
          <w:sz w:val="18"/>
          <w:szCs w:val="18"/>
          <w:lang w:eastAsia="ru-RU"/>
        </w:rPr>
        <w:t xml:space="preserve"> </w:t>
      </w:r>
      <w:r w:rsidR="00BC42F7">
        <w:rPr>
          <w:rFonts w:ascii="Times New Roman" w:hAnsi="Times New Roman"/>
          <w:b/>
          <w:i/>
          <w:sz w:val="18"/>
          <w:szCs w:val="18"/>
          <w:lang w:eastAsia="ru-RU"/>
        </w:rPr>
        <w:t xml:space="preserve">Ухудшение </w:t>
      </w:r>
      <w:r>
        <w:rPr>
          <w:rFonts w:ascii="Times New Roman" w:hAnsi="Times New Roman"/>
          <w:b/>
          <w:i/>
          <w:sz w:val="18"/>
          <w:szCs w:val="18"/>
          <w:lang w:eastAsia="ru-RU"/>
        </w:rPr>
        <w:t>ситуации в отрасли Э</w:t>
      </w:r>
      <w:r w:rsidRPr="0011452D">
        <w:rPr>
          <w:rFonts w:ascii="Times New Roman" w:hAnsi="Times New Roman"/>
          <w:b/>
          <w:i/>
          <w:sz w:val="18"/>
          <w:szCs w:val="18"/>
          <w:lang w:eastAsia="ru-RU"/>
        </w:rPr>
        <w:t>митента</w:t>
      </w:r>
      <w:r>
        <w:rPr>
          <w:rFonts w:ascii="Times New Roman" w:hAnsi="Times New Roman"/>
          <w:b/>
          <w:i/>
          <w:sz w:val="18"/>
          <w:szCs w:val="18"/>
          <w:lang w:eastAsia="ru-RU"/>
        </w:rPr>
        <w:t xml:space="preserve"> из-за реализации указанных рисков отрицательно повлияет на финансовые результаты его деятельности</w:t>
      </w:r>
      <w:r w:rsidR="00BC42F7" w:rsidRPr="00BC42F7">
        <w:rPr>
          <w:rFonts w:ascii="Times New Roman" w:hAnsi="Times New Roman"/>
          <w:b/>
          <w:i/>
          <w:sz w:val="18"/>
          <w:szCs w:val="18"/>
          <w:lang w:eastAsia="ru-RU"/>
        </w:rPr>
        <w:t xml:space="preserve"> </w:t>
      </w:r>
      <w:r w:rsidR="00BC42F7">
        <w:rPr>
          <w:rFonts w:ascii="Times New Roman" w:hAnsi="Times New Roman"/>
          <w:b/>
          <w:i/>
          <w:sz w:val="18"/>
          <w:szCs w:val="18"/>
          <w:lang w:eastAsia="ru-RU"/>
        </w:rPr>
        <w:t>и на</w:t>
      </w:r>
      <w:r w:rsidR="00BC42F7" w:rsidRPr="0011452D">
        <w:rPr>
          <w:rFonts w:ascii="Times New Roman" w:hAnsi="Times New Roman"/>
          <w:b/>
          <w:i/>
          <w:sz w:val="18"/>
          <w:szCs w:val="18"/>
          <w:lang w:eastAsia="ru-RU"/>
        </w:rPr>
        <w:t xml:space="preserve"> исполнение </w:t>
      </w:r>
      <w:r w:rsidR="00BC42F7">
        <w:rPr>
          <w:rFonts w:ascii="Times New Roman" w:hAnsi="Times New Roman"/>
          <w:b/>
          <w:i/>
          <w:sz w:val="18"/>
          <w:szCs w:val="18"/>
          <w:lang w:eastAsia="ru-RU"/>
        </w:rPr>
        <w:t>Эмитентом</w:t>
      </w:r>
      <w:r w:rsidR="00BC42F7" w:rsidRPr="0011452D">
        <w:rPr>
          <w:rFonts w:ascii="Times New Roman" w:hAnsi="Times New Roman"/>
          <w:b/>
          <w:i/>
          <w:sz w:val="18"/>
          <w:szCs w:val="18"/>
          <w:lang w:eastAsia="ru-RU"/>
        </w:rPr>
        <w:t xml:space="preserve"> обязательств по ценным бумагам</w:t>
      </w:r>
      <w:r w:rsidR="00BC42F7">
        <w:rPr>
          <w:rFonts w:ascii="Times New Roman" w:hAnsi="Times New Roman"/>
          <w:b/>
          <w:i/>
          <w:sz w:val="18"/>
          <w:szCs w:val="18"/>
          <w:lang w:eastAsia="ru-RU"/>
        </w:rPr>
        <w:t>,</w:t>
      </w:r>
      <w:r w:rsidR="00BC42F7" w:rsidRPr="00BC42F7">
        <w:t xml:space="preserve"> </w:t>
      </w:r>
      <w:r w:rsidR="00BC42F7" w:rsidRPr="00BC42F7">
        <w:rPr>
          <w:rFonts w:ascii="Times New Roman" w:hAnsi="Times New Roman"/>
          <w:b/>
          <w:i/>
          <w:sz w:val="18"/>
          <w:szCs w:val="18"/>
          <w:lang w:eastAsia="ru-RU"/>
        </w:rPr>
        <w:t xml:space="preserve">так как </w:t>
      </w:r>
      <w:r w:rsidR="00BC42F7">
        <w:rPr>
          <w:rFonts w:ascii="Times New Roman" w:hAnsi="Times New Roman"/>
          <w:b/>
          <w:i/>
          <w:sz w:val="18"/>
          <w:szCs w:val="18"/>
          <w:lang w:eastAsia="ru-RU"/>
        </w:rPr>
        <w:t>может привести</w:t>
      </w:r>
      <w:r w:rsidR="00BC42F7" w:rsidRPr="00BC42F7">
        <w:rPr>
          <w:rFonts w:ascii="Times New Roman" w:hAnsi="Times New Roman"/>
          <w:b/>
          <w:i/>
          <w:sz w:val="18"/>
          <w:szCs w:val="18"/>
          <w:lang w:eastAsia="ru-RU"/>
        </w:rPr>
        <w:t xml:space="preserve"> к росту расходов и</w:t>
      </w:r>
      <w:r w:rsidR="00BC42F7">
        <w:rPr>
          <w:rFonts w:ascii="Times New Roman" w:hAnsi="Times New Roman"/>
          <w:b/>
          <w:i/>
          <w:sz w:val="18"/>
          <w:szCs w:val="18"/>
          <w:lang w:eastAsia="ru-RU"/>
        </w:rPr>
        <w:t>/или снижению выручки</w:t>
      </w:r>
      <w:r w:rsidR="00BC42F7" w:rsidRPr="00BC42F7">
        <w:rPr>
          <w:rFonts w:ascii="Times New Roman" w:hAnsi="Times New Roman"/>
          <w:b/>
          <w:i/>
          <w:sz w:val="18"/>
          <w:szCs w:val="18"/>
          <w:lang w:eastAsia="ru-RU"/>
        </w:rPr>
        <w:t>,</w:t>
      </w:r>
      <w:r w:rsidR="00BC42F7">
        <w:rPr>
          <w:rFonts w:ascii="Times New Roman" w:hAnsi="Times New Roman"/>
          <w:b/>
          <w:i/>
          <w:sz w:val="18"/>
          <w:szCs w:val="18"/>
          <w:lang w:eastAsia="ru-RU"/>
        </w:rPr>
        <w:t xml:space="preserve"> и</w:t>
      </w:r>
      <w:r w:rsidR="00BC42F7" w:rsidRPr="00BC42F7">
        <w:rPr>
          <w:rFonts w:ascii="Times New Roman" w:hAnsi="Times New Roman"/>
          <w:b/>
          <w:i/>
          <w:sz w:val="18"/>
          <w:szCs w:val="18"/>
          <w:lang w:eastAsia="ru-RU"/>
        </w:rPr>
        <w:t xml:space="preserve"> как следствие, к уменьшению прибыли</w:t>
      </w:r>
      <w:r>
        <w:rPr>
          <w:rFonts w:ascii="Times New Roman" w:hAnsi="Times New Roman"/>
          <w:b/>
          <w:i/>
          <w:sz w:val="18"/>
          <w:szCs w:val="18"/>
          <w:lang w:eastAsia="ru-RU"/>
        </w:rPr>
        <w:t>.</w:t>
      </w:r>
    </w:p>
    <w:p w14:paraId="77D956DB" w14:textId="77777777" w:rsidR="00DB0F16" w:rsidRPr="007B6668" w:rsidRDefault="00DB0F16" w:rsidP="0011452D">
      <w:pPr>
        <w:autoSpaceDE w:val="0"/>
        <w:autoSpaceDN w:val="0"/>
        <w:spacing w:after="0" w:line="240" w:lineRule="auto"/>
        <w:ind w:firstLine="567"/>
        <w:rPr>
          <w:rFonts w:ascii="Times New Roman" w:hAnsi="Times New Roman"/>
          <w:color w:val="000009"/>
          <w:sz w:val="18"/>
          <w:szCs w:val="18"/>
          <w:lang w:eastAsia="ru-RU"/>
        </w:rPr>
      </w:pPr>
      <w:r w:rsidRPr="007B6668">
        <w:rPr>
          <w:rFonts w:ascii="Times New Roman" w:hAnsi="Times New Roman"/>
          <w:color w:val="000009"/>
          <w:sz w:val="18"/>
          <w:szCs w:val="18"/>
          <w:lang w:eastAsia="ru-RU"/>
        </w:rPr>
        <w:t xml:space="preserve">Внутренний рынок: </w:t>
      </w:r>
    </w:p>
    <w:p w14:paraId="67E5FF6D" w14:textId="77777777" w:rsidR="00DB0F16" w:rsidRDefault="00DB0F16" w:rsidP="002355EF">
      <w:pPr>
        <w:autoSpaceDE w:val="0"/>
        <w:autoSpaceDN w:val="0"/>
        <w:adjustRightInd w:val="0"/>
        <w:spacing w:after="0" w:line="240" w:lineRule="auto"/>
        <w:ind w:firstLine="567"/>
        <w:jc w:val="both"/>
        <w:rPr>
          <w:rFonts w:ascii="Times New Roman" w:hAnsi="Times New Roman"/>
          <w:b/>
          <w:i/>
          <w:sz w:val="18"/>
          <w:szCs w:val="18"/>
          <w:lang w:eastAsia="ru-RU"/>
        </w:rPr>
      </w:pPr>
      <w:r>
        <w:rPr>
          <w:rFonts w:ascii="Times New Roman" w:hAnsi="Times New Roman"/>
          <w:b/>
          <w:i/>
          <w:sz w:val="18"/>
          <w:szCs w:val="18"/>
          <w:lang w:eastAsia="ru-RU"/>
        </w:rPr>
        <w:t>Эмитент не ожидает каких-либо существенных изменений в отрасли Эмитента на внутреннем рынке.</w:t>
      </w:r>
    </w:p>
    <w:p w14:paraId="7D84D9C7" w14:textId="77777777" w:rsidR="00DB0F16" w:rsidRPr="0011452D" w:rsidRDefault="00DB0F16" w:rsidP="002355EF">
      <w:pPr>
        <w:autoSpaceDE w:val="0"/>
        <w:autoSpaceDN w:val="0"/>
        <w:adjustRightInd w:val="0"/>
        <w:spacing w:after="0" w:line="240" w:lineRule="auto"/>
        <w:ind w:firstLine="567"/>
        <w:jc w:val="both"/>
        <w:rPr>
          <w:rFonts w:ascii="Times New Roman" w:hAnsi="Times New Roman"/>
          <w:b/>
          <w:i/>
          <w:sz w:val="18"/>
          <w:szCs w:val="18"/>
          <w:lang w:eastAsia="ru-RU"/>
        </w:rPr>
      </w:pPr>
      <w:r>
        <w:rPr>
          <w:rFonts w:ascii="Times New Roman" w:hAnsi="Times New Roman"/>
          <w:b/>
          <w:i/>
          <w:sz w:val="18"/>
          <w:szCs w:val="18"/>
          <w:lang w:eastAsia="ru-RU"/>
        </w:rPr>
        <w:t>В случае возникновения таких изменений д</w:t>
      </w:r>
      <w:r w:rsidRPr="0011452D">
        <w:rPr>
          <w:rFonts w:ascii="Times New Roman" w:hAnsi="Times New Roman"/>
          <w:b/>
          <w:i/>
          <w:sz w:val="18"/>
          <w:szCs w:val="18"/>
          <w:lang w:eastAsia="ru-RU"/>
        </w:rPr>
        <w:t xml:space="preserve">ействия </w:t>
      </w:r>
      <w:r>
        <w:rPr>
          <w:rFonts w:ascii="Times New Roman" w:hAnsi="Times New Roman"/>
          <w:b/>
          <w:i/>
          <w:sz w:val="18"/>
          <w:szCs w:val="18"/>
          <w:lang w:eastAsia="ru-RU"/>
        </w:rPr>
        <w:t>Эмитента</w:t>
      </w:r>
      <w:r w:rsidRPr="0011452D">
        <w:rPr>
          <w:rFonts w:ascii="Times New Roman" w:hAnsi="Times New Roman"/>
          <w:b/>
          <w:i/>
          <w:sz w:val="18"/>
          <w:szCs w:val="18"/>
          <w:lang w:eastAsia="ru-RU"/>
        </w:rPr>
        <w:t xml:space="preserve"> в отношении отраслевых рисков будут зависеть от ситуации в каждом конкретном случае и будут учитывать обязательства </w:t>
      </w:r>
      <w:r>
        <w:rPr>
          <w:rFonts w:ascii="Times New Roman" w:hAnsi="Times New Roman"/>
          <w:b/>
          <w:i/>
          <w:sz w:val="18"/>
          <w:szCs w:val="18"/>
          <w:lang w:eastAsia="ru-RU"/>
        </w:rPr>
        <w:t>Эмитента</w:t>
      </w:r>
      <w:r w:rsidRPr="0011452D">
        <w:rPr>
          <w:rFonts w:ascii="Times New Roman" w:hAnsi="Times New Roman"/>
          <w:b/>
          <w:i/>
          <w:sz w:val="18"/>
          <w:szCs w:val="18"/>
          <w:lang w:eastAsia="ru-RU"/>
        </w:rPr>
        <w:t xml:space="preserve"> перед акционерами, клиентами и партнерами.</w:t>
      </w:r>
    </w:p>
    <w:p w14:paraId="6CA397AF" w14:textId="77777777" w:rsidR="00DB0F16" w:rsidRDefault="00DB0F16" w:rsidP="007B6668">
      <w:pPr>
        <w:autoSpaceDE w:val="0"/>
        <w:autoSpaceDN w:val="0"/>
        <w:spacing w:after="0" w:line="264" w:lineRule="auto"/>
        <w:ind w:firstLine="567"/>
        <w:jc w:val="both"/>
        <w:rPr>
          <w:rFonts w:ascii="Times New Roman" w:hAnsi="Times New Roman"/>
          <w:sz w:val="18"/>
          <w:szCs w:val="18"/>
          <w:lang w:eastAsia="ru-RU"/>
        </w:rPr>
      </w:pPr>
    </w:p>
    <w:p w14:paraId="5AFF0018" w14:textId="77777777" w:rsidR="00DB0F16" w:rsidRPr="007B6668" w:rsidRDefault="00DB0F16" w:rsidP="007B6668">
      <w:pPr>
        <w:autoSpaceDE w:val="0"/>
        <w:autoSpaceDN w:val="0"/>
        <w:spacing w:after="0" w:line="264" w:lineRule="auto"/>
        <w:ind w:firstLine="567"/>
        <w:jc w:val="both"/>
        <w:rPr>
          <w:rFonts w:ascii="Times New Roman" w:hAnsi="Times New Roman"/>
          <w:color w:val="000000"/>
          <w:sz w:val="18"/>
          <w:szCs w:val="18"/>
          <w:lang w:eastAsia="ru-RU"/>
        </w:rPr>
      </w:pPr>
      <w:r w:rsidRPr="007B6668">
        <w:rPr>
          <w:rFonts w:ascii="Times New Roman" w:hAnsi="Times New Roman"/>
          <w:sz w:val="18"/>
          <w:szCs w:val="18"/>
          <w:lang w:eastAsia="ru-RU"/>
        </w:rPr>
        <w:t xml:space="preserve">Внешний рынок: </w:t>
      </w:r>
    </w:p>
    <w:p w14:paraId="03B38BBD" w14:textId="77777777" w:rsidR="00DB0F16" w:rsidRDefault="00DB0F16" w:rsidP="002355EF">
      <w:pPr>
        <w:autoSpaceDE w:val="0"/>
        <w:autoSpaceDN w:val="0"/>
        <w:adjustRightInd w:val="0"/>
        <w:spacing w:after="0" w:line="240" w:lineRule="auto"/>
        <w:ind w:firstLine="567"/>
        <w:jc w:val="both"/>
        <w:rPr>
          <w:rFonts w:ascii="Times New Roman" w:hAnsi="Times New Roman"/>
          <w:b/>
          <w:i/>
          <w:sz w:val="18"/>
          <w:szCs w:val="18"/>
          <w:lang w:eastAsia="ru-RU"/>
        </w:rPr>
      </w:pPr>
      <w:r>
        <w:rPr>
          <w:rFonts w:ascii="Times New Roman" w:hAnsi="Times New Roman"/>
          <w:b/>
          <w:i/>
          <w:sz w:val="18"/>
          <w:szCs w:val="18"/>
          <w:lang w:eastAsia="ru-RU"/>
        </w:rPr>
        <w:t>Эмитент не ожидает каких-либо существенных изменений в отрасли Эмитента на внешнем рынке.</w:t>
      </w:r>
    </w:p>
    <w:p w14:paraId="1A047E2C" w14:textId="77777777" w:rsidR="00DB0F16" w:rsidRPr="0011452D" w:rsidRDefault="00DB0F16" w:rsidP="0011452D">
      <w:pPr>
        <w:autoSpaceDE w:val="0"/>
        <w:autoSpaceDN w:val="0"/>
        <w:adjustRightInd w:val="0"/>
        <w:spacing w:after="0" w:line="240" w:lineRule="auto"/>
        <w:ind w:firstLine="567"/>
        <w:jc w:val="both"/>
        <w:rPr>
          <w:rFonts w:ascii="Times New Roman" w:hAnsi="Times New Roman"/>
          <w:b/>
          <w:i/>
          <w:sz w:val="18"/>
          <w:szCs w:val="18"/>
          <w:lang w:eastAsia="ru-RU"/>
        </w:rPr>
      </w:pPr>
      <w:r>
        <w:rPr>
          <w:rFonts w:ascii="Times New Roman" w:hAnsi="Times New Roman"/>
          <w:b/>
          <w:i/>
          <w:sz w:val="18"/>
          <w:szCs w:val="18"/>
          <w:lang w:eastAsia="ru-RU"/>
        </w:rPr>
        <w:t>В случае возникновения таких изменений д</w:t>
      </w:r>
      <w:r w:rsidRPr="0011452D">
        <w:rPr>
          <w:rFonts w:ascii="Times New Roman" w:hAnsi="Times New Roman"/>
          <w:b/>
          <w:i/>
          <w:sz w:val="18"/>
          <w:szCs w:val="18"/>
          <w:lang w:eastAsia="ru-RU"/>
        </w:rPr>
        <w:t xml:space="preserve">ействия </w:t>
      </w:r>
      <w:r>
        <w:rPr>
          <w:rFonts w:ascii="Times New Roman" w:hAnsi="Times New Roman"/>
          <w:b/>
          <w:i/>
          <w:sz w:val="18"/>
          <w:szCs w:val="18"/>
          <w:lang w:eastAsia="ru-RU"/>
        </w:rPr>
        <w:t>Эмитента</w:t>
      </w:r>
      <w:r w:rsidRPr="0011452D">
        <w:rPr>
          <w:rFonts w:ascii="Times New Roman" w:hAnsi="Times New Roman"/>
          <w:b/>
          <w:i/>
          <w:sz w:val="18"/>
          <w:szCs w:val="18"/>
          <w:lang w:eastAsia="ru-RU"/>
        </w:rPr>
        <w:t xml:space="preserve"> в отношении отраслевых рисков будут зависеть от ситуации в каждом конкретном случае и будут учитывать обязательства </w:t>
      </w:r>
      <w:r>
        <w:rPr>
          <w:rFonts w:ascii="Times New Roman" w:hAnsi="Times New Roman"/>
          <w:b/>
          <w:i/>
          <w:sz w:val="18"/>
          <w:szCs w:val="18"/>
          <w:lang w:eastAsia="ru-RU"/>
        </w:rPr>
        <w:t>Эмитента</w:t>
      </w:r>
      <w:r w:rsidRPr="0011452D">
        <w:rPr>
          <w:rFonts w:ascii="Times New Roman" w:hAnsi="Times New Roman"/>
          <w:b/>
          <w:i/>
          <w:sz w:val="18"/>
          <w:szCs w:val="18"/>
          <w:lang w:eastAsia="ru-RU"/>
        </w:rPr>
        <w:t xml:space="preserve"> перед акционерами, клиентами и партнерами.</w:t>
      </w:r>
    </w:p>
    <w:p w14:paraId="39690D6A" w14:textId="77777777" w:rsidR="00DB0F16" w:rsidRDefault="00DB0F16" w:rsidP="0011452D">
      <w:pPr>
        <w:autoSpaceDE w:val="0"/>
        <w:autoSpaceDN w:val="0"/>
        <w:adjustRightInd w:val="0"/>
        <w:spacing w:after="0" w:line="264" w:lineRule="auto"/>
        <w:ind w:firstLine="567"/>
        <w:jc w:val="both"/>
        <w:rPr>
          <w:rFonts w:ascii="Times New Roman" w:hAnsi="Times New Roman"/>
          <w:b/>
          <w:i/>
          <w:sz w:val="18"/>
          <w:szCs w:val="18"/>
          <w:lang w:eastAsia="ru-RU"/>
        </w:rPr>
      </w:pPr>
    </w:p>
    <w:p w14:paraId="0E347487" w14:textId="77777777" w:rsidR="00DB0F16" w:rsidRPr="007B6668" w:rsidRDefault="00DB0F16" w:rsidP="007B6668">
      <w:pPr>
        <w:autoSpaceDE w:val="0"/>
        <w:autoSpaceDN w:val="0"/>
        <w:spacing w:after="0" w:line="240" w:lineRule="auto"/>
        <w:ind w:firstLine="567"/>
        <w:jc w:val="both"/>
        <w:rPr>
          <w:rFonts w:ascii="Times New Roman" w:eastAsia="MS Mincho" w:hAnsi="Times New Roman"/>
          <w:sz w:val="18"/>
          <w:szCs w:val="18"/>
          <w:lang w:eastAsia="ja-JP"/>
        </w:rPr>
      </w:pPr>
      <w:r w:rsidRPr="007B6668">
        <w:rPr>
          <w:rFonts w:ascii="Times New Roman" w:eastAsia="MS Mincho" w:hAnsi="Times New Roman"/>
          <w:sz w:val="18"/>
          <w:szCs w:val="18"/>
          <w:lang w:eastAsia="ja-JP"/>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0D670A6E" w14:textId="77777777" w:rsidR="00DB0F16" w:rsidRPr="007B6668" w:rsidRDefault="00DB0F16" w:rsidP="007B6668">
      <w:pPr>
        <w:autoSpaceDE w:val="0"/>
        <w:autoSpaceDN w:val="0"/>
        <w:spacing w:after="0" w:line="240" w:lineRule="auto"/>
        <w:ind w:firstLine="567"/>
        <w:rPr>
          <w:rFonts w:ascii="Times New Roman" w:hAnsi="Times New Roman"/>
          <w:color w:val="000009"/>
          <w:sz w:val="18"/>
          <w:szCs w:val="18"/>
          <w:lang w:eastAsia="ru-RU"/>
        </w:rPr>
      </w:pPr>
      <w:r w:rsidRPr="007B6668">
        <w:rPr>
          <w:rFonts w:ascii="Times New Roman" w:hAnsi="Times New Roman"/>
          <w:color w:val="000009"/>
          <w:sz w:val="18"/>
          <w:szCs w:val="18"/>
          <w:lang w:eastAsia="ru-RU"/>
        </w:rPr>
        <w:t xml:space="preserve">Внутренний рынок: </w:t>
      </w:r>
    </w:p>
    <w:p w14:paraId="4507D7F5" w14:textId="77777777" w:rsidR="00DB0F16" w:rsidRDefault="00DB0F16" w:rsidP="002355EF">
      <w:pPr>
        <w:autoSpaceDE w:val="0"/>
        <w:autoSpaceDN w:val="0"/>
        <w:spacing w:after="0" w:line="264" w:lineRule="auto"/>
        <w:ind w:firstLine="567"/>
        <w:jc w:val="both"/>
        <w:rPr>
          <w:rFonts w:ascii="Times New Roman" w:hAnsi="Times New Roman"/>
          <w:b/>
          <w:bCs/>
          <w:i/>
          <w:iCs/>
          <w:sz w:val="18"/>
          <w:szCs w:val="18"/>
          <w:lang w:eastAsia="ru-RU"/>
        </w:rPr>
      </w:pPr>
      <w:r w:rsidRPr="002355EF">
        <w:rPr>
          <w:rFonts w:ascii="Times New Roman" w:hAnsi="Times New Roman"/>
          <w:b/>
          <w:bCs/>
          <w:i/>
          <w:iCs/>
          <w:sz w:val="18"/>
          <w:szCs w:val="18"/>
          <w:lang w:eastAsia="ru-RU"/>
        </w:rPr>
        <w:t xml:space="preserve">В структуре затрат </w:t>
      </w:r>
      <w:r>
        <w:rPr>
          <w:rFonts w:ascii="Times New Roman" w:hAnsi="Times New Roman"/>
          <w:b/>
          <w:bCs/>
          <w:i/>
          <w:iCs/>
          <w:sz w:val="18"/>
          <w:szCs w:val="18"/>
          <w:lang w:eastAsia="ru-RU"/>
        </w:rPr>
        <w:t>нефте</w:t>
      </w:r>
      <w:r w:rsidRPr="002355EF">
        <w:rPr>
          <w:rFonts w:ascii="Times New Roman" w:hAnsi="Times New Roman"/>
          <w:b/>
          <w:bCs/>
          <w:i/>
          <w:iCs/>
          <w:sz w:val="18"/>
          <w:szCs w:val="18"/>
          <w:lang w:eastAsia="ru-RU"/>
        </w:rPr>
        <w:t xml:space="preserve">химической отрасли наибольший удельный вес занимает сырье и энергетика. Цены на основное сырье в разной степени подвержены влиянию мировых цен на нефть. На поставку основного сырья действуют долгосрочные контракты. Решению вопросов сырьевого обеспечения </w:t>
      </w:r>
      <w:r>
        <w:rPr>
          <w:rFonts w:ascii="Times New Roman" w:hAnsi="Times New Roman"/>
          <w:b/>
          <w:bCs/>
          <w:i/>
          <w:iCs/>
          <w:sz w:val="18"/>
          <w:szCs w:val="18"/>
          <w:lang w:eastAsia="ru-RU"/>
        </w:rPr>
        <w:t>Эмитента</w:t>
      </w:r>
      <w:r w:rsidRPr="002355EF">
        <w:rPr>
          <w:rFonts w:ascii="Times New Roman" w:hAnsi="Times New Roman"/>
          <w:b/>
          <w:bCs/>
          <w:i/>
          <w:iCs/>
          <w:sz w:val="18"/>
          <w:szCs w:val="18"/>
          <w:lang w:eastAsia="ru-RU"/>
        </w:rPr>
        <w:t xml:space="preserve"> способствует: тесное сотрудничество со структурами ПАО «Газпром» и предприятиями нефтегазохимического комплекса Республики Татарстан на взаимовыгодных условиях; политика руководства Республики Татарстан, направленная на активную государственную поддержку всего нефтегазохимического комплекса Республики.</w:t>
      </w:r>
    </w:p>
    <w:p w14:paraId="58F49C1B" w14:textId="77777777" w:rsidR="00DB0F16" w:rsidRPr="007B6668" w:rsidRDefault="00DB0F16" w:rsidP="002355EF">
      <w:pPr>
        <w:autoSpaceDE w:val="0"/>
        <w:autoSpaceDN w:val="0"/>
        <w:spacing w:after="0" w:line="264" w:lineRule="auto"/>
        <w:ind w:firstLine="567"/>
        <w:jc w:val="both"/>
        <w:rPr>
          <w:rFonts w:ascii="Times New Roman" w:hAnsi="Times New Roman"/>
          <w:b/>
          <w:bCs/>
          <w:i/>
          <w:iCs/>
          <w:sz w:val="18"/>
          <w:szCs w:val="18"/>
          <w:lang w:eastAsia="ru-RU"/>
        </w:rPr>
      </w:pPr>
      <w:r>
        <w:rPr>
          <w:rFonts w:ascii="Times New Roman" w:hAnsi="Times New Roman"/>
          <w:b/>
          <w:bCs/>
          <w:i/>
          <w:iCs/>
          <w:sz w:val="18"/>
          <w:szCs w:val="18"/>
          <w:lang w:eastAsia="ru-RU"/>
        </w:rPr>
        <w:t>Рост цен на нефть</w:t>
      </w:r>
      <w:r w:rsidRPr="007B6668">
        <w:rPr>
          <w:rFonts w:ascii="Times New Roman" w:hAnsi="Times New Roman"/>
          <w:b/>
          <w:bCs/>
          <w:i/>
          <w:iCs/>
          <w:sz w:val="18"/>
          <w:szCs w:val="18"/>
          <w:lang w:eastAsia="ru-RU"/>
        </w:rPr>
        <w:t xml:space="preserve"> </w:t>
      </w:r>
      <w:r>
        <w:rPr>
          <w:rFonts w:ascii="Times New Roman" w:hAnsi="Times New Roman"/>
          <w:b/>
          <w:bCs/>
          <w:i/>
          <w:iCs/>
          <w:sz w:val="18"/>
          <w:szCs w:val="18"/>
          <w:lang w:eastAsia="ru-RU"/>
        </w:rPr>
        <w:t>может оказать</w:t>
      </w:r>
      <w:r w:rsidRPr="007B6668">
        <w:rPr>
          <w:rFonts w:ascii="Times New Roman" w:hAnsi="Times New Roman"/>
          <w:b/>
          <w:bCs/>
          <w:i/>
          <w:iCs/>
          <w:sz w:val="18"/>
          <w:szCs w:val="18"/>
          <w:lang w:eastAsia="ru-RU"/>
        </w:rPr>
        <w:t xml:space="preserve"> негативное влияние на финансовые показатели </w:t>
      </w:r>
      <w:r>
        <w:rPr>
          <w:rFonts w:ascii="Times New Roman" w:hAnsi="Times New Roman"/>
          <w:b/>
          <w:bCs/>
          <w:i/>
          <w:iCs/>
          <w:sz w:val="18"/>
          <w:szCs w:val="18"/>
          <w:lang w:eastAsia="ru-RU"/>
        </w:rPr>
        <w:t>Эмитента</w:t>
      </w:r>
      <w:r w:rsidRPr="007B6668">
        <w:rPr>
          <w:rFonts w:ascii="Times New Roman" w:hAnsi="Times New Roman"/>
          <w:b/>
          <w:bCs/>
          <w:i/>
          <w:iCs/>
          <w:sz w:val="18"/>
          <w:szCs w:val="18"/>
          <w:lang w:eastAsia="ru-RU"/>
        </w:rPr>
        <w:t xml:space="preserve">, так как приводят к росту расходов и, как следствие, к уменьшению прибыли, вследствие чего окажут </w:t>
      </w:r>
      <w:r w:rsidR="00A67995" w:rsidRPr="00A67995">
        <w:rPr>
          <w:rFonts w:ascii="Times New Roman" w:hAnsi="Times New Roman"/>
          <w:b/>
          <w:bCs/>
          <w:i/>
          <w:iCs/>
          <w:sz w:val="18"/>
          <w:szCs w:val="18"/>
          <w:lang w:eastAsia="ru-RU"/>
        </w:rPr>
        <w:t>негативно</w:t>
      </w:r>
      <w:r w:rsidR="00A67995">
        <w:rPr>
          <w:rFonts w:ascii="Times New Roman" w:hAnsi="Times New Roman"/>
          <w:b/>
          <w:bCs/>
          <w:i/>
          <w:iCs/>
          <w:sz w:val="18"/>
          <w:szCs w:val="18"/>
          <w:lang w:eastAsia="ru-RU"/>
        </w:rPr>
        <w:t xml:space="preserve">е </w:t>
      </w:r>
      <w:r w:rsidRPr="007B6668">
        <w:rPr>
          <w:rFonts w:ascii="Times New Roman" w:hAnsi="Times New Roman"/>
          <w:b/>
          <w:bCs/>
          <w:i/>
          <w:iCs/>
          <w:sz w:val="18"/>
          <w:szCs w:val="18"/>
          <w:lang w:eastAsia="ru-RU"/>
        </w:rPr>
        <w:t xml:space="preserve">влияние на исполнение Эмитентом своих обязательств по ценным бумагам. </w:t>
      </w:r>
    </w:p>
    <w:p w14:paraId="3B15AA4D" w14:textId="77777777" w:rsidR="00DB0F16" w:rsidRDefault="00DB0F16" w:rsidP="007B6668">
      <w:pPr>
        <w:autoSpaceDE w:val="0"/>
        <w:autoSpaceDN w:val="0"/>
        <w:spacing w:after="0" w:line="240" w:lineRule="auto"/>
        <w:ind w:firstLine="567"/>
        <w:rPr>
          <w:rFonts w:ascii="Times New Roman" w:hAnsi="Times New Roman"/>
          <w:color w:val="000009"/>
          <w:sz w:val="18"/>
          <w:szCs w:val="18"/>
          <w:lang w:eastAsia="ru-RU"/>
        </w:rPr>
      </w:pPr>
    </w:p>
    <w:p w14:paraId="4933146E" w14:textId="77777777" w:rsidR="00DB0F16" w:rsidRPr="007B6668" w:rsidRDefault="00DB0F16" w:rsidP="007B6668">
      <w:pPr>
        <w:autoSpaceDE w:val="0"/>
        <w:autoSpaceDN w:val="0"/>
        <w:spacing w:after="0" w:line="240" w:lineRule="auto"/>
        <w:ind w:firstLine="567"/>
        <w:rPr>
          <w:rFonts w:ascii="Times New Roman" w:hAnsi="Times New Roman"/>
          <w:color w:val="000009"/>
          <w:sz w:val="18"/>
          <w:szCs w:val="18"/>
          <w:lang w:eastAsia="ru-RU"/>
        </w:rPr>
      </w:pPr>
      <w:r w:rsidRPr="007B6668">
        <w:rPr>
          <w:rFonts w:ascii="Times New Roman" w:hAnsi="Times New Roman"/>
          <w:color w:val="000009"/>
          <w:sz w:val="18"/>
          <w:szCs w:val="18"/>
          <w:lang w:eastAsia="ru-RU"/>
        </w:rPr>
        <w:t>Внешний рынок:</w:t>
      </w:r>
    </w:p>
    <w:p w14:paraId="47A38C3D" w14:textId="77777777" w:rsidR="00DB0F16" w:rsidRPr="007B6668" w:rsidRDefault="00DB0F16" w:rsidP="00A46233">
      <w:pPr>
        <w:autoSpaceDE w:val="0"/>
        <w:autoSpaceDN w:val="0"/>
        <w:spacing w:after="0" w:line="264" w:lineRule="auto"/>
        <w:ind w:firstLine="567"/>
        <w:jc w:val="both"/>
        <w:rPr>
          <w:rFonts w:ascii="Times New Roman" w:hAnsi="Times New Roman"/>
          <w:b/>
          <w:bCs/>
          <w:i/>
          <w:iCs/>
          <w:sz w:val="18"/>
          <w:szCs w:val="18"/>
          <w:lang w:eastAsia="ru-RU"/>
        </w:rPr>
      </w:pPr>
      <w:r>
        <w:rPr>
          <w:rFonts w:ascii="Times New Roman" w:hAnsi="Times New Roman"/>
          <w:b/>
          <w:bCs/>
          <w:i/>
          <w:iCs/>
          <w:sz w:val="18"/>
          <w:szCs w:val="18"/>
          <w:lang w:eastAsia="ru-RU"/>
        </w:rPr>
        <w:t>Основным риском на внешнем рынке также является рост цен на нефть. Рост цен на нефть</w:t>
      </w:r>
      <w:r w:rsidRPr="007B6668">
        <w:rPr>
          <w:rFonts w:ascii="Times New Roman" w:hAnsi="Times New Roman"/>
          <w:b/>
          <w:bCs/>
          <w:i/>
          <w:iCs/>
          <w:sz w:val="18"/>
          <w:szCs w:val="18"/>
          <w:lang w:eastAsia="ru-RU"/>
        </w:rPr>
        <w:t xml:space="preserve"> </w:t>
      </w:r>
      <w:r>
        <w:rPr>
          <w:rFonts w:ascii="Times New Roman" w:hAnsi="Times New Roman"/>
          <w:b/>
          <w:bCs/>
          <w:i/>
          <w:iCs/>
          <w:sz w:val="18"/>
          <w:szCs w:val="18"/>
          <w:lang w:eastAsia="ru-RU"/>
        </w:rPr>
        <w:t>может оказать</w:t>
      </w:r>
      <w:r w:rsidRPr="007B6668">
        <w:rPr>
          <w:rFonts w:ascii="Times New Roman" w:hAnsi="Times New Roman"/>
          <w:b/>
          <w:bCs/>
          <w:i/>
          <w:iCs/>
          <w:sz w:val="18"/>
          <w:szCs w:val="18"/>
          <w:lang w:eastAsia="ru-RU"/>
        </w:rPr>
        <w:t xml:space="preserve"> негативное влияние на финансовые показатели </w:t>
      </w:r>
      <w:r>
        <w:rPr>
          <w:rFonts w:ascii="Times New Roman" w:hAnsi="Times New Roman"/>
          <w:b/>
          <w:bCs/>
          <w:i/>
          <w:iCs/>
          <w:sz w:val="18"/>
          <w:szCs w:val="18"/>
          <w:lang w:eastAsia="ru-RU"/>
        </w:rPr>
        <w:t>Эмитента</w:t>
      </w:r>
      <w:r w:rsidRPr="007B6668">
        <w:rPr>
          <w:rFonts w:ascii="Times New Roman" w:hAnsi="Times New Roman"/>
          <w:b/>
          <w:bCs/>
          <w:i/>
          <w:iCs/>
          <w:sz w:val="18"/>
          <w:szCs w:val="18"/>
          <w:lang w:eastAsia="ru-RU"/>
        </w:rPr>
        <w:t xml:space="preserve">, так как приводят к росту расходов и, как следствие, к уменьшению прибыли, вследствие чего окажут </w:t>
      </w:r>
      <w:r w:rsidR="00A67995">
        <w:rPr>
          <w:rFonts w:ascii="Times New Roman" w:hAnsi="Times New Roman"/>
          <w:b/>
          <w:i/>
          <w:sz w:val="18"/>
          <w:szCs w:val="18"/>
          <w:lang w:eastAsia="ru-RU"/>
        </w:rPr>
        <w:t xml:space="preserve">негативное </w:t>
      </w:r>
      <w:r w:rsidRPr="007B6668">
        <w:rPr>
          <w:rFonts w:ascii="Times New Roman" w:hAnsi="Times New Roman"/>
          <w:b/>
          <w:bCs/>
          <w:i/>
          <w:iCs/>
          <w:sz w:val="18"/>
          <w:szCs w:val="18"/>
          <w:lang w:eastAsia="ru-RU"/>
        </w:rPr>
        <w:t xml:space="preserve">влияние на исполнение Эмитентом своих обязательств по ценным бумагам. </w:t>
      </w:r>
    </w:p>
    <w:p w14:paraId="6847D68D" w14:textId="77777777" w:rsidR="00DB0F16" w:rsidRPr="007B6668" w:rsidRDefault="00DB0F16" w:rsidP="00A46233">
      <w:pPr>
        <w:autoSpaceDE w:val="0"/>
        <w:autoSpaceDN w:val="0"/>
        <w:spacing w:after="0" w:line="240" w:lineRule="auto"/>
        <w:ind w:firstLine="567"/>
        <w:jc w:val="both"/>
        <w:rPr>
          <w:rFonts w:ascii="Times New Roman" w:eastAsia="MS Mincho" w:hAnsi="Times New Roman"/>
          <w:sz w:val="18"/>
          <w:szCs w:val="18"/>
          <w:lang w:eastAsia="ja-JP"/>
        </w:rPr>
      </w:pPr>
    </w:p>
    <w:p w14:paraId="26FEC99F" w14:textId="77777777" w:rsidR="00DB0F16" w:rsidRPr="007B6668" w:rsidRDefault="00DB0F16" w:rsidP="00A46233">
      <w:pPr>
        <w:autoSpaceDE w:val="0"/>
        <w:autoSpaceDN w:val="0"/>
        <w:spacing w:after="0" w:line="240" w:lineRule="auto"/>
        <w:ind w:firstLine="567"/>
        <w:jc w:val="both"/>
        <w:rPr>
          <w:rFonts w:ascii="Times New Roman" w:eastAsia="MS Mincho" w:hAnsi="Times New Roman"/>
          <w:sz w:val="18"/>
          <w:szCs w:val="18"/>
          <w:lang w:eastAsia="ja-JP"/>
        </w:rPr>
      </w:pPr>
      <w:r w:rsidRPr="007B6668">
        <w:rPr>
          <w:rFonts w:ascii="Times New Roman" w:eastAsia="MS Mincho" w:hAnsi="Times New Roman"/>
          <w:sz w:val="18"/>
          <w:szCs w:val="18"/>
          <w:lang w:eastAsia="ja-JP"/>
        </w:rPr>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1789AFE8" w14:textId="77777777" w:rsidR="00DB0F16" w:rsidRPr="007B6668" w:rsidRDefault="00DB0F16" w:rsidP="00A46233">
      <w:pPr>
        <w:autoSpaceDE w:val="0"/>
        <w:autoSpaceDN w:val="0"/>
        <w:spacing w:after="0" w:line="240" w:lineRule="auto"/>
        <w:ind w:firstLine="567"/>
        <w:rPr>
          <w:rFonts w:ascii="Times New Roman" w:hAnsi="Times New Roman"/>
          <w:color w:val="000009"/>
          <w:sz w:val="18"/>
          <w:szCs w:val="18"/>
          <w:lang w:eastAsia="ru-RU"/>
        </w:rPr>
      </w:pPr>
      <w:r w:rsidRPr="007B6668">
        <w:rPr>
          <w:rFonts w:ascii="Times New Roman" w:hAnsi="Times New Roman"/>
          <w:color w:val="000009"/>
          <w:sz w:val="18"/>
          <w:szCs w:val="18"/>
          <w:lang w:eastAsia="ru-RU"/>
        </w:rPr>
        <w:t xml:space="preserve">Внутренний рынок: </w:t>
      </w:r>
    </w:p>
    <w:p w14:paraId="182E1447" w14:textId="77777777" w:rsidR="00DB0F16" w:rsidRDefault="00DB0F16" w:rsidP="00A46233">
      <w:pPr>
        <w:autoSpaceDE w:val="0"/>
        <w:autoSpaceDN w:val="0"/>
        <w:spacing w:after="0" w:line="240" w:lineRule="auto"/>
        <w:ind w:firstLine="539"/>
        <w:jc w:val="both"/>
        <w:rPr>
          <w:rFonts w:ascii="Times New Roman" w:hAnsi="Times New Roman"/>
          <w:b/>
          <w:i/>
          <w:sz w:val="18"/>
          <w:szCs w:val="18"/>
          <w:lang w:eastAsia="ru-RU"/>
        </w:rPr>
      </w:pPr>
      <w:r w:rsidRPr="00A46233">
        <w:rPr>
          <w:rFonts w:ascii="Times New Roman" w:hAnsi="Times New Roman"/>
          <w:b/>
          <w:i/>
          <w:sz w:val="18"/>
          <w:szCs w:val="18"/>
          <w:lang w:eastAsia="ru-RU"/>
        </w:rPr>
        <w:t xml:space="preserve">Высокое качество продукции </w:t>
      </w:r>
      <w:r>
        <w:rPr>
          <w:rFonts w:ascii="Times New Roman" w:hAnsi="Times New Roman"/>
          <w:b/>
          <w:i/>
          <w:sz w:val="18"/>
          <w:szCs w:val="18"/>
          <w:lang w:eastAsia="ru-RU"/>
        </w:rPr>
        <w:t>Эмитента</w:t>
      </w:r>
      <w:r w:rsidRPr="00A46233">
        <w:rPr>
          <w:rFonts w:ascii="Times New Roman" w:hAnsi="Times New Roman"/>
          <w:b/>
          <w:i/>
          <w:sz w:val="18"/>
          <w:szCs w:val="18"/>
          <w:lang w:eastAsia="ru-RU"/>
        </w:rPr>
        <w:t xml:space="preserve"> позволяет </w:t>
      </w:r>
      <w:r w:rsidRPr="009523DA">
        <w:rPr>
          <w:rFonts w:ascii="Times New Roman" w:hAnsi="Times New Roman"/>
          <w:b/>
          <w:i/>
          <w:sz w:val="18"/>
          <w:szCs w:val="18"/>
          <w:lang w:eastAsia="ru-RU"/>
        </w:rPr>
        <w:t xml:space="preserve">реализовывать продукцию  </w:t>
      </w:r>
      <w:r>
        <w:rPr>
          <w:rFonts w:ascii="Times New Roman" w:hAnsi="Times New Roman"/>
          <w:b/>
          <w:i/>
          <w:sz w:val="18"/>
          <w:szCs w:val="18"/>
          <w:lang w:eastAsia="ru-RU"/>
        </w:rPr>
        <w:t>на</w:t>
      </w:r>
      <w:r w:rsidRPr="00A46233">
        <w:rPr>
          <w:rFonts w:ascii="Times New Roman" w:hAnsi="Times New Roman"/>
          <w:b/>
          <w:i/>
          <w:sz w:val="18"/>
          <w:szCs w:val="18"/>
          <w:lang w:eastAsia="ru-RU"/>
        </w:rPr>
        <w:t xml:space="preserve"> уровн</w:t>
      </w:r>
      <w:r>
        <w:rPr>
          <w:rFonts w:ascii="Times New Roman" w:hAnsi="Times New Roman"/>
          <w:b/>
          <w:i/>
          <w:sz w:val="18"/>
          <w:szCs w:val="18"/>
          <w:lang w:eastAsia="ru-RU"/>
        </w:rPr>
        <w:t>е</w:t>
      </w:r>
      <w:r w:rsidRPr="00A46233">
        <w:rPr>
          <w:rFonts w:ascii="Times New Roman" w:hAnsi="Times New Roman"/>
          <w:b/>
          <w:i/>
          <w:sz w:val="18"/>
          <w:szCs w:val="18"/>
          <w:lang w:eastAsia="ru-RU"/>
        </w:rPr>
        <w:t xml:space="preserve"> мировых </w:t>
      </w:r>
      <w:r>
        <w:rPr>
          <w:rFonts w:ascii="Times New Roman" w:hAnsi="Times New Roman"/>
          <w:b/>
          <w:i/>
          <w:sz w:val="18"/>
          <w:szCs w:val="18"/>
          <w:lang w:eastAsia="ru-RU"/>
        </w:rPr>
        <w:t xml:space="preserve">цен </w:t>
      </w:r>
      <w:r w:rsidRPr="00A46233">
        <w:rPr>
          <w:rFonts w:ascii="Times New Roman" w:hAnsi="Times New Roman"/>
          <w:b/>
          <w:i/>
          <w:sz w:val="18"/>
          <w:szCs w:val="18"/>
          <w:lang w:eastAsia="ru-RU"/>
        </w:rPr>
        <w:t xml:space="preserve">без снижения объемов продаж на протяжении многих лет. При определении уровня цен учитываются: конъюнктура рынка и издержки производства. Однако, у </w:t>
      </w:r>
      <w:r>
        <w:rPr>
          <w:rFonts w:ascii="Times New Roman" w:hAnsi="Times New Roman"/>
          <w:b/>
          <w:i/>
          <w:sz w:val="18"/>
          <w:szCs w:val="18"/>
          <w:lang w:eastAsia="ru-RU"/>
        </w:rPr>
        <w:t>Эмитента</w:t>
      </w:r>
      <w:r w:rsidRPr="00A46233">
        <w:rPr>
          <w:rFonts w:ascii="Times New Roman" w:hAnsi="Times New Roman"/>
          <w:b/>
          <w:i/>
          <w:sz w:val="18"/>
          <w:szCs w:val="18"/>
          <w:lang w:eastAsia="ru-RU"/>
        </w:rPr>
        <w:t xml:space="preserve"> ограничены возможности контролировать цены на свою продукцию, которые, большей частью, зависят от конъюнктуры мирового </w:t>
      </w:r>
      <w:r>
        <w:rPr>
          <w:rFonts w:ascii="Times New Roman" w:hAnsi="Times New Roman"/>
          <w:b/>
          <w:i/>
          <w:sz w:val="18"/>
          <w:szCs w:val="18"/>
          <w:lang w:eastAsia="ru-RU"/>
        </w:rPr>
        <w:t xml:space="preserve">и отечественного </w:t>
      </w:r>
      <w:r w:rsidRPr="00A46233">
        <w:rPr>
          <w:rFonts w:ascii="Times New Roman" w:hAnsi="Times New Roman"/>
          <w:b/>
          <w:i/>
          <w:sz w:val="18"/>
          <w:szCs w:val="18"/>
          <w:lang w:eastAsia="ru-RU"/>
        </w:rPr>
        <w:t xml:space="preserve">рынка. С целью снижения вероятности наступления рисковой ситуации в отношении цен на рынках своей продукции </w:t>
      </w:r>
      <w:r>
        <w:rPr>
          <w:rFonts w:ascii="Times New Roman" w:hAnsi="Times New Roman"/>
          <w:b/>
          <w:i/>
          <w:sz w:val="18"/>
          <w:szCs w:val="18"/>
          <w:lang w:eastAsia="ru-RU"/>
        </w:rPr>
        <w:t>Эмитент стремится:</w:t>
      </w:r>
    </w:p>
    <w:p w14:paraId="3ACC95BA" w14:textId="77777777" w:rsidR="00DB0F16" w:rsidRDefault="00DB0F16" w:rsidP="00A46233">
      <w:pPr>
        <w:autoSpaceDE w:val="0"/>
        <w:autoSpaceDN w:val="0"/>
        <w:spacing w:after="0" w:line="240" w:lineRule="auto"/>
        <w:ind w:firstLine="539"/>
        <w:jc w:val="both"/>
        <w:rPr>
          <w:rFonts w:ascii="Times New Roman" w:hAnsi="Times New Roman"/>
          <w:b/>
          <w:i/>
          <w:sz w:val="18"/>
          <w:szCs w:val="18"/>
          <w:lang w:eastAsia="ru-RU"/>
        </w:rPr>
      </w:pPr>
      <w:r w:rsidRPr="00A46233">
        <w:rPr>
          <w:rFonts w:ascii="Times New Roman" w:hAnsi="Times New Roman"/>
          <w:b/>
          <w:i/>
          <w:sz w:val="18"/>
          <w:szCs w:val="18"/>
          <w:lang w:eastAsia="ru-RU"/>
        </w:rPr>
        <w:t>- поддерживать высокое качество процессов и продукции (на</w:t>
      </w:r>
      <w:r>
        <w:rPr>
          <w:rFonts w:ascii="Times New Roman" w:hAnsi="Times New Roman"/>
          <w:b/>
          <w:i/>
          <w:sz w:val="18"/>
          <w:szCs w:val="18"/>
          <w:lang w:eastAsia="ru-RU"/>
        </w:rPr>
        <w:t xml:space="preserve"> всех производственных циклах);</w:t>
      </w:r>
    </w:p>
    <w:p w14:paraId="5598C14F" w14:textId="77777777" w:rsidR="00DB0F16" w:rsidRPr="007B6668" w:rsidRDefault="00DB0F16" w:rsidP="00A46233">
      <w:pPr>
        <w:autoSpaceDE w:val="0"/>
        <w:autoSpaceDN w:val="0"/>
        <w:spacing w:after="0" w:line="240" w:lineRule="auto"/>
        <w:ind w:firstLine="539"/>
        <w:jc w:val="both"/>
        <w:rPr>
          <w:rFonts w:ascii="Times New Roman" w:hAnsi="Times New Roman"/>
          <w:b/>
          <w:i/>
          <w:sz w:val="18"/>
          <w:szCs w:val="18"/>
          <w:lang w:eastAsia="ru-RU"/>
        </w:rPr>
      </w:pPr>
      <w:r w:rsidRPr="00A46233">
        <w:rPr>
          <w:rFonts w:ascii="Times New Roman" w:hAnsi="Times New Roman"/>
          <w:b/>
          <w:i/>
          <w:sz w:val="18"/>
          <w:szCs w:val="18"/>
          <w:lang w:eastAsia="ru-RU"/>
        </w:rPr>
        <w:t>- добиваться снижения себестоимости продукции путем управления издержками; - повышать эффективность сбытовой деятельности.</w:t>
      </w:r>
    </w:p>
    <w:p w14:paraId="603CCB24" w14:textId="29F0B7DF" w:rsidR="00DB0F16" w:rsidRPr="007B6668" w:rsidRDefault="00DB0F16" w:rsidP="00A46233">
      <w:pPr>
        <w:autoSpaceDE w:val="0"/>
        <w:autoSpaceDN w:val="0"/>
        <w:spacing w:after="0" w:line="240" w:lineRule="auto"/>
        <w:ind w:firstLine="539"/>
        <w:jc w:val="both"/>
        <w:rPr>
          <w:rFonts w:ascii="Times New Roman" w:hAnsi="Times New Roman"/>
          <w:b/>
          <w:i/>
          <w:sz w:val="18"/>
          <w:szCs w:val="18"/>
          <w:lang w:eastAsia="ru-RU"/>
        </w:rPr>
      </w:pPr>
      <w:r w:rsidRPr="007B6668">
        <w:rPr>
          <w:rFonts w:ascii="Times New Roman" w:hAnsi="Times New Roman"/>
          <w:b/>
          <w:i/>
          <w:sz w:val="18"/>
          <w:szCs w:val="18"/>
          <w:lang w:eastAsia="ru-RU"/>
        </w:rPr>
        <w:t xml:space="preserve">Указанные риски </w:t>
      </w:r>
      <w:r>
        <w:rPr>
          <w:rFonts w:ascii="Times New Roman" w:hAnsi="Times New Roman"/>
          <w:b/>
          <w:i/>
          <w:sz w:val="18"/>
          <w:szCs w:val="18"/>
          <w:lang w:eastAsia="ru-RU"/>
        </w:rPr>
        <w:t>могут</w:t>
      </w:r>
      <w:r w:rsidRPr="007B6668">
        <w:rPr>
          <w:rFonts w:ascii="Times New Roman" w:hAnsi="Times New Roman"/>
          <w:b/>
          <w:i/>
          <w:sz w:val="18"/>
          <w:szCs w:val="18"/>
          <w:lang w:eastAsia="ru-RU"/>
        </w:rPr>
        <w:t xml:space="preserve"> оказ</w:t>
      </w:r>
      <w:r>
        <w:rPr>
          <w:rFonts w:ascii="Times New Roman" w:hAnsi="Times New Roman"/>
          <w:b/>
          <w:i/>
          <w:sz w:val="18"/>
          <w:szCs w:val="18"/>
          <w:lang w:eastAsia="ru-RU"/>
        </w:rPr>
        <w:t>ать</w:t>
      </w:r>
      <w:r w:rsidRPr="007B6668">
        <w:rPr>
          <w:rFonts w:ascii="Times New Roman" w:hAnsi="Times New Roman"/>
          <w:b/>
          <w:i/>
          <w:sz w:val="18"/>
          <w:szCs w:val="18"/>
          <w:lang w:eastAsia="ru-RU"/>
        </w:rPr>
        <w:t xml:space="preserve"> существенн</w:t>
      </w:r>
      <w:r>
        <w:rPr>
          <w:rFonts w:ascii="Times New Roman" w:hAnsi="Times New Roman"/>
          <w:b/>
          <w:i/>
          <w:sz w:val="18"/>
          <w:szCs w:val="18"/>
          <w:lang w:eastAsia="ru-RU"/>
        </w:rPr>
        <w:t>ое</w:t>
      </w:r>
      <w:r w:rsidRPr="007B6668">
        <w:rPr>
          <w:rFonts w:ascii="Times New Roman" w:hAnsi="Times New Roman"/>
          <w:b/>
          <w:i/>
          <w:sz w:val="18"/>
          <w:szCs w:val="18"/>
          <w:lang w:eastAsia="ru-RU"/>
        </w:rPr>
        <w:t xml:space="preserve"> влияни</w:t>
      </w:r>
      <w:r>
        <w:rPr>
          <w:rFonts w:ascii="Times New Roman" w:hAnsi="Times New Roman"/>
          <w:b/>
          <w:i/>
          <w:sz w:val="18"/>
          <w:szCs w:val="18"/>
          <w:lang w:eastAsia="ru-RU"/>
        </w:rPr>
        <w:t xml:space="preserve">е </w:t>
      </w:r>
      <w:r w:rsidR="00F72947" w:rsidRPr="007B6668">
        <w:rPr>
          <w:rFonts w:ascii="Times New Roman" w:hAnsi="Times New Roman"/>
          <w:b/>
          <w:bCs/>
          <w:i/>
          <w:iCs/>
          <w:sz w:val="18"/>
          <w:szCs w:val="18"/>
          <w:lang w:eastAsia="ru-RU"/>
        </w:rPr>
        <w:t xml:space="preserve">на финансовые показатели </w:t>
      </w:r>
      <w:r w:rsidR="00F72947">
        <w:rPr>
          <w:rFonts w:ascii="Times New Roman" w:hAnsi="Times New Roman"/>
          <w:b/>
          <w:bCs/>
          <w:i/>
          <w:iCs/>
          <w:sz w:val="18"/>
          <w:szCs w:val="18"/>
          <w:lang w:eastAsia="ru-RU"/>
        </w:rPr>
        <w:t xml:space="preserve">Эмитента, </w:t>
      </w:r>
      <w:r w:rsidR="00F72947" w:rsidRPr="007B6668">
        <w:rPr>
          <w:rFonts w:ascii="Times New Roman" w:hAnsi="Times New Roman"/>
          <w:b/>
          <w:i/>
          <w:sz w:val="18"/>
          <w:szCs w:val="18"/>
          <w:lang w:eastAsia="ru-RU"/>
        </w:rPr>
        <w:t xml:space="preserve"> </w:t>
      </w:r>
      <w:r w:rsidR="00F72947" w:rsidRPr="007B6668">
        <w:rPr>
          <w:rFonts w:ascii="Times New Roman" w:hAnsi="Times New Roman"/>
          <w:b/>
          <w:bCs/>
          <w:i/>
          <w:iCs/>
          <w:sz w:val="18"/>
          <w:szCs w:val="18"/>
          <w:lang w:eastAsia="ru-RU"/>
        </w:rPr>
        <w:t xml:space="preserve">вследствие чего окажут </w:t>
      </w:r>
      <w:r w:rsidR="00F72947" w:rsidRPr="00A67995">
        <w:rPr>
          <w:rFonts w:ascii="Times New Roman" w:hAnsi="Times New Roman"/>
          <w:b/>
          <w:bCs/>
          <w:i/>
          <w:iCs/>
          <w:sz w:val="18"/>
          <w:szCs w:val="18"/>
          <w:lang w:eastAsia="ru-RU"/>
        </w:rPr>
        <w:t>негативно</w:t>
      </w:r>
      <w:r w:rsidR="00F72947">
        <w:rPr>
          <w:rFonts w:ascii="Times New Roman" w:hAnsi="Times New Roman"/>
          <w:b/>
          <w:bCs/>
          <w:i/>
          <w:iCs/>
          <w:sz w:val="18"/>
          <w:szCs w:val="18"/>
          <w:lang w:eastAsia="ru-RU"/>
        </w:rPr>
        <w:t xml:space="preserve">е </w:t>
      </w:r>
      <w:r w:rsidR="00F72947" w:rsidRPr="007B6668">
        <w:rPr>
          <w:rFonts w:ascii="Times New Roman" w:hAnsi="Times New Roman"/>
          <w:b/>
          <w:bCs/>
          <w:i/>
          <w:iCs/>
          <w:sz w:val="18"/>
          <w:szCs w:val="18"/>
          <w:lang w:eastAsia="ru-RU"/>
        </w:rPr>
        <w:t xml:space="preserve">влияние </w:t>
      </w:r>
      <w:r w:rsidRPr="007B6668">
        <w:rPr>
          <w:rFonts w:ascii="Times New Roman" w:hAnsi="Times New Roman"/>
          <w:b/>
          <w:i/>
          <w:sz w:val="18"/>
          <w:szCs w:val="18"/>
          <w:lang w:eastAsia="ru-RU"/>
        </w:rPr>
        <w:t>на исполнение обязательств по ценным бумагам Эмитента.</w:t>
      </w:r>
    </w:p>
    <w:p w14:paraId="1749FCF2" w14:textId="77777777" w:rsidR="00DB0F16" w:rsidRPr="007B6668" w:rsidRDefault="00DB0F16" w:rsidP="00A46233">
      <w:pPr>
        <w:autoSpaceDE w:val="0"/>
        <w:autoSpaceDN w:val="0"/>
        <w:spacing w:after="0" w:line="240" w:lineRule="auto"/>
        <w:ind w:firstLine="539"/>
        <w:jc w:val="both"/>
        <w:rPr>
          <w:rFonts w:ascii="Times New Roman" w:hAnsi="Times New Roman"/>
          <w:color w:val="000009"/>
          <w:sz w:val="18"/>
          <w:szCs w:val="18"/>
          <w:lang w:eastAsia="ru-RU"/>
        </w:rPr>
      </w:pPr>
    </w:p>
    <w:p w14:paraId="0C7993BA" w14:textId="77777777" w:rsidR="00DB0F16" w:rsidRPr="007B6668" w:rsidRDefault="00DB0F16" w:rsidP="00A46233">
      <w:pPr>
        <w:autoSpaceDE w:val="0"/>
        <w:autoSpaceDN w:val="0"/>
        <w:spacing w:after="0" w:line="240" w:lineRule="auto"/>
        <w:ind w:firstLine="539"/>
        <w:jc w:val="both"/>
        <w:rPr>
          <w:rFonts w:ascii="Times New Roman" w:hAnsi="Times New Roman"/>
          <w:color w:val="000009"/>
          <w:sz w:val="18"/>
          <w:szCs w:val="18"/>
          <w:lang w:eastAsia="ru-RU"/>
        </w:rPr>
      </w:pPr>
      <w:r w:rsidRPr="007B6668">
        <w:rPr>
          <w:rFonts w:ascii="Times New Roman" w:hAnsi="Times New Roman"/>
          <w:color w:val="000009"/>
          <w:sz w:val="18"/>
          <w:szCs w:val="18"/>
          <w:lang w:eastAsia="ru-RU"/>
        </w:rPr>
        <w:t xml:space="preserve">Внешний рынок: </w:t>
      </w:r>
    </w:p>
    <w:p w14:paraId="2F2508CF" w14:textId="77777777" w:rsidR="00DB0F16" w:rsidRDefault="00DB0F16" w:rsidP="00A46233">
      <w:pPr>
        <w:autoSpaceDE w:val="0"/>
        <w:autoSpaceDN w:val="0"/>
        <w:spacing w:after="0" w:line="240" w:lineRule="auto"/>
        <w:ind w:firstLine="539"/>
        <w:jc w:val="both"/>
        <w:rPr>
          <w:rFonts w:ascii="Times New Roman" w:hAnsi="Times New Roman"/>
          <w:b/>
          <w:i/>
          <w:sz w:val="18"/>
          <w:szCs w:val="18"/>
          <w:lang w:eastAsia="ru-RU"/>
        </w:rPr>
      </w:pPr>
      <w:r>
        <w:rPr>
          <w:rFonts w:ascii="Times New Roman" w:hAnsi="Times New Roman"/>
          <w:b/>
          <w:i/>
          <w:sz w:val="18"/>
          <w:szCs w:val="18"/>
          <w:lang w:eastAsia="ru-RU"/>
        </w:rPr>
        <w:t>Эмитент</w:t>
      </w:r>
      <w:r w:rsidRPr="00A46233">
        <w:rPr>
          <w:rFonts w:ascii="Times New Roman" w:hAnsi="Times New Roman"/>
          <w:b/>
          <w:i/>
          <w:sz w:val="18"/>
          <w:szCs w:val="18"/>
          <w:lang w:eastAsia="ru-RU"/>
        </w:rPr>
        <w:t xml:space="preserve"> часть своей продукции реализует на экспорт. Политика экспортных контрактов предусматривает заключение контрактов на срок до 1 года. </w:t>
      </w:r>
      <w:r>
        <w:rPr>
          <w:rFonts w:ascii="Times New Roman" w:hAnsi="Times New Roman"/>
          <w:b/>
          <w:i/>
          <w:sz w:val="18"/>
          <w:szCs w:val="18"/>
          <w:lang w:eastAsia="ru-RU"/>
        </w:rPr>
        <w:t>По синтетическим каучукам контракты на основные объемы продукции подписаны на более длительные сроки от 3 до 5 лет.</w:t>
      </w:r>
      <w:r w:rsidRPr="00A46233">
        <w:rPr>
          <w:rFonts w:ascii="Times New Roman" w:hAnsi="Times New Roman"/>
          <w:b/>
          <w:i/>
          <w:sz w:val="18"/>
          <w:szCs w:val="18"/>
          <w:lang w:eastAsia="ru-RU"/>
        </w:rPr>
        <w:t xml:space="preserve"> Цены на экспортную продукцию </w:t>
      </w:r>
      <w:r>
        <w:rPr>
          <w:rFonts w:ascii="Times New Roman" w:hAnsi="Times New Roman"/>
          <w:b/>
          <w:i/>
          <w:sz w:val="18"/>
          <w:szCs w:val="18"/>
          <w:lang w:eastAsia="ru-RU"/>
        </w:rPr>
        <w:t>формируются</w:t>
      </w:r>
      <w:r w:rsidRPr="00A46233">
        <w:rPr>
          <w:rFonts w:ascii="Times New Roman" w:hAnsi="Times New Roman"/>
          <w:b/>
          <w:i/>
          <w:sz w:val="18"/>
          <w:szCs w:val="18"/>
          <w:lang w:eastAsia="ru-RU"/>
        </w:rPr>
        <w:t xml:space="preserve"> с учетом условий поставок и цен конкурентов в каждой конкретной стране</w:t>
      </w:r>
      <w:r>
        <w:rPr>
          <w:rFonts w:ascii="Times New Roman" w:hAnsi="Times New Roman"/>
          <w:b/>
          <w:i/>
          <w:sz w:val="18"/>
          <w:szCs w:val="18"/>
          <w:lang w:eastAsia="ru-RU"/>
        </w:rPr>
        <w:t>, а также на основании рыночных индикаторов (индексов) на сырье или товары заменители</w:t>
      </w:r>
      <w:r w:rsidRPr="00A46233">
        <w:rPr>
          <w:rFonts w:ascii="Times New Roman" w:hAnsi="Times New Roman"/>
          <w:b/>
          <w:i/>
          <w:sz w:val="18"/>
          <w:szCs w:val="18"/>
          <w:lang w:eastAsia="ru-RU"/>
        </w:rPr>
        <w:t xml:space="preserve">. Эти цены могут испытывать колебания под влиянием факторов, не контролируемых </w:t>
      </w:r>
      <w:r>
        <w:rPr>
          <w:rFonts w:ascii="Times New Roman" w:hAnsi="Times New Roman"/>
          <w:b/>
          <w:i/>
          <w:sz w:val="18"/>
          <w:szCs w:val="18"/>
          <w:lang w:eastAsia="ru-RU"/>
        </w:rPr>
        <w:t>Эмитентом</w:t>
      </w:r>
      <w:r w:rsidRPr="00A46233">
        <w:rPr>
          <w:rFonts w:ascii="Times New Roman" w:hAnsi="Times New Roman"/>
          <w:b/>
          <w:i/>
          <w:sz w:val="18"/>
          <w:szCs w:val="18"/>
          <w:lang w:eastAsia="ru-RU"/>
        </w:rPr>
        <w:t>.</w:t>
      </w:r>
    </w:p>
    <w:p w14:paraId="3ACFB68E" w14:textId="77777777" w:rsidR="00DB0F16" w:rsidRPr="00A46233" w:rsidRDefault="00DB0F16" w:rsidP="00A46233">
      <w:pPr>
        <w:spacing w:after="0" w:line="240" w:lineRule="auto"/>
        <w:ind w:firstLine="539"/>
        <w:jc w:val="both"/>
        <w:rPr>
          <w:rFonts w:ascii="Times New Roman" w:hAnsi="Times New Roman"/>
          <w:b/>
          <w:i/>
          <w:sz w:val="18"/>
          <w:szCs w:val="18"/>
          <w:lang w:eastAsia="ru-RU"/>
        </w:rPr>
      </w:pPr>
      <w:r w:rsidRPr="00A46233">
        <w:rPr>
          <w:rFonts w:ascii="Times New Roman" w:hAnsi="Times New Roman"/>
          <w:b/>
          <w:i/>
          <w:sz w:val="18"/>
          <w:szCs w:val="18"/>
          <w:lang w:eastAsia="ru-RU"/>
        </w:rPr>
        <w:t>До конца 2018 года ожидается</w:t>
      </w:r>
      <w:r>
        <w:rPr>
          <w:rFonts w:ascii="Times New Roman" w:hAnsi="Times New Roman"/>
          <w:b/>
          <w:i/>
          <w:sz w:val="18"/>
          <w:szCs w:val="18"/>
          <w:lang w:eastAsia="ru-RU"/>
        </w:rPr>
        <w:t xml:space="preserve"> сохранение</w:t>
      </w:r>
      <w:r w:rsidRPr="00A46233">
        <w:rPr>
          <w:rFonts w:ascii="Times New Roman" w:hAnsi="Times New Roman"/>
          <w:b/>
          <w:i/>
          <w:sz w:val="18"/>
          <w:szCs w:val="18"/>
          <w:lang w:eastAsia="ru-RU"/>
        </w:rPr>
        <w:t xml:space="preserve"> волатильност</w:t>
      </w:r>
      <w:r>
        <w:rPr>
          <w:rFonts w:ascii="Times New Roman" w:hAnsi="Times New Roman"/>
          <w:b/>
          <w:i/>
          <w:sz w:val="18"/>
          <w:szCs w:val="18"/>
          <w:lang w:eastAsia="ru-RU"/>
        </w:rPr>
        <w:t>и</w:t>
      </w:r>
      <w:r w:rsidRPr="00A46233">
        <w:rPr>
          <w:rFonts w:ascii="Times New Roman" w:hAnsi="Times New Roman"/>
          <w:b/>
          <w:i/>
          <w:sz w:val="18"/>
          <w:szCs w:val="18"/>
          <w:lang w:eastAsia="ru-RU"/>
        </w:rPr>
        <w:t xml:space="preserve"> на зарубежном рынке мономеров и натурального каучука, которая будет транслироваться в колебания цен на зарубежном спотовом рын</w:t>
      </w:r>
      <w:r>
        <w:rPr>
          <w:rFonts w:ascii="Times New Roman" w:hAnsi="Times New Roman"/>
          <w:b/>
          <w:i/>
          <w:sz w:val="18"/>
          <w:szCs w:val="18"/>
          <w:lang w:eastAsia="ru-RU"/>
        </w:rPr>
        <w:t>ке</w:t>
      </w:r>
      <w:r w:rsidRPr="00A46233">
        <w:rPr>
          <w:rFonts w:ascii="Times New Roman" w:hAnsi="Times New Roman"/>
          <w:b/>
          <w:i/>
          <w:sz w:val="18"/>
          <w:szCs w:val="18"/>
          <w:lang w:eastAsia="ru-RU"/>
        </w:rPr>
        <w:t xml:space="preserve"> каучуков. Уровень мировых цен на бутадиен может быть ниже во второй половине текущего года</w:t>
      </w:r>
      <w:r>
        <w:rPr>
          <w:rFonts w:ascii="Times New Roman" w:hAnsi="Times New Roman"/>
          <w:b/>
          <w:i/>
          <w:sz w:val="18"/>
          <w:szCs w:val="18"/>
          <w:lang w:eastAsia="ru-RU"/>
        </w:rPr>
        <w:t xml:space="preserve"> под влиянием использования более тяжелого сырья операторами пиролизных установок в США, а также в связи с временным ограничением спроса на бутадиен в Азии. Не ожидается большого снижения европейских цен на бутадиен, на которых основывается ценообразование большей части контрактов по синтетическому каучуку. В средне-, долгосрочной перспективе ожидается разворот текущей тенденции </w:t>
      </w:r>
      <w:r>
        <w:rPr>
          <w:rFonts w:ascii="Times New Roman" w:hAnsi="Times New Roman"/>
          <w:b/>
          <w:i/>
          <w:sz w:val="18"/>
          <w:szCs w:val="18"/>
          <w:lang w:eastAsia="ru-RU"/>
        </w:rPr>
        <w:lastRenderedPageBreak/>
        <w:t>цен на натуральный каучук от падения к росту в связи с замедлением темпов реплантации гевеи и потенциальным замещением ее на другие более прибыльные культуры, что должно привести к состоянию дефицита на рынке.</w:t>
      </w:r>
    </w:p>
    <w:p w14:paraId="4D9B38C1" w14:textId="5E060B6D" w:rsidR="00DB0F16" w:rsidRPr="007B6668" w:rsidRDefault="00DB0F16" w:rsidP="00A46233">
      <w:pPr>
        <w:autoSpaceDE w:val="0"/>
        <w:autoSpaceDN w:val="0"/>
        <w:spacing w:after="0" w:line="240" w:lineRule="auto"/>
        <w:ind w:firstLine="539"/>
        <w:jc w:val="both"/>
        <w:rPr>
          <w:rFonts w:ascii="Times New Roman" w:hAnsi="Times New Roman"/>
          <w:b/>
          <w:i/>
          <w:sz w:val="18"/>
          <w:szCs w:val="18"/>
          <w:lang w:eastAsia="ru-RU"/>
        </w:rPr>
      </w:pPr>
      <w:r w:rsidRPr="007B6668">
        <w:rPr>
          <w:rFonts w:ascii="Times New Roman" w:hAnsi="Times New Roman"/>
          <w:b/>
          <w:i/>
          <w:sz w:val="18"/>
          <w:szCs w:val="18"/>
          <w:lang w:eastAsia="ru-RU"/>
        </w:rPr>
        <w:t xml:space="preserve">Указанные риски не оказывают существенного влияния на </w:t>
      </w:r>
      <w:r w:rsidR="00F72947">
        <w:rPr>
          <w:rFonts w:ascii="Times New Roman" w:hAnsi="Times New Roman"/>
          <w:b/>
          <w:i/>
          <w:sz w:val="18"/>
          <w:szCs w:val="18"/>
          <w:lang w:eastAsia="ru-RU"/>
        </w:rPr>
        <w:t xml:space="preserve">Эмитента и на </w:t>
      </w:r>
      <w:r w:rsidRPr="007B6668">
        <w:rPr>
          <w:rFonts w:ascii="Times New Roman" w:hAnsi="Times New Roman"/>
          <w:b/>
          <w:i/>
          <w:sz w:val="18"/>
          <w:szCs w:val="18"/>
          <w:lang w:eastAsia="ru-RU"/>
        </w:rPr>
        <w:t>исполнение обязательств по ценным бумагам Эмитента.</w:t>
      </w:r>
    </w:p>
    <w:p w14:paraId="56DD35C7" w14:textId="77777777" w:rsidR="00DB0F16" w:rsidRPr="002434AF" w:rsidRDefault="00DB0F16" w:rsidP="00A46233">
      <w:pPr>
        <w:autoSpaceDE w:val="0"/>
        <w:autoSpaceDN w:val="0"/>
        <w:adjustRightInd w:val="0"/>
        <w:spacing w:after="0" w:line="240" w:lineRule="auto"/>
        <w:ind w:firstLine="539"/>
        <w:jc w:val="both"/>
        <w:rPr>
          <w:rFonts w:ascii="Times New Roman" w:eastAsia="MS Mincho" w:hAnsi="Times New Roman"/>
          <w:sz w:val="18"/>
          <w:szCs w:val="20"/>
          <w:lang w:eastAsia="ja-JP"/>
        </w:rPr>
      </w:pPr>
    </w:p>
    <w:p w14:paraId="7F65022F"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26" w:name="_Toc528575568"/>
      <w:r w:rsidRPr="002434AF">
        <w:rPr>
          <w:rFonts w:ascii="Arial" w:eastAsia="MS Mincho" w:hAnsi="Arial" w:cs="Arial"/>
          <w:bCs/>
          <w:i/>
          <w:iCs/>
          <w:sz w:val="18"/>
          <w:szCs w:val="20"/>
          <w:lang w:eastAsia="ja-JP"/>
        </w:rPr>
        <w:t>2.5.2. Страновые и региональные риски</w:t>
      </w:r>
      <w:bookmarkEnd w:id="26"/>
    </w:p>
    <w:p w14:paraId="6111BEAE"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00CD11ED"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ru-RU"/>
        </w:rPr>
      </w:pPr>
      <w:r w:rsidRPr="002434AF">
        <w:rPr>
          <w:rFonts w:ascii="Times New Roman" w:eastAsia="MS Mincho" w:hAnsi="Times New Roman"/>
          <w:sz w:val="18"/>
          <w:szCs w:val="20"/>
          <w:lang w:eastAsia="ru-RU"/>
        </w:rPr>
        <w:t xml:space="preserve">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5635561C" w14:textId="77777777" w:rsidR="00DB0F16" w:rsidRPr="002434AF" w:rsidRDefault="00DB0F16" w:rsidP="00C200C5">
      <w:pPr>
        <w:autoSpaceDE w:val="0"/>
        <w:autoSpaceDN w:val="0"/>
        <w:spacing w:after="0" w:line="240" w:lineRule="auto"/>
        <w:ind w:firstLine="567"/>
        <w:jc w:val="both"/>
        <w:rPr>
          <w:rFonts w:ascii="Times New Roman" w:hAnsi="Times New Roman"/>
          <w:b/>
          <w:i/>
          <w:sz w:val="18"/>
          <w:szCs w:val="20"/>
          <w:lang w:eastAsia="ru-RU"/>
        </w:rPr>
      </w:pPr>
      <w:r>
        <w:rPr>
          <w:rFonts w:ascii="Times New Roman" w:hAnsi="Times New Roman"/>
          <w:b/>
          <w:i/>
          <w:sz w:val="18"/>
          <w:szCs w:val="20"/>
          <w:lang w:eastAsia="ru-RU"/>
        </w:rPr>
        <w:t>О</w:t>
      </w:r>
      <w:r w:rsidRPr="002434AF">
        <w:rPr>
          <w:rFonts w:ascii="Times New Roman" w:hAnsi="Times New Roman"/>
          <w:b/>
          <w:i/>
          <w:sz w:val="18"/>
          <w:szCs w:val="20"/>
          <w:lang w:eastAsia="ru-RU"/>
        </w:rPr>
        <w:t>сновная деятельность Эмитента сосредоточена в Российской Федерации, поэтому основные страновые и региональные риски, влияющие на деятельность Эмитента, – это риски, связанные с Российской Федерацией. 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российской экономики и тем самым негативно сказаться на возможности Эмитента своевременно и в полном объеме производить платежи по выпущенным им ценным бумагам.</w:t>
      </w:r>
    </w:p>
    <w:p w14:paraId="5735660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p>
    <w:p w14:paraId="369841DC"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sz w:val="18"/>
          <w:szCs w:val="20"/>
          <w:lang w:eastAsia="ru-RU"/>
        </w:rPr>
      </w:pPr>
      <w:r w:rsidRPr="002434AF">
        <w:rPr>
          <w:rFonts w:ascii="Times New Roman" w:hAnsi="Times New Roman"/>
          <w:sz w:val="18"/>
          <w:szCs w:val="20"/>
          <w:lang w:eastAsia="ru-RU"/>
        </w:rPr>
        <w:t>Страновые риски.</w:t>
      </w:r>
    </w:p>
    <w:p w14:paraId="0A235F8E"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sz w:val="18"/>
          <w:szCs w:val="20"/>
          <w:lang w:eastAsia="ru-RU"/>
        </w:rPr>
      </w:pPr>
      <w:r w:rsidRPr="002434AF">
        <w:rPr>
          <w:rFonts w:ascii="Times New Roman" w:hAnsi="Times New Roman"/>
          <w:b/>
          <w:i/>
          <w:sz w:val="18"/>
          <w:szCs w:val="20"/>
          <w:lang w:eastAsia="ru-RU"/>
        </w:rPr>
        <w:t xml:space="preserve">Инвестиции в развивающиеся рынки, такие как рынок России, сопряжены с более высоким уровнем риска, чем инвестиции на рынках развитых стран. Данные риски включают, например, экономические, политические, социальные, финансовые и правовые риски. </w:t>
      </w:r>
    </w:p>
    <w:p w14:paraId="0A157AC5"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i/>
          <w:sz w:val="18"/>
          <w:szCs w:val="20"/>
          <w:lang w:eastAsia="ru-RU"/>
        </w:rPr>
      </w:pPr>
      <w:r w:rsidRPr="002434AF">
        <w:rPr>
          <w:rFonts w:ascii="Times New Roman" w:hAnsi="Times New Roman"/>
          <w:b/>
          <w:i/>
          <w:sz w:val="18"/>
          <w:szCs w:val="20"/>
          <w:lang w:eastAsia="ru-RU"/>
        </w:rPr>
        <w:t xml:space="preserve">Изменения в государственной политике или другие действия государства могут оказать негативное влияние на инвестированный в Российской Федерации капитал, а также на Эмитента, его финансовое состояние и перспективы. </w:t>
      </w:r>
    </w:p>
    <w:p w14:paraId="7513832C"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i/>
          <w:sz w:val="18"/>
          <w:szCs w:val="20"/>
          <w:lang w:eastAsia="ru-RU"/>
        </w:rPr>
      </w:pPr>
      <w:r w:rsidRPr="002434AF">
        <w:rPr>
          <w:rFonts w:ascii="Times New Roman" w:hAnsi="Times New Roman"/>
          <w:b/>
          <w:i/>
          <w:sz w:val="18"/>
          <w:szCs w:val="20"/>
          <w:lang w:eastAsia="ru-RU"/>
        </w:rPr>
        <w:t>Российская Федерация представляет собой федеративное объединение, состоящее из субъектов Российской Федерации: республик, областей, краев, городов федерального значения и автономных регионов – одной области и округов. Недостаток согласия на федеральном, региональном и местном уровнях управления часто приводит к существованию противоречий в законодательстве на различных уровнях и может привести к дальнейшей политической нестабильности. Эти конфликты могут создавать напряженную обстановку в обществе, которая может осложнить долгосрочные планы Эмитента и препятствовать реализации его стратегии.</w:t>
      </w:r>
    </w:p>
    <w:p w14:paraId="089C2440"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i/>
          <w:sz w:val="18"/>
          <w:szCs w:val="20"/>
          <w:lang w:eastAsia="ru-RU"/>
        </w:rPr>
      </w:pPr>
      <w:r w:rsidRPr="002434AF">
        <w:rPr>
          <w:rFonts w:ascii="Times New Roman" w:hAnsi="Times New Roman"/>
          <w:b/>
          <w:i/>
          <w:sz w:val="18"/>
          <w:szCs w:val="20"/>
          <w:lang w:eastAsia="ru-RU"/>
        </w:rPr>
        <w:t xml:space="preserve">Кризисные колебания мировой экономики могут оказывать негативное влияние на экономику России. Поскольку Россия производит и экспортирует большое количество нефти, газа и других природных ресурсов, российская экономика особенно уязвима по отношению к ценам на сырье на мировых рынках. Снижение цен или введение ограничений на продукцию из России основными странами-импортерами может затормозить развитие или оказать негативное влияние на российскую экономику. </w:t>
      </w:r>
    </w:p>
    <w:p w14:paraId="69276910"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i/>
          <w:sz w:val="18"/>
          <w:szCs w:val="20"/>
          <w:lang w:eastAsia="ru-RU"/>
        </w:rPr>
      </w:pPr>
      <w:r w:rsidRPr="002434AF">
        <w:rPr>
          <w:rFonts w:ascii="Times New Roman" w:hAnsi="Times New Roman"/>
          <w:b/>
          <w:i/>
          <w:sz w:val="18"/>
          <w:szCs w:val="20"/>
          <w:lang w:eastAsia="ru-RU"/>
        </w:rPr>
        <w:t xml:space="preserve">Военные конфликты, террористические акты или природные катастрофы могут оказать негативное воздействие на международные финансовые и сырьевые рынки, на мировую экономику в целом и на экономику в России в частности. Указанные события могут соответствующим образом оказать негативное влияние на результаты деятельности, финансовое состояние и перспективы развития Эмитента. </w:t>
      </w:r>
    </w:p>
    <w:p w14:paraId="27F68566"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p>
    <w:p w14:paraId="376853D3"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sz w:val="18"/>
          <w:szCs w:val="20"/>
          <w:lang w:eastAsia="ru-RU"/>
        </w:rPr>
      </w:pPr>
      <w:r w:rsidRPr="002434AF">
        <w:rPr>
          <w:rFonts w:ascii="Times New Roman" w:hAnsi="Times New Roman"/>
          <w:sz w:val="18"/>
          <w:szCs w:val="20"/>
          <w:lang w:eastAsia="ru-RU"/>
        </w:rPr>
        <w:t>Региональные риски.</w:t>
      </w:r>
    </w:p>
    <w:p w14:paraId="3864A137"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зарегистрирован на территории </w:t>
      </w:r>
      <w:r>
        <w:rPr>
          <w:rFonts w:ascii="Times New Roman" w:hAnsi="Times New Roman"/>
          <w:b/>
          <w:bCs/>
          <w:i/>
          <w:iCs/>
          <w:sz w:val="18"/>
          <w:szCs w:val="20"/>
          <w:lang w:eastAsia="ru-RU"/>
        </w:rPr>
        <w:t>Республики Татарстан</w:t>
      </w:r>
      <w:r w:rsidRPr="002434AF">
        <w:rPr>
          <w:rFonts w:ascii="Times New Roman" w:hAnsi="Times New Roman"/>
          <w:b/>
          <w:bCs/>
          <w:i/>
          <w:iCs/>
          <w:sz w:val="18"/>
          <w:szCs w:val="20"/>
          <w:lang w:eastAsia="ru-RU"/>
        </w:rPr>
        <w:t>.</w:t>
      </w:r>
    </w:p>
    <w:p w14:paraId="07899379"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оценивает политическую и экономическую ситуацию в регионе как стабильную и прогнозируемую.</w:t>
      </w:r>
    </w:p>
    <w:p w14:paraId="43EB504A"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Риск стихийных бедствий, возможного прекращения транспортного сообщения и других региональных факторов минимален.</w:t>
      </w:r>
    </w:p>
    <w:p w14:paraId="3573FDBA"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Возникновения военных конфликтов, введения чрезвычайного положения, забастовок, стихийных действий в ближайшее время Эмитентом не прогнозируется. Отрицательных изменений ситуации в регионе, которые могут негативно повлиять на экономическое положение Эмитента, в ближайшее время Эмитентом не прогнозируется.</w:t>
      </w:r>
    </w:p>
    <w:p w14:paraId="3DD9900D"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Учитывая все вышеизложенные обстоятельства, можно сделать вывод о том, что макроэкономическая среда региона позволяет говорить об отсутствии специфических региональных рисков в отношении способности Эмитента исполнять свои обязательства по Биржевым облигациям.</w:t>
      </w:r>
    </w:p>
    <w:p w14:paraId="5E782780"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p>
    <w:p w14:paraId="42903F1A"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sz w:val="18"/>
          <w:szCs w:val="20"/>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32D1ADF9"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возникновения существенной политической нестабильности в России, которая может негативно повлиять на способность Эмитента исполнять свои обязательства по Биржевым облигациям, Эмитент предполагает принятие ряда мер по антикризисному управлению с целью максимального снижения возможного негативного воздействия политической ситуации в стране и регионе на Эмитента.</w:t>
      </w:r>
    </w:p>
    <w:p w14:paraId="310C0805"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ru-RU"/>
        </w:rPr>
      </w:pPr>
    </w:p>
    <w:p w14:paraId="359C6422" w14:textId="77777777" w:rsidR="00DB0F16" w:rsidRPr="002434AF" w:rsidRDefault="00DB0F16" w:rsidP="00C200C5">
      <w:pPr>
        <w:autoSpaceDE w:val="0"/>
        <w:autoSpaceDN w:val="0"/>
        <w:spacing w:after="0" w:line="240" w:lineRule="auto"/>
        <w:ind w:firstLine="567"/>
        <w:jc w:val="both"/>
        <w:rPr>
          <w:rFonts w:ascii="Times New Roman" w:eastAsia="MS Mincho" w:hAnsi="Times New Roman"/>
          <w:sz w:val="18"/>
          <w:szCs w:val="20"/>
          <w:lang w:eastAsia="ru-RU"/>
        </w:rPr>
      </w:pPr>
      <w:r w:rsidRPr="002434AF">
        <w:rPr>
          <w:rFonts w:ascii="Times New Roman" w:eastAsia="MS Mincho" w:hAnsi="Times New Roman"/>
          <w:sz w:val="18"/>
          <w:szCs w:val="20"/>
          <w:lang w:eastAsia="ru-RU"/>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4BBA4EA8" w14:textId="77777777" w:rsidR="00DB0F16" w:rsidRPr="002434AF" w:rsidRDefault="00DB0F16" w:rsidP="00C200C5">
      <w:pPr>
        <w:autoSpaceDE w:val="0"/>
        <w:autoSpaceDN w:val="0"/>
        <w:spacing w:after="0" w:line="240" w:lineRule="auto"/>
        <w:ind w:firstLine="567"/>
        <w:jc w:val="both"/>
        <w:rPr>
          <w:rFonts w:ascii="Times New Roman" w:eastAsia="MS Mincho" w:hAnsi="Times New Roman"/>
          <w:b/>
          <w:i/>
          <w:sz w:val="18"/>
          <w:szCs w:val="20"/>
          <w:lang w:eastAsia="ru-RU"/>
        </w:rPr>
      </w:pPr>
      <w:r w:rsidRPr="002434AF">
        <w:rPr>
          <w:rFonts w:ascii="Times New Roman" w:hAnsi="Times New Roman"/>
          <w:b/>
          <w:i/>
          <w:sz w:val="18"/>
          <w:szCs w:val="20"/>
          <w:lang w:eastAsia="ru-RU"/>
        </w:rPr>
        <w:t>Вероятность военных конфликтов и введения чрезвычайного положения в стране и в регионах присутствия Эмитента незначительна. В случае возникновения возможных военных конфликтов Эмитент несет риски выведения из строя его основных средств.</w:t>
      </w:r>
    </w:p>
    <w:p w14:paraId="456868DC" w14:textId="77777777" w:rsidR="00DB0F16" w:rsidRPr="002434AF" w:rsidRDefault="00DB0F16" w:rsidP="00C200C5">
      <w:pPr>
        <w:autoSpaceDE w:val="0"/>
        <w:autoSpaceDN w:val="0"/>
        <w:adjustRightInd w:val="0"/>
        <w:spacing w:before="120" w:after="0" w:line="240" w:lineRule="auto"/>
        <w:ind w:firstLine="540"/>
        <w:jc w:val="both"/>
        <w:rPr>
          <w:rFonts w:ascii="Times New Roman" w:eastAsia="MS Mincho" w:hAnsi="Times New Roman"/>
          <w:bCs/>
          <w:iCs/>
          <w:sz w:val="18"/>
          <w:szCs w:val="20"/>
          <w:lang w:eastAsia="ja-JP"/>
        </w:rPr>
      </w:pPr>
      <w:r w:rsidRPr="002434AF">
        <w:rPr>
          <w:rFonts w:ascii="Times New Roman" w:eastAsia="MS Mincho" w:hAnsi="Times New Roman"/>
          <w:bCs/>
          <w:iCs/>
          <w:sz w:val="18"/>
          <w:szCs w:val="20"/>
          <w:lang w:eastAsia="ja-JP"/>
        </w:rP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518B93FE" w14:textId="77777777" w:rsidR="00DB0F16" w:rsidRPr="002434AF" w:rsidRDefault="00DB0F16" w:rsidP="00C200C5">
      <w:pPr>
        <w:autoSpaceDE w:val="0"/>
        <w:autoSpaceDN w:val="0"/>
        <w:adjustRightInd w:val="0"/>
        <w:spacing w:after="0" w:line="240" w:lineRule="auto"/>
        <w:ind w:firstLine="540"/>
        <w:jc w:val="both"/>
        <w:outlineLvl w:val="5"/>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Риски, связанные с географическими особенностями страны и региона, в которых Эмитент зарегистрирован в качестве налогоплательщика и (или) осуществляет основную деятельность, в том числе повышенная опасность </w:t>
      </w:r>
      <w:r w:rsidRPr="002434AF">
        <w:rPr>
          <w:rFonts w:ascii="Times New Roman" w:hAnsi="Times New Roman"/>
          <w:b/>
          <w:bCs/>
          <w:i/>
          <w:iCs/>
          <w:sz w:val="18"/>
          <w:szCs w:val="20"/>
          <w:lang w:eastAsia="ru-RU"/>
        </w:rPr>
        <w:lastRenderedPageBreak/>
        <w:t>стихийных бедствий, возможное прекращение транспортного сообщения в связи с удаленностью и (или) труднодоступностью, минимальны.</w:t>
      </w:r>
    </w:p>
    <w:p w14:paraId="72B94978"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ru-RU"/>
        </w:rPr>
      </w:pPr>
    </w:p>
    <w:p w14:paraId="49446466"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27" w:name="_Toc528575569"/>
      <w:r w:rsidRPr="00A46233">
        <w:rPr>
          <w:rFonts w:ascii="Arial" w:eastAsia="MS Mincho" w:hAnsi="Arial" w:cs="Arial"/>
          <w:bCs/>
          <w:i/>
          <w:iCs/>
          <w:sz w:val="18"/>
          <w:szCs w:val="20"/>
          <w:lang w:eastAsia="ja-JP"/>
        </w:rPr>
        <w:t>2.5.3. Финансовые риски</w:t>
      </w:r>
      <w:bookmarkEnd w:id="27"/>
    </w:p>
    <w:p w14:paraId="5FCC74CB" w14:textId="77777777" w:rsidR="00DB0F16" w:rsidRPr="002434AF" w:rsidRDefault="00DB0F16" w:rsidP="00A46233">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41A9847C" w14:textId="77777777" w:rsidR="00DB0F16" w:rsidRPr="002434AF" w:rsidRDefault="00DB0F16" w:rsidP="00A46233">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1F4C62BD" w14:textId="77777777" w:rsidR="00DB0F16" w:rsidRPr="00492147" w:rsidRDefault="00DB0F16" w:rsidP="00A46233">
      <w:pPr>
        <w:autoSpaceDE w:val="0"/>
        <w:autoSpaceDN w:val="0"/>
        <w:spacing w:after="0" w:line="240" w:lineRule="auto"/>
        <w:ind w:firstLine="567"/>
        <w:jc w:val="both"/>
        <w:rPr>
          <w:rFonts w:ascii="Times New Roman" w:hAnsi="Times New Roman"/>
          <w:b/>
          <w:bCs/>
          <w:i/>
          <w:iCs/>
          <w:sz w:val="18"/>
          <w:szCs w:val="20"/>
          <w:lang w:eastAsia="ru-RU"/>
        </w:rPr>
      </w:pPr>
      <w:r w:rsidRPr="00492147">
        <w:rPr>
          <w:rFonts w:ascii="Times New Roman" w:hAnsi="Times New Roman"/>
          <w:b/>
          <w:bCs/>
          <w:i/>
          <w:iCs/>
          <w:sz w:val="18"/>
          <w:szCs w:val="20"/>
          <w:lang w:eastAsia="ru-RU"/>
        </w:rPr>
        <w:t xml:space="preserve">Рост процентных ставок на рынке может привести к тому, что </w:t>
      </w:r>
      <w:r>
        <w:rPr>
          <w:rFonts w:ascii="Times New Roman" w:hAnsi="Times New Roman"/>
          <w:b/>
          <w:bCs/>
          <w:i/>
          <w:iCs/>
          <w:sz w:val="18"/>
          <w:szCs w:val="20"/>
          <w:lang w:eastAsia="ru-RU"/>
        </w:rPr>
        <w:t>Эмитент</w:t>
      </w:r>
      <w:r w:rsidRPr="00492147">
        <w:rPr>
          <w:rFonts w:ascii="Times New Roman" w:hAnsi="Times New Roman"/>
          <w:b/>
          <w:bCs/>
          <w:i/>
          <w:iCs/>
          <w:sz w:val="18"/>
          <w:szCs w:val="20"/>
          <w:lang w:eastAsia="ru-RU"/>
        </w:rPr>
        <w:t xml:space="preserve"> будет вынужден привлекать более дорогие денежные средства для финансирования своей операционной деятельности и инвестиционных программ.</w:t>
      </w:r>
    </w:p>
    <w:p w14:paraId="5074B065" w14:textId="77777777" w:rsidR="00DB0F16" w:rsidRPr="002434AF" w:rsidRDefault="00DB0F16" w:rsidP="00A46233">
      <w:pPr>
        <w:autoSpaceDE w:val="0"/>
        <w:autoSpaceDN w:val="0"/>
        <w:adjustRightInd w:val="0"/>
        <w:spacing w:after="0" w:line="240" w:lineRule="auto"/>
        <w:ind w:firstLine="540"/>
        <w:jc w:val="both"/>
        <w:rPr>
          <w:rFonts w:ascii="Times New Roman" w:eastAsia="MS Mincho" w:hAnsi="Times New Roman"/>
          <w:b/>
          <w:bCs/>
          <w:i/>
          <w:iCs/>
          <w:sz w:val="18"/>
          <w:szCs w:val="20"/>
        </w:rPr>
      </w:pPr>
      <w:r w:rsidRPr="00492147">
        <w:rPr>
          <w:rFonts w:ascii="Times New Roman" w:eastAsia="MS Mincho" w:hAnsi="Times New Roman"/>
          <w:b/>
          <w:bCs/>
          <w:i/>
          <w:iCs/>
          <w:sz w:val="18"/>
          <w:szCs w:val="20"/>
        </w:rPr>
        <w:t xml:space="preserve">Часть продукции </w:t>
      </w:r>
      <w:r>
        <w:rPr>
          <w:rFonts w:ascii="Times New Roman" w:eastAsia="MS Mincho" w:hAnsi="Times New Roman"/>
          <w:b/>
          <w:bCs/>
          <w:i/>
          <w:iCs/>
          <w:sz w:val="18"/>
          <w:szCs w:val="20"/>
        </w:rPr>
        <w:t>Эмитента</w:t>
      </w:r>
      <w:r w:rsidRPr="00492147">
        <w:rPr>
          <w:rFonts w:ascii="Times New Roman" w:eastAsia="MS Mincho" w:hAnsi="Times New Roman"/>
          <w:b/>
          <w:bCs/>
          <w:i/>
          <w:iCs/>
          <w:sz w:val="18"/>
          <w:szCs w:val="20"/>
        </w:rPr>
        <w:t xml:space="preserve"> реализуется на экспорт, поэтому </w:t>
      </w:r>
      <w:r>
        <w:rPr>
          <w:rFonts w:ascii="Times New Roman" w:eastAsia="MS Mincho" w:hAnsi="Times New Roman"/>
          <w:b/>
          <w:bCs/>
          <w:i/>
          <w:iCs/>
          <w:sz w:val="18"/>
          <w:szCs w:val="20"/>
        </w:rPr>
        <w:t>Эмитент</w:t>
      </w:r>
      <w:r w:rsidRPr="00492147">
        <w:rPr>
          <w:rFonts w:ascii="Times New Roman" w:eastAsia="MS Mincho" w:hAnsi="Times New Roman"/>
          <w:b/>
          <w:bCs/>
          <w:i/>
          <w:iCs/>
          <w:sz w:val="18"/>
          <w:szCs w:val="20"/>
        </w:rPr>
        <w:t xml:space="preserve"> подвергает себя определенному валютному риску.</w:t>
      </w:r>
    </w:p>
    <w:p w14:paraId="279FF453" w14:textId="77777777" w:rsidR="00DB0F16" w:rsidRPr="002434AF" w:rsidRDefault="00DB0F16" w:rsidP="00A46233">
      <w:pPr>
        <w:autoSpaceDE w:val="0"/>
        <w:autoSpaceDN w:val="0"/>
        <w:adjustRightInd w:val="0"/>
        <w:spacing w:after="0" w:line="240" w:lineRule="auto"/>
        <w:ind w:firstLine="540"/>
        <w:jc w:val="both"/>
        <w:rPr>
          <w:rFonts w:ascii="Times New Roman" w:eastAsia="MS Mincho" w:hAnsi="Times New Roman"/>
          <w:b/>
          <w:bCs/>
          <w:i/>
          <w:iCs/>
          <w:sz w:val="18"/>
          <w:szCs w:val="20"/>
        </w:rPr>
      </w:pPr>
    </w:p>
    <w:p w14:paraId="3E6CE1A1" w14:textId="77777777" w:rsidR="00DB0F16" w:rsidRPr="002434AF" w:rsidRDefault="00DB0F16" w:rsidP="00A46233">
      <w:pPr>
        <w:autoSpaceDE w:val="0"/>
        <w:autoSpaceDN w:val="0"/>
        <w:adjustRightInd w:val="0"/>
        <w:spacing w:after="0" w:line="240" w:lineRule="auto"/>
        <w:ind w:firstLine="540"/>
        <w:jc w:val="both"/>
        <w:rPr>
          <w:rFonts w:ascii="Times New Roman" w:eastAsia="MS Mincho" w:hAnsi="Times New Roman"/>
          <w:bCs/>
          <w:iCs/>
          <w:sz w:val="18"/>
          <w:szCs w:val="20"/>
          <w:lang w:eastAsia="ja-JP"/>
        </w:rPr>
      </w:pPr>
      <w:r w:rsidRPr="002434AF">
        <w:rPr>
          <w:rFonts w:ascii="Times New Roman" w:eastAsia="MS Mincho" w:hAnsi="Times New Roman"/>
          <w:bCs/>
          <w:iCs/>
          <w:sz w:val="18"/>
          <w:szCs w:val="20"/>
          <w:lang w:eastAsia="ja-JP"/>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7218B048" w14:textId="77777777" w:rsidR="00DB0F16" w:rsidRDefault="00DB0F16" w:rsidP="00A46233">
      <w:pPr>
        <w:autoSpaceDE w:val="0"/>
        <w:autoSpaceDN w:val="0"/>
        <w:adjustRightInd w:val="0"/>
        <w:spacing w:after="0" w:line="240" w:lineRule="auto"/>
        <w:ind w:firstLine="540"/>
        <w:jc w:val="both"/>
        <w:outlineLvl w:val="5"/>
        <w:rPr>
          <w:rFonts w:ascii="Times New Roman" w:hAnsi="Times New Roman"/>
          <w:b/>
          <w:i/>
          <w:sz w:val="18"/>
          <w:szCs w:val="20"/>
          <w:lang w:eastAsia="ru-RU"/>
        </w:rPr>
      </w:pPr>
      <w:r w:rsidRPr="00A46233">
        <w:rPr>
          <w:rFonts w:ascii="Times New Roman" w:hAnsi="Times New Roman"/>
          <w:b/>
          <w:i/>
          <w:sz w:val="18"/>
          <w:szCs w:val="20"/>
          <w:lang w:eastAsia="ru-RU"/>
        </w:rPr>
        <w:t>Основные издержки Эмитента - рублевые, тогда как выручка от реализации продукции на экспорт в рублевом эквиваленте с увеличением курса увеличивается и, наоборот, с уменьшением курса - уменьшается.</w:t>
      </w:r>
    </w:p>
    <w:p w14:paraId="382FAF58" w14:textId="77777777" w:rsidR="00DB0F16" w:rsidRDefault="00DB0F16" w:rsidP="0097694E">
      <w:pPr>
        <w:autoSpaceDE w:val="0"/>
        <w:autoSpaceDN w:val="0"/>
        <w:adjustRightInd w:val="0"/>
        <w:spacing w:after="0" w:line="240" w:lineRule="auto"/>
        <w:ind w:firstLine="540"/>
        <w:jc w:val="both"/>
        <w:rPr>
          <w:rFonts w:ascii="Times New Roman" w:hAnsi="Times New Roman"/>
          <w:b/>
          <w:i/>
          <w:sz w:val="18"/>
          <w:szCs w:val="20"/>
          <w:lang w:eastAsia="ru-RU"/>
        </w:rPr>
      </w:pPr>
      <w:r>
        <w:rPr>
          <w:rFonts w:ascii="Times New Roman" w:hAnsi="Times New Roman"/>
          <w:b/>
          <w:i/>
          <w:sz w:val="18"/>
          <w:szCs w:val="20"/>
          <w:lang w:eastAsia="ru-RU"/>
        </w:rPr>
        <w:t>В то же время, поскольку около половины выручки Эмитента формируется за счет продаж на экспорт, его подверженность рискам, связанным с достаточностью валютной ликвидности для обслуживания текущих и будущих обязательств, выраженных в иностранной валюте, в значительной степени смягчена.</w:t>
      </w:r>
    </w:p>
    <w:p w14:paraId="1866A01B" w14:textId="77777777" w:rsidR="00DB0F16" w:rsidRPr="00A46233" w:rsidRDefault="00DB0F16" w:rsidP="009E4119">
      <w:pPr>
        <w:autoSpaceDE w:val="0"/>
        <w:autoSpaceDN w:val="0"/>
        <w:adjustRightInd w:val="0"/>
        <w:spacing w:after="0" w:line="240" w:lineRule="auto"/>
        <w:ind w:firstLine="540"/>
        <w:jc w:val="both"/>
        <w:outlineLvl w:val="5"/>
        <w:rPr>
          <w:rFonts w:ascii="Times New Roman" w:hAnsi="Times New Roman"/>
          <w:b/>
          <w:i/>
          <w:sz w:val="18"/>
          <w:szCs w:val="20"/>
          <w:lang w:eastAsia="ru-RU"/>
        </w:rPr>
      </w:pPr>
      <w:r>
        <w:rPr>
          <w:rFonts w:ascii="Times New Roman" w:eastAsia="MS Mincho" w:hAnsi="Times New Roman"/>
          <w:b/>
          <w:bCs/>
          <w:i/>
          <w:iCs/>
          <w:sz w:val="18"/>
          <w:szCs w:val="20"/>
        </w:rPr>
        <w:t xml:space="preserve"> В</w:t>
      </w:r>
      <w:r w:rsidRPr="002434AF">
        <w:rPr>
          <w:rFonts w:ascii="Times New Roman" w:eastAsia="MS Mincho" w:hAnsi="Times New Roman"/>
          <w:b/>
          <w:bCs/>
          <w:i/>
          <w:iCs/>
          <w:sz w:val="18"/>
          <w:szCs w:val="20"/>
        </w:rPr>
        <w:t xml:space="preserve"> целях снижения неблагоприятных последствий влияния вышеуказанных рисков</w:t>
      </w:r>
      <w:r w:rsidRPr="00A967EA">
        <w:rPr>
          <w:rFonts w:ascii="Times New Roman" w:eastAsia="MS Mincho" w:hAnsi="Times New Roman"/>
          <w:b/>
          <w:bCs/>
          <w:i/>
          <w:iCs/>
          <w:sz w:val="18"/>
          <w:szCs w:val="20"/>
        </w:rPr>
        <w:t xml:space="preserve"> </w:t>
      </w:r>
      <w:r w:rsidRPr="002434AF">
        <w:rPr>
          <w:rFonts w:ascii="Times New Roman" w:eastAsia="MS Mincho" w:hAnsi="Times New Roman"/>
          <w:b/>
          <w:bCs/>
          <w:i/>
          <w:iCs/>
          <w:sz w:val="18"/>
          <w:szCs w:val="20"/>
        </w:rPr>
        <w:t xml:space="preserve">Эмитентом </w:t>
      </w:r>
      <w:r>
        <w:rPr>
          <w:rFonts w:ascii="Times New Roman" w:eastAsia="MS Mincho" w:hAnsi="Times New Roman"/>
          <w:b/>
          <w:bCs/>
          <w:i/>
          <w:iCs/>
          <w:sz w:val="18"/>
          <w:szCs w:val="20"/>
        </w:rPr>
        <w:t>не применяются специальные инструменты хеджирования, поскольку Эмитент не видит в этом необходимости. При этом, применение таких инструментов не исключено в будущем.</w:t>
      </w:r>
    </w:p>
    <w:p w14:paraId="3418FD2F" w14:textId="77777777" w:rsidR="00DB0F16" w:rsidRPr="00A46233" w:rsidRDefault="00DB0F16" w:rsidP="00A46233">
      <w:pPr>
        <w:autoSpaceDE w:val="0"/>
        <w:autoSpaceDN w:val="0"/>
        <w:spacing w:after="0" w:line="240" w:lineRule="auto"/>
        <w:ind w:firstLine="567"/>
        <w:jc w:val="both"/>
        <w:rPr>
          <w:rFonts w:ascii="Times New Roman" w:hAnsi="Times New Roman"/>
          <w:b/>
          <w:i/>
          <w:sz w:val="18"/>
          <w:szCs w:val="20"/>
          <w:lang w:eastAsia="ru-RU"/>
        </w:rPr>
      </w:pPr>
    </w:p>
    <w:p w14:paraId="3DB5B197" w14:textId="77777777" w:rsidR="00DB0F16" w:rsidRPr="00A46233" w:rsidRDefault="00DB0F16" w:rsidP="00A46233">
      <w:pPr>
        <w:autoSpaceDE w:val="0"/>
        <w:autoSpaceDN w:val="0"/>
        <w:adjustRightInd w:val="0"/>
        <w:spacing w:after="0" w:line="240" w:lineRule="auto"/>
        <w:ind w:firstLine="540"/>
        <w:jc w:val="both"/>
        <w:rPr>
          <w:rFonts w:ascii="Times New Roman" w:eastAsia="MS Mincho" w:hAnsi="Times New Roman"/>
          <w:bCs/>
          <w:iCs/>
          <w:sz w:val="18"/>
          <w:szCs w:val="20"/>
          <w:lang w:eastAsia="ja-JP"/>
        </w:rPr>
      </w:pPr>
      <w:r w:rsidRPr="00A46233">
        <w:rPr>
          <w:rFonts w:ascii="Times New Roman" w:eastAsia="MS Mincho" w:hAnsi="Times New Roman"/>
          <w:bCs/>
          <w:iCs/>
          <w:sz w:val="18"/>
          <w:szCs w:val="20"/>
          <w:lang w:eastAsia="ja-JP"/>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7E6ACC90" w14:textId="77777777" w:rsidR="00DB0F16" w:rsidRPr="00A46233" w:rsidRDefault="00DB0F16" w:rsidP="00A46233">
      <w:pPr>
        <w:autoSpaceDE w:val="0"/>
        <w:autoSpaceDN w:val="0"/>
        <w:adjustRightInd w:val="0"/>
        <w:spacing w:after="0" w:line="240" w:lineRule="auto"/>
        <w:ind w:firstLine="540"/>
        <w:jc w:val="both"/>
        <w:rPr>
          <w:rFonts w:ascii="Times New Roman" w:hAnsi="Times New Roman"/>
          <w:color w:val="000000"/>
          <w:sz w:val="18"/>
          <w:szCs w:val="20"/>
        </w:rPr>
      </w:pPr>
      <w:r w:rsidRPr="00A46233">
        <w:rPr>
          <w:rFonts w:ascii="Times New Roman" w:eastAsia="MS Mincho" w:hAnsi="Times New Roman"/>
          <w:b/>
          <w:bCs/>
          <w:i/>
          <w:iCs/>
          <w:sz w:val="18"/>
          <w:szCs w:val="20"/>
          <w:lang w:eastAsia="ja-JP"/>
        </w:rPr>
        <w:t xml:space="preserve">В случае значительного изменения валютных курсов сбытовая </w:t>
      </w:r>
      <w:r>
        <w:rPr>
          <w:rFonts w:ascii="Times New Roman" w:eastAsia="MS Mincho" w:hAnsi="Times New Roman"/>
          <w:b/>
          <w:bCs/>
          <w:i/>
          <w:iCs/>
          <w:sz w:val="18"/>
          <w:szCs w:val="20"/>
          <w:lang w:eastAsia="ja-JP"/>
        </w:rPr>
        <w:t xml:space="preserve">политика </w:t>
      </w:r>
      <w:r w:rsidRPr="00A46233">
        <w:rPr>
          <w:rFonts w:ascii="Times New Roman" w:eastAsia="MS Mincho" w:hAnsi="Times New Roman"/>
          <w:b/>
          <w:bCs/>
          <w:i/>
          <w:iCs/>
          <w:sz w:val="18"/>
          <w:szCs w:val="20"/>
          <w:lang w:eastAsia="ja-JP"/>
        </w:rPr>
        <w:t>Эмитента будет корректироваться с учетом переориентации продаж на внешний (экспортный) или внутренний рынок с целью повышения рентабельности.</w:t>
      </w:r>
      <w:r w:rsidRPr="007B0264">
        <w:rPr>
          <w:rFonts w:ascii="Times New Roman" w:eastAsia="MS Mincho" w:hAnsi="Times New Roman"/>
          <w:b/>
          <w:bCs/>
          <w:i/>
          <w:iCs/>
          <w:sz w:val="18"/>
          <w:szCs w:val="20"/>
          <w:lang w:eastAsia="ja-JP"/>
        </w:rPr>
        <w:t xml:space="preserve"> </w:t>
      </w:r>
      <w:r>
        <w:rPr>
          <w:rFonts w:ascii="Times New Roman" w:eastAsia="MS Mincho" w:hAnsi="Times New Roman"/>
          <w:b/>
          <w:bCs/>
          <w:i/>
          <w:iCs/>
          <w:sz w:val="18"/>
          <w:szCs w:val="20"/>
          <w:lang w:eastAsia="ja-JP"/>
        </w:rPr>
        <w:t>Кроме того, учитывая широкую географическую диверсификацию мировых поставок, в случае сложностей в одном из мировых регионов, Эмитент имеет возможность переориентировать поставки на другой мировой регион.</w:t>
      </w:r>
    </w:p>
    <w:p w14:paraId="6236A0EE" w14:textId="77777777" w:rsidR="00F079E5" w:rsidRPr="002434AF" w:rsidRDefault="00F079E5" w:rsidP="00F079E5">
      <w:pPr>
        <w:autoSpaceDE w:val="0"/>
        <w:autoSpaceDN w:val="0"/>
        <w:spacing w:after="0" w:line="240" w:lineRule="auto"/>
        <w:ind w:firstLine="540"/>
        <w:jc w:val="both"/>
        <w:rPr>
          <w:rFonts w:ascii="Times New Roman" w:hAnsi="Times New Roman"/>
          <w:b/>
          <w:i/>
          <w:sz w:val="18"/>
          <w:szCs w:val="20"/>
          <w:lang w:eastAsia="ru-RU"/>
        </w:rPr>
      </w:pPr>
      <w:r>
        <w:rPr>
          <w:rFonts w:ascii="Times New Roman" w:hAnsi="Times New Roman"/>
          <w:b/>
          <w:bCs/>
          <w:i/>
          <w:iCs/>
          <w:color w:val="000000"/>
          <w:sz w:val="18"/>
          <w:szCs w:val="20"/>
        </w:rPr>
        <w:t xml:space="preserve">Возможные </w:t>
      </w:r>
      <w:r w:rsidRPr="00A46233">
        <w:rPr>
          <w:rFonts w:ascii="Times New Roman" w:hAnsi="Times New Roman"/>
          <w:b/>
          <w:bCs/>
          <w:i/>
          <w:iCs/>
          <w:color w:val="000000"/>
          <w:sz w:val="18"/>
          <w:szCs w:val="20"/>
        </w:rPr>
        <w:t>действия Эмитента на случай отрицательного влияния изменения процентных ставок на его деятельность: пересмотр инвестиционной политики в целях сокращения сроков</w:t>
      </w:r>
      <w:r>
        <w:rPr>
          <w:rFonts w:ascii="Times New Roman" w:hAnsi="Times New Roman"/>
          <w:b/>
          <w:bCs/>
          <w:i/>
          <w:iCs/>
          <w:color w:val="000000"/>
          <w:sz w:val="18"/>
          <w:szCs w:val="20"/>
        </w:rPr>
        <w:t xml:space="preserve"> и объемов</w:t>
      </w:r>
      <w:r w:rsidRPr="00A46233">
        <w:rPr>
          <w:rFonts w:ascii="Times New Roman" w:hAnsi="Times New Roman"/>
          <w:b/>
          <w:bCs/>
          <w:i/>
          <w:iCs/>
          <w:color w:val="000000"/>
          <w:sz w:val="18"/>
          <w:szCs w:val="20"/>
        </w:rPr>
        <w:t xml:space="preserve"> заимствования.</w:t>
      </w:r>
    </w:p>
    <w:p w14:paraId="64C8A499" w14:textId="77777777" w:rsidR="00DB0F16" w:rsidRPr="00A46233" w:rsidRDefault="00DB0F16" w:rsidP="00A46233">
      <w:pPr>
        <w:autoSpaceDE w:val="0"/>
        <w:autoSpaceDN w:val="0"/>
        <w:adjustRightInd w:val="0"/>
        <w:spacing w:after="0" w:line="240" w:lineRule="auto"/>
        <w:ind w:firstLine="540"/>
        <w:jc w:val="both"/>
        <w:rPr>
          <w:rFonts w:ascii="Times New Roman" w:eastAsia="MS Mincho" w:hAnsi="Times New Roman"/>
          <w:bCs/>
          <w:iCs/>
          <w:sz w:val="18"/>
          <w:szCs w:val="20"/>
          <w:lang w:eastAsia="ja-JP"/>
        </w:rPr>
      </w:pPr>
    </w:p>
    <w:p w14:paraId="005F6F22" w14:textId="77777777" w:rsidR="00DB0F16" w:rsidRPr="00A46233" w:rsidRDefault="00DB0F16" w:rsidP="00A46233">
      <w:pPr>
        <w:autoSpaceDE w:val="0"/>
        <w:autoSpaceDN w:val="0"/>
        <w:adjustRightInd w:val="0"/>
        <w:spacing w:after="0" w:line="240" w:lineRule="auto"/>
        <w:ind w:firstLine="540"/>
        <w:jc w:val="both"/>
        <w:rPr>
          <w:rFonts w:ascii="Times New Roman" w:eastAsia="MS Mincho" w:hAnsi="Times New Roman"/>
          <w:bCs/>
          <w:iCs/>
          <w:sz w:val="18"/>
          <w:szCs w:val="20"/>
          <w:lang w:eastAsia="ja-JP"/>
        </w:rPr>
      </w:pPr>
      <w:r w:rsidRPr="00A46233">
        <w:rPr>
          <w:rFonts w:ascii="Times New Roman" w:eastAsia="MS Mincho" w:hAnsi="Times New Roman"/>
          <w:bCs/>
          <w:iCs/>
          <w:sz w:val="18"/>
          <w:szCs w:val="20"/>
          <w:lang w:eastAsia="ja-JP"/>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68370DE4" w14:textId="77777777" w:rsidR="00DB0F16" w:rsidRPr="00A46233" w:rsidRDefault="00DB0F16" w:rsidP="00A46233">
      <w:pPr>
        <w:autoSpaceDE w:val="0"/>
        <w:autoSpaceDN w:val="0"/>
        <w:adjustRightInd w:val="0"/>
        <w:spacing w:after="0" w:line="240" w:lineRule="auto"/>
        <w:ind w:firstLine="540"/>
        <w:jc w:val="both"/>
        <w:rPr>
          <w:rFonts w:ascii="Times New Roman" w:hAnsi="Times New Roman"/>
          <w:b/>
          <w:bCs/>
          <w:i/>
          <w:iCs/>
          <w:sz w:val="18"/>
          <w:szCs w:val="20"/>
        </w:rPr>
      </w:pPr>
      <w:r w:rsidRPr="00A46233">
        <w:rPr>
          <w:rFonts w:ascii="Times New Roman" w:eastAsia="MS Mincho" w:hAnsi="Times New Roman"/>
          <w:b/>
          <w:bCs/>
          <w:i/>
          <w:iCs/>
          <w:sz w:val="18"/>
          <w:szCs w:val="20"/>
          <w:lang w:eastAsia="ja-JP"/>
        </w:rPr>
        <w:t xml:space="preserve">Ввиду того, что Эмитент осуществляет свою деятельность на территории Российской Федерации, на него оказывает влияние изменение инфляции. </w:t>
      </w:r>
      <w:r>
        <w:rPr>
          <w:rFonts w:ascii="Times New Roman" w:eastAsia="MS Mincho" w:hAnsi="Times New Roman"/>
          <w:b/>
          <w:bCs/>
          <w:i/>
          <w:iCs/>
          <w:sz w:val="18"/>
          <w:szCs w:val="20"/>
          <w:lang w:eastAsia="ja-JP"/>
        </w:rPr>
        <w:t xml:space="preserve">В случае </w:t>
      </w:r>
      <w:r w:rsidRPr="009E4119">
        <w:rPr>
          <w:rFonts w:ascii="Times New Roman" w:eastAsia="MS Mincho" w:hAnsi="Times New Roman"/>
          <w:b/>
          <w:bCs/>
          <w:i/>
          <w:iCs/>
          <w:sz w:val="18"/>
          <w:szCs w:val="20"/>
          <w:lang w:eastAsia="ja-JP"/>
        </w:rPr>
        <w:t xml:space="preserve">роста инфляции в РФ возможен рост процентных </w:t>
      </w:r>
      <w:r w:rsidRPr="009E4119">
        <w:rPr>
          <w:rFonts w:ascii="Times New Roman" w:hAnsi="Times New Roman"/>
          <w:b/>
          <w:bCs/>
          <w:i/>
          <w:iCs/>
          <w:sz w:val="18"/>
          <w:szCs w:val="20"/>
        </w:rPr>
        <w:t>ставок, в том числе по рублевым облигациям Эмитента, что может потребовать от Эмитента адекватного увеличения ставок купонов, сокращения сроков заимствования или отказа от размещения рублевых облигаций.</w:t>
      </w:r>
      <w:r w:rsidRPr="00A46233">
        <w:rPr>
          <w:rFonts w:ascii="Times New Roman" w:hAnsi="Times New Roman"/>
          <w:b/>
          <w:bCs/>
          <w:i/>
          <w:iCs/>
          <w:sz w:val="18"/>
          <w:szCs w:val="20"/>
        </w:rPr>
        <w:t xml:space="preserve"> </w:t>
      </w:r>
    </w:p>
    <w:p w14:paraId="231CD9EB" w14:textId="77777777" w:rsidR="00DB0F16" w:rsidRPr="00A46233" w:rsidRDefault="00DB0F16" w:rsidP="00A46233">
      <w:pPr>
        <w:autoSpaceDE w:val="0"/>
        <w:autoSpaceDN w:val="0"/>
        <w:adjustRightInd w:val="0"/>
        <w:spacing w:after="0" w:line="240" w:lineRule="auto"/>
        <w:ind w:firstLine="540"/>
        <w:jc w:val="both"/>
        <w:outlineLvl w:val="5"/>
        <w:rPr>
          <w:rFonts w:ascii="Times New Roman" w:hAnsi="Times New Roman"/>
          <w:b/>
          <w:bCs/>
          <w:i/>
          <w:iCs/>
          <w:sz w:val="20"/>
          <w:lang w:eastAsia="ru-RU"/>
        </w:rPr>
      </w:pPr>
      <w:r w:rsidRPr="00A46233">
        <w:rPr>
          <w:rFonts w:ascii="Times New Roman" w:hAnsi="Times New Roman"/>
          <w:b/>
          <w:bCs/>
          <w:i/>
          <w:iCs/>
          <w:color w:val="000000"/>
          <w:sz w:val="18"/>
          <w:szCs w:val="20"/>
        </w:rPr>
        <w:t>Критические, по мнению Эмитента, значения инфляции, которые могут повлиять на выплаты по размещенным ценным бумагам Эмитента, – 30–35% годовых. Достижение инфляцией критического уровня Эмитент считает маловероятным.</w:t>
      </w:r>
    </w:p>
    <w:p w14:paraId="24E0D86D" w14:textId="77777777" w:rsidR="00DB0F16" w:rsidRPr="00A46233" w:rsidRDefault="00DB0F16" w:rsidP="00A46233">
      <w:pPr>
        <w:autoSpaceDE w:val="0"/>
        <w:autoSpaceDN w:val="0"/>
        <w:adjustRightInd w:val="0"/>
        <w:spacing w:after="0" w:line="240" w:lineRule="auto"/>
        <w:ind w:firstLine="540"/>
        <w:jc w:val="both"/>
        <w:rPr>
          <w:rFonts w:ascii="Times New Roman" w:hAnsi="Times New Roman"/>
          <w:b/>
          <w:i/>
          <w:sz w:val="18"/>
          <w:szCs w:val="20"/>
          <w:lang w:eastAsia="ru-RU"/>
        </w:rPr>
      </w:pPr>
      <w:r>
        <w:rPr>
          <w:rFonts w:ascii="Times New Roman" w:hAnsi="Times New Roman"/>
          <w:b/>
          <w:bCs/>
          <w:i/>
          <w:iCs/>
          <w:color w:val="000000"/>
          <w:sz w:val="18"/>
          <w:szCs w:val="20"/>
        </w:rPr>
        <w:t>В</w:t>
      </w:r>
      <w:r w:rsidRPr="00A46233">
        <w:rPr>
          <w:rFonts w:ascii="Times New Roman" w:hAnsi="Times New Roman"/>
          <w:b/>
          <w:bCs/>
          <w:i/>
          <w:iCs/>
          <w:color w:val="000000"/>
          <w:sz w:val="18"/>
          <w:szCs w:val="20"/>
        </w:rPr>
        <w:t xml:space="preserve"> целях минимизации указанного риска Эмитент примет меры для ускорения оборота денежных средств, дебиторской задолженности.</w:t>
      </w:r>
    </w:p>
    <w:p w14:paraId="60DB8F15" w14:textId="77777777" w:rsidR="00DB0F16" w:rsidRPr="00A46233" w:rsidRDefault="00DB0F16" w:rsidP="00C200C5">
      <w:pPr>
        <w:autoSpaceDE w:val="0"/>
        <w:autoSpaceDN w:val="0"/>
        <w:adjustRightInd w:val="0"/>
        <w:spacing w:after="0" w:line="240" w:lineRule="auto"/>
        <w:ind w:firstLine="540"/>
        <w:jc w:val="both"/>
        <w:rPr>
          <w:rFonts w:ascii="Times New Roman" w:eastAsia="MS Mincho" w:hAnsi="Times New Roman"/>
          <w:bCs/>
          <w:iCs/>
          <w:sz w:val="18"/>
          <w:szCs w:val="20"/>
          <w:lang w:eastAsia="ja-JP"/>
        </w:rPr>
      </w:pPr>
    </w:p>
    <w:p w14:paraId="620D0F63" w14:textId="77777777" w:rsidR="00DB0F16" w:rsidRPr="00A46233" w:rsidRDefault="00DB0F16" w:rsidP="00C200C5">
      <w:pPr>
        <w:autoSpaceDE w:val="0"/>
        <w:autoSpaceDN w:val="0"/>
        <w:adjustRightInd w:val="0"/>
        <w:spacing w:after="0" w:line="240" w:lineRule="auto"/>
        <w:ind w:firstLine="540"/>
        <w:jc w:val="both"/>
        <w:rPr>
          <w:rFonts w:ascii="Times New Roman" w:eastAsia="MS Mincho" w:hAnsi="Times New Roman"/>
          <w:bCs/>
          <w:iCs/>
          <w:sz w:val="18"/>
          <w:szCs w:val="20"/>
          <w:lang w:eastAsia="ja-JP"/>
        </w:rPr>
      </w:pPr>
      <w:r w:rsidRPr="00A46233">
        <w:rPr>
          <w:rFonts w:ascii="Times New Roman" w:eastAsia="MS Mincho" w:hAnsi="Times New Roman"/>
          <w:bCs/>
          <w:iCs/>
          <w:sz w:val="18"/>
          <w:szCs w:val="20"/>
          <w:lang w:eastAsia="ja-JP"/>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2A144559" w14:textId="77777777" w:rsidR="00F079E5" w:rsidRDefault="00DB0F16" w:rsidP="00C200C5">
      <w:pPr>
        <w:autoSpaceDE w:val="0"/>
        <w:autoSpaceDN w:val="0"/>
        <w:spacing w:after="0" w:line="240" w:lineRule="auto"/>
        <w:ind w:firstLine="540"/>
        <w:jc w:val="both"/>
        <w:rPr>
          <w:rFonts w:ascii="Times New Roman" w:hAnsi="Times New Roman"/>
          <w:b/>
          <w:bCs/>
          <w:i/>
          <w:iCs/>
          <w:sz w:val="18"/>
          <w:szCs w:val="20"/>
          <w:lang w:eastAsia="ru-RU"/>
        </w:rPr>
      </w:pPr>
      <w:r w:rsidRPr="00A46233">
        <w:rPr>
          <w:rFonts w:ascii="Times New Roman" w:hAnsi="Times New Roman"/>
          <w:b/>
          <w:bCs/>
          <w:i/>
          <w:iCs/>
          <w:sz w:val="18"/>
          <w:szCs w:val="20"/>
          <w:lang w:eastAsia="ru-RU"/>
        </w:rPr>
        <w:t xml:space="preserve">Наиболее подверженные изменению в результате влияния финансовых рисков показатели финансовой отчетности: выручка, себестоимость, чистая прибыль. </w:t>
      </w:r>
    </w:p>
    <w:p w14:paraId="49839578" w14:textId="410D731F" w:rsidR="008B3E75" w:rsidRDefault="00DB0F16" w:rsidP="00C200C5">
      <w:pPr>
        <w:autoSpaceDE w:val="0"/>
        <w:autoSpaceDN w:val="0"/>
        <w:spacing w:after="0" w:line="240" w:lineRule="auto"/>
        <w:ind w:firstLine="540"/>
        <w:jc w:val="both"/>
        <w:rPr>
          <w:rFonts w:ascii="Times New Roman" w:hAnsi="Times New Roman"/>
          <w:b/>
          <w:bCs/>
          <w:i/>
          <w:iCs/>
          <w:sz w:val="18"/>
          <w:szCs w:val="20"/>
          <w:lang w:eastAsia="ru-RU"/>
        </w:rPr>
      </w:pPr>
      <w:r w:rsidRPr="00A46233">
        <w:rPr>
          <w:rFonts w:ascii="Times New Roman" w:hAnsi="Times New Roman"/>
          <w:b/>
          <w:bCs/>
          <w:i/>
          <w:iCs/>
          <w:sz w:val="18"/>
          <w:szCs w:val="20"/>
          <w:lang w:eastAsia="ru-RU"/>
        </w:rPr>
        <w:t xml:space="preserve">Рост процентных ставок </w:t>
      </w:r>
      <w:r>
        <w:rPr>
          <w:rFonts w:ascii="Times New Roman" w:hAnsi="Times New Roman"/>
          <w:b/>
          <w:bCs/>
          <w:i/>
          <w:iCs/>
          <w:sz w:val="18"/>
          <w:szCs w:val="20"/>
          <w:lang w:eastAsia="ru-RU"/>
        </w:rPr>
        <w:t xml:space="preserve">может </w:t>
      </w:r>
      <w:r w:rsidRPr="00A46233">
        <w:rPr>
          <w:rFonts w:ascii="Times New Roman" w:hAnsi="Times New Roman"/>
          <w:b/>
          <w:bCs/>
          <w:i/>
          <w:iCs/>
          <w:sz w:val="18"/>
          <w:szCs w:val="20"/>
          <w:lang w:eastAsia="ru-RU"/>
        </w:rPr>
        <w:t>приве</w:t>
      </w:r>
      <w:r>
        <w:rPr>
          <w:rFonts w:ascii="Times New Roman" w:hAnsi="Times New Roman"/>
          <w:b/>
          <w:bCs/>
          <w:i/>
          <w:iCs/>
          <w:sz w:val="18"/>
          <w:szCs w:val="20"/>
          <w:lang w:eastAsia="ru-RU"/>
        </w:rPr>
        <w:t>сти</w:t>
      </w:r>
      <w:r w:rsidRPr="00A46233">
        <w:rPr>
          <w:rFonts w:ascii="Times New Roman" w:hAnsi="Times New Roman"/>
          <w:b/>
          <w:bCs/>
          <w:i/>
          <w:iCs/>
          <w:sz w:val="18"/>
          <w:szCs w:val="20"/>
          <w:lang w:eastAsia="ru-RU"/>
        </w:rPr>
        <w:t xml:space="preserve"> к увеличению операционных расходов, процентных выплат и снижению чистой прибыли Эмитента. Вероятность роста процентных ставок оценивается руководством Эмитента как невысокая</w:t>
      </w:r>
      <w:r w:rsidR="001A2DEB">
        <w:rPr>
          <w:rFonts w:ascii="Times New Roman" w:hAnsi="Times New Roman"/>
          <w:b/>
          <w:bCs/>
          <w:i/>
          <w:iCs/>
          <w:sz w:val="18"/>
          <w:szCs w:val="20"/>
          <w:lang w:eastAsia="ru-RU"/>
        </w:rPr>
        <w:t>.</w:t>
      </w:r>
    </w:p>
    <w:p w14:paraId="66B52EE3" w14:textId="1595CC2B" w:rsidR="00DB0F16" w:rsidRDefault="001A2DEB" w:rsidP="00C200C5">
      <w:pPr>
        <w:autoSpaceDE w:val="0"/>
        <w:autoSpaceDN w:val="0"/>
        <w:spacing w:after="0" w:line="240" w:lineRule="auto"/>
        <w:ind w:firstLine="540"/>
        <w:jc w:val="both"/>
        <w:rPr>
          <w:rFonts w:ascii="Times New Roman" w:hAnsi="Times New Roman"/>
          <w:b/>
          <w:bCs/>
          <w:i/>
          <w:iCs/>
          <w:sz w:val="18"/>
          <w:szCs w:val="20"/>
          <w:lang w:eastAsia="ru-RU"/>
        </w:rPr>
      </w:pPr>
      <w:r>
        <w:rPr>
          <w:rFonts w:ascii="Times New Roman" w:hAnsi="Times New Roman"/>
          <w:b/>
          <w:bCs/>
          <w:i/>
          <w:iCs/>
          <w:sz w:val="18"/>
          <w:szCs w:val="20"/>
          <w:lang w:eastAsia="ru-RU"/>
        </w:rPr>
        <w:t>Укрепление валютного курса рубля может привести к снижению выручки и чистой прибыли. Вероятность у</w:t>
      </w:r>
      <w:r w:rsidRPr="001A2DEB">
        <w:rPr>
          <w:rFonts w:ascii="Times New Roman" w:hAnsi="Times New Roman"/>
          <w:b/>
          <w:bCs/>
          <w:i/>
          <w:iCs/>
          <w:sz w:val="18"/>
          <w:szCs w:val="20"/>
          <w:lang w:eastAsia="ru-RU"/>
        </w:rPr>
        <w:t xml:space="preserve">крепление валютного курса рубля </w:t>
      </w:r>
      <w:r w:rsidRPr="00A46233">
        <w:rPr>
          <w:rFonts w:ascii="Times New Roman" w:hAnsi="Times New Roman"/>
          <w:b/>
          <w:bCs/>
          <w:i/>
          <w:iCs/>
          <w:sz w:val="18"/>
          <w:szCs w:val="20"/>
          <w:lang w:eastAsia="ru-RU"/>
        </w:rPr>
        <w:t xml:space="preserve">оценивается руководством Эмитента как </w:t>
      </w:r>
      <w:r>
        <w:rPr>
          <w:rFonts w:ascii="Times New Roman" w:hAnsi="Times New Roman"/>
          <w:b/>
          <w:bCs/>
          <w:i/>
          <w:iCs/>
          <w:sz w:val="18"/>
          <w:szCs w:val="20"/>
          <w:lang w:eastAsia="ru-RU"/>
        </w:rPr>
        <w:t>низкая.</w:t>
      </w:r>
    </w:p>
    <w:p w14:paraId="6377A7BC" w14:textId="42357E72" w:rsidR="001A2DEB" w:rsidRDefault="001A2DEB" w:rsidP="00C200C5">
      <w:pPr>
        <w:autoSpaceDE w:val="0"/>
        <w:autoSpaceDN w:val="0"/>
        <w:spacing w:after="0" w:line="240" w:lineRule="auto"/>
        <w:ind w:firstLine="540"/>
        <w:jc w:val="both"/>
        <w:rPr>
          <w:rFonts w:ascii="Times New Roman" w:hAnsi="Times New Roman"/>
          <w:b/>
          <w:bCs/>
          <w:i/>
          <w:iCs/>
          <w:sz w:val="18"/>
          <w:szCs w:val="20"/>
          <w:lang w:eastAsia="ru-RU"/>
        </w:rPr>
      </w:pPr>
      <w:r>
        <w:rPr>
          <w:rFonts w:ascii="Times New Roman" w:hAnsi="Times New Roman"/>
          <w:b/>
          <w:bCs/>
          <w:i/>
          <w:iCs/>
          <w:sz w:val="18"/>
          <w:szCs w:val="20"/>
          <w:lang w:eastAsia="ru-RU"/>
        </w:rPr>
        <w:t xml:space="preserve">Рост инфляции может привести к росту себестоимости. </w:t>
      </w:r>
      <w:r w:rsidRPr="001A2DEB">
        <w:rPr>
          <w:rFonts w:ascii="Times New Roman" w:hAnsi="Times New Roman"/>
          <w:b/>
          <w:bCs/>
          <w:i/>
          <w:iCs/>
          <w:sz w:val="18"/>
          <w:szCs w:val="20"/>
          <w:lang w:eastAsia="ru-RU"/>
        </w:rPr>
        <w:t xml:space="preserve">Вероятность </w:t>
      </w:r>
      <w:r>
        <w:rPr>
          <w:rFonts w:ascii="Times New Roman" w:hAnsi="Times New Roman"/>
          <w:b/>
          <w:bCs/>
          <w:i/>
          <w:iCs/>
          <w:sz w:val="18"/>
          <w:szCs w:val="20"/>
          <w:lang w:eastAsia="ru-RU"/>
        </w:rPr>
        <w:t>роста инфляции</w:t>
      </w:r>
      <w:r w:rsidRPr="001A2DEB">
        <w:rPr>
          <w:rFonts w:ascii="Times New Roman" w:hAnsi="Times New Roman"/>
          <w:b/>
          <w:bCs/>
          <w:i/>
          <w:iCs/>
          <w:sz w:val="18"/>
          <w:szCs w:val="20"/>
          <w:lang w:eastAsia="ru-RU"/>
        </w:rPr>
        <w:t xml:space="preserve"> оценивается руководством Эмитента как </w:t>
      </w:r>
      <w:r>
        <w:rPr>
          <w:rFonts w:ascii="Times New Roman" w:hAnsi="Times New Roman"/>
          <w:b/>
          <w:bCs/>
          <w:i/>
          <w:iCs/>
          <w:sz w:val="18"/>
          <w:szCs w:val="20"/>
          <w:lang w:eastAsia="ru-RU"/>
        </w:rPr>
        <w:t>невысокая.</w:t>
      </w:r>
    </w:p>
    <w:p w14:paraId="2BF9471A" w14:textId="77777777" w:rsidR="00DB0F16" w:rsidRPr="00492147" w:rsidRDefault="00DB0F16" w:rsidP="00492147">
      <w:pPr>
        <w:autoSpaceDE w:val="0"/>
        <w:autoSpaceDN w:val="0"/>
        <w:adjustRightInd w:val="0"/>
        <w:spacing w:after="0" w:line="240" w:lineRule="auto"/>
        <w:ind w:firstLine="540"/>
        <w:jc w:val="both"/>
        <w:rPr>
          <w:rFonts w:ascii="Times New Roman" w:eastAsia="MS Mincho" w:hAnsi="Times New Roman"/>
          <w:bCs/>
          <w:iCs/>
          <w:sz w:val="18"/>
          <w:szCs w:val="20"/>
          <w:lang w:eastAsia="ja-JP"/>
        </w:rPr>
      </w:pPr>
    </w:p>
    <w:p w14:paraId="15296FFD"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28" w:name="_Toc528575570"/>
      <w:r w:rsidRPr="002434AF">
        <w:rPr>
          <w:rFonts w:ascii="Arial" w:eastAsia="MS Mincho" w:hAnsi="Arial" w:cs="Arial"/>
          <w:bCs/>
          <w:i/>
          <w:iCs/>
          <w:sz w:val="18"/>
          <w:szCs w:val="20"/>
          <w:lang w:eastAsia="ja-JP"/>
        </w:rPr>
        <w:t>2.5.4. Правовые риски</w:t>
      </w:r>
      <w:bookmarkEnd w:id="28"/>
    </w:p>
    <w:p w14:paraId="71B9F195"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0575D59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14:paraId="148F000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валютного регулирования;</w:t>
      </w:r>
    </w:p>
    <w:p w14:paraId="4D000885"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налогового законодательства;</w:t>
      </w:r>
    </w:p>
    <w:p w14:paraId="1553AE3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правил таможенного контроля и пошлин;</w:t>
      </w:r>
    </w:p>
    <w:p w14:paraId="464F0391"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6048A31F"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5DA6C71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color w:val="000000"/>
          <w:sz w:val="18"/>
          <w:szCs w:val="20"/>
        </w:rPr>
      </w:pPr>
    </w:p>
    <w:p w14:paraId="623157C2"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color w:val="000000"/>
          <w:sz w:val="18"/>
          <w:szCs w:val="20"/>
        </w:rPr>
      </w:pPr>
      <w:r w:rsidRPr="002434AF">
        <w:rPr>
          <w:rFonts w:ascii="Times New Roman" w:hAnsi="Times New Roman"/>
          <w:color w:val="000000"/>
          <w:sz w:val="18"/>
          <w:szCs w:val="20"/>
        </w:rPr>
        <w:t xml:space="preserve">Правовые риски, связанные с изменением валютного регулирования (отдельно для внутреннего и внешнего рынков): </w:t>
      </w:r>
    </w:p>
    <w:p w14:paraId="1A009E79" w14:textId="77777777" w:rsidR="00DB0F16" w:rsidRPr="00EC44FD" w:rsidRDefault="00DB0F16" w:rsidP="000751D0">
      <w:pPr>
        <w:pStyle w:val="Default"/>
        <w:ind w:firstLine="567"/>
        <w:jc w:val="both"/>
        <w:rPr>
          <w:sz w:val="18"/>
          <w:szCs w:val="18"/>
        </w:rPr>
      </w:pPr>
      <w:r w:rsidRPr="00EC44FD">
        <w:rPr>
          <w:sz w:val="18"/>
          <w:szCs w:val="18"/>
        </w:rPr>
        <w:t>Внутренний рынок:</w:t>
      </w:r>
    </w:p>
    <w:p w14:paraId="24CC3823" w14:textId="77777777" w:rsidR="00DB0F16" w:rsidRPr="00B54A12" w:rsidRDefault="00DB0F16" w:rsidP="00B54A12">
      <w:pPr>
        <w:autoSpaceDE w:val="0"/>
        <w:autoSpaceDN w:val="0"/>
        <w:adjustRightInd w:val="0"/>
        <w:spacing w:after="0" w:line="240" w:lineRule="auto"/>
        <w:ind w:firstLine="540"/>
        <w:jc w:val="both"/>
        <w:rPr>
          <w:rFonts w:ascii="Times New Roman" w:hAnsi="Times New Roman"/>
          <w:b/>
          <w:bCs/>
          <w:i/>
          <w:iCs/>
          <w:color w:val="000000"/>
          <w:sz w:val="18"/>
          <w:szCs w:val="20"/>
        </w:rPr>
      </w:pPr>
      <w:r w:rsidRPr="00B54A12">
        <w:rPr>
          <w:rFonts w:ascii="Times New Roman" w:hAnsi="Times New Roman"/>
          <w:b/>
          <w:bCs/>
          <w:i/>
          <w:iCs/>
          <w:color w:val="000000"/>
          <w:sz w:val="18"/>
          <w:szCs w:val="20"/>
        </w:rPr>
        <w:t xml:space="preserve">Валютные отношения в РФ регулируются Федеральным законом от 10.12.2003 № 173-ФЗ «О валютном регулировании и валютном контроле», который в целом направлен на либерализацию валютного регулирования в РФ. </w:t>
      </w:r>
    </w:p>
    <w:p w14:paraId="499268B0" w14:textId="77777777" w:rsidR="00DB0F16" w:rsidRPr="002434AF" w:rsidRDefault="00DB0F16" w:rsidP="00B54A12">
      <w:pPr>
        <w:autoSpaceDE w:val="0"/>
        <w:autoSpaceDN w:val="0"/>
        <w:adjustRightInd w:val="0"/>
        <w:spacing w:after="0" w:line="240" w:lineRule="auto"/>
        <w:ind w:firstLine="540"/>
        <w:jc w:val="both"/>
        <w:rPr>
          <w:rFonts w:ascii="Times New Roman" w:hAnsi="Times New Roman"/>
          <w:color w:val="000000"/>
          <w:sz w:val="18"/>
          <w:szCs w:val="20"/>
        </w:rPr>
      </w:pPr>
      <w:r>
        <w:rPr>
          <w:rFonts w:ascii="Times New Roman" w:hAnsi="Times New Roman"/>
          <w:b/>
          <w:bCs/>
          <w:i/>
          <w:iCs/>
          <w:color w:val="000000"/>
          <w:sz w:val="18"/>
          <w:szCs w:val="20"/>
        </w:rPr>
        <w:t>Д</w:t>
      </w:r>
      <w:r w:rsidRPr="00B54A12">
        <w:rPr>
          <w:rFonts w:ascii="Times New Roman" w:hAnsi="Times New Roman"/>
          <w:b/>
          <w:bCs/>
          <w:i/>
          <w:iCs/>
          <w:color w:val="000000"/>
          <w:sz w:val="18"/>
          <w:szCs w:val="20"/>
        </w:rPr>
        <w:t xml:space="preserve">еятельность </w:t>
      </w:r>
      <w:r>
        <w:rPr>
          <w:rFonts w:ascii="Times New Roman" w:hAnsi="Times New Roman"/>
          <w:b/>
          <w:bCs/>
          <w:i/>
          <w:iCs/>
          <w:color w:val="000000"/>
          <w:sz w:val="18"/>
          <w:szCs w:val="20"/>
        </w:rPr>
        <w:t>Эмитента</w:t>
      </w:r>
      <w:r w:rsidRPr="00B54A12">
        <w:rPr>
          <w:rFonts w:ascii="Times New Roman" w:hAnsi="Times New Roman"/>
          <w:b/>
          <w:bCs/>
          <w:i/>
          <w:iCs/>
          <w:color w:val="000000"/>
          <w:sz w:val="18"/>
          <w:szCs w:val="20"/>
        </w:rPr>
        <w:t xml:space="preserve"> может быть подвержена рискам изменения валютного регулирования и валютного контроля. При этом Эмитент предпринимает необходимые для мин</w:t>
      </w:r>
      <w:r>
        <w:rPr>
          <w:rFonts w:ascii="Times New Roman" w:hAnsi="Times New Roman"/>
          <w:b/>
          <w:bCs/>
          <w:i/>
          <w:iCs/>
          <w:color w:val="000000"/>
          <w:sz w:val="18"/>
          <w:szCs w:val="20"/>
        </w:rPr>
        <w:t>имизации указанных рисков шаги</w:t>
      </w:r>
      <w:r w:rsidRPr="00B54A12">
        <w:rPr>
          <w:rFonts w:ascii="Times New Roman" w:hAnsi="Times New Roman"/>
          <w:b/>
          <w:bCs/>
          <w:i/>
          <w:iCs/>
          <w:color w:val="000000"/>
          <w:sz w:val="18"/>
          <w:szCs w:val="20"/>
        </w:rPr>
        <w:t>.</w:t>
      </w:r>
      <w:r>
        <w:rPr>
          <w:rFonts w:ascii="Times New Roman" w:hAnsi="Times New Roman"/>
          <w:b/>
          <w:bCs/>
          <w:i/>
          <w:iCs/>
          <w:color w:val="000000"/>
          <w:sz w:val="18"/>
          <w:szCs w:val="20"/>
        </w:rPr>
        <w:t xml:space="preserve"> Эмитент</w:t>
      </w:r>
      <w:r w:rsidRPr="00B54A12">
        <w:rPr>
          <w:rFonts w:ascii="Times New Roman" w:hAnsi="Times New Roman"/>
          <w:b/>
          <w:bCs/>
          <w:i/>
          <w:iCs/>
          <w:color w:val="000000"/>
          <w:sz w:val="18"/>
          <w:szCs w:val="20"/>
        </w:rPr>
        <w:t xml:space="preserve"> следит за всеми изменениями в законодательной и нормативно-правовой базе для корректировки бизнес-процессов таким образом, чтобы они отвечали требованиям.</w:t>
      </w:r>
    </w:p>
    <w:p w14:paraId="10C6F6D7" w14:textId="77777777" w:rsidR="00DB0F16" w:rsidRPr="00EC44FD" w:rsidRDefault="00DB0F16" w:rsidP="000751D0">
      <w:pPr>
        <w:pStyle w:val="Default"/>
        <w:ind w:firstLine="567"/>
        <w:jc w:val="both"/>
        <w:rPr>
          <w:sz w:val="18"/>
          <w:szCs w:val="18"/>
        </w:rPr>
      </w:pPr>
      <w:r>
        <w:rPr>
          <w:sz w:val="18"/>
          <w:szCs w:val="18"/>
        </w:rPr>
        <w:t>Внешний</w:t>
      </w:r>
      <w:r w:rsidRPr="00EC44FD">
        <w:rPr>
          <w:sz w:val="18"/>
          <w:szCs w:val="18"/>
        </w:rPr>
        <w:t xml:space="preserve"> рынок:</w:t>
      </w:r>
    </w:p>
    <w:p w14:paraId="3BF853D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color w:val="000000"/>
          <w:sz w:val="18"/>
          <w:szCs w:val="20"/>
        </w:rPr>
      </w:pPr>
      <w:r w:rsidRPr="00B54A12">
        <w:rPr>
          <w:rFonts w:ascii="Times New Roman" w:hAnsi="Times New Roman"/>
          <w:b/>
          <w:bCs/>
          <w:i/>
          <w:iCs/>
          <w:color w:val="000000"/>
          <w:sz w:val="18"/>
          <w:szCs w:val="20"/>
        </w:rPr>
        <w:t xml:space="preserve">Правовые риски, связанные с изменением валютного регулирования на внешнем рынке, не оказывают существенного влияния на деятельность </w:t>
      </w:r>
      <w:r>
        <w:rPr>
          <w:rFonts w:ascii="Times New Roman" w:hAnsi="Times New Roman"/>
          <w:b/>
          <w:bCs/>
          <w:i/>
          <w:iCs/>
          <w:color w:val="000000"/>
          <w:sz w:val="18"/>
          <w:szCs w:val="20"/>
        </w:rPr>
        <w:t>Эмитента</w:t>
      </w:r>
      <w:r w:rsidRPr="00B54A12">
        <w:rPr>
          <w:rFonts w:ascii="Times New Roman" w:hAnsi="Times New Roman"/>
          <w:b/>
          <w:bCs/>
          <w:i/>
          <w:iCs/>
          <w:color w:val="000000"/>
          <w:sz w:val="18"/>
          <w:szCs w:val="20"/>
        </w:rPr>
        <w:t>.</w:t>
      </w:r>
    </w:p>
    <w:p w14:paraId="40B5791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color w:val="000000"/>
          <w:sz w:val="18"/>
          <w:szCs w:val="20"/>
        </w:rPr>
      </w:pPr>
    </w:p>
    <w:p w14:paraId="0CF2FEE3" w14:textId="77777777" w:rsidR="00DB0F16" w:rsidRPr="002434AF" w:rsidRDefault="00DB0F16" w:rsidP="000751D0">
      <w:pPr>
        <w:autoSpaceDE w:val="0"/>
        <w:autoSpaceDN w:val="0"/>
        <w:adjustRightInd w:val="0"/>
        <w:spacing w:after="0" w:line="240" w:lineRule="auto"/>
        <w:ind w:firstLine="540"/>
        <w:jc w:val="both"/>
        <w:rPr>
          <w:rFonts w:ascii="Times New Roman" w:hAnsi="Times New Roman"/>
          <w:color w:val="000000"/>
          <w:sz w:val="18"/>
          <w:szCs w:val="20"/>
        </w:rPr>
      </w:pPr>
      <w:r w:rsidRPr="002434AF">
        <w:rPr>
          <w:rFonts w:ascii="Times New Roman" w:hAnsi="Times New Roman"/>
          <w:color w:val="000000"/>
          <w:sz w:val="18"/>
          <w:szCs w:val="20"/>
        </w:rPr>
        <w:t xml:space="preserve">Правовые риски, связанные с изменением налогового законодательства (отдельно для внутреннего и внешнего рынков): </w:t>
      </w:r>
    </w:p>
    <w:p w14:paraId="6128FF4A" w14:textId="77777777" w:rsidR="00DB0F16" w:rsidRPr="00EC44FD" w:rsidRDefault="00DB0F16" w:rsidP="000751D0">
      <w:pPr>
        <w:pStyle w:val="Default"/>
        <w:ind w:firstLine="540"/>
        <w:jc w:val="both"/>
        <w:rPr>
          <w:sz w:val="18"/>
          <w:szCs w:val="18"/>
        </w:rPr>
      </w:pPr>
      <w:r w:rsidRPr="00EC44FD">
        <w:rPr>
          <w:sz w:val="18"/>
          <w:szCs w:val="18"/>
        </w:rPr>
        <w:t>Внутренний рынок:</w:t>
      </w:r>
    </w:p>
    <w:p w14:paraId="7CD695E4" w14:textId="77777777" w:rsidR="00DB0F16" w:rsidRPr="002434AF" w:rsidRDefault="00DB0F16" w:rsidP="000751D0">
      <w:pPr>
        <w:spacing w:after="0" w:line="240" w:lineRule="auto"/>
        <w:ind w:firstLine="540"/>
        <w:jc w:val="both"/>
        <w:rPr>
          <w:rFonts w:ascii="Times New Roman" w:hAnsi="Times New Roman"/>
          <w:b/>
          <w:i/>
          <w:sz w:val="18"/>
          <w:szCs w:val="20"/>
          <w:u w:val="single"/>
          <w:lang w:eastAsia="ru-RU"/>
        </w:rPr>
      </w:pPr>
      <w:r w:rsidRPr="000751D0">
        <w:rPr>
          <w:rFonts w:ascii="Times New Roman" w:hAnsi="Times New Roman"/>
          <w:b/>
          <w:bCs/>
          <w:i/>
          <w:iCs/>
          <w:color w:val="000000"/>
          <w:sz w:val="18"/>
          <w:szCs w:val="20"/>
        </w:rPr>
        <w:t xml:space="preserve">Налоговое законодательство является отраслью права, которая отличается существенным количеством изменений, уточнений и дополнений. Риски, связанные с изменением налогового законодательства заключаются в увеличении себестоимости производимой продукции в случае увеличения налоговых ставок или введения дополнительного налогообложения. В случае существенного снижения уровня рентабельности за счет изменения налогового законодательства, </w:t>
      </w:r>
      <w:r>
        <w:rPr>
          <w:rFonts w:ascii="Times New Roman" w:hAnsi="Times New Roman"/>
          <w:b/>
          <w:bCs/>
          <w:i/>
          <w:iCs/>
          <w:color w:val="000000"/>
          <w:sz w:val="18"/>
          <w:szCs w:val="20"/>
        </w:rPr>
        <w:t>Эмитент</w:t>
      </w:r>
      <w:r w:rsidRPr="000751D0">
        <w:rPr>
          <w:rFonts w:ascii="Times New Roman" w:hAnsi="Times New Roman"/>
          <w:b/>
          <w:bCs/>
          <w:i/>
          <w:iCs/>
          <w:color w:val="000000"/>
          <w:sz w:val="18"/>
          <w:szCs w:val="20"/>
        </w:rPr>
        <w:t xml:space="preserve"> будет корректировать ценовую политику.</w:t>
      </w:r>
    </w:p>
    <w:p w14:paraId="4F414E21" w14:textId="77777777" w:rsidR="00DB0F16" w:rsidRPr="00EC44FD" w:rsidRDefault="00DB0F16" w:rsidP="000751D0">
      <w:pPr>
        <w:pStyle w:val="Default"/>
        <w:ind w:firstLine="540"/>
        <w:jc w:val="both"/>
        <w:rPr>
          <w:sz w:val="18"/>
          <w:szCs w:val="18"/>
        </w:rPr>
      </w:pPr>
      <w:r>
        <w:rPr>
          <w:sz w:val="18"/>
          <w:szCs w:val="18"/>
        </w:rPr>
        <w:t>Внешний</w:t>
      </w:r>
      <w:r w:rsidRPr="00EC44FD">
        <w:rPr>
          <w:sz w:val="18"/>
          <w:szCs w:val="18"/>
        </w:rPr>
        <w:t xml:space="preserve"> рынок:</w:t>
      </w:r>
    </w:p>
    <w:p w14:paraId="175F1D09" w14:textId="77777777" w:rsidR="00DB0F16" w:rsidRPr="000751D0" w:rsidRDefault="00DB0F16" w:rsidP="000751D0">
      <w:pPr>
        <w:autoSpaceDE w:val="0"/>
        <w:autoSpaceDN w:val="0"/>
        <w:adjustRightInd w:val="0"/>
        <w:spacing w:after="0" w:line="240" w:lineRule="auto"/>
        <w:ind w:firstLine="540"/>
        <w:jc w:val="both"/>
        <w:rPr>
          <w:rFonts w:ascii="Times New Roman" w:hAnsi="Times New Roman"/>
          <w:b/>
          <w:bCs/>
          <w:i/>
          <w:iCs/>
          <w:color w:val="000000"/>
          <w:sz w:val="18"/>
          <w:szCs w:val="20"/>
        </w:rPr>
      </w:pPr>
      <w:r w:rsidRPr="000751D0">
        <w:rPr>
          <w:rFonts w:ascii="Times New Roman" w:hAnsi="Times New Roman"/>
          <w:b/>
          <w:bCs/>
          <w:i/>
          <w:iCs/>
          <w:color w:val="000000"/>
          <w:sz w:val="18"/>
          <w:szCs w:val="20"/>
        </w:rPr>
        <w:t xml:space="preserve">Правовые риски, связанные с изменением налогового законодательства на внешнем рынке, не оказывают существенного влияния на деятельность </w:t>
      </w:r>
      <w:r>
        <w:rPr>
          <w:rFonts w:ascii="Times New Roman" w:hAnsi="Times New Roman"/>
          <w:b/>
          <w:bCs/>
          <w:i/>
          <w:iCs/>
          <w:color w:val="000000"/>
          <w:sz w:val="18"/>
          <w:szCs w:val="20"/>
        </w:rPr>
        <w:t>Эмитента.</w:t>
      </w:r>
    </w:p>
    <w:p w14:paraId="36E99BF7" w14:textId="77777777" w:rsidR="00DB0F16" w:rsidRPr="002434AF" w:rsidRDefault="00DB0F16" w:rsidP="000751D0">
      <w:pPr>
        <w:autoSpaceDE w:val="0"/>
        <w:autoSpaceDN w:val="0"/>
        <w:adjustRightInd w:val="0"/>
        <w:spacing w:after="0" w:line="240" w:lineRule="auto"/>
        <w:ind w:firstLine="540"/>
        <w:jc w:val="both"/>
        <w:rPr>
          <w:rFonts w:ascii="Times New Roman" w:hAnsi="Times New Roman"/>
          <w:color w:val="000000"/>
          <w:sz w:val="18"/>
          <w:szCs w:val="20"/>
        </w:rPr>
      </w:pPr>
    </w:p>
    <w:p w14:paraId="3B112753" w14:textId="77777777" w:rsidR="00DB0F16" w:rsidRPr="002434AF" w:rsidRDefault="00DB0F16" w:rsidP="000751D0">
      <w:pPr>
        <w:autoSpaceDE w:val="0"/>
        <w:autoSpaceDN w:val="0"/>
        <w:adjustRightInd w:val="0"/>
        <w:spacing w:after="0" w:line="240" w:lineRule="auto"/>
        <w:ind w:firstLine="540"/>
        <w:jc w:val="both"/>
        <w:rPr>
          <w:rFonts w:ascii="Times New Roman" w:hAnsi="Times New Roman"/>
          <w:color w:val="000000"/>
          <w:sz w:val="18"/>
          <w:szCs w:val="20"/>
        </w:rPr>
      </w:pPr>
      <w:r w:rsidRPr="002434AF">
        <w:rPr>
          <w:rFonts w:ascii="Times New Roman" w:hAnsi="Times New Roman"/>
          <w:color w:val="000000"/>
          <w:sz w:val="18"/>
          <w:szCs w:val="20"/>
        </w:rPr>
        <w:t xml:space="preserve">Правовые риски, связанные с изменением правил таможенного контроля и пошлин (отдельно для внутреннего и внешнего рынков): </w:t>
      </w:r>
    </w:p>
    <w:p w14:paraId="1C1E77C4" w14:textId="77777777" w:rsidR="00DB0F16" w:rsidRPr="00EC44FD" w:rsidRDefault="00DB0F16" w:rsidP="00492147">
      <w:pPr>
        <w:pStyle w:val="Default"/>
        <w:ind w:firstLine="540"/>
        <w:jc w:val="both"/>
        <w:rPr>
          <w:sz w:val="18"/>
          <w:szCs w:val="18"/>
        </w:rPr>
      </w:pPr>
      <w:r w:rsidRPr="00EC44FD">
        <w:rPr>
          <w:sz w:val="18"/>
          <w:szCs w:val="18"/>
        </w:rPr>
        <w:t>Внутренний рынок:</w:t>
      </w:r>
    </w:p>
    <w:p w14:paraId="57E56129" w14:textId="77777777" w:rsidR="00DB0F16" w:rsidRPr="002434AF" w:rsidRDefault="00DB0F16" w:rsidP="00492147">
      <w:pPr>
        <w:autoSpaceDE w:val="0"/>
        <w:autoSpaceDN w:val="0"/>
        <w:adjustRightInd w:val="0"/>
        <w:spacing w:after="0" w:line="240" w:lineRule="auto"/>
        <w:ind w:firstLine="540"/>
        <w:jc w:val="both"/>
        <w:rPr>
          <w:rFonts w:ascii="Times New Roman" w:hAnsi="Times New Roman"/>
          <w:color w:val="000000"/>
          <w:sz w:val="18"/>
          <w:szCs w:val="20"/>
        </w:rPr>
      </w:pPr>
      <w:r w:rsidRPr="000751D0">
        <w:rPr>
          <w:rFonts w:ascii="Times New Roman" w:hAnsi="Times New Roman"/>
          <w:b/>
          <w:bCs/>
          <w:i/>
          <w:iCs/>
          <w:color w:val="000000"/>
          <w:sz w:val="18"/>
          <w:szCs w:val="20"/>
        </w:rPr>
        <w:t xml:space="preserve">Ввиду закупки импортного оборудования и поставки продукции на экспорт, существуют риски, связанные с изменением таможенного законодательства, регулирующего отношения по установлению порядка перемещения товаров через таможенную границу, установлению и применению таможенных режимов, установлению и взиманию таможенных платежей, что может повлиять на расходы </w:t>
      </w:r>
      <w:r>
        <w:rPr>
          <w:rFonts w:ascii="Times New Roman" w:hAnsi="Times New Roman"/>
          <w:b/>
          <w:bCs/>
          <w:i/>
          <w:iCs/>
          <w:color w:val="000000"/>
          <w:sz w:val="18"/>
          <w:szCs w:val="20"/>
        </w:rPr>
        <w:t>Эмитента</w:t>
      </w:r>
      <w:r w:rsidRPr="000751D0">
        <w:rPr>
          <w:rFonts w:ascii="Times New Roman" w:hAnsi="Times New Roman"/>
          <w:b/>
          <w:bCs/>
          <w:i/>
          <w:iCs/>
          <w:color w:val="000000"/>
          <w:sz w:val="18"/>
          <w:szCs w:val="20"/>
        </w:rPr>
        <w:t xml:space="preserve">. Специалисты </w:t>
      </w:r>
      <w:r>
        <w:rPr>
          <w:rFonts w:ascii="Times New Roman" w:hAnsi="Times New Roman"/>
          <w:b/>
          <w:bCs/>
          <w:i/>
          <w:iCs/>
          <w:color w:val="000000"/>
          <w:sz w:val="18"/>
          <w:szCs w:val="20"/>
        </w:rPr>
        <w:t>Эмитента</w:t>
      </w:r>
      <w:r w:rsidRPr="000751D0">
        <w:rPr>
          <w:rFonts w:ascii="Times New Roman" w:hAnsi="Times New Roman"/>
          <w:b/>
          <w:bCs/>
          <w:i/>
          <w:iCs/>
          <w:color w:val="000000"/>
          <w:sz w:val="18"/>
          <w:szCs w:val="20"/>
        </w:rPr>
        <w:t xml:space="preserve"> осуществляют постоянный мониторинг таможенного законодательства и таможенной практики и в случае возникновения каких-либо изменений, имеющих потенциальное отрицательное влияние, осуществляют ряд корректирующих мероприятий по минимизации их негативного воздействия на финансово-хозяйственную деятельность </w:t>
      </w:r>
      <w:r>
        <w:rPr>
          <w:rFonts w:ascii="Times New Roman" w:hAnsi="Times New Roman"/>
          <w:b/>
          <w:bCs/>
          <w:i/>
          <w:iCs/>
          <w:color w:val="000000"/>
          <w:sz w:val="18"/>
          <w:szCs w:val="20"/>
        </w:rPr>
        <w:t>Эмитента</w:t>
      </w:r>
      <w:r w:rsidRPr="000751D0">
        <w:rPr>
          <w:rFonts w:ascii="Times New Roman" w:hAnsi="Times New Roman"/>
          <w:b/>
          <w:bCs/>
          <w:i/>
          <w:iCs/>
          <w:color w:val="000000"/>
          <w:sz w:val="18"/>
          <w:szCs w:val="20"/>
        </w:rPr>
        <w:t>.</w:t>
      </w:r>
    </w:p>
    <w:p w14:paraId="15CD3C43" w14:textId="77777777" w:rsidR="00DB0F16" w:rsidRPr="00EC44FD" w:rsidRDefault="00DB0F16" w:rsidP="00492147">
      <w:pPr>
        <w:pStyle w:val="Default"/>
        <w:ind w:firstLine="540"/>
        <w:jc w:val="both"/>
        <w:rPr>
          <w:sz w:val="18"/>
          <w:szCs w:val="18"/>
        </w:rPr>
      </w:pPr>
      <w:r>
        <w:rPr>
          <w:sz w:val="18"/>
          <w:szCs w:val="18"/>
        </w:rPr>
        <w:t>Внешний</w:t>
      </w:r>
      <w:r w:rsidRPr="00EC44FD">
        <w:rPr>
          <w:sz w:val="18"/>
          <w:szCs w:val="18"/>
        </w:rPr>
        <w:t xml:space="preserve"> рынок:</w:t>
      </w:r>
    </w:p>
    <w:p w14:paraId="7D8D8C0F" w14:textId="77777777" w:rsidR="00DB0F16" w:rsidRPr="000751D0" w:rsidRDefault="00DB0F16" w:rsidP="00492147">
      <w:pPr>
        <w:autoSpaceDE w:val="0"/>
        <w:autoSpaceDN w:val="0"/>
        <w:adjustRightInd w:val="0"/>
        <w:spacing w:after="0" w:line="240" w:lineRule="auto"/>
        <w:ind w:firstLine="540"/>
        <w:jc w:val="both"/>
        <w:rPr>
          <w:rFonts w:ascii="Times New Roman" w:hAnsi="Times New Roman"/>
          <w:b/>
          <w:i/>
          <w:color w:val="000000"/>
          <w:sz w:val="18"/>
          <w:szCs w:val="20"/>
        </w:rPr>
      </w:pPr>
      <w:r>
        <w:rPr>
          <w:rFonts w:ascii="Times New Roman" w:hAnsi="Times New Roman"/>
          <w:b/>
          <w:i/>
          <w:color w:val="000000"/>
          <w:sz w:val="18"/>
          <w:szCs w:val="20"/>
        </w:rPr>
        <w:t>Р</w:t>
      </w:r>
      <w:r w:rsidRPr="000751D0">
        <w:rPr>
          <w:rFonts w:ascii="Times New Roman" w:hAnsi="Times New Roman"/>
          <w:b/>
          <w:i/>
          <w:color w:val="000000"/>
          <w:sz w:val="18"/>
          <w:szCs w:val="20"/>
        </w:rPr>
        <w:t>и</w:t>
      </w:r>
      <w:r>
        <w:rPr>
          <w:rFonts w:ascii="Times New Roman" w:hAnsi="Times New Roman"/>
          <w:b/>
          <w:i/>
          <w:color w:val="000000"/>
          <w:sz w:val="18"/>
          <w:szCs w:val="20"/>
        </w:rPr>
        <w:t>ски на внешнем рынке являются аналогичными рискам на внутреннем рынке.</w:t>
      </w:r>
    </w:p>
    <w:p w14:paraId="3A4324B8" w14:textId="77777777" w:rsidR="00DB0F16" w:rsidRPr="002434AF" w:rsidRDefault="00DB0F16" w:rsidP="00492147">
      <w:pPr>
        <w:autoSpaceDE w:val="0"/>
        <w:autoSpaceDN w:val="0"/>
        <w:adjustRightInd w:val="0"/>
        <w:spacing w:after="0" w:line="240" w:lineRule="auto"/>
        <w:ind w:firstLine="540"/>
        <w:jc w:val="both"/>
        <w:rPr>
          <w:rFonts w:ascii="Times New Roman" w:hAnsi="Times New Roman"/>
          <w:color w:val="000000"/>
          <w:sz w:val="18"/>
          <w:szCs w:val="20"/>
        </w:rPr>
      </w:pPr>
    </w:p>
    <w:p w14:paraId="3CE477B1" w14:textId="77777777" w:rsidR="00DB0F16" w:rsidRPr="002434AF" w:rsidRDefault="00DB0F16" w:rsidP="00492147">
      <w:pPr>
        <w:autoSpaceDE w:val="0"/>
        <w:autoSpaceDN w:val="0"/>
        <w:adjustRightInd w:val="0"/>
        <w:spacing w:after="0" w:line="240" w:lineRule="auto"/>
        <w:ind w:firstLine="540"/>
        <w:jc w:val="both"/>
        <w:rPr>
          <w:rFonts w:ascii="Times New Roman" w:hAnsi="Times New Roman"/>
          <w:color w:val="000000"/>
          <w:sz w:val="18"/>
          <w:szCs w:val="20"/>
        </w:rPr>
      </w:pPr>
      <w:r w:rsidRPr="002434AF">
        <w:rPr>
          <w:rFonts w:ascii="Times New Roman" w:hAnsi="Times New Roman"/>
          <w:color w:val="000000"/>
          <w:sz w:val="18"/>
          <w:szCs w:val="20"/>
        </w:rPr>
        <w:t xml:space="preserve">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(отдельно для внутреннего и внешнего рынков): </w:t>
      </w:r>
    </w:p>
    <w:p w14:paraId="23D09AC4" w14:textId="77777777" w:rsidR="00DB0F16" w:rsidRPr="00492147" w:rsidRDefault="00DB0F16" w:rsidP="00492147">
      <w:pPr>
        <w:autoSpaceDE w:val="0"/>
        <w:autoSpaceDN w:val="0"/>
        <w:adjustRightInd w:val="0"/>
        <w:spacing w:after="0" w:line="240" w:lineRule="auto"/>
        <w:ind w:firstLine="567"/>
        <w:jc w:val="both"/>
        <w:rPr>
          <w:rFonts w:ascii="Times New Roman" w:eastAsia="MS Mincho" w:hAnsi="Times New Roman"/>
          <w:color w:val="000000"/>
          <w:sz w:val="18"/>
          <w:szCs w:val="18"/>
          <w:lang w:eastAsia="ja-JP"/>
        </w:rPr>
      </w:pPr>
      <w:r w:rsidRPr="00492147">
        <w:rPr>
          <w:rFonts w:ascii="Times New Roman" w:eastAsia="MS Mincho" w:hAnsi="Times New Roman"/>
          <w:color w:val="000000"/>
          <w:sz w:val="18"/>
          <w:szCs w:val="18"/>
          <w:lang w:eastAsia="ja-JP"/>
        </w:rPr>
        <w:t>Внутренний рынок:</w:t>
      </w:r>
    </w:p>
    <w:p w14:paraId="14CE2666" w14:textId="77777777" w:rsidR="00DB0F16" w:rsidRPr="00492147" w:rsidRDefault="00DB0F16" w:rsidP="00492147">
      <w:pPr>
        <w:autoSpaceDE w:val="0"/>
        <w:autoSpaceDN w:val="0"/>
        <w:spacing w:after="0" w:line="240" w:lineRule="auto"/>
        <w:ind w:firstLine="567"/>
        <w:jc w:val="both"/>
        <w:rPr>
          <w:rFonts w:ascii="Times New Roman" w:hAnsi="Times New Roman"/>
          <w:b/>
          <w:i/>
          <w:sz w:val="18"/>
          <w:szCs w:val="18"/>
          <w:lang w:eastAsia="ru-RU"/>
        </w:rPr>
      </w:pPr>
      <w:r w:rsidRPr="00492147">
        <w:rPr>
          <w:rFonts w:ascii="Times New Roman" w:hAnsi="Times New Roman"/>
          <w:b/>
          <w:i/>
          <w:sz w:val="18"/>
          <w:szCs w:val="18"/>
          <w:lang w:eastAsia="ru-RU"/>
        </w:rPr>
        <w:t xml:space="preserve">Изменение требований в законодательстве по лицензированию основной деятельности </w:t>
      </w:r>
      <w:r>
        <w:rPr>
          <w:rFonts w:ascii="Times New Roman" w:hAnsi="Times New Roman"/>
          <w:b/>
          <w:i/>
          <w:sz w:val="18"/>
          <w:szCs w:val="18"/>
          <w:lang w:eastAsia="ru-RU"/>
        </w:rPr>
        <w:t>Эмитента</w:t>
      </w:r>
      <w:r w:rsidRPr="00492147">
        <w:rPr>
          <w:rFonts w:ascii="Times New Roman" w:hAnsi="Times New Roman"/>
          <w:b/>
          <w:i/>
          <w:sz w:val="18"/>
          <w:szCs w:val="18"/>
          <w:lang w:eastAsia="ru-RU"/>
        </w:rPr>
        <w:t xml:space="preserve">  может негативно отразиться на деятельности </w:t>
      </w:r>
      <w:r>
        <w:rPr>
          <w:rFonts w:ascii="Times New Roman" w:hAnsi="Times New Roman"/>
          <w:b/>
          <w:i/>
          <w:sz w:val="18"/>
          <w:szCs w:val="18"/>
          <w:lang w:eastAsia="ru-RU"/>
        </w:rPr>
        <w:t>Эмитента</w:t>
      </w:r>
      <w:r w:rsidRPr="00492147">
        <w:rPr>
          <w:rFonts w:ascii="Times New Roman" w:hAnsi="Times New Roman"/>
          <w:b/>
          <w:i/>
          <w:sz w:val="18"/>
          <w:szCs w:val="18"/>
          <w:lang w:eastAsia="ru-RU"/>
        </w:rPr>
        <w:t xml:space="preserve"> в том случае, если такие изменения будут влиять на процесс получения либо пролонгации срока действия имеющихся у </w:t>
      </w:r>
      <w:r>
        <w:rPr>
          <w:rFonts w:ascii="Times New Roman" w:hAnsi="Times New Roman"/>
          <w:b/>
          <w:i/>
          <w:sz w:val="18"/>
          <w:szCs w:val="18"/>
          <w:lang w:eastAsia="ru-RU"/>
        </w:rPr>
        <w:t>Эмитента</w:t>
      </w:r>
      <w:r w:rsidRPr="00492147">
        <w:rPr>
          <w:rFonts w:ascii="Times New Roman" w:hAnsi="Times New Roman"/>
          <w:b/>
          <w:i/>
          <w:sz w:val="18"/>
          <w:szCs w:val="18"/>
          <w:lang w:eastAsia="ru-RU"/>
        </w:rPr>
        <w:t xml:space="preserve"> лицензий, необходимых для дальнейшей деятельности </w:t>
      </w:r>
      <w:r>
        <w:rPr>
          <w:rFonts w:ascii="Times New Roman" w:hAnsi="Times New Roman"/>
          <w:b/>
          <w:i/>
          <w:sz w:val="18"/>
          <w:szCs w:val="18"/>
          <w:lang w:eastAsia="ru-RU"/>
        </w:rPr>
        <w:t>Эмитента</w:t>
      </w:r>
      <w:r w:rsidRPr="00492147">
        <w:rPr>
          <w:rFonts w:ascii="Times New Roman" w:hAnsi="Times New Roman"/>
          <w:b/>
          <w:i/>
          <w:sz w:val="18"/>
          <w:szCs w:val="18"/>
          <w:lang w:eastAsia="ru-RU"/>
        </w:rPr>
        <w:t xml:space="preserve">. </w:t>
      </w:r>
    </w:p>
    <w:p w14:paraId="43A3DEB0" w14:textId="77777777" w:rsidR="00DB0F16" w:rsidRPr="00492147" w:rsidRDefault="00DB0F16" w:rsidP="00492147">
      <w:pPr>
        <w:autoSpaceDE w:val="0"/>
        <w:autoSpaceDN w:val="0"/>
        <w:adjustRightInd w:val="0"/>
        <w:spacing w:after="0" w:line="240" w:lineRule="auto"/>
        <w:ind w:firstLine="567"/>
        <w:jc w:val="both"/>
        <w:rPr>
          <w:rFonts w:ascii="Times New Roman" w:eastAsia="MS Mincho" w:hAnsi="Times New Roman"/>
          <w:color w:val="000000"/>
          <w:sz w:val="18"/>
          <w:szCs w:val="18"/>
          <w:lang w:eastAsia="ja-JP"/>
        </w:rPr>
      </w:pPr>
      <w:r w:rsidRPr="00492147">
        <w:rPr>
          <w:rFonts w:ascii="Times New Roman" w:eastAsia="MS Mincho" w:hAnsi="Times New Roman"/>
          <w:color w:val="000000"/>
          <w:sz w:val="18"/>
          <w:szCs w:val="18"/>
          <w:lang w:eastAsia="ja-JP"/>
        </w:rPr>
        <w:t>Внешний рынок:</w:t>
      </w:r>
    </w:p>
    <w:p w14:paraId="00A2D24B" w14:textId="77777777" w:rsidR="00DB0F16" w:rsidRPr="00492147" w:rsidRDefault="00DB0F16" w:rsidP="00492147">
      <w:pPr>
        <w:autoSpaceDE w:val="0"/>
        <w:autoSpaceDN w:val="0"/>
        <w:adjustRightInd w:val="0"/>
        <w:spacing w:after="0" w:line="240" w:lineRule="auto"/>
        <w:ind w:firstLine="567"/>
        <w:jc w:val="both"/>
        <w:rPr>
          <w:rFonts w:ascii="Times New Roman" w:eastAsia="MS Mincho" w:hAnsi="Times New Roman"/>
          <w:b/>
          <w:i/>
          <w:sz w:val="18"/>
          <w:szCs w:val="18"/>
          <w:lang w:eastAsia="ja-JP"/>
        </w:rPr>
      </w:pPr>
      <w:r w:rsidRPr="00492147">
        <w:rPr>
          <w:rFonts w:ascii="Times New Roman" w:eastAsia="MS Mincho" w:hAnsi="Times New Roman"/>
          <w:b/>
          <w:i/>
          <w:color w:val="000000"/>
          <w:sz w:val="18"/>
          <w:szCs w:val="18"/>
          <w:lang w:eastAsia="ja-JP"/>
        </w:rPr>
        <w:t>Эмитент оценивает риски, связанные с изменением требований по лицензированию основной деятельности, как незн</w:t>
      </w:r>
      <w:r>
        <w:rPr>
          <w:rFonts w:ascii="Times New Roman" w:eastAsia="MS Mincho" w:hAnsi="Times New Roman"/>
          <w:b/>
          <w:i/>
          <w:color w:val="000000"/>
          <w:sz w:val="18"/>
          <w:szCs w:val="18"/>
          <w:lang w:eastAsia="ja-JP"/>
        </w:rPr>
        <w:t>ачительные</w:t>
      </w:r>
      <w:r w:rsidRPr="00492147">
        <w:rPr>
          <w:rFonts w:ascii="Times New Roman" w:eastAsia="MS Mincho" w:hAnsi="Times New Roman"/>
          <w:b/>
          <w:bCs/>
          <w:i/>
          <w:iCs/>
          <w:color w:val="000000"/>
          <w:sz w:val="18"/>
          <w:szCs w:val="18"/>
          <w:lang w:eastAsia="ja-JP"/>
        </w:rPr>
        <w:t>.</w:t>
      </w:r>
    </w:p>
    <w:p w14:paraId="016A3E3F" w14:textId="77777777" w:rsidR="00DB0F16" w:rsidRPr="002434AF" w:rsidRDefault="00DB0F16" w:rsidP="00492147">
      <w:pPr>
        <w:autoSpaceDE w:val="0"/>
        <w:autoSpaceDN w:val="0"/>
        <w:adjustRightInd w:val="0"/>
        <w:spacing w:after="0" w:line="240" w:lineRule="auto"/>
        <w:ind w:firstLine="540"/>
        <w:jc w:val="both"/>
        <w:rPr>
          <w:rFonts w:ascii="Times New Roman" w:hAnsi="Times New Roman"/>
          <w:color w:val="000000"/>
          <w:sz w:val="18"/>
          <w:szCs w:val="20"/>
        </w:rPr>
      </w:pPr>
    </w:p>
    <w:p w14:paraId="63E2B6CD" w14:textId="77777777" w:rsidR="00DB0F16" w:rsidRPr="002434AF" w:rsidRDefault="00DB0F16" w:rsidP="00492147">
      <w:pPr>
        <w:autoSpaceDE w:val="0"/>
        <w:autoSpaceDN w:val="0"/>
        <w:adjustRightInd w:val="0"/>
        <w:spacing w:after="0" w:line="240" w:lineRule="auto"/>
        <w:ind w:firstLine="540"/>
        <w:jc w:val="both"/>
        <w:rPr>
          <w:rFonts w:ascii="Times New Roman" w:hAnsi="Times New Roman"/>
          <w:color w:val="000000"/>
          <w:sz w:val="18"/>
          <w:szCs w:val="20"/>
        </w:rPr>
      </w:pPr>
      <w:r w:rsidRPr="002434AF">
        <w:rPr>
          <w:rFonts w:ascii="Times New Roman" w:hAnsi="Times New Roman"/>
          <w:color w:val="000000"/>
          <w:sz w:val="18"/>
          <w:szCs w:val="20"/>
        </w:rPr>
        <w:t xml:space="preserve">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(отдельно для внутреннего и внешнего рынков): </w:t>
      </w:r>
    </w:p>
    <w:p w14:paraId="0B8BB97E" w14:textId="77777777" w:rsidR="00DB0F16" w:rsidRPr="00492147" w:rsidRDefault="00DB0F16" w:rsidP="00492147">
      <w:pPr>
        <w:autoSpaceDE w:val="0"/>
        <w:autoSpaceDN w:val="0"/>
        <w:adjustRightInd w:val="0"/>
        <w:spacing w:after="0" w:line="240" w:lineRule="auto"/>
        <w:ind w:firstLine="567"/>
        <w:jc w:val="both"/>
        <w:rPr>
          <w:rFonts w:ascii="Times New Roman" w:eastAsia="MS Mincho" w:hAnsi="Times New Roman"/>
          <w:color w:val="000000"/>
          <w:sz w:val="18"/>
          <w:szCs w:val="18"/>
          <w:lang w:eastAsia="ja-JP"/>
        </w:rPr>
      </w:pPr>
      <w:r w:rsidRPr="00492147">
        <w:rPr>
          <w:rFonts w:ascii="Times New Roman" w:eastAsia="MS Mincho" w:hAnsi="Times New Roman"/>
          <w:color w:val="000000"/>
          <w:sz w:val="18"/>
          <w:szCs w:val="18"/>
          <w:lang w:eastAsia="ja-JP"/>
        </w:rPr>
        <w:t>Внутренний рынок:</w:t>
      </w:r>
    </w:p>
    <w:p w14:paraId="0A57C7EE" w14:textId="0A1A86F6" w:rsidR="00DB0F16" w:rsidRPr="00492147" w:rsidRDefault="00DB0F16" w:rsidP="00492147">
      <w:pPr>
        <w:spacing w:after="0" w:line="240" w:lineRule="auto"/>
        <w:ind w:firstLine="540"/>
        <w:jc w:val="both"/>
        <w:rPr>
          <w:rFonts w:ascii="Times New Roman" w:hAnsi="Times New Roman"/>
          <w:b/>
          <w:bCs/>
          <w:i/>
          <w:iCs/>
          <w:color w:val="000000"/>
          <w:sz w:val="18"/>
          <w:szCs w:val="20"/>
        </w:rPr>
      </w:pPr>
      <w:r>
        <w:rPr>
          <w:rFonts w:ascii="Times New Roman" w:hAnsi="Times New Roman"/>
          <w:b/>
          <w:bCs/>
          <w:i/>
          <w:iCs/>
          <w:color w:val="000000"/>
          <w:sz w:val="18"/>
          <w:szCs w:val="20"/>
        </w:rPr>
        <w:t>Эмитент</w:t>
      </w:r>
      <w:r w:rsidRPr="00492147">
        <w:rPr>
          <w:rFonts w:ascii="Times New Roman" w:hAnsi="Times New Roman"/>
          <w:b/>
          <w:bCs/>
          <w:i/>
          <w:iCs/>
          <w:color w:val="000000"/>
          <w:sz w:val="18"/>
          <w:szCs w:val="20"/>
        </w:rPr>
        <w:t xml:space="preserve"> участвует в качестве истца и ответчика в ряде судебных дел в ходе своей</w:t>
      </w:r>
      <w:r>
        <w:rPr>
          <w:rFonts w:ascii="Times New Roman" w:hAnsi="Times New Roman"/>
          <w:b/>
          <w:bCs/>
          <w:i/>
          <w:iCs/>
          <w:color w:val="000000"/>
          <w:sz w:val="18"/>
          <w:szCs w:val="20"/>
        </w:rPr>
        <w:t xml:space="preserve"> </w:t>
      </w:r>
      <w:r w:rsidRPr="00492147">
        <w:rPr>
          <w:rFonts w:ascii="Times New Roman" w:hAnsi="Times New Roman"/>
          <w:b/>
          <w:bCs/>
          <w:i/>
          <w:iCs/>
          <w:color w:val="000000"/>
          <w:sz w:val="18"/>
          <w:szCs w:val="20"/>
        </w:rPr>
        <w:t>деятельности</w:t>
      </w:r>
      <w:r w:rsidR="006A7F55">
        <w:rPr>
          <w:rFonts w:ascii="Times New Roman" w:hAnsi="Times New Roman"/>
          <w:b/>
          <w:bCs/>
          <w:i/>
          <w:iCs/>
          <w:color w:val="000000"/>
          <w:sz w:val="18"/>
          <w:szCs w:val="20"/>
        </w:rPr>
        <w:t>, более подробная информация указана в п. 7.7 Проспекта ценных бумаг.</w:t>
      </w:r>
      <w:r w:rsidR="006A7F55" w:rsidRPr="00492147">
        <w:rPr>
          <w:rFonts w:ascii="Times New Roman" w:hAnsi="Times New Roman"/>
          <w:b/>
          <w:bCs/>
          <w:i/>
          <w:iCs/>
          <w:color w:val="000000"/>
          <w:sz w:val="18"/>
          <w:szCs w:val="20"/>
        </w:rPr>
        <w:t xml:space="preserve"> Иск</w:t>
      </w:r>
      <w:r w:rsidR="006A7F55">
        <w:rPr>
          <w:rFonts w:ascii="Times New Roman" w:hAnsi="Times New Roman"/>
          <w:b/>
          <w:bCs/>
          <w:i/>
          <w:iCs/>
          <w:color w:val="000000"/>
          <w:sz w:val="18"/>
          <w:szCs w:val="20"/>
        </w:rPr>
        <w:t>и</w:t>
      </w:r>
      <w:r w:rsidR="006A7F55" w:rsidRPr="00492147">
        <w:rPr>
          <w:rFonts w:ascii="Times New Roman" w:hAnsi="Times New Roman"/>
          <w:b/>
          <w:bCs/>
          <w:i/>
          <w:iCs/>
          <w:color w:val="000000"/>
          <w:sz w:val="18"/>
          <w:szCs w:val="20"/>
        </w:rPr>
        <w:t xml:space="preserve"> </w:t>
      </w:r>
      <w:r w:rsidRPr="00492147">
        <w:rPr>
          <w:rFonts w:ascii="Times New Roman" w:hAnsi="Times New Roman"/>
          <w:b/>
          <w:bCs/>
          <w:i/>
          <w:iCs/>
          <w:color w:val="000000"/>
          <w:sz w:val="18"/>
          <w:szCs w:val="20"/>
        </w:rPr>
        <w:t xml:space="preserve">о ликвидации </w:t>
      </w:r>
      <w:r>
        <w:rPr>
          <w:rFonts w:ascii="Times New Roman" w:hAnsi="Times New Roman"/>
          <w:b/>
          <w:bCs/>
          <w:i/>
          <w:iCs/>
          <w:color w:val="000000"/>
          <w:sz w:val="18"/>
          <w:szCs w:val="20"/>
        </w:rPr>
        <w:t>Эмитента</w:t>
      </w:r>
      <w:r w:rsidRPr="00492147">
        <w:rPr>
          <w:rFonts w:ascii="Times New Roman" w:hAnsi="Times New Roman"/>
          <w:b/>
          <w:bCs/>
          <w:i/>
          <w:iCs/>
          <w:color w:val="000000"/>
          <w:sz w:val="18"/>
          <w:szCs w:val="20"/>
        </w:rPr>
        <w:t>, об отчуждении имущества, об оспаривании прав</w:t>
      </w:r>
      <w:r>
        <w:rPr>
          <w:rFonts w:ascii="Times New Roman" w:hAnsi="Times New Roman"/>
          <w:b/>
          <w:bCs/>
          <w:i/>
          <w:iCs/>
          <w:color w:val="000000"/>
          <w:sz w:val="18"/>
          <w:szCs w:val="20"/>
        </w:rPr>
        <w:t xml:space="preserve"> </w:t>
      </w:r>
      <w:r w:rsidRPr="00492147">
        <w:rPr>
          <w:rFonts w:ascii="Times New Roman" w:hAnsi="Times New Roman"/>
          <w:b/>
          <w:bCs/>
          <w:i/>
          <w:iCs/>
          <w:color w:val="000000"/>
          <w:sz w:val="18"/>
          <w:szCs w:val="20"/>
        </w:rPr>
        <w:t>из лицензий, патентов, отсутствуют.</w:t>
      </w:r>
    </w:p>
    <w:p w14:paraId="649DAEEE" w14:textId="77777777" w:rsidR="00DB0F16" w:rsidRPr="002434AF" w:rsidRDefault="00DB0F16" w:rsidP="00492147">
      <w:pPr>
        <w:spacing w:after="0" w:line="240" w:lineRule="auto"/>
        <w:ind w:firstLine="540"/>
        <w:jc w:val="both"/>
        <w:rPr>
          <w:rFonts w:ascii="Times New Roman" w:hAnsi="Times New Roman"/>
          <w:b/>
          <w:i/>
          <w:sz w:val="18"/>
          <w:szCs w:val="20"/>
          <w:u w:val="single"/>
          <w:lang w:eastAsia="ru-RU"/>
        </w:rPr>
      </w:pPr>
      <w:r w:rsidRPr="00492147">
        <w:rPr>
          <w:rFonts w:ascii="Times New Roman" w:hAnsi="Times New Roman"/>
          <w:b/>
          <w:bCs/>
          <w:i/>
          <w:iCs/>
          <w:color w:val="000000"/>
          <w:sz w:val="18"/>
          <w:szCs w:val="20"/>
        </w:rPr>
        <w:t>В случае внесения изменений в судебную практику по вопросам, связанным с деятельностью,</w:t>
      </w:r>
      <w:r>
        <w:rPr>
          <w:rFonts w:ascii="Times New Roman" w:hAnsi="Times New Roman"/>
          <w:b/>
          <w:bCs/>
          <w:i/>
          <w:iCs/>
          <w:color w:val="000000"/>
          <w:sz w:val="18"/>
          <w:szCs w:val="20"/>
        </w:rPr>
        <w:t xml:space="preserve"> Эмитент</w:t>
      </w:r>
      <w:r w:rsidRPr="00492147">
        <w:rPr>
          <w:rFonts w:ascii="Times New Roman" w:hAnsi="Times New Roman"/>
          <w:b/>
          <w:bCs/>
          <w:i/>
          <w:iCs/>
          <w:color w:val="000000"/>
          <w:sz w:val="18"/>
          <w:szCs w:val="20"/>
        </w:rPr>
        <w:t xml:space="preserve"> намерен планировать свою финансово-хозяйственную деятельность с учетом этих</w:t>
      </w:r>
      <w:r>
        <w:rPr>
          <w:rFonts w:ascii="Times New Roman" w:hAnsi="Times New Roman"/>
          <w:b/>
          <w:bCs/>
          <w:i/>
          <w:iCs/>
          <w:color w:val="000000"/>
          <w:sz w:val="18"/>
          <w:szCs w:val="20"/>
        </w:rPr>
        <w:t xml:space="preserve"> </w:t>
      </w:r>
      <w:r w:rsidRPr="00492147">
        <w:rPr>
          <w:rFonts w:ascii="Times New Roman" w:hAnsi="Times New Roman"/>
          <w:b/>
          <w:bCs/>
          <w:i/>
          <w:iCs/>
          <w:color w:val="000000"/>
          <w:sz w:val="18"/>
          <w:szCs w:val="20"/>
        </w:rPr>
        <w:t>изменений.</w:t>
      </w:r>
    </w:p>
    <w:p w14:paraId="104CC684" w14:textId="77777777" w:rsidR="00DB0F16" w:rsidRPr="00492147" w:rsidRDefault="00DB0F16" w:rsidP="00492147">
      <w:pPr>
        <w:autoSpaceDE w:val="0"/>
        <w:autoSpaceDN w:val="0"/>
        <w:spacing w:after="0" w:line="240" w:lineRule="auto"/>
        <w:ind w:firstLine="567"/>
        <w:rPr>
          <w:rFonts w:ascii="Times New Roman" w:hAnsi="Times New Roman"/>
          <w:color w:val="000009"/>
          <w:sz w:val="18"/>
          <w:szCs w:val="18"/>
          <w:lang w:eastAsia="ru-RU"/>
        </w:rPr>
      </w:pPr>
      <w:r>
        <w:rPr>
          <w:rFonts w:ascii="Times New Roman" w:hAnsi="Times New Roman"/>
          <w:color w:val="000009"/>
          <w:sz w:val="18"/>
          <w:szCs w:val="18"/>
          <w:lang w:eastAsia="ru-RU"/>
        </w:rPr>
        <w:t>Внешний рынок:</w:t>
      </w:r>
    </w:p>
    <w:p w14:paraId="6C687890" w14:textId="77777777" w:rsidR="00DB0F16" w:rsidRPr="00492147" w:rsidRDefault="00DB0F16" w:rsidP="00492147">
      <w:pPr>
        <w:autoSpaceDE w:val="0"/>
        <w:autoSpaceDN w:val="0"/>
        <w:spacing w:after="0" w:line="240" w:lineRule="auto"/>
        <w:ind w:firstLine="567"/>
        <w:jc w:val="both"/>
        <w:rPr>
          <w:rFonts w:ascii="Times New Roman" w:hAnsi="Times New Roman"/>
          <w:b/>
          <w:i/>
          <w:color w:val="000009"/>
          <w:sz w:val="18"/>
          <w:szCs w:val="18"/>
          <w:lang w:eastAsia="ru-RU"/>
        </w:rPr>
      </w:pPr>
      <w:r w:rsidRPr="00492147">
        <w:rPr>
          <w:rFonts w:ascii="Times New Roman" w:hAnsi="Times New Roman"/>
          <w:b/>
          <w:i/>
          <w:color w:val="000009"/>
          <w:sz w:val="18"/>
          <w:szCs w:val="18"/>
          <w:lang w:eastAsia="ru-RU"/>
        </w:rPr>
        <w:t>Изменение судебной практики по вопросам, связанным с деятельностью Эмитента, не способно существенно повлиять</w:t>
      </w:r>
      <w:r>
        <w:rPr>
          <w:rFonts w:ascii="Times New Roman" w:hAnsi="Times New Roman"/>
          <w:b/>
          <w:i/>
          <w:color w:val="000009"/>
          <w:sz w:val="18"/>
          <w:szCs w:val="18"/>
          <w:lang w:eastAsia="ru-RU"/>
        </w:rPr>
        <w:t xml:space="preserve"> на результаты его деятельности</w:t>
      </w:r>
      <w:r w:rsidRPr="00492147">
        <w:rPr>
          <w:rFonts w:ascii="Times New Roman" w:hAnsi="Times New Roman"/>
          <w:b/>
          <w:i/>
          <w:color w:val="000009"/>
          <w:sz w:val="18"/>
          <w:szCs w:val="18"/>
          <w:lang w:eastAsia="ru-RU"/>
        </w:rPr>
        <w:t>.</w:t>
      </w:r>
    </w:p>
    <w:p w14:paraId="7EE61881" w14:textId="77777777" w:rsidR="00DB0F16" w:rsidRPr="00F3110C" w:rsidRDefault="00DB0F16" w:rsidP="00F3110C">
      <w:pPr>
        <w:autoSpaceDE w:val="0"/>
        <w:autoSpaceDN w:val="0"/>
        <w:adjustRightInd w:val="0"/>
        <w:spacing w:after="0" w:line="240" w:lineRule="auto"/>
        <w:ind w:firstLine="540"/>
        <w:jc w:val="both"/>
        <w:rPr>
          <w:rFonts w:ascii="Times New Roman" w:hAnsi="Times New Roman"/>
          <w:color w:val="000000"/>
          <w:sz w:val="18"/>
          <w:szCs w:val="20"/>
        </w:rPr>
      </w:pPr>
    </w:p>
    <w:p w14:paraId="5C471827"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29" w:name="Par302"/>
      <w:bookmarkStart w:id="30" w:name="_Toc528575571"/>
      <w:bookmarkEnd w:id="29"/>
      <w:r w:rsidRPr="002434AF">
        <w:rPr>
          <w:rFonts w:ascii="Arial" w:eastAsia="MS Mincho" w:hAnsi="Arial" w:cs="Arial"/>
          <w:bCs/>
          <w:i/>
          <w:iCs/>
          <w:sz w:val="18"/>
          <w:szCs w:val="20"/>
          <w:lang w:eastAsia="ja-JP"/>
        </w:rPr>
        <w:t>2.5.5. Риск потери деловой репутации (репутационный риск)</w:t>
      </w:r>
      <w:bookmarkEnd w:id="30"/>
    </w:p>
    <w:p w14:paraId="2E7683C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3AA73EA" w14:textId="77777777" w:rsidR="00DB0F16" w:rsidRPr="00F3110C" w:rsidRDefault="00DB0F16" w:rsidP="00F3110C">
      <w:pPr>
        <w:autoSpaceDE w:val="0"/>
        <w:autoSpaceDN w:val="0"/>
        <w:spacing w:after="0" w:line="240" w:lineRule="auto"/>
        <w:ind w:firstLine="567"/>
        <w:jc w:val="both"/>
        <w:rPr>
          <w:rFonts w:ascii="Times New Roman" w:eastAsia="MS Mincho" w:hAnsi="Times New Roman"/>
          <w:sz w:val="18"/>
          <w:szCs w:val="18"/>
          <w:lang w:eastAsia="ja-JP"/>
        </w:rPr>
      </w:pPr>
      <w:r w:rsidRPr="00F3110C">
        <w:rPr>
          <w:rFonts w:ascii="Times New Roman" w:eastAsia="MS Mincho" w:hAnsi="Times New Roman"/>
          <w:sz w:val="18"/>
          <w:szCs w:val="18"/>
          <w:lang w:eastAsia="ja-JP"/>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0D2D8CD6" w14:textId="77777777" w:rsidR="00DB0F16" w:rsidRPr="002434AF" w:rsidRDefault="00DB0F16" w:rsidP="00C200C5">
      <w:pPr>
        <w:autoSpaceDE w:val="0"/>
        <w:autoSpaceDN w:val="0"/>
        <w:spacing w:after="0" w:line="240" w:lineRule="auto"/>
        <w:ind w:firstLine="540"/>
        <w:jc w:val="both"/>
        <w:rPr>
          <w:rFonts w:ascii="Times New Roman" w:eastAsia="MS Mincho" w:hAnsi="Times New Roman"/>
          <w:b/>
          <w:i/>
          <w:sz w:val="18"/>
          <w:szCs w:val="20"/>
          <w:lang w:eastAsia="ru-RU"/>
        </w:rPr>
      </w:pPr>
    </w:p>
    <w:p w14:paraId="2780A365" w14:textId="77777777" w:rsidR="00DB0F16" w:rsidRPr="002434AF" w:rsidRDefault="00DB0F16" w:rsidP="00E36A84">
      <w:pPr>
        <w:spacing w:after="0" w:line="240" w:lineRule="auto"/>
        <w:ind w:firstLine="540"/>
        <w:jc w:val="both"/>
        <w:rPr>
          <w:rFonts w:ascii="Times New Roman" w:hAnsi="Times New Roman"/>
          <w:b/>
          <w:bCs/>
          <w:i/>
          <w:iCs/>
          <w:color w:val="000000"/>
          <w:sz w:val="18"/>
          <w:szCs w:val="20"/>
        </w:rPr>
      </w:pPr>
      <w:r w:rsidRPr="002434AF">
        <w:rPr>
          <w:rFonts w:ascii="Times New Roman" w:hAnsi="Times New Roman"/>
          <w:b/>
          <w:bCs/>
          <w:i/>
          <w:iCs/>
          <w:color w:val="000000"/>
          <w:sz w:val="18"/>
          <w:szCs w:val="20"/>
        </w:rPr>
        <w:t>Репутационный риск – риск возникновения у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Эмитента, качестве оказываемых им услуг или характере деятельности в целом.</w:t>
      </w:r>
    </w:p>
    <w:p w14:paraId="0D090F45" w14:textId="77777777" w:rsidR="00DB0F16" w:rsidRPr="00F3110C" w:rsidRDefault="00DB0F16" w:rsidP="00F3110C">
      <w:pPr>
        <w:spacing w:after="0" w:line="240" w:lineRule="auto"/>
        <w:ind w:firstLine="540"/>
        <w:jc w:val="both"/>
        <w:rPr>
          <w:rFonts w:ascii="Times New Roman" w:hAnsi="Times New Roman"/>
          <w:b/>
          <w:bCs/>
          <w:i/>
          <w:iCs/>
          <w:color w:val="000000"/>
          <w:sz w:val="18"/>
          <w:szCs w:val="20"/>
        </w:rPr>
      </w:pPr>
      <w:r w:rsidRPr="00F3110C">
        <w:rPr>
          <w:rFonts w:ascii="Times New Roman" w:hAnsi="Times New Roman"/>
          <w:b/>
          <w:bCs/>
          <w:i/>
          <w:iCs/>
          <w:color w:val="000000"/>
          <w:sz w:val="18"/>
          <w:szCs w:val="20"/>
        </w:rPr>
        <w:lastRenderedPageBreak/>
        <w:t>В целях минимизации репутационного риска в соответствии с масштабами деятельности ПАО</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«Нижнекамскнефтехим» осуществляет постоянный контроль за соблюдением</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законодательства Российской Федерации, внутренних нормативных документов, а также</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контроль за достоверностью публикуемой информации, представляемой акционерам,</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контрагентам, органам регулирования и надзора и другим заинтересованным лицам, в том числе</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в рекламных целях.</w:t>
      </w:r>
    </w:p>
    <w:p w14:paraId="2F9B78AC" w14:textId="77777777" w:rsidR="00DB0F16" w:rsidRPr="002434AF" w:rsidRDefault="00DB0F16" w:rsidP="00F3110C">
      <w:pPr>
        <w:spacing w:after="0" w:line="240" w:lineRule="auto"/>
        <w:ind w:firstLine="540"/>
        <w:jc w:val="both"/>
        <w:rPr>
          <w:rFonts w:ascii="Times New Roman" w:hAnsi="Times New Roman"/>
          <w:b/>
          <w:bCs/>
          <w:i/>
          <w:sz w:val="18"/>
          <w:szCs w:val="20"/>
        </w:rPr>
      </w:pPr>
      <w:r>
        <w:rPr>
          <w:rFonts w:ascii="Times New Roman" w:hAnsi="Times New Roman"/>
          <w:b/>
          <w:bCs/>
          <w:i/>
          <w:iCs/>
          <w:color w:val="000000"/>
          <w:sz w:val="18"/>
          <w:szCs w:val="20"/>
        </w:rPr>
        <w:t>Эмитент</w:t>
      </w:r>
      <w:r w:rsidRPr="00F3110C">
        <w:rPr>
          <w:rFonts w:ascii="Times New Roman" w:hAnsi="Times New Roman"/>
          <w:b/>
          <w:bCs/>
          <w:i/>
          <w:iCs/>
          <w:color w:val="000000"/>
          <w:sz w:val="18"/>
          <w:szCs w:val="20"/>
        </w:rPr>
        <w:t xml:space="preserve"> осуществляет постоянный контроль за соблюдением работниками, дочерними и</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зависимыми организациями законодательства РФ, в том числе законодательства об организации</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внутреннего контроля в целях противодействия легализации (отмыванию) доходов, полученных</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 xml:space="preserve">преступным путем, и финансированию терроризма. Кроме того, </w:t>
      </w:r>
      <w:r>
        <w:rPr>
          <w:rFonts w:ascii="Times New Roman" w:hAnsi="Times New Roman"/>
          <w:b/>
          <w:bCs/>
          <w:i/>
          <w:iCs/>
          <w:color w:val="000000"/>
          <w:sz w:val="18"/>
          <w:szCs w:val="20"/>
        </w:rPr>
        <w:t>у Эмитента</w:t>
      </w:r>
      <w:r w:rsidRPr="00F3110C">
        <w:rPr>
          <w:rFonts w:ascii="Times New Roman" w:hAnsi="Times New Roman"/>
          <w:b/>
          <w:bCs/>
          <w:i/>
          <w:iCs/>
          <w:color w:val="000000"/>
          <w:sz w:val="18"/>
          <w:szCs w:val="20"/>
        </w:rPr>
        <w:t xml:space="preserve"> существует</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система информационного обеспечения, не допускающая использования инсайдерской</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информации лицами, которые имеют доступ к таковой. ПАО «Нижнекамскнефтехим»</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анализирует полноту, достоверность и объективность публичной информации, и при</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необходимости своевременно реагирует на имеющуюся информацию.</w:t>
      </w:r>
    </w:p>
    <w:p w14:paraId="7A713792" w14:textId="77777777" w:rsidR="00DB0F16" w:rsidRPr="002434AF" w:rsidRDefault="00DB0F16" w:rsidP="00C200C5">
      <w:pPr>
        <w:autoSpaceDE w:val="0"/>
        <w:autoSpaceDN w:val="0"/>
        <w:spacing w:after="0" w:line="240" w:lineRule="auto"/>
        <w:ind w:firstLine="0"/>
        <w:rPr>
          <w:rFonts w:ascii="Times New Roman" w:hAnsi="Times New Roman"/>
          <w:sz w:val="18"/>
          <w:szCs w:val="20"/>
        </w:rPr>
      </w:pPr>
    </w:p>
    <w:p w14:paraId="646DDB1E"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1" w:name="_Toc528575572"/>
      <w:r w:rsidRPr="002434AF">
        <w:rPr>
          <w:rFonts w:ascii="Arial" w:eastAsia="MS Mincho" w:hAnsi="Arial" w:cs="Arial"/>
          <w:bCs/>
          <w:i/>
          <w:iCs/>
          <w:sz w:val="18"/>
          <w:szCs w:val="20"/>
          <w:lang w:eastAsia="ja-JP"/>
        </w:rPr>
        <w:t>2.5.6. Стратегический риск</w:t>
      </w:r>
      <w:bookmarkEnd w:id="31"/>
    </w:p>
    <w:p w14:paraId="657BEA2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5DD20B31"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color w:val="000000"/>
          <w:sz w:val="18"/>
          <w:szCs w:val="20"/>
        </w:rPr>
      </w:pPr>
      <w:r w:rsidRPr="00F3110C">
        <w:rPr>
          <w:rFonts w:ascii="Times New Roman" w:eastAsia="MS Mincho" w:hAnsi="Times New Roman"/>
          <w:sz w:val="18"/>
          <w:szCs w:val="20"/>
          <w:lang w:eastAsia="ja-JP"/>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Pr>
          <w:rFonts w:ascii="Times New Roman" w:eastAsia="MS Mincho" w:hAnsi="Times New Roman"/>
          <w:sz w:val="18"/>
          <w:szCs w:val="20"/>
          <w:lang w:eastAsia="ja-JP"/>
        </w:rPr>
        <w:t>ких целей деятельности эмитента:</w:t>
      </w:r>
    </w:p>
    <w:p w14:paraId="5E0445C5" w14:textId="77777777" w:rsidR="00DB0F16" w:rsidRPr="002434AF" w:rsidRDefault="00DB0F16" w:rsidP="00E36A84">
      <w:pPr>
        <w:autoSpaceDE w:val="0"/>
        <w:autoSpaceDN w:val="0"/>
        <w:adjustRightInd w:val="0"/>
        <w:spacing w:after="0" w:line="240" w:lineRule="auto"/>
        <w:ind w:firstLine="540"/>
        <w:jc w:val="both"/>
        <w:rPr>
          <w:rFonts w:ascii="Times New Roman" w:hAnsi="Times New Roman"/>
          <w:b/>
          <w:bCs/>
          <w:i/>
          <w:iCs/>
          <w:color w:val="000000"/>
          <w:sz w:val="18"/>
          <w:szCs w:val="20"/>
        </w:rPr>
      </w:pPr>
      <w:r w:rsidRPr="002434AF">
        <w:rPr>
          <w:rFonts w:ascii="Times New Roman" w:hAnsi="Times New Roman"/>
          <w:b/>
          <w:bCs/>
          <w:i/>
          <w:iCs/>
          <w:color w:val="000000"/>
          <w:sz w:val="18"/>
          <w:szCs w:val="20"/>
        </w:rPr>
        <w:t xml:space="preserve">Стратегический риск определяется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14:paraId="64F570C7" w14:textId="77777777" w:rsidR="00DB0F16" w:rsidRPr="002434AF" w:rsidRDefault="00DB0F16" w:rsidP="00E36A84">
      <w:pPr>
        <w:autoSpaceDE w:val="0"/>
        <w:autoSpaceDN w:val="0"/>
        <w:adjustRightInd w:val="0"/>
        <w:spacing w:after="0" w:line="240" w:lineRule="auto"/>
        <w:ind w:firstLine="540"/>
        <w:jc w:val="both"/>
        <w:rPr>
          <w:rFonts w:ascii="Times New Roman" w:hAnsi="Times New Roman"/>
          <w:b/>
          <w:bCs/>
          <w:i/>
          <w:iCs/>
          <w:color w:val="000000"/>
          <w:sz w:val="18"/>
          <w:szCs w:val="20"/>
        </w:rPr>
      </w:pPr>
      <w:r w:rsidRPr="002434AF">
        <w:rPr>
          <w:rFonts w:ascii="Times New Roman" w:hAnsi="Times New Roman"/>
          <w:b/>
          <w:bCs/>
          <w:i/>
          <w:iCs/>
          <w:color w:val="000000"/>
          <w:sz w:val="18"/>
          <w:szCs w:val="20"/>
        </w:rPr>
        <w:t xml:space="preserve">Существующий риск возникновения у Эмитента убытков в результате недостатков, допущенных при принятии решений, определяющих стратегию деятельности и развития Эмитента и выражающихся в неучете или недостаточном учете возможных опасностей, которые могут угрожать деятельности, неправильном или недостаточно обоснованном определении перспективных направлений деятельности, в которых организация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(стратегический риск) представляется несущественным. </w:t>
      </w:r>
    </w:p>
    <w:p w14:paraId="36F476CF" w14:textId="77777777" w:rsidR="00DB0F16" w:rsidRPr="00F3110C" w:rsidRDefault="00DB0F16" w:rsidP="00F3110C">
      <w:pPr>
        <w:autoSpaceDE w:val="0"/>
        <w:autoSpaceDN w:val="0"/>
        <w:adjustRightInd w:val="0"/>
        <w:spacing w:after="0" w:line="240" w:lineRule="auto"/>
        <w:ind w:firstLine="540"/>
        <w:jc w:val="both"/>
        <w:rPr>
          <w:rFonts w:ascii="Times New Roman" w:hAnsi="Times New Roman"/>
          <w:b/>
          <w:bCs/>
          <w:i/>
          <w:iCs/>
          <w:color w:val="000000"/>
          <w:sz w:val="18"/>
          <w:szCs w:val="20"/>
        </w:rPr>
      </w:pPr>
      <w:r w:rsidRPr="00F3110C">
        <w:rPr>
          <w:rFonts w:ascii="Times New Roman" w:hAnsi="Times New Roman"/>
          <w:b/>
          <w:bCs/>
          <w:i/>
          <w:iCs/>
          <w:color w:val="000000"/>
          <w:sz w:val="18"/>
          <w:szCs w:val="20"/>
        </w:rPr>
        <w:t xml:space="preserve">Управление стратегическими рисками </w:t>
      </w:r>
      <w:r>
        <w:rPr>
          <w:rFonts w:ascii="Times New Roman" w:hAnsi="Times New Roman"/>
          <w:b/>
          <w:bCs/>
          <w:i/>
          <w:iCs/>
          <w:color w:val="000000"/>
          <w:sz w:val="18"/>
          <w:szCs w:val="20"/>
        </w:rPr>
        <w:t>в</w:t>
      </w:r>
      <w:r w:rsidRPr="00F3110C">
        <w:rPr>
          <w:rFonts w:ascii="Times New Roman" w:hAnsi="Times New Roman"/>
          <w:b/>
          <w:bCs/>
          <w:i/>
          <w:iCs/>
          <w:color w:val="000000"/>
          <w:sz w:val="18"/>
          <w:szCs w:val="20"/>
        </w:rPr>
        <w:t xml:space="preserve"> ПАО «Нижнекамскнефтехим» - это в первую очередь</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 xml:space="preserve">поддержание принимаемого на </w:t>
      </w:r>
      <w:r>
        <w:rPr>
          <w:rFonts w:ascii="Times New Roman" w:hAnsi="Times New Roman"/>
          <w:b/>
          <w:bCs/>
          <w:i/>
          <w:iCs/>
          <w:color w:val="000000"/>
          <w:sz w:val="18"/>
          <w:szCs w:val="20"/>
        </w:rPr>
        <w:t>Эмитента</w:t>
      </w:r>
      <w:r w:rsidRPr="00F3110C">
        <w:rPr>
          <w:rFonts w:ascii="Times New Roman" w:hAnsi="Times New Roman"/>
          <w:b/>
          <w:bCs/>
          <w:i/>
          <w:iCs/>
          <w:color w:val="000000"/>
          <w:sz w:val="18"/>
          <w:szCs w:val="20"/>
        </w:rPr>
        <w:t xml:space="preserve"> риска на уровне, определенном </w:t>
      </w:r>
      <w:r>
        <w:rPr>
          <w:rFonts w:ascii="Times New Roman" w:hAnsi="Times New Roman"/>
          <w:b/>
          <w:bCs/>
          <w:i/>
          <w:iCs/>
          <w:color w:val="000000"/>
          <w:sz w:val="18"/>
          <w:szCs w:val="20"/>
        </w:rPr>
        <w:t>Эмитентом</w:t>
      </w:r>
      <w:r w:rsidRPr="00F3110C">
        <w:rPr>
          <w:rFonts w:ascii="Times New Roman" w:hAnsi="Times New Roman"/>
          <w:b/>
          <w:bCs/>
          <w:i/>
          <w:iCs/>
          <w:color w:val="000000"/>
          <w:sz w:val="18"/>
          <w:szCs w:val="20"/>
        </w:rPr>
        <w:t xml:space="preserve"> в</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соответствии с поставленными стратегическими задачами. Управление стратегическим</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риском на ПАО «Нижнекамскнефтехим» осуществляется также в целях выявления, измерения и</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определения приемлемого уровня стратегического риска путем постоянного мониторинга за</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стратегическим риском, и при необходимости принятие решения о мерах по поддержанию</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 xml:space="preserve">стратегического риска на уровне, не угрожающем финансовой устойчивости </w:t>
      </w:r>
      <w:r>
        <w:rPr>
          <w:rFonts w:ascii="Times New Roman" w:hAnsi="Times New Roman"/>
          <w:b/>
          <w:bCs/>
          <w:i/>
          <w:iCs/>
          <w:color w:val="000000"/>
          <w:sz w:val="18"/>
          <w:szCs w:val="20"/>
        </w:rPr>
        <w:t>Эмитента</w:t>
      </w:r>
      <w:r w:rsidRPr="00F3110C">
        <w:rPr>
          <w:rFonts w:ascii="Times New Roman" w:hAnsi="Times New Roman"/>
          <w:b/>
          <w:bCs/>
          <w:i/>
          <w:iCs/>
          <w:color w:val="000000"/>
          <w:sz w:val="18"/>
          <w:szCs w:val="20"/>
        </w:rPr>
        <w:t xml:space="preserve"> и</w:t>
      </w:r>
      <w:r>
        <w:rPr>
          <w:rFonts w:ascii="Times New Roman" w:hAnsi="Times New Roman"/>
          <w:b/>
          <w:bCs/>
          <w:i/>
          <w:iCs/>
          <w:color w:val="000000"/>
          <w:sz w:val="18"/>
          <w:szCs w:val="20"/>
        </w:rPr>
        <w:t xml:space="preserve"> </w:t>
      </w:r>
      <w:r w:rsidRPr="00F3110C">
        <w:rPr>
          <w:rFonts w:ascii="Times New Roman" w:hAnsi="Times New Roman"/>
          <w:b/>
          <w:bCs/>
          <w:i/>
          <w:iCs/>
          <w:color w:val="000000"/>
          <w:sz w:val="18"/>
          <w:szCs w:val="20"/>
        </w:rPr>
        <w:t>интересам его акционеров и инвесторов.</w:t>
      </w:r>
    </w:p>
    <w:p w14:paraId="5B7EA7FB" w14:textId="77777777" w:rsidR="00DB0F16" w:rsidRPr="002434AF" w:rsidRDefault="00DB0F16" w:rsidP="00E36A84">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4FF3EA6"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2" w:name="_Toc528575573"/>
      <w:r w:rsidRPr="002434AF">
        <w:rPr>
          <w:rFonts w:ascii="Arial" w:eastAsia="MS Mincho" w:hAnsi="Arial" w:cs="Arial"/>
          <w:bCs/>
          <w:i/>
          <w:iCs/>
          <w:sz w:val="18"/>
          <w:szCs w:val="20"/>
          <w:lang w:eastAsia="ja-JP"/>
        </w:rPr>
        <w:t>2.5.7. Риски, связанные с деятельностью эмитента</w:t>
      </w:r>
      <w:bookmarkEnd w:id="32"/>
    </w:p>
    <w:p w14:paraId="6F132072" w14:textId="77777777" w:rsidR="00DB0F16" w:rsidRPr="002434AF" w:rsidRDefault="00DB0F16" w:rsidP="00C200C5">
      <w:pPr>
        <w:autoSpaceDE w:val="0"/>
        <w:autoSpaceDN w:val="0"/>
        <w:spacing w:after="0" w:line="240" w:lineRule="auto"/>
        <w:ind w:firstLine="567"/>
        <w:jc w:val="both"/>
        <w:rPr>
          <w:rFonts w:ascii="Times New Roman" w:eastAsia="MS Mincho" w:hAnsi="Times New Roman"/>
          <w:sz w:val="18"/>
          <w:szCs w:val="20"/>
          <w:lang w:eastAsia="ru-RU"/>
        </w:rPr>
      </w:pPr>
    </w:p>
    <w:p w14:paraId="4BD0B3D1" w14:textId="77777777" w:rsidR="00DB0F16" w:rsidRPr="00A05CE2" w:rsidRDefault="00DB0F16" w:rsidP="00A05CE2">
      <w:pPr>
        <w:autoSpaceDE w:val="0"/>
        <w:autoSpaceDN w:val="0"/>
        <w:spacing w:after="0" w:line="240" w:lineRule="auto"/>
        <w:ind w:firstLine="567"/>
        <w:jc w:val="both"/>
        <w:rPr>
          <w:rFonts w:ascii="Times New Roman" w:hAnsi="Times New Roman"/>
          <w:sz w:val="18"/>
          <w:szCs w:val="18"/>
          <w:lang w:eastAsia="ru-RU"/>
        </w:rPr>
      </w:pPr>
      <w:r w:rsidRPr="00A05CE2">
        <w:rPr>
          <w:rFonts w:ascii="Times New Roman" w:hAnsi="Times New Roman"/>
          <w:sz w:val="18"/>
          <w:szCs w:val="18"/>
          <w:lang w:eastAsia="ru-RU"/>
        </w:rPr>
        <w:t>Риски, свойственные исключительно эмитенту или связанные с осуществляемой эмитентом основной финансово-хозяйственной деятельностью, в том числе связанные с:</w:t>
      </w:r>
    </w:p>
    <w:p w14:paraId="208F4340" w14:textId="77777777" w:rsidR="00DB0F16" w:rsidRPr="00A05CE2" w:rsidRDefault="00DB0F16" w:rsidP="00A05CE2">
      <w:pPr>
        <w:autoSpaceDE w:val="0"/>
        <w:autoSpaceDN w:val="0"/>
        <w:spacing w:after="0" w:line="240" w:lineRule="auto"/>
        <w:ind w:firstLine="567"/>
        <w:jc w:val="both"/>
        <w:rPr>
          <w:rFonts w:ascii="Times New Roman" w:hAnsi="Times New Roman"/>
          <w:sz w:val="18"/>
          <w:szCs w:val="18"/>
          <w:lang w:eastAsia="ru-RU"/>
        </w:rPr>
      </w:pPr>
      <w:r w:rsidRPr="00A05CE2">
        <w:rPr>
          <w:rFonts w:ascii="Times New Roman" w:hAnsi="Times New Roman"/>
          <w:sz w:val="18"/>
          <w:szCs w:val="18"/>
          <w:lang w:eastAsia="ru-RU"/>
        </w:rPr>
        <w:t>текущими судебными процессами, в которых участвует эмитент:</w:t>
      </w:r>
    </w:p>
    <w:p w14:paraId="3313BE6D" w14:textId="36B835B4" w:rsidR="00DB0F16" w:rsidRPr="00A05CE2" w:rsidRDefault="00DB0F16" w:rsidP="00A05CE2">
      <w:pPr>
        <w:autoSpaceDE w:val="0"/>
        <w:autoSpaceDN w:val="0"/>
        <w:spacing w:after="0" w:line="240" w:lineRule="auto"/>
        <w:ind w:firstLine="567"/>
        <w:jc w:val="both"/>
        <w:rPr>
          <w:rFonts w:ascii="Times New Roman" w:hAnsi="Times New Roman"/>
          <w:bCs/>
          <w:i/>
          <w:iCs/>
          <w:sz w:val="18"/>
          <w:szCs w:val="18"/>
          <w:lang w:eastAsia="ru-RU"/>
        </w:rPr>
      </w:pPr>
      <w:r>
        <w:rPr>
          <w:rFonts w:ascii="Times New Roman" w:hAnsi="Times New Roman"/>
          <w:b/>
          <w:bCs/>
          <w:i/>
          <w:iCs/>
          <w:sz w:val="18"/>
          <w:szCs w:val="18"/>
          <w:lang w:eastAsia="ru-RU"/>
        </w:rPr>
        <w:t>Эмитент</w:t>
      </w:r>
      <w:r w:rsidRPr="00A05CE2">
        <w:rPr>
          <w:rFonts w:ascii="Times New Roman" w:hAnsi="Times New Roman"/>
          <w:b/>
          <w:bCs/>
          <w:i/>
          <w:iCs/>
          <w:sz w:val="18"/>
          <w:szCs w:val="18"/>
          <w:lang w:eastAsia="ru-RU"/>
        </w:rPr>
        <w:t xml:space="preserve"> участвует в качестве истца и ответчика в ряде судебных дел в ходе своей</w:t>
      </w:r>
      <w:r>
        <w:rPr>
          <w:rFonts w:ascii="Times New Roman" w:hAnsi="Times New Roman"/>
          <w:b/>
          <w:bCs/>
          <w:i/>
          <w:iCs/>
          <w:sz w:val="18"/>
          <w:szCs w:val="18"/>
          <w:lang w:eastAsia="ru-RU"/>
        </w:rPr>
        <w:t xml:space="preserve"> </w:t>
      </w:r>
      <w:r w:rsidRPr="00A05CE2">
        <w:rPr>
          <w:rFonts w:ascii="Times New Roman" w:hAnsi="Times New Roman"/>
          <w:b/>
          <w:bCs/>
          <w:i/>
          <w:iCs/>
          <w:sz w:val="18"/>
          <w:szCs w:val="18"/>
          <w:lang w:eastAsia="ru-RU"/>
        </w:rPr>
        <w:t>деятельности</w:t>
      </w:r>
      <w:r w:rsidR="006A7F55">
        <w:rPr>
          <w:rFonts w:ascii="Times New Roman" w:hAnsi="Times New Roman"/>
          <w:b/>
          <w:bCs/>
          <w:i/>
          <w:iCs/>
          <w:sz w:val="18"/>
          <w:szCs w:val="18"/>
          <w:lang w:eastAsia="ru-RU"/>
        </w:rPr>
        <w:t>,</w:t>
      </w:r>
      <w:r w:rsidR="006A7F55" w:rsidRPr="006A7F55">
        <w:t xml:space="preserve"> </w:t>
      </w:r>
      <w:r w:rsidR="006A7F55" w:rsidRPr="006A7F55">
        <w:rPr>
          <w:rFonts w:ascii="Times New Roman" w:hAnsi="Times New Roman"/>
          <w:b/>
          <w:bCs/>
          <w:i/>
          <w:iCs/>
          <w:sz w:val="18"/>
          <w:szCs w:val="18"/>
          <w:lang w:eastAsia="ru-RU"/>
        </w:rPr>
        <w:t>более подробная информация указана в п. 7.7 Проспекта ценных бумаг</w:t>
      </w:r>
      <w:r w:rsidR="006A7F55">
        <w:rPr>
          <w:rFonts w:ascii="Times New Roman" w:hAnsi="Times New Roman"/>
          <w:b/>
          <w:bCs/>
          <w:i/>
          <w:iCs/>
          <w:sz w:val="18"/>
          <w:szCs w:val="18"/>
          <w:lang w:eastAsia="ru-RU"/>
        </w:rPr>
        <w:t>.</w:t>
      </w:r>
      <w:r w:rsidR="006A7F55" w:rsidRPr="00A05CE2">
        <w:rPr>
          <w:rFonts w:ascii="Times New Roman" w:hAnsi="Times New Roman"/>
          <w:b/>
          <w:bCs/>
          <w:i/>
          <w:iCs/>
          <w:sz w:val="18"/>
          <w:szCs w:val="18"/>
          <w:lang w:eastAsia="ru-RU"/>
        </w:rPr>
        <w:t xml:space="preserve"> </w:t>
      </w:r>
      <w:r w:rsidRPr="00A05CE2">
        <w:rPr>
          <w:rFonts w:ascii="Times New Roman" w:hAnsi="Times New Roman"/>
          <w:b/>
          <w:bCs/>
          <w:i/>
          <w:iCs/>
          <w:sz w:val="18"/>
          <w:szCs w:val="18"/>
          <w:lang w:eastAsia="ru-RU"/>
        </w:rPr>
        <w:t xml:space="preserve">Иски о ликвидации </w:t>
      </w:r>
      <w:r>
        <w:rPr>
          <w:rFonts w:ascii="Times New Roman" w:hAnsi="Times New Roman"/>
          <w:b/>
          <w:bCs/>
          <w:i/>
          <w:iCs/>
          <w:sz w:val="18"/>
          <w:szCs w:val="18"/>
          <w:lang w:eastAsia="ru-RU"/>
        </w:rPr>
        <w:t>Эмитента</w:t>
      </w:r>
      <w:r w:rsidRPr="00A05CE2">
        <w:rPr>
          <w:rFonts w:ascii="Times New Roman" w:hAnsi="Times New Roman"/>
          <w:b/>
          <w:bCs/>
          <w:i/>
          <w:iCs/>
          <w:sz w:val="18"/>
          <w:szCs w:val="18"/>
          <w:lang w:eastAsia="ru-RU"/>
        </w:rPr>
        <w:t>, об отчуждении имущества, об оспаривании прав,</w:t>
      </w:r>
      <w:r>
        <w:rPr>
          <w:rFonts w:ascii="Times New Roman" w:hAnsi="Times New Roman"/>
          <w:b/>
          <w:bCs/>
          <w:i/>
          <w:iCs/>
          <w:sz w:val="18"/>
          <w:szCs w:val="18"/>
          <w:lang w:eastAsia="ru-RU"/>
        </w:rPr>
        <w:t xml:space="preserve"> </w:t>
      </w:r>
      <w:r w:rsidRPr="00A05CE2">
        <w:rPr>
          <w:rFonts w:ascii="Times New Roman" w:hAnsi="Times New Roman"/>
          <w:b/>
          <w:bCs/>
          <w:i/>
          <w:iCs/>
          <w:sz w:val="18"/>
          <w:szCs w:val="18"/>
          <w:lang w:eastAsia="ru-RU"/>
        </w:rPr>
        <w:t>вытекающих из лицензий, патентов отсутствуют.</w:t>
      </w:r>
    </w:p>
    <w:p w14:paraId="177D1CB7" w14:textId="77777777" w:rsidR="00DB0F16" w:rsidRPr="00A05CE2" w:rsidRDefault="00DB0F16" w:rsidP="00A05CE2">
      <w:pPr>
        <w:autoSpaceDE w:val="0"/>
        <w:autoSpaceDN w:val="0"/>
        <w:spacing w:after="0" w:line="240" w:lineRule="auto"/>
        <w:ind w:firstLine="567"/>
        <w:jc w:val="both"/>
        <w:rPr>
          <w:rFonts w:ascii="Times New Roman" w:hAnsi="Times New Roman"/>
          <w:b/>
          <w:bCs/>
          <w:i/>
          <w:iCs/>
          <w:sz w:val="18"/>
          <w:szCs w:val="18"/>
          <w:lang w:eastAsia="ru-RU"/>
        </w:rPr>
      </w:pPr>
      <w:r w:rsidRPr="00A05CE2">
        <w:rPr>
          <w:rFonts w:ascii="Times New Roman" w:hAnsi="Times New Roman"/>
          <w:b/>
          <w:bCs/>
          <w:i/>
          <w:iCs/>
          <w:sz w:val="18"/>
          <w:szCs w:val="18"/>
          <w:lang w:eastAsia="ru-RU"/>
        </w:rPr>
        <w:t>Эмитент оценивает риски, связанные с текущими судебными процессами, как незначительные.</w:t>
      </w:r>
    </w:p>
    <w:p w14:paraId="35C3460A" w14:textId="77777777" w:rsidR="00DB0F16" w:rsidRPr="00A05CE2" w:rsidRDefault="00DB0F16" w:rsidP="00A05CE2">
      <w:pPr>
        <w:spacing w:after="0" w:line="240" w:lineRule="auto"/>
        <w:ind w:firstLine="567"/>
        <w:jc w:val="both"/>
        <w:rPr>
          <w:rFonts w:ascii="Times New Roman" w:hAnsi="Times New Roman"/>
          <w:sz w:val="18"/>
          <w:szCs w:val="18"/>
        </w:rPr>
      </w:pPr>
    </w:p>
    <w:p w14:paraId="1F62B1E5" w14:textId="77777777" w:rsidR="00DB0F16" w:rsidRPr="00A05CE2" w:rsidRDefault="00DB0F16" w:rsidP="00A05CE2">
      <w:pPr>
        <w:spacing w:after="0" w:line="240" w:lineRule="auto"/>
        <w:ind w:firstLine="567"/>
        <w:jc w:val="both"/>
        <w:rPr>
          <w:rFonts w:ascii="Times New Roman" w:hAnsi="Times New Roman"/>
          <w:sz w:val="18"/>
          <w:szCs w:val="18"/>
        </w:rPr>
      </w:pPr>
      <w:r w:rsidRPr="00A05CE2">
        <w:rPr>
          <w:rFonts w:ascii="Times New Roman" w:hAnsi="Times New Roman"/>
          <w:sz w:val="18"/>
          <w:szCs w:val="18"/>
        </w:rPr>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284F63E0" w14:textId="77777777" w:rsidR="00DB0F16" w:rsidRPr="00A05CE2" w:rsidRDefault="00DB0F16" w:rsidP="00A05CE2">
      <w:pPr>
        <w:autoSpaceDE w:val="0"/>
        <w:autoSpaceDN w:val="0"/>
        <w:spacing w:after="0" w:line="264" w:lineRule="auto"/>
        <w:ind w:firstLine="567"/>
        <w:jc w:val="both"/>
        <w:rPr>
          <w:rFonts w:ascii="Times New Roman" w:hAnsi="Times New Roman"/>
          <w:b/>
          <w:bCs/>
          <w:i/>
          <w:iCs/>
          <w:sz w:val="18"/>
          <w:szCs w:val="18"/>
          <w:lang w:eastAsia="ru-RU"/>
        </w:rPr>
      </w:pPr>
      <w:r>
        <w:rPr>
          <w:rFonts w:ascii="Times New Roman" w:hAnsi="Times New Roman"/>
          <w:b/>
          <w:bCs/>
          <w:i/>
          <w:iCs/>
          <w:sz w:val="18"/>
          <w:szCs w:val="18"/>
          <w:lang w:eastAsia="ru-RU"/>
        </w:rPr>
        <w:t>н</w:t>
      </w:r>
      <w:r w:rsidRPr="00A05CE2">
        <w:rPr>
          <w:rFonts w:ascii="Times New Roman" w:hAnsi="Times New Roman"/>
          <w:b/>
          <w:bCs/>
          <w:i/>
          <w:iCs/>
          <w:sz w:val="18"/>
          <w:szCs w:val="18"/>
          <w:lang w:eastAsia="ru-RU"/>
        </w:rPr>
        <w:t xml:space="preserve">евозможность получения либо пролонгации срока действия имеющихся у </w:t>
      </w:r>
      <w:r>
        <w:rPr>
          <w:rFonts w:ascii="Times New Roman" w:hAnsi="Times New Roman"/>
          <w:b/>
          <w:bCs/>
          <w:i/>
          <w:iCs/>
          <w:sz w:val="18"/>
          <w:szCs w:val="18"/>
          <w:lang w:eastAsia="ru-RU"/>
        </w:rPr>
        <w:t>Эмитента</w:t>
      </w:r>
      <w:r w:rsidRPr="00A05CE2">
        <w:rPr>
          <w:rFonts w:ascii="Times New Roman" w:hAnsi="Times New Roman"/>
          <w:b/>
          <w:bCs/>
          <w:i/>
          <w:iCs/>
          <w:sz w:val="18"/>
          <w:szCs w:val="18"/>
          <w:lang w:eastAsia="ru-RU"/>
        </w:rPr>
        <w:t xml:space="preserve"> лицензий будет иметь негативные последствия для </w:t>
      </w:r>
      <w:r>
        <w:rPr>
          <w:rFonts w:ascii="Times New Roman" w:hAnsi="Times New Roman"/>
          <w:b/>
          <w:bCs/>
          <w:i/>
          <w:iCs/>
          <w:sz w:val="18"/>
          <w:szCs w:val="18"/>
          <w:lang w:eastAsia="ru-RU"/>
        </w:rPr>
        <w:t>Эмитента</w:t>
      </w:r>
      <w:r w:rsidRPr="00A05CE2">
        <w:rPr>
          <w:rFonts w:ascii="Times New Roman" w:hAnsi="Times New Roman"/>
          <w:b/>
          <w:bCs/>
          <w:i/>
          <w:iCs/>
          <w:sz w:val="18"/>
          <w:szCs w:val="18"/>
          <w:lang w:eastAsia="ru-RU"/>
        </w:rPr>
        <w:t xml:space="preserve">, однако </w:t>
      </w:r>
      <w:r>
        <w:rPr>
          <w:rFonts w:ascii="Times New Roman" w:hAnsi="Times New Roman"/>
          <w:b/>
          <w:bCs/>
          <w:i/>
          <w:iCs/>
          <w:sz w:val="18"/>
          <w:szCs w:val="18"/>
          <w:lang w:eastAsia="ru-RU"/>
        </w:rPr>
        <w:t>у</w:t>
      </w:r>
      <w:r>
        <w:rPr>
          <w:rFonts w:ascii="Times New Roman" w:hAnsi="Times New Roman"/>
          <w:b/>
          <w:i/>
          <w:color w:val="000009"/>
          <w:sz w:val="18"/>
          <w:szCs w:val="18"/>
          <w:lang w:eastAsia="ru-RU"/>
        </w:rPr>
        <w:t>казанные риски оцениваются Э</w:t>
      </w:r>
      <w:r w:rsidRPr="00A05CE2">
        <w:rPr>
          <w:rFonts w:ascii="Times New Roman" w:hAnsi="Times New Roman"/>
          <w:b/>
          <w:i/>
          <w:color w:val="000009"/>
          <w:sz w:val="18"/>
          <w:szCs w:val="18"/>
          <w:lang w:eastAsia="ru-RU"/>
        </w:rPr>
        <w:t>митентом как минимальные.</w:t>
      </w:r>
    </w:p>
    <w:p w14:paraId="08B75F5F" w14:textId="77777777" w:rsidR="00DB0F16" w:rsidRPr="00A05CE2" w:rsidRDefault="00DB0F16" w:rsidP="00A05CE2">
      <w:pPr>
        <w:spacing w:after="0" w:line="240" w:lineRule="auto"/>
        <w:ind w:firstLine="567"/>
        <w:jc w:val="both"/>
        <w:rPr>
          <w:rFonts w:ascii="Times New Roman" w:hAnsi="Times New Roman"/>
          <w:sz w:val="18"/>
          <w:szCs w:val="18"/>
        </w:rPr>
      </w:pPr>
    </w:p>
    <w:p w14:paraId="7DD26E90" w14:textId="77777777" w:rsidR="00DB0F16" w:rsidRPr="00A05CE2" w:rsidRDefault="00DB0F16" w:rsidP="00A05CE2">
      <w:pPr>
        <w:spacing w:after="0" w:line="240" w:lineRule="auto"/>
        <w:ind w:firstLine="567"/>
        <w:jc w:val="both"/>
        <w:rPr>
          <w:rFonts w:ascii="Times New Roman" w:hAnsi="Times New Roman"/>
          <w:sz w:val="18"/>
          <w:szCs w:val="18"/>
        </w:rPr>
      </w:pPr>
      <w:r w:rsidRPr="00A05CE2">
        <w:rPr>
          <w:rFonts w:ascii="Times New Roman" w:hAnsi="Times New Roman"/>
          <w:sz w:val="18"/>
          <w:szCs w:val="18"/>
        </w:rPr>
        <w:t>возможной ответственностью эмитента по долгам третьих лиц, в том числе дочерних обществ эмитента:</w:t>
      </w:r>
    </w:p>
    <w:p w14:paraId="0CE88D37" w14:textId="53F105EB" w:rsidR="00DB0F16" w:rsidRPr="00A05CE2" w:rsidRDefault="00DB0F16" w:rsidP="00F3110C">
      <w:pPr>
        <w:autoSpaceDE w:val="0"/>
        <w:autoSpaceDN w:val="0"/>
        <w:spacing w:after="0" w:line="264" w:lineRule="auto"/>
        <w:ind w:firstLine="567"/>
        <w:jc w:val="both"/>
        <w:rPr>
          <w:rFonts w:ascii="Times New Roman" w:hAnsi="Times New Roman"/>
          <w:b/>
          <w:i/>
          <w:sz w:val="18"/>
          <w:szCs w:val="18"/>
          <w:lang w:eastAsia="ru-RU"/>
        </w:rPr>
      </w:pPr>
      <w:r>
        <w:rPr>
          <w:rFonts w:ascii="Times New Roman" w:hAnsi="Times New Roman"/>
          <w:b/>
          <w:i/>
          <w:sz w:val="18"/>
          <w:szCs w:val="18"/>
          <w:lang w:eastAsia="ru-RU"/>
        </w:rPr>
        <w:t>р</w:t>
      </w:r>
      <w:r w:rsidRPr="00F3110C">
        <w:rPr>
          <w:rFonts w:ascii="Times New Roman" w:hAnsi="Times New Roman"/>
          <w:b/>
          <w:i/>
          <w:sz w:val="18"/>
          <w:szCs w:val="18"/>
          <w:lang w:eastAsia="ru-RU"/>
        </w:rPr>
        <w:t>иск, связанный с возможной ответственностью по долгам третьих лиц, в том числе дочерних</w:t>
      </w:r>
      <w:r>
        <w:rPr>
          <w:rFonts w:ascii="Times New Roman" w:hAnsi="Times New Roman"/>
          <w:b/>
          <w:i/>
          <w:sz w:val="18"/>
          <w:szCs w:val="18"/>
          <w:lang w:eastAsia="ru-RU"/>
        </w:rPr>
        <w:t xml:space="preserve"> </w:t>
      </w:r>
      <w:r w:rsidRPr="00F3110C">
        <w:rPr>
          <w:rFonts w:ascii="Times New Roman" w:hAnsi="Times New Roman"/>
          <w:b/>
          <w:i/>
          <w:sz w:val="18"/>
          <w:szCs w:val="18"/>
          <w:lang w:eastAsia="ru-RU"/>
        </w:rPr>
        <w:t xml:space="preserve">обществ </w:t>
      </w:r>
      <w:r>
        <w:rPr>
          <w:rFonts w:ascii="Times New Roman" w:hAnsi="Times New Roman"/>
          <w:b/>
          <w:i/>
          <w:sz w:val="18"/>
          <w:szCs w:val="18"/>
          <w:lang w:eastAsia="ru-RU"/>
        </w:rPr>
        <w:t>Э</w:t>
      </w:r>
      <w:r w:rsidRPr="00F3110C">
        <w:rPr>
          <w:rFonts w:ascii="Times New Roman" w:hAnsi="Times New Roman"/>
          <w:b/>
          <w:i/>
          <w:sz w:val="18"/>
          <w:szCs w:val="18"/>
          <w:lang w:eastAsia="ru-RU"/>
        </w:rPr>
        <w:t xml:space="preserve">митента, </w:t>
      </w:r>
      <w:r w:rsidR="00641270">
        <w:rPr>
          <w:rFonts w:ascii="Times New Roman" w:hAnsi="Times New Roman"/>
          <w:b/>
          <w:i/>
          <w:sz w:val="18"/>
          <w:szCs w:val="18"/>
          <w:lang w:eastAsia="ru-RU"/>
        </w:rPr>
        <w:t>присутствует, но</w:t>
      </w:r>
      <w:r w:rsidR="00680F27">
        <w:rPr>
          <w:rFonts w:ascii="Times New Roman" w:hAnsi="Times New Roman"/>
          <w:b/>
          <w:i/>
          <w:sz w:val="18"/>
          <w:szCs w:val="18"/>
          <w:lang w:eastAsia="ru-RU"/>
        </w:rPr>
        <w:t>,</w:t>
      </w:r>
      <w:r w:rsidR="00641270">
        <w:rPr>
          <w:rFonts w:ascii="Times New Roman" w:hAnsi="Times New Roman"/>
          <w:b/>
          <w:i/>
          <w:sz w:val="18"/>
          <w:szCs w:val="18"/>
          <w:lang w:eastAsia="ru-RU"/>
        </w:rPr>
        <w:t xml:space="preserve"> </w:t>
      </w:r>
      <w:r w:rsidR="00F72947">
        <w:rPr>
          <w:rFonts w:ascii="Times New Roman" w:hAnsi="Times New Roman"/>
          <w:b/>
          <w:i/>
          <w:sz w:val="18"/>
          <w:szCs w:val="18"/>
          <w:lang w:eastAsia="ru-RU"/>
        </w:rPr>
        <w:t>по оценке Эмитента</w:t>
      </w:r>
      <w:r w:rsidR="00680F27">
        <w:rPr>
          <w:rFonts w:ascii="Times New Roman" w:hAnsi="Times New Roman"/>
          <w:b/>
          <w:i/>
          <w:sz w:val="18"/>
          <w:szCs w:val="18"/>
          <w:lang w:eastAsia="ru-RU"/>
        </w:rPr>
        <w:t>,</w:t>
      </w:r>
      <w:r w:rsidR="00F72947">
        <w:rPr>
          <w:rFonts w:ascii="Times New Roman" w:hAnsi="Times New Roman"/>
          <w:b/>
          <w:i/>
          <w:sz w:val="18"/>
          <w:szCs w:val="18"/>
          <w:lang w:eastAsia="ru-RU"/>
        </w:rPr>
        <w:t xml:space="preserve"> является несущественным</w:t>
      </w:r>
      <w:r w:rsidRPr="00F3110C">
        <w:rPr>
          <w:rFonts w:ascii="Times New Roman" w:hAnsi="Times New Roman"/>
          <w:b/>
          <w:i/>
          <w:sz w:val="18"/>
          <w:szCs w:val="18"/>
          <w:lang w:eastAsia="ru-RU"/>
        </w:rPr>
        <w:t>.</w:t>
      </w:r>
    </w:p>
    <w:p w14:paraId="507E370B" w14:textId="77777777" w:rsidR="00DB0F16" w:rsidRPr="00A05CE2" w:rsidRDefault="00DB0F16" w:rsidP="00A05CE2">
      <w:pPr>
        <w:autoSpaceDE w:val="0"/>
        <w:autoSpaceDN w:val="0"/>
        <w:spacing w:after="0" w:line="240" w:lineRule="auto"/>
        <w:ind w:firstLine="567"/>
        <w:jc w:val="both"/>
        <w:rPr>
          <w:rFonts w:ascii="Times New Roman" w:hAnsi="Times New Roman"/>
          <w:bCs/>
          <w:i/>
          <w:iCs/>
          <w:sz w:val="18"/>
          <w:szCs w:val="18"/>
          <w:lang w:eastAsia="ru-RU"/>
        </w:rPr>
      </w:pPr>
    </w:p>
    <w:p w14:paraId="15128674" w14:textId="77777777" w:rsidR="00DB0F16" w:rsidRPr="00A05CE2" w:rsidRDefault="00DB0F16" w:rsidP="00A05CE2">
      <w:pPr>
        <w:spacing w:after="0" w:line="240" w:lineRule="auto"/>
        <w:ind w:firstLine="567"/>
        <w:jc w:val="both"/>
        <w:rPr>
          <w:rFonts w:ascii="Times New Roman" w:hAnsi="Times New Roman"/>
          <w:sz w:val="18"/>
          <w:szCs w:val="18"/>
        </w:rPr>
      </w:pPr>
      <w:r w:rsidRPr="00A05CE2">
        <w:rPr>
          <w:rFonts w:ascii="Times New Roman" w:hAnsi="Times New Roman"/>
          <w:sz w:val="18"/>
          <w:szCs w:val="18"/>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02BCC15F" w14:textId="77777777" w:rsidR="00DB0F16" w:rsidRPr="00A05CE2" w:rsidRDefault="00DB0F16" w:rsidP="00A05CE2">
      <w:pPr>
        <w:autoSpaceDE w:val="0"/>
        <w:autoSpaceDN w:val="0"/>
        <w:spacing w:after="0" w:line="264" w:lineRule="auto"/>
        <w:ind w:firstLine="567"/>
        <w:jc w:val="both"/>
        <w:rPr>
          <w:rFonts w:ascii="Times New Roman" w:hAnsi="Times New Roman"/>
          <w:b/>
          <w:i/>
          <w:sz w:val="18"/>
          <w:szCs w:val="18"/>
          <w:lang w:eastAsia="ru-RU"/>
        </w:rPr>
      </w:pPr>
      <w:r w:rsidRPr="00F3110C">
        <w:rPr>
          <w:rFonts w:ascii="Times New Roman" w:hAnsi="Times New Roman"/>
          <w:b/>
          <w:bCs/>
          <w:i/>
          <w:iCs/>
          <w:sz w:val="18"/>
          <w:szCs w:val="18"/>
          <w:lang w:eastAsia="ru-RU"/>
        </w:rPr>
        <w:t>Эмитент в настоящее время считает риски потери крупных потребителей несущественными.</w:t>
      </w:r>
    </w:p>
    <w:p w14:paraId="1E5319F4" w14:textId="77777777" w:rsidR="00DB0F16" w:rsidRPr="002434AF" w:rsidRDefault="00DB0F16" w:rsidP="00C200C5">
      <w:pPr>
        <w:autoSpaceDE w:val="0"/>
        <w:autoSpaceDN w:val="0"/>
        <w:spacing w:after="0" w:line="240" w:lineRule="auto"/>
        <w:ind w:firstLine="567"/>
        <w:jc w:val="both"/>
        <w:rPr>
          <w:rFonts w:ascii="Times New Roman" w:eastAsia="MS Mincho" w:hAnsi="Times New Roman"/>
          <w:b/>
          <w:i/>
          <w:sz w:val="18"/>
          <w:szCs w:val="20"/>
          <w:lang w:eastAsia="ru-RU"/>
        </w:rPr>
      </w:pPr>
    </w:p>
    <w:p w14:paraId="75176135" w14:textId="77777777" w:rsidR="00DB0F16" w:rsidRPr="002434AF" w:rsidRDefault="00DB0F16" w:rsidP="00D0614C">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3" w:name="_Toc528575574"/>
      <w:r w:rsidRPr="002434AF">
        <w:rPr>
          <w:rFonts w:ascii="Arial" w:eastAsia="MS Mincho" w:hAnsi="Arial" w:cs="Arial"/>
          <w:bCs/>
          <w:i/>
          <w:iCs/>
          <w:sz w:val="18"/>
          <w:szCs w:val="20"/>
          <w:lang w:eastAsia="ja-JP"/>
        </w:rPr>
        <w:lastRenderedPageBreak/>
        <w:t>2.5.8. Банковские риски</w:t>
      </w:r>
      <w:bookmarkEnd w:id="33"/>
    </w:p>
    <w:p w14:paraId="1CF92E9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sz w:val="18"/>
          <w:szCs w:val="20"/>
          <w:lang w:eastAsia="ru-RU"/>
        </w:rPr>
      </w:pPr>
    </w:p>
    <w:p w14:paraId="1E7DCFFF"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sz w:val="18"/>
          <w:szCs w:val="20"/>
          <w:lang w:eastAsia="ru-RU"/>
        </w:rPr>
      </w:pPr>
      <w:r w:rsidRPr="002434AF">
        <w:rPr>
          <w:rFonts w:ascii="Times New Roman" w:hAnsi="Times New Roman"/>
          <w:b/>
          <w:bCs/>
          <w:i/>
          <w:sz w:val="18"/>
          <w:szCs w:val="20"/>
          <w:lang w:eastAsia="ru-RU"/>
        </w:rPr>
        <w:t>Информация не приводится, так как Эмитент не является кредитной организацией.</w:t>
      </w:r>
    </w:p>
    <w:p w14:paraId="5BA11B63" w14:textId="77777777" w:rsidR="00DB0F16" w:rsidRPr="002434AF" w:rsidRDefault="00DB0F16" w:rsidP="00D70D33">
      <w:pPr>
        <w:rPr>
          <w:rFonts w:ascii="Times New Roman" w:eastAsia="MS Mincho" w:hAnsi="Times New Roman"/>
          <w:b/>
          <w:i/>
          <w:szCs w:val="24"/>
          <w:lang w:eastAsia="ja-JP"/>
        </w:rPr>
      </w:pPr>
      <w:r w:rsidRPr="002434AF">
        <w:rPr>
          <w:rFonts w:ascii="Times New Roman" w:hAnsi="Times New Roman"/>
          <w:b/>
          <w:bCs/>
          <w:i/>
          <w:sz w:val="18"/>
          <w:szCs w:val="20"/>
          <w:lang w:eastAsia="ru-RU"/>
        </w:rPr>
        <w:br w:type="page"/>
      </w:r>
    </w:p>
    <w:p w14:paraId="4EA4962E" w14:textId="77777777" w:rsidR="00DB0F16" w:rsidRPr="002434AF" w:rsidRDefault="00DB0F16" w:rsidP="00732C33">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34" w:name="Par353"/>
      <w:bookmarkStart w:id="35" w:name="_Toc528575575"/>
      <w:bookmarkEnd w:id="34"/>
      <w:r w:rsidRPr="002434AF">
        <w:rPr>
          <w:rFonts w:ascii="Arial" w:eastAsia="MS Mincho" w:hAnsi="Arial" w:cs="Arial"/>
          <w:b/>
          <w:bCs/>
          <w:kern w:val="32"/>
          <w:sz w:val="28"/>
          <w:szCs w:val="32"/>
          <w:lang w:eastAsia="ru-RU"/>
        </w:rPr>
        <w:lastRenderedPageBreak/>
        <w:t>Раздел III. Подробная информация об эмитенте</w:t>
      </w:r>
      <w:bookmarkEnd w:id="35"/>
    </w:p>
    <w:p w14:paraId="1B224E29"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36" w:name="_Toc528575576"/>
      <w:r w:rsidRPr="002434AF">
        <w:rPr>
          <w:rFonts w:ascii="Arial" w:eastAsia="MS Mincho" w:hAnsi="Arial" w:cs="Arial"/>
          <w:b/>
          <w:bCs/>
          <w:i/>
          <w:iCs/>
          <w:sz w:val="24"/>
          <w:szCs w:val="28"/>
          <w:lang w:eastAsia="ru-RU"/>
        </w:rPr>
        <w:t>3.1. История создания и развитие эмитента</w:t>
      </w:r>
      <w:bookmarkEnd w:id="36"/>
    </w:p>
    <w:p w14:paraId="0E1D4082"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7" w:name="_Toc528575577"/>
      <w:r w:rsidRPr="009E4119">
        <w:rPr>
          <w:rFonts w:ascii="Arial" w:eastAsia="MS Mincho" w:hAnsi="Arial" w:cs="Arial"/>
          <w:bCs/>
          <w:i/>
          <w:iCs/>
          <w:sz w:val="18"/>
          <w:szCs w:val="20"/>
          <w:lang w:eastAsia="ja-JP"/>
        </w:rPr>
        <w:t>3.1.1. Данные о фирменном наименовании (наименовании) эмитента</w:t>
      </w:r>
      <w:bookmarkEnd w:id="37"/>
    </w:p>
    <w:p w14:paraId="134064E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286B3202" w14:textId="77777777" w:rsidR="00DB0F16" w:rsidRPr="00F8220F" w:rsidRDefault="00DB0F16" w:rsidP="00F8220F">
      <w:pPr>
        <w:autoSpaceDE w:val="0"/>
        <w:autoSpaceDN w:val="0"/>
        <w:adjustRightInd w:val="0"/>
        <w:spacing w:after="0" w:line="240" w:lineRule="auto"/>
        <w:ind w:firstLine="567"/>
        <w:jc w:val="both"/>
        <w:rPr>
          <w:rFonts w:ascii="Times New Roman" w:eastAsia="MS Mincho" w:hAnsi="Times New Roman"/>
          <w:i/>
          <w:sz w:val="18"/>
          <w:szCs w:val="20"/>
          <w:lang w:eastAsia="ja-JP"/>
        </w:rPr>
      </w:pPr>
      <w:r>
        <w:rPr>
          <w:rFonts w:ascii="Times New Roman" w:eastAsia="MS Mincho" w:hAnsi="Times New Roman"/>
          <w:sz w:val="18"/>
          <w:szCs w:val="20"/>
          <w:lang w:eastAsia="ja-JP"/>
        </w:rPr>
        <w:t>П</w:t>
      </w:r>
      <w:r w:rsidRPr="00F8220F">
        <w:rPr>
          <w:rFonts w:ascii="Times New Roman" w:eastAsia="MS Mincho" w:hAnsi="Times New Roman"/>
          <w:sz w:val="18"/>
          <w:szCs w:val="20"/>
          <w:lang w:eastAsia="ja-JP"/>
        </w:rPr>
        <w:t xml:space="preserve">олное фирменное наименование на русском языке: </w:t>
      </w:r>
      <w:r w:rsidRPr="00F8220F">
        <w:rPr>
          <w:rFonts w:ascii="Times New Roman" w:hAnsi="Times New Roman"/>
          <w:b/>
          <w:bCs/>
          <w:i/>
          <w:iCs/>
          <w:sz w:val="18"/>
          <w:szCs w:val="20"/>
          <w:lang w:eastAsia="ru-RU"/>
        </w:rPr>
        <w:t>Публичное Акционерное Общество «Нижнекамскнефтехим»</w:t>
      </w:r>
    </w:p>
    <w:p w14:paraId="336A2C87" w14:textId="77777777" w:rsidR="00DB0F16" w:rsidRPr="00F8220F" w:rsidRDefault="00DB0F16" w:rsidP="00F8220F">
      <w:pPr>
        <w:autoSpaceDE w:val="0"/>
        <w:autoSpaceDN w:val="0"/>
        <w:adjustRightInd w:val="0"/>
        <w:spacing w:after="0" w:line="240" w:lineRule="auto"/>
        <w:ind w:firstLine="567"/>
        <w:jc w:val="both"/>
        <w:rPr>
          <w:rFonts w:ascii="Times New Roman" w:hAnsi="Times New Roman"/>
          <w:b/>
          <w:i/>
          <w:sz w:val="18"/>
          <w:szCs w:val="20"/>
          <w:lang w:eastAsia="ru-RU"/>
        </w:rPr>
      </w:pPr>
      <w:r w:rsidRPr="00F8220F">
        <w:rPr>
          <w:rFonts w:ascii="Times New Roman" w:eastAsia="MS Mincho" w:hAnsi="Times New Roman"/>
          <w:sz w:val="18"/>
          <w:szCs w:val="20"/>
          <w:lang w:eastAsia="ja-JP"/>
        </w:rPr>
        <w:t xml:space="preserve">сокращенное фирменное наименование на русском языке: </w:t>
      </w:r>
      <w:r w:rsidRPr="00F8220F">
        <w:rPr>
          <w:rFonts w:ascii="Times New Roman" w:hAnsi="Times New Roman"/>
          <w:b/>
          <w:i/>
          <w:sz w:val="18"/>
          <w:szCs w:val="20"/>
          <w:lang w:eastAsia="ru-RU"/>
        </w:rPr>
        <w:t>ПАО «Нижнекамскнефтехим»</w:t>
      </w:r>
    </w:p>
    <w:p w14:paraId="0B3AFA8F" w14:textId="77777777" w:rsidR="00DB0F16" w:rsidRPr="00F8220F" w:rsidRDefault="00DB0F16" w:rsidP="00F8220F">
      <w:pPr>
        <w:autoSpaceDE w:val="0"/>
        <w:autoSpaceDN w:val="0"/>
        <w:adjustRightInd w:val="0"/>
        <w:spacing w:after="0" w:line="240" w:lineRule="auto"/>
        <w:ind w:firstLine="567"/>
        <w:jc w:val="both"/>
        <w:rPr>
          <w:rFonts w:ascii="Times New Roman" w:eastAsia="MS Mincho" w:hAnsi="Times New Roman"/>
          <w:i/>
          <w:sz w:val="18"/>
          <w:szCs w:val="20"/>
          <w:lang w:eastAsia="ja-JP"/>
        </w:rPr>
      </w:pPr>
      <w:r w:rsidRPr="00F8220F">
        <w:rPr>
          <w:rFonts w:ascii="Times New Roman" w:eastAsia="MS Mincho" w:hAnsi="Times New Roman"/>
          <w:sz w:val="18"/>
          <w:szCs w:val="20"/>
          <w:lang w:eastAsia="ja-JP"/>
        </w:rPr>
        <w:t xml:space="preserve">полное фирменное наименование на татарском языке: </w:t>
      </w:r>
      <w:r w:rsidRPr="00F8220F">
        <w:rPr>
          <w:rFonts w:ascii="Times New Roman" w:hAnsi="Times New Roman"/>
          <w:b/>
          <w:bCs/>
          <w:i/>
          <w:iCs/>
          <w:sz w:val="18"/>
          <w:szCs w:val="20"/>
          <w:lang w:eastAsia="ru-RU"/>
        </w:rPr>
        <w:t>«Нижнекамскнефтехим» Ачык Акционерлык Жэмгыяте</w:t>
      </w:r>
    </w:p>
    <w:p w14:paraId="70AAE64F" w14:textId="77777777" w:rsidR="00DB0F16" w:rsidRPr="00F8220F" w:rsidRDefault="00DB0F16" w:rsidP="00F8220F">
      <w:pPr>
        <w:autoSpaceDE w:val="0"/>
        <w:autoSpaceDN w:val="0"/>
        <w:adjustRightInd w:val="0"/>
        <w:spacing w:after="0" w:line="240" w:lineRule="auto"/>
        <w:ind w:firstLine="567"/>
        <w:jc w:val="both"/>
        <w:rPr>
          <w:rFonts w:ascii="Times New Roman" w:hAnsi="Times New Roman"/>
          <w:b/>
          <w:i/>
          <w:sz w:val="18"/>
          <w:szCs w:val="20"/>
          <w:lang w:eastAsia="ru-RU"/>
        </w:rPr>
      </w:pPr>
      <w:r w:rsidRPr="00F8220F">
        <w:rPr>
          <w:rFonts w:ascii="Times New Roman" w:eastAsia="MS Mincho" w:hAnsi="Times New Roman"/>
          <w:sz w:val="18"/>
          <w:szCs w:val="20"/>
          <w:lang w:eastAsia="ja-JP"/>
        </w:rPr>
        <w:t xml:space="preserve">сокращенное фирменное наименование на татарском языке: </w:t>
      </w:r>
      <w:r w:rsidRPr="00F8220F">
        <w:rPr>
          <w:rFonts w:ascii="Times New Roman" w:hAnsi="Times New Roman"/>
          <w:b/>
          <w:i/>
          <w:sz w:val="18"/>
          <w:szCs w:val="20"/>
          <w:lang w:eastAsia="ru-RU"/>
        </w:rPr>
        <w:t>«Нижнекамскнефтехим» ААЖ</w:t>
      </w:r>
    </w:p>
    <w:p w14:paraId="675264E6" w14:textId="77777777" w:rsidR="00DB0F16" w:rsidRPr="00F8220F" w:rsidRDefault="00DB0F16" w:rsidP="00F8220F">
      <w:pPr>
        <w:autoSpaceDE w:val="0"/>
        <w:autoSpaceDN w:val="0"/>
        <w:adjustRightInd w:val="0"/>
        <w:spacing w:after="0" w:line="240" w:lineRule="auto"/>
        <w:ind w:firstLine="567"/>
        <w:rPr>
          <w:rFonts w:ascii="Times New Roman" w:hAnsi="Times New Roman"/>
          <w:b/>
          <w:bCs/>
          <w:i/>
          <w:iCs/>
          <w:sz w:val="18"/>
          <w:szCs w:val="20"/>
          <w:lang w:eastAsia="ru-RU"/>
        </w:rPr>
      </w:pPr>
      <w:r w:rsidRPr="00F8220F">
        <w:rPr>
          <w:rFonts w:ascii="Times New Roman" w:eastAsia="MS Mincho" w:hAnsi="Times New Roman"/>
          <w:sz w:val="18"/>
          <w:szCs w:val="20"/>
          <w:lang w:eastAsia="ja-JP"/>
        </w:rPr>
        <w:t xml:space="preserve">полное фирменное наименование на английском языке: </w:t>
      </w:r>
      <w:r w:rsidRPr="00F8220F">
        <w:rPr>
          <w:rFonts w:ascii="Times New Roman" w:hAnsi="Times New Roman"/>
          <w:b/>
          <w:bCs/>
          <w:i/>
          <w:iCs/>
          <w:sz w:val="18"/>
          <w:szCs w:val="20"/>
          <w:lang w:eastAsia="ru-RU"/>
        </w:rPr>
        <w:t xml:space="preserve">Public Joint Stock Company </w:t>
      </w:r>
      <w:r w:rsidRPr="00F8220F">
        <w:rPr>
          <w:rFonts w:ascii="Times New Roman" w:hAnsi="Times New Roman"/>
          <w:b/>
          <w:bCs/>
          <w:i/>
          <w:iCs/>
          <w:sz w:val="18"/>
          <w:szCs w:val="20"/>
          <w:lang w:val="en-US" w:eastAsia="ru-RU"/>
        </w:rPr>
        <w:t>Nizhnekamskneftekhim</w:t>
      </w:r>
    </w:p>
    <w:p w14:paraId="5EF5C3AA" w14:textId="77777777" w:rsidR="00DB0F16" w:rsidRPr="002434AF" w:rsidRDefault="00DB0F16" w:rsidP="00F8220F">
      <w:pPr>
        <w:autoSpaceDE w:val="0"/>
        <w:autoSpaceDN w:val="0"/>
        <w:adjustRightInd w:val="0"/>
        <w:spacing w:after="0" w:line="240" w:lineRule="auto"/>
        <w:ind w:firstLine="567"/>
        <w:jc w:val="both"/>
        <w:rPr>
          <w:rFonts w:ascii="Times New Roman" w:hAnsi="Times New Roman"/>
          <w:b/>
          <w:bCs/>
          <w:i/>
          <w:iCs/>
          <w:sz w:val="18"/>
          <w:szCs w:val="20"/>
          <w:lang w:eastAsia="ru-RU"/>
        </w:rPr>
      </w:pPr>
      <w:r w:rsidRPr="00DB1CA5">
        <w:rPr>
          <w:rFonts w:ascii="Times New Roman" w:eastAsia="MS Mincho" w:hAnsi="Times New Roman"/>
          <w:sz w:val="18"/>
          <w:szCs w:val="20"/>
          <w:lang w:eastAsia="ja-JP"/>
        </w:rPr>
        <w:t xml:space="preserve">сокращенное фирменное наименование на английском языке: </w:t>
      </w:r>
      <w:r w:rsidRPr="00DB1CA5">
        <w:rPr>
          <w:rFonts w:ascii="Times New Roman" w:hAnsi="Times New Roman"/>
          <w:b/>
          <w:bCs/>
          <w:i/>
          <w:iCs/>
          <w:sz w:val="18"/>
          <w:szCs w:val="20"/>
          <w:lang w:val="en-US" w:eastAsia="ru-RU"/>
        </w:rPr>
        <w:t>PJSC</w:t>
      </w:r>
      <w:r w:rsidRPr="00DB1CA5">
        <w:rPr>
          <w:rFonts w:ascii="Times New Roman" w:hAnsi="Times New Roman"/>
          <w:b/>
          <w:bCs/>
          <w:i/>
          <w:iCs/>
          <w:sz w:val="18"/>
          <w:szCs w:val="20"/>
          <w:lang w:eastAsia="ru-RU"/>
        </w:rPr>
        <w:t xml:space="preserve"> </w:t>
      </w:r>
      <w:r w:rsidRPr="00DB1CA5">
        <w:rPr>
          <w:rFonts w:ascii="Times New Roman" w:hAnsi="Times New Roman"/>
          <w:b/>
          <w:bCs/>
          <w:i/>
          <w:iCs/>
          <w:sz w:val="18"/>
          <w:szCs w:val="20"/>
          <w:lang w:val="en-US" w:eastAsia="ru-RU"/>
        </w:rPr>
        <w:t>Nizhnekamskneftekhim</w:t>
      </w:r>
    </w:p>
    <w:p w14:paraId="1560311E" w14:textId="77777777" w:rsidR="00DB0F16" w:rsidRPr="002434AF" w:rsidRDefault="00DB0F16" w:rsidP="000A682F">
      <w:pPr>
        <w:autoSpaceDE w:val="0"/>
        <w:autoSpaceDN w:val="0"/>
        <w:adjustRightInd w:val="0"/>
        <w:spacing w:after="0" w:line="240" w:lineRule="auto"/>
        <w:ind w:firstLine="567"/>
        <w:jc w:val="both"/>
        <w:rPr>
          <w:rFonts w:ascii="Times New Roman" w:eastAsia="MS Mincho" w:hAnsi="Times New Roman"/>
          <w:b/>
          <w:i/>
          <w:sz w:val="18"/>
          <w:szCs w:val="20"/>
          <w:lang w:eastAsia="ru-RU"/>
        </w:rPr>
      </w:pPr>
      <w:r w:rsidRPr="002434AF">
        <w:rPr>
          <w:rFonts w:ascii="Times New Roman" w:eastAsia="MS Mincho" w:hAnsi="Times New Roman"/>
          <w:sz w:val="18"/>
          <w:szCs w:val="20"/>
          <w:lang w:eastAsia="ja-JP"/>
        </w:rPr>
        <w:t xml:space="preserve">Дата введения действующих наименований: </w:t>
      </w:r>
      <w:r w:rsidRPr="00F8220F">
        <w:rPr>
          <w:rFonts w:ascii="Times New Roman" w:hAnsi="Times New Roman"/>
          <w:b/>
          <w:bCs/>
          <w:i/>
          <w:iCs/>
          <w:sz w:val="18"/>
          <w:szCs w:val="20"/>
          <w:lang w:eastAsia="ru-RU"/>
        </w:rPr>
        <w:t>13.11.2014</w:t>
      </w:r>
    </w:p>
    <w:p w14:paraId="26491601" w14:textId="77777777" w:rsidR="00DB0F16" w:rsidRPr="002434AF" w:rsidRDefault="00DB0F16" w:rsidP="000A682F">
      <w:pPr>
        <w:autoSpaceDE w:val="0"/>
        <w:autoSpaceDN w:val="0"/>
        <w:adjustRightInd w:val="0"/>
        <w:spacing w:after="0" w:line="240" w:lineRule="auto"/>
        <w:ind w:firstLine="540"/>
        <w:jc w:val="both"/>
        <w:rPr>
          <w:rFonts w:ascii="Times New Roman" w:eastAsia="MS Mincho" w:hAnsi="Times New Roman"/>
          <w:b/>
          <w:bCs/>
          <w:i/>
          <w:iCs/>
          <w:sz w:val="18"/>
          <w:szCs w:val="20"/>
          <w:lang w:eastAsia="ru-RU"/>
        </w:rPr>
      </w:pPr>
    </w:p>
    <w:p w14:paraId="5CDDF07D" w14:textId="77777777" w:rsidR="00DB0F16" w:rsidRPr="002434AF" w:rsidRDefault="00DB0F16" w:rsidP="000A682F">
      <w:pPr>
        <w:autoSpaceDE w:val="0"/>
        <w:autoSpaceDN w:val="0"/>
        <w:adjustRightInd w:val="0"/>
        <w:spacing w:after="0" w:line="240" w:lineRule="auto"/>
        <w:ind w:firstLine="540"/>
        <w:jc w:val="both"/>
        <w:rPr>
          <w:rFonts w:ascii="Times New Roman" w:hAnsi="Times New Roman"/>
          <w:bCs/>
          <w:iCs/>
          <w:sz w:val="18"/>
          <w:lang w:eastAsia="ru-RU"/>
        </w:rPr>
      </w:pPr>
      <w:r w:rsidRPr="002434AF">
        <w:rPr>
          <w:rFonts w:ascii="Times New Roman" w:hAnsi="Times New Roman"/>
          <w:b/>
          <w:bCs/>
          <w:i/>
          <w:iCs/>
          <w:sz w:val="18"/>
          <w:lang w:eastAsia="ru-RU"/>
        </w:rPr>
        <w:t>Полное и сокращенное фирменные наименования Эмитента не являются схожими с наименованиями других юридических лиц.</w:t>
      </w:r>
    </w:p>
    <w:p w14:paraId="495FDA3B" w14:textId="77777777" w:rsidR="00DB0F16" w:rsidRPr="002434AF" w:rsidRDefault="00DB0F16" w:rsidP="000A682F">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В случае если фирменное наименование эмитента зарегистрировано как товарный знак или знак обслуживания, указываются сведения об их регистрации:</w:t>
      </w:r>
    </w:p>
    <w:p w14:paraId="7D43D5B5" w14:textId="77777777" w:rsidR="00DB0F16" w:rsidRPr="002434AF" w:rsidRDefault="00DB0F16" w:rsidP="000A682F">
      <w:pPr>
        <w:autoSpaceDE w:val="0"/>
        <w:autoSpaceDN w:val="0"/>
        <w:adjustRightInd w:val="0"/>
        <w:spacing w:after="0" w:line="240" w:lineRule="auto"/>
        <w:ind w:firstLine="540"/>
        <w:jc w:val="both"/>
        <w:rPr>
          <w:rFonts w:ascii="Times New Roman" w:eastAsia="MS Mincho" w:hAnsi="Times New Roman"/>
          <w:b/>
          <w:i/>
          <w:sz w:val="18"/>
          <w:szCs w:val="20"/>
          <w:lang w:eastAsia="ru-RU"/>
        </w:rPr>
      </w:pPr>
      <w:r w:rsidRPr="009E4119">
        <w:rPr>
          <w:rFonts w:ascii="Times New Roman" w:eastAsia="MS Mincho" w:hAnsi="Times New Roman"/>
          <w:b/>
          <w:i/>
          <w:sz w:val="18"/>
          <w:szCs w:val="20"/>
          <w:lang w:eastAsia="ru-RU"/>
        </w:rPr>
        <w:t>Фирменное наименование Эмитента не зарегистрировано как товарный знак или знак обслуживания.</w:t>
      </w:r>
    </w:p>
    <w:p w14:paraId="2E6A7D83" w14:textId="77777777" w:rsidR="00DB0F16" w:rsidRPr="002434AF" w:rsidRDefault="00DB0F16" w:rsidP="00B203EE">
      <w:pPr>
        <w:autoSpaceDE w:val="0"/>
        <w:autoSpaceDN w:val="0"/>
        <w:spacing w:after="0" w:line="240" w:lineRule="auto"/>
        <w:ind w:firstLine="540"/>
        <w:jc w:val="both"/>
        <w:rPr>
          <w:rFonts w:ascii="Times New Roman" w:eastAsia="MS Mincho" w:hAnsi="Times New Roman"/>
          <w:b/>
          <w:i/>
          <w:sz w:val="18"/>
          <w:szCs w:val="20"/>
          <w:lang w:eastAsia="ru-RU"/>
        </w:rPr>
      </w:pPr>
    </w:p>
    <w:p w14:paraId="465DCEB3"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sz w:val="18"/>
          <w:szCs w:val="18"/>
          <w:lang w:eastAsia="ru-RU"/>
        </w:rPr>
      </w:pPr>
      <w:r w:rsidRPr="00B203EE">
        <w:rPr>
          <w:rFonts w:ascii="Times New Roman" w:hAnsi="Times New Roman"/>
          <w:sz w:val="18"/>
          <w:szCs w:val="18"/>
          <w:lang w:eastAsia="ru-RU"/>
        </w:rPr>
        <w:t>Сведения об изменениях фирменного наименования, а также организационно-правовой формы эмитента в течение его существования:</w:t>
      </w:r>
    </w:p>
    <w:p w14:paraId="17CF8724"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p>
    <w:p w14:paraId="0F8028F4" w14:textId="77777777" w:rsidR="00DB0F16" w:rsidRPr="00B203EE" w:rsidRDefault="00DB0F16" w:rsidP="00B203EE">
      <w:pPr>
        <w:autoSpaceDE w:val="0"/>
        <w:autoSpaceDN w:val="0"/>
        <w:adjustRightInd w:val="0"/>
        <w:spacing w:after="0" w:line="240" w:lineRule="auto"/>
        <w:ind w:firstLine="540"/>
        <w:jc w:val="both"/>
        <w:rPr>
          <w:rFonts w:ascii="Times New Roman" w:eastAsia="MS Mincho" w:hAnsi="Times New Roman"/>
          <w:bCs/>
          <w:iCs/>
          <w:color w:val="000000"/>
          <w:sz w:val="18"/>
          <w:szCs w:val="18"/>
          <w:lang w:eastAsia="ja-JP"/>
        </w:rPr>
      </w:pPr>
      <w:r w:rsidRPr="00B203EE">
        <w:rPr>
          <w:rFonts w:ascii="Times New Roman" w:eastAsia="MS Mincho" w:hAnsi="Times New Roman"/>
          <w:bCs/>
          <w:iCs/>
          <w:color w:val="000000"/>
          <w:sz w:val="18"/>
          <w:szCs w:val="18"/>
          <w:lang w:eastAsia="ja-JP"/>
        </w:rPr>
        <w:t xml:space="preserve">Полное фирменное наименование эмитента: </w:t>
      </w:r>
      <w:r w:rsidRPr="00B203EE">
        <w:rPr>
          <w:rFonts w:ascii="Times New Roman" w:eastAsia="MS Mincho" w:hAnsi="Times New Roman"/>
          <w:b/>
          <w:bCs/>
          <w:i/>
          <w:iCs/>
          <w:color w:val="000000"/>
          <w:sz w:val="18"/>
          <w:szCs w:val="18"/>
          <w:lang w:eastAsia="ja-JP"/>
        </w:rPr>
        <w:t>Акционерное общество «Нижнекамскнефтехим»</w:t>
      </w:r>
    </w:p>
    <w:p w14:paraId="42AFC6F2"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bCs/>
          <w:iCs/>
          <w:sz w:val="18"/>
          <w:szCs w:val="18"/>
          <w:lang w:eastAsia="ru-RU"/>
        </w:rPr>
      </w:pPr>
      <w:r w:rsidRPr="00B203EE">
        <w:rPr>
          <w:rFonts w:ascii="Times New Roman" w:hAnsi="Times New Roman"/>
          <w:bCs/>
          <w:iCs/>
          <w:sz w:val="18"/>
          <w:szCs w:val="18"/>
          <w:lang w:eastAsia="ru-RU"/>
        </w:rPr>
        <w:t xml:space="preserve">Сокращенное фирменное наименование эмитента: </w:t>
      </w:r>
      <w:r w:rsidRPr="00B203EE">
        <w:rPr>
          <w:rFonts w:ascii="Times New Roman" w:hAnsi="Times New Roman"/>
          <w:b/>
          <w:bCs/>
          <w:i/>
          <w:iCs/>
          <w:sz w:val="18"/>
          <w:szCs w:val="18"/>
          <w:lang w:eastAsia="ru-RU"/>
        </w:rPr>
        <w:t>АО «Нижнекамскнефтехим»</w:t>
      </w:r>
    </w:p>
    <w:p w14:paraId="6C70157E" w14:textId="77777777" w:rsidR="00DB0F16" w:rsidRPr="00B203EE" w:rsidRDefault="00DB0F16" w:rsidP="00B203EE">
      <w:pPr>
        <w:autoSpaceDE w:val="0"/>
        <w:autoSpaceDN w:val="0"/>
        <w:spacing w:after="0" w:line="240" w:lineRule="auto"/>
        <w:ind w:firstLine="540"/>
        <w:rPr>
          <w:rFonts w:ascii="Times New Roman" w:hAnsi="Times New Roman"/>
          <w:sz w:val="18"/>
          <w:szCs w:val="18"/>
        </w:rPr>
      </w:pPr>
      <w:r w:rsidRPr="00B203EE">
        <w:rPr>
          <w:rFonts w:ascii="Times New Roman" w:eastAsia="MS Mincho" w:hAnsi="Times New Roman"/>
          <w:sz w:val="18"/>
          <w:szCs w:val="18"/>
          <w:lang w:eastAsia="ja-JP"/>
        </w:rPr>
        <w:t xml:space="preserve">Организационно-правовая форма: </w:t>
      </w:r>
      <w:r>
        <w:rPr>
          <w:rFonts w:ascii="Times New Roman" w:hAnsi="Times New Roman"/>
          <w:b/>
          <w:bCs/>
          <w:i/>
          <w:iCs/>
          <w:sz w:val="18"/>
          <w:szCs w:val="18"/>
          <w:lang w:eastAsia="ru-RU"/>
        </w:rPr>
        <w:t>Акционерное общество</w:t>
      </w:r>
    </w:p>
    <w:p w14:paraId="22F56BFA"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Дата введения наименования: </w:t>
      </w:r>
      <w:r w:rsidRPr="00B203EE">
        <w:rPr>
          <w:rFonts w:ascii="Times New Roman" w:hAnsi="Times New Roman"/>
          <w:b/>
          <w:bCs/>
          <w:i/>
          <w:iCs/>
          <w:sz w:val="18"/>
          <w:szCs w:val="18"/>
          <w:lang w:eastAsia="ru-RU"/>
        </w:rPr>
        <w:t xml:space="preserve">18.08.1993 (при </w:t>
      </w:r>
      <w:r>
        <w:rPr>
          <w:rFonts w:ascii="Times New Roman" w:hAnsi="Times New Roman"/>
          <w:b/>
          <w:bCs/>
          <w:i/>
          <w:iCs/>
          <w:sz w:val="18"/>
          <w:szCs w:val="18"/>
          <w:lang w:eastAsia="ru-RU"/>
        </w:rPr>
        <w:t>создании</w:t>
      </w:r>
      <w:r w:rsidRPr="00B203EE">
        <w:rPr>
          <w:rFonts w:ascii="Times New Roman" w:hAnsi="Times New Roman"/>
          <w:b/>
          <w:bCs/>
          <w:i/>
          <w:iCs/>
          <w:sz w:val="18"/>
          <w:szCs w:val="18"/>
          <w:lang w:eastAsia="ru-RU"/>
        </w:rPr>
        <w:t xml:space="preserve"> Эмитента)</w:t>
      </w:r>
    </w:p>
    <w:p w14:paraId="3C3C0A32" w14:textId="607CE5CE" w:rsidR="00DB0F16"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Основание: </w:t>
      </w:r>
      <w:r w:rsidR="00641270">
        <w:rPr>
          <w:rFonts w:ascii="Times New Roman" w:hAnsi="Times New Roman"/>
          <w:b/>
          <w:bCs/>
          <w:i/>
          <w:iCs/>
          <w:sz w:val="18"/>
          <w:szCs w:val="18"/>
          <w:lang w:eastAsia="ru-RU"/>
        </w:rPr>
        <w:t xml:space="preserve">Постановление Государственного комитета Республики </w:t>
      </w:r>
      <w:r w:rsidR="003A6F46">
        <w:rPr>
          <w:rFonts w:ascii="Times New Roman" w:hAnsi="Times New Roman"/>
          <w:b/>
          <w:bCs/>
          <w:i/>
          <w:iCs/>
          <w:sz w:val="18"/>
          <w:szCs w:val="18"/>
          <w:lang w:eastAsia="ru-RU"/>
        </w:rPr>
        <w:t>Татарстан</w:t>
      </w:r>
      <w:r w:rsidR="00641270">
        <w:rPr>
          <w:rFonts w:ascii="Times New Roman" w:hAnsi="Times New Roman"/>
          <w:b/>
          <w:bCs/>
          <w:i/>
          <w:iCs/>
          <w:sz w:val="18"/>
          <w:szCs w:val="18"/>
          <w:lang w:eastAsia="ru-RU"/>
        </w:rPr>
        <w:t xml:space="preserve"> по управлению государственным имуществом № 41</w:t>
      </w:r>
      <w:r w:rsidR="003A6F46">
        <w:rPr>
          <w:rFonts w:ascii="Times New Roman" w:hAnsi="Times New Roman"/>
          <w:b/>
          <w:bCs/>
          <w:i/>
          <w:iCs/>
          <w:sz w:val="18"/>
          <w:szCs w:val="18"/>
          <w:lang w:eastAsia="ru-RU"/>
        </w:rPr>
        <w:t xml:space="preserve"> от 11.08.1993,</w:t>
      </w:r>
      <w:r w:rsidRPr="00B203EE">
        <w:rPr>
          <w:rFonts w:ascii="Times New Roman" w:hAnsi="Times New Roman"/>
          <w:b/>
          <w:bCs/>
          <w:i/>
          <w:iCs/>
          <w:sz w:val="18"/>
          <w:szCs w:val="18"/>
          <w:lang w:eastAsia="ru-RU"/>
        </w:rPr>
        <w:t xml:space="preserve"> Свидетельство Министерства финансов</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Республики Татарстан от 18.08.1993 о внесении АО «Нижнекамскнефтехим» в</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государственный реестр акционерных обществ, созданных на территории Республики</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Татарстан; реестровый номер 388.</w:t>
      </w:r>
    </w:p>
    <w:p w14:paraId="665FF8BA" w14:textId="77777777" w:rsidR="00DB0F16"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p>
    <w:p w14:paraId="0AD5EC3D" w14:textId="77777777" w:rsidR="00DB0F16" w:rsidRPr="00B203EE" w:rsidRDefault="00DB0F16" w:rsidP="00B203EE">
      <w:pPr>
        <w:autoSpaceDE w:val="0"/>
        <w:autoSpaceDN w:val="0"/>
        <w:adjustRightInd w:val="0"/>
        <w:spacing w:after="0" w:line="240" w:lineRule="auto"/>
        <w:ind w:firstLine="540"/>
        <w:jc w:val="both"/>
        <w:rPr>
          <w:rFonts w:ascii="Times New Roman" w:eastAsia="MS Mincho" w:hAnsi="Times New Roman"/>
          <w:bCs/>
          <w:iCs/>
          <w:color w:val="000000"/>
          <w:sz w:val="18"/>
          <w:szCs w:val="18"/>
          <w:lang w:eastAsia="ja-JP"/>
        </w:rPr>
      </w:pPr>
      <w:r w:rsidRPr="00B203EE">
        <w:rPr>
          <w:rFonts w:ascii="Times New Roman" w:eastAsia="MS Mincho" w:hAnsi="Times New Roman"/>
          <w:bCs/>
          <w:iCs/>
          <w:color w:val="000000"/>
          <w:sz w:val="18"/>
          <w:szCs w:val="18"/>
          <w:lang w:eastAsia="ja-JP"/>
        </w:rPr>
        <w:t xml:space="preserve">Полное фирменное наименование эмитента: </w:t>
      </w:r>
      <w:r w:rsidRPr="00B203EE">
        <w:rPr>
          <w:rFonts w:ascii="Times New Roman" w:eastAsia="MS Mincho" w:hAnsi="Times New Roman"/>
          <w:b/>
          <w:bCs/>
          <w:i/>
          <w:iCs/>
          <w:color w:val="000000"/>
          <w:sz w:val="18"/>
          <w:szCs w:val="18"/>
          <w:lang w:eastAsia="ja-JP"/>
        </w:rPr>
        <w:t>Открытое акционерное общество «Нижнекамскнефтехим»</w:t>
      </w:r>
    </w:p>
    <w:p w14:paraId="4BD48C84"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bCs/>
          <w:iCs/>
          <w:sz w:val="18"/>
          <w:szCs w:val="18"/>
          <w:lang w:eastAsia="ru-RU"/>
        </w:rPr>
      </w:pPr>
      <w:r w:rsidRPr="00B203EE">
        <w:rPr>
          <w:rFonts w:ascii="Times New Roman" w:hAnsi="Times New Roman"/>
          <w:bCs/>
          <w:iCs/>
          <w:sz w:val="18"/>
          <w:szCs w:val="18"/>
          <w:lang w:eastAsia="ru-RU"/>
        </w:rPr>
        <w:t xml:space="preserve">Сокращенное фирменное наименование эмитента: </w:t>
      </w:r>
      <w:r w:rsidRPr="00B203EE">
        <w:rPr>
          <w:rFonts w:ascii="Times New Roman" w:hAnsi="Times New Roman"/>
          <w:b/>
          <w:bCs/>
          <w:i/>
          <w:iCs/>
          <w:sz w:val="18"/>
          <w:szCs w:val="18"/>
          <w:lang w:eastAsia="ru-RU"/>
        </w:rPr>
        <w:t>ОАО «Нижнекамскнефтехим» (</w:t>
      </w:r>
      <w:r>
        <w:rPr>
          <w:rFonts w:ascii="Times New Roman" w:hAnsi="Times New Roman"/>
          <w:b/>
          <w:bCs/>
          <w:i/>
          <w:iCs/>
          <w:sz w:val="18"/>
          <w:szCs w:val="18"/>
          <w:lang w:eastAsia="ru-RU"/>
        </w:rPr>
        <w:t>«</w:t>
      </w:r>
      <w:r w:rsidRPr="00B203EE">
        <w:rPr>
          <w:rFonts w:ascii="Times New Roman" w:hAnsi="Times New Roman"/>
          <w:b/>
          <w:bCs/>
          <w:i/>
          <w:iCs/>
          <w:sz w:val="18"/>
          <w:szCs w:val="18"/>
          <w:lang w:eastAsia="ru-RU"/>
        </w:rPr>
        <w:t>НКНХ</w:t>
      </w:r>
      <w:r>
        <w:rPr>
          <w:rFonts w:ascii="Times New Roman" w:hAnsi="Times New Roman"/>
          <w:b/>
          <w:bCs/>
          <w:i/>
          <w:iCs/>
          <w:sz w:val="18"/>
          <w:szCs w:val="18"/>
          <w:lang w:eastAsia="ru-RU"/>
        </w:rPr>
        <w:t>»</w:t>
      </w:r>
      <w:r w:rsidRPr="00B203EE">
        <w:rPr>
          <w:rFonts w:ascii="Times New Roman" w:hAnsi="Times New Roman"/>
          <w:b/>
          <w:bCs/>
          <w:i/>
          <w:iCs/>
          <w:sz w:val="18"/>
          <w:szCs w:val="18"/>
          <w:lang w:eastAsia="ru-RU"/>
        </w:rPr>
        <w:t>)</w:t>
      </w:r>
    </w:p>
    <w:p w14:paraId="341F922C" w14:textId="77777777" w:rsidR="00DB0F16" w:rsidRPr="00B203EE" w:rsidRDefault="00DB0F16" w:rsidP="00B203EE">
      <w:pPr>
        <w:autoSpaceDE w:val="0"/>
        <w:autoSpaceDN w:val="0"/>
        <w:spacing w:after="0" w:line="240" w:lineRule="auto"/>
        <w:ind w:firstLine="540"/>
        <w:rPr>
          <w:rFonts w:ascii="Times New Roman" w:hAnsi="Times New Roman"/>
          <w:b/>
          <w:bCs/>
          <w:i/>
          <w:iCs/>
          <w:sz w:val="18"/>
          <w:szCs w:val="18"/>
          <w:lang w:eastAsia="ru-RU"/>
        </w:rPr>
      </w:pPr>
      <w:r w:rsidRPr="00B203EE">
        <w:rPr>
          <w:rFonts w:ascii="Times New Roman" w:eastAsia="MS Mincho" w:hAnsi="Times New Roman"/>
          <w:sz w:val="18"/>
          <w:szCs w:val="18"/>
          <w:lang w:eastAsia="ja-JP"/>
        </w:rPr>
        <w:t xml:space="preserve">Организационно-правовая форма: </w:t>
      </w:r>
      <w:r w:rsidRPr="00B203EE">
        <w:rPr>
          <w:rFonts w:ascii="Times New Roman" w:hAnsi="Times New Roman"/>
          <w:b/>
          <w:bCs/>
          <w:i/>
          <w:iCs/>
          <w:sz w:val="18"/>
          <w:szCs w:val="18"/>
          <w:lang w:eastAsia="ru-RU"/>
        </w:rPr>
        <w:t>Открытое акционерное общество</w:t>
      </w:r>
    </w:p>
    <w:p w14:paraId="3A37833E" w14:textId="77777777" w:rsidR="00DB0F16" w:rsidRPr="00B203EE"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Дата введения наименования: </w:t>
      </w:r>
      <w:r w:rsidRPr="00B203EE">
        <w:rPr>
          <w:rFonts w:ascii="Times New Roman" w:hAnsi="Times New Roman"/>
          <w:b/>
          <w:bCs/>
          <w:i/>
          <w:iCs/>
          <w:sz w:val="18"/>
          <w:szCs w:val="18"/>
          <w:lang w:eastAsia="ru-RU"/>
        </w:rPr>
        <w:t>29.10.1997</w:t>
      </w:r>
    </w:p>
    <w:p w14:paraId="7EB2B284" w14:textId="6228E063" w:rsidR="00DB0F16"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Основание: </w:t>
      </w:r>
      <w:r w:rsidR="003A6F46">
        <w:rPr>
          <w:rFonts w:ascii="Times New Roman" w:hAnsi="Times New Roman"/>
          <w:b/>
          <w:bCs/>
          <w:i/>
          <w:iCs/>
          <w:sz w:val="18"/>
          <w:szCs w:val="18"/>
          <w:lang w:eastAsia="ru-RU"/>
        </w:rPr>
        <w:t>Решение общего собрани</w:t>
      </w:r>
      <w:r w:rsidR="00281E8F">
        <w:rPr>
          <w:rFonts w:ascii="Times New Roman" w:hAnsi="Times New Roman"/>
          <w:b/>
          <w:bCs/>
          <w:i/>
          <w:iCs/>
          <w:sz w:val="18"/>
          <w:szCs w:val="18"/>
          <w:lang w:eastAsia="ru-RU"/>
        </w:rPr>
        <w:t>я</w:t>
      </w:r>
      <w:r w:rsidR="003A6F46">
        <w:rPr>
          <w:rFonts w:ascii="Times New Roman" w:hAnsi="Times New Roman"/>
          <w:b/>
          <w:bCs/>
          <w:i/>
          <w:iCs/>
          <w:sz w:val="18"/>
          <w:szCs w:val="18"/>
          <w:lang w:eastAsia="ru-RU"/>
        </w:rPr>
        <w:t xml:space="preserve"> акционеров </w:t>
      </w:r>
      <w:r w:rsidR="00680F27">
        <w:rPr>
          <w:rFonts w:ascii="Times New Roman" w:hAnsi="Times New Roman"/>
          <w:b/>
          <w:bCs/>
          <w:i/>
          <w:iCs/>
          <w:sz w:val="18"/>
          <w:szCs w:val="18"/>
          <w:lang w:eastAsia="ru-RU"/>
        </w:rPr>
        <w:t xml:space="preserve">от </w:t>
      </w:r>
      <w:r w:rsidR="003A6F46">
        <w:rPr>
          <w:rFonts w:ascii="Times New Roman" w:hAnsi="Times New Roman"/>
          <w:b/>
          <w:bCs/>
          <w:i/>
          <w:iCs/>
          <w:sz w:val="18"/>
          <w:szCs w:val="18"/>
          <w:lang w:eastAsia="ru-RU"/>
        </w:rPr>
        <w:t>29.04.1997,</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Свидетельство Государственной регистрационной палаты при Министерстве юстиции</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Республики Татарстан о государственной регистрации Устава ОАО «Нижнекамскнефтехим»</w:t>
      </w:r>
      <w:r>
        <w:rPr>
          <w:rFonts w:ascii="Times New Roman" w:hAnsi="Times New Roman"/>
          <w:b/>
          <w:bCs/>
          <w:i/>
          <w:iCs/>
          <w:sz w:val="18"/>
          <w:szCs w:val="18"/>
          <w:lang w:eastAsia="ru-RU"/>
        </w:rPr>
        <w:t xml:space="preserve"> </w:t>
      </w:r>
      <w:r w:rsidRPr="00B203EE">
        <w:rPr>
          <w:rFonts w:ascii="Times New Roman" w:hAnsi="Times New Roman"/>
          <w:b/>
          <w:bCs/>
          <w:i/>
          <w:iCs/>
          <w:sz w:val="18"/>
          <w:szCs w:val="18"/>
          <w:lang w:eastAsia="ru-RU"/>
        </w:rPr>
        <w:t>в новой редакции № 399/к от 29.10.1997.</w:t>
      </w:r>
    </w:p>
    <w:p w14:paraId="28777FB8" w14:textId="77777777" w:rsidR="00DB0F16" w:rsidRDefault="00DB0F16" w:rsidP="00B203EE">
      <w:pPr>
        <w:autoSpaceDE w:val="0"/>
        <w:autoSpaceDN w:val="0"/>
        <w:spacing w:after="0" w:line="240" w:lineRule="auto"/>
        <w:ind w:firstLine="540"/>
        <w:contextualSpacing/>
        <w:jc w:val="both"/>
        <w:rPr>
          <w:rFonts w:ascii="Times New Roman" w:hAnsi="Times New Roman"/>
          <w:b/>
          <w:bCs/>
          <w:i/>
          <w:iCs/>
          <w:sz w:val="18"/>
          <w:szCs w:val="18"/>
          <w:lang w:eastAsia="ru-RU"/>
        </w:rPr>
      </w:pPr>
    </w:p>
    <w:p w14:paraId="0B6B82CC" w14:textId="77777777" w:rsidR="00DB0F16" w:rsidRPr="00B203EE" w:rsidRDefault="00DB0F16" w:rsidP="001D320B">
      <w:pPr>
        <w:autoSpaceDE w:val="0"/>
        <w:autoSpaceDN w:val="0"/>
        <w:adjustRightInd w:val="0"/>
        <w:spacing w:after="0" w:line="240" w:lineRule="auto"/>
        <w:ind w:firstLine="540"/>
        <w:jc w:val="both"/>
        <w:rPr>
          <w:rFonts w:ascii="Times New Roman" w:eastAsia="MS Mincho" w:hAnsi="Times New Roman"/>
          <w:bCs/>
          <w:iCs/>
          <w:color w:val="000000"/>
          <w:sz w:val="18"/>
          <w:szCs w:val="18"/>
          <w:lang w:eastAsia="ja-JP"/>
        </w:rPr>
      </w:pPr>
      <w:r w:rsidRPr="00B203EE">
        <w:rPr>
          <w:rFonts w:ascii="Times New Roman" w:eastAsia="MS Mincho" w:hAnsi="Times New Roman"/>
          <w:bCs/>
          <w:iCs/>
          <w:color w:val="000000"/>
          <w:sz w:val="18"/>
          <w:szCs w:val="18"/>
          <w:lang w:eastAsia="ja-JP"/>
        </w:rPr>
        <w:t xml:space="preserve">Полное фирменное наименование эмитента: </w:t>
      </w:r>
      <w:r w:rsidRPr="001D320B">
        <w:rPr>
          <w:rFonts w:ascii="Times New Roman" w:eastAsia="MS Mincho" w:hAnsi="Times New Roman"/>
          <w:b/>
          <w:bCs/>
          <w:i/>
          <w:iCs/>
          <w:color w:val="000000"/>
          <w:sz w:val="18"/>
          <w:szCs w:val="18"/>
          <w:lang w:eastAsia="ja-JP"/>
        </w:rPr>
        <w:t>Публичное Акционерное Общество «Нижнекамскнефтехим»</w:t>
      </w:r>
    </w:p>
    <w:p w14:paraId="3685947E" w14:textId="77777777" w:rsidR="00DB0F16" w:rsidRPr="00B203EE" w:rsidRDefault="00DB0F16" w:rsidP="001D320B">
      <w:pPr>
        <w:autoSpaceDE w:val="0"/>
        <w:autoSpaceDN w:val="0"/>
        <w:spacing w:after="0" w:line="240" w:lineRule="auto"/>
        <w:ind w:firstLine="540"/>
        <w:contextualSpacing/>
        <w:jc w:val="both"/>
        <w:rPr>
          <w:rFonts w:ascii="Times New Roman" w:hAnsi="Times New Roman"/>
          <w:bCs/>
          <w:iCs/>
          <w:sz w:val="18"/>
          <w:szCs w:val="18"/>
          <w:lang w:eastAsia="ru-RU"/>
        </w:rPr>
      </w:pPr>
      <w:r w:rsidRPr="00B203EE">
        <w:rPr>
          <w:rFonts w:ascii="Times New Roman" w:hAnsi="Times New Roman"/>
          <w:bCs/>
          <w:iCs/>
          <w:sz w:val="18"/>
          <w:szCs w:val="18"/>
          <w:lang w:eastAsia="ru-RU"/>
        </w:rPr>
        <w:t xml:space="preserve">Сокращенное фирменное наименование эмитента: </w:t>
      </w:r>
      <w:r w:rsidRPr="001D320B">
        <w:rPr>
          <w:rFonts w:ascii="Times New Roman" w:hAnsi="Times New Roman"/>
          <w:b/>
          <w:bCs/>
          <w:i/>
          <w:iCs/>
          <w:sz w:val="18"/>
          <w:szCs w:val="18"/>
          <w:lang w:eastAsia="ru-RU"/>
        </w:rPr>
        <w:t>ПАО «Нижнекамскнефтехим»</w:t>
      </w:r>
    </w:p>
    <w:p w14:paraId="3D9E6B15" w14:textId="77777777" w:rsidR="00DB0F16" w:rsidRPr="00B203EE" w:rsidRDefault="00DB0F16" w:rsidP="001D320B">
      <w:pPr>
        <w:autoSpaceDE w:val="0"/>
        <w:autoSpaceDN w:val="0"/>
        <w:spacing w:after="0" w:line="240" w:lineRule="auto"/>
        <w:ind w:firstLine="540"/>
        <w:rPr>
          <w:rFonts w:ascii="Times New Roman" w:hAnsi="Times New Roman"/>
          <w:b/>
          <w:bCs/>
          <w:i/>
          <w:iCs/>
          <w:sz w:val="18"/>
          <w:szCs w:val="18"/>
          <w:lang w:eastAsia="ru-RU"/>
        </w:rPr>
      </w:pPr>
      <w:r w:rsidRPr="00B203EE">
        <w:rPr>
          <w:rFonts w:ascii="Times New Roman" w:eastAsia="MS Mincho" w:hAnsi="Times New Roman"/>
          <w:sz w:val="18"/>
          <w:szCs w:val="18"/>
          <w:lang w:eastAsia="ja-JP"/>
        </w:rPr>
        <w:t xml:space="preserve">Организационно-правовая форма: </w:t>
      </w:r>
      <w:r w:rsidRPr="001D320B">
        <w:rPr>
          <w:rFonts w:ascii="Times New Roman" w:eastAsia="MS Mincho" w:hAnsi="Times New Roman"/>
          <w:b/>
          <w:bCs/>
          <w:i/>
          <w:iCs/>
          <w:color w:val="000000"/>
          <w:sz w:val="18"/>
          <w:szCs w:val="18"/>
          <w:lang w:eastAsia="ja-JP"/>
        </w:rPr>
        <w:t xml:space="preserve">Публичное </w:t>
      </w:r>
      <w:r w:rsidRPr="00B203EE">
        <w:rPr>
          <w:rFonts w:ascii="Times New Roman" w:hAnsi="Times New Roman"/>
          <w:b/>
          <w:bCs/>
          <w:i/>
          <w:iCs/>
          <w:sz w:val="18"/>
          <w:szCs w:val="18"/>
          <w:lang w:eastAsia="ru-RU"/>
        </w:rPr>
        <w:t>акционерное общество</w:t>
      </w:r>
    </w:p>
    <w:p w14:paraId="017EDF25" w14:textId="77777777" w:rsidR="00DB0F16" w:rsidRPr="00B203EE" w:rsidRDefault="00DB0F16" w:rsidP="001D320B">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Дата введения наименования: </w:t>
      </w:r>
      <w:r w:rsidRPr="00505200">
        <w:rPr>
          <w:rFonts w:ascii="Times New Roman" w:hAnsi="Times New Roman"/>
          <w:b/>
          <w:bCs/>
          <w:i/>
          <w:iCs/>
          <w:sz w:val="18"/>
          <w:szCs w:val="18"/>
          <w:lang w:eastAsia="ru-RU"/>
        </w:rPr>
        <w:t>13.11.2014</w:t>
      </w:r>
    </w:p>
    <w:p w14:paraId="7B435219" w14:textId="5535187F" w:rsidR="00DB0F16" w:rsidRDefault="00DB0F16" w:rsidP="00505200">
      <w:pPr>
        <w:autoSpaceDE w:val="0"/>
        <w:autoSpaceDN w:val="0"/>
        <w:spacing w:after="0" w:line="240" w:lineRule="auto"/>
        <w:ind w:firstLine="540"/>
        <w:contextualSpacing/>
        <w:jc w:val="both"/>
        <w:rPr>
          <w:rFonts w:ascii="Times New Roman" w:hAnsi="Times New Roman"/>
          <w:b/>
          <w:bCs/>
          <w:i/>
          <w:iCs/>
          <w:sz w:val="18"/>
          <w:szCs w:val="18"/>
          <w:lang w:eastAsia="ru-RU"/>
        </w:rPr>
      </w:pPr>
      <w:r w:rsidRPr="00B203EE">
        <w:rPr>
          <w:rFonts w:ascii="Times New Roman" w:hAnsi="Times New Roman"/>
          <w:bCs/>
          <w:iCs/>
          <w:sz w:val="18"/>
          <w:szCs w:val="18"/>
          <w:lang w:eastAsia="ru-RU"/>
        </w:rPr>
        <w:t xml:space="preserve">Основание: </w:t>
      </w:r>
      <w:r w:rsidR="003A6F46">
        <w:rPr>
          <w:rFonts w:ascii="Times New Roman" w:hAnsi="Times New Roman"/>
          <w:b/>
          <w:bCs/>
          <w:i/>
          <w:iCs/>
          <w:sz w:val="18"/>
          <w:szCs w:val="18"/>
          <w:lang w:eastAsia="ru-RU"/>
        </w:rPr>
        <w:t>Решение общего собрани</w:t>
      </w:r>
      <w:r w:rsidR="00281E8F">
        <w:rPr>
          <w:rFonts w:ascii="Times New Roman" w:hAnsi="Times New Roman"/>
          <w:b/>
          <w:bCs/>
          <w:i/>
          <w:iCs/>
          <w:sz w:val="18"/>
          <w:szCs w:val="18"/>
          <w:lang w:eastAsia="ru-RU"/>
        </w:rPr>
        <w:t>я</w:t>
      </w:r>
      <w:r w:rsidR="003A6F46">
        <w:rPr>
          <w:rFonts w:ascii="Times New Roman" w:hAnsi="Times New Roman"/>
          <w:b/>
          <w:bCs/>
          <w:i/>
          <w:iCs/>
          <w:sz w:val="18"/>
          <w:szCs w:val="18"/>
          <w:lang w:eastAsia="ru-RU"/>
        </w:rPr>
        <w:t xml:space="preserve"> акционеров </w:t>
      </w:r>
      <w:r w:rsidR="00680F27">
        <w:rPr>
          <w:rFonts w:ascii="Times New Roman" w:hAnsi="Times New Roman"/>
          <w:b/>
          <w:bCs/>
          <w:i/>
          <w:iCs/>
          <w:sz w:val="18"/>
          <w:szCs w:val="18"/>
          <w:lang w:eastAsia="ru-RU"/>
        </w:rPr>
        <w:t xml:space="preserve">от </w:t>
      </w:r>
      <w:r w:rsidR="003A6F46">
        <w:rPr>
          <w:rFonts w:ascii="Times New Roman" w:hAnsi="Times New Roman"/>
          <w:b/>
          <w:bCs/>
          <w:i/>
          <w:iCs/>
          <w:sz w:val="18"/>
          <w:szCs w:val="18"/>
          <w:lang w:eastAsia="ru-RU"/>
        </w:rPr>
        <w:t xml:space="preserve">29.10.2014, </w:t>
      </w:r>
      <w:r w:rsidRPr="00505200">
        <w:rPr>
          <w:rFonts w:ascii="Times New Roman" w:hAnsi="Times New Roman"/>
          <w:b/>
          <w:bCs/>
          <w:i/>
          <w:iCs/>
          <w:sz w:val="18"/>
          <w:szCs w:val="18"/>
          <w:lang w:eastAsia="ru-RU"/>
        </w:rPr>
        <w:t>Лист</w:t>
      </w:r>
      <w:r>
        <w:rPr>
          <w:rFonts w:ascii="Times New Roman" w:hAnsi="Times New Roman"/>
          <w:b/>
          <w:bCs/>
          <w:i/>
          <w:iCs/>
          <w:sz w:val="18"/>
          <w:szCs w:val="18"/>
          <w:lang w:eastAsia="ru-RU"/>
        </w:rPr>
        <w:t xml:space="preserve"> </w:t>
      </w:r>
      <w:r w:rsidRPr="00505200">
        <w:rPr>
          <w:rFonts w:ascii="Times New Roman" w:hAnsi="Times New Roman"/>
          <w:b/>
          <w:bCs/>
          <w:i/>
          <w:iCs/>
          <w:sz w:val="18"/>
          <w:szCs w:val="18"/>
          <w:lang w:eastAsia="ru-RU"/>
        </w:rPr>
        <w:t>записи единого государственного реестра юридических лиц выдан межрайонной инспекцией</w:t>
      </w:r>
      <w:r>
        <w:rPr>
          <w:rFonts w:ascii="Times New Roman" w:hAnsi="Times New Roman"/>
          <w:b/>
          <w:bCs/>
          <w:i/>
          <w:iCs/>
          <w:sz w:val="18"/>
          <w:szCs w:val="18"/>
          <w:lang w:eastAsia="ru-RU"/>
        </w:rPr>
        <w:t xml:space="preserve"> </w:t>
      </w:r>
      <w:r w:rsidRPr="00505200">
        <w:rPr>
          <w:rFonts w:ascii="Times New Roman" w:hAnsi="Times New Roman"/>
          <w:b/>
          <w:bCs/>
          <w:i/>
          <w:iCs/>
          <w:sz w:val="18"/>
          <w:szCs w:val="18"/>
          <w:lang w:eastAsia="ru-RU"/>
        </w:rPr>
        <w:t>Федеральной налоговой службы России №11 по Республике Татарстан.</w:t>
      </w:r>
    </w:p>
    <w:p w14:paraId="60B18A1C" w14:textId="77777777" w:rsidR="00DB0F16" w:rsidRPr="002434AF" w:rsidRDefault="00DB0F16" w:rsidP="00B203EE">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60C3150"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8" w:name="_Toc528575578"/>
      <w:r w:rsidRPr="002434AF">
        <w:rPr>
          <w:rFonts w:ascii="Arial" w:eastAsia="MS Mincho" w:hAnsi="Arial" w:cs="Arial"/>
          <w:bCs/>
          <w:i/>
          <w:iCs/>
          <w:sz w:val="18"/>
          <w:szCs w:val="20"/>
          <w:lang w:eastAsia="ja-JP"/>
        </w:rPr>
        <w:t>3.1.2. Сведения о государственной регистрации эмитента</w:t>
      </w:r>
      <w:bookmarkEnd w:id="38"/>
    </w:p>
    <w:p w14:paraId="6CCC751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ru-RU"/>
        </w:rPr>
      </w:pPr>
    </w:p>
    <w:p w14:paraId="7AB4176A"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Номер государственной регистрации юридического лица до 01.07.2002: </w:t>
      </w:r>
      <w:r w:rsidRPr="008454F8">
        <w:rPr>
          <w:rFonts w:ascii="Times New Roman" w:hAnsi="Times New Roman"/>
          <w:b/>
          <w:bCs/>
          <w:i/>
          <w:iCs/>
          <w:sz w:val="18"/>
          <w:szCs w:val="18"/>
          <w:lang w:eastAsia="ru-RU"/>
        </w:rPr>
        <w:t>388</w:t>
      </w:r>
    </w:p>
    <w:p w14:paraId="69F342A7"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Дата его государственной регистрации: </w:t>
      </w:r>
      <w:r w:rsidRPr="008454F8">
        <w:rPr>
          <w:rFonts w:ascii="Times New Roman" w:hAnsi="Times New Roman"/>
          <w:b/>
          <w:bCs/>
          <w:i/>
          <w:iCs/>
          <w:sz w:val="18"/>
          <w:szCs w:val="18"/>
          <w:lang w:eastAsia="ru-RU"/>
        </w:rPr>
        <w:t>18.08.1993</w:t>
      </w:r>
    </w:p>
    <w:p w14:paraId="3450F854"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Наименование органа, осуществившего государственную регистрацию юридического лица: </w:t>
      </w:r>
      <w:r w:rsidRPr="008454F8">
        <w:rPr>
          <w:rFonts w:ascii="Times New Roman" w:hAnsi="Times New Roman"/>
          <w:b/>
          <w:bCs/>
          <w:i/>
          <w:iCs/>
          <w:sz w:val="18"/>
          <w:szCs w:val="18"/>
          <w:lang w:eastAsia="ru-RU"/>
        </w:rPr>
        <w:t>Министерство финансов</w:t>
      </w:r>
      <w:r>
        <w:rPr>
          <w:rFonts w:ascii="Times New Roman" w:hAnsi="Times New Roman"/>
          <w:b/>
          <w:bCs/>
          <w:i/>
          <w:iCs/>
          <w:sz w:val="18"/>
          <w:szCs w:val="18"/>
          <w:lang w:eastAsia="ru-RU"/>
        </w:rPr>
        <w:t xml:space="preserve"> </w:t>
      </w:r>
      <w:r w:rsidRPr="008454F8">
        <w:rPr>
          <w:rFonts w:ascii="Times New Roman" w:hAnsi="Times New Roman"/>
          <w:b/>
          <w:bCs/>
          <w:i/>
          <w:iCs/>
          <w:sz w:val="18"/>
          <w:szCs w:val="18"/>
          <w:lang w:eastAsia="ru-RU"/>
        </w:rPr>
        <w:t>Республики Татарстан</w:t>
      </w:r>
    </w:p>
    <w:p w14:paraId="21538B6E"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D18B76E"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ОГРН юридического лица: </w:t>
      </w:r>
      <w:r w:rsidRPr="008454F8">
        <w:rPr>
          <w:rFonts w:ascii="Times New Roman" w:hAnsi="Times New Roman"/>
          <w:b/>
          <w:bCs/>
          <w:i/>
          <w:iCs/>
          <w:sz w:val="18"/>
          <w:szCs w:val="18"/>
          <w:lang w:eastAsia="ru-RU"/>
        </w:rPr>
        <w:t>1021602502316</w:t>
      </w:r>
    </w:p>
    <w:p w14:paraId="5841C0D7"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Дата внесения записи о юридическом лице в ЕГРЮЛ: </w:t>
      </w:r>
      <w:r w:rsidRPr="008454F8">
        <w:rPr>
          <w:rFonts w:ascii="Times New Roman" w:hAnsi="Times New Roman"/>
          <w:b/>
          <w:bCs/>
          <w:i/>
          <w:iCs/>
          <w:sz w:val="18"/>
          <w:szCs w:val="18"/>
          <w:lang w:eastAsia="ru-RU"/>
        </w:rPr>
        <w:t>05.11.2002</w:t>
      </w:r>
    </w:p>
    <w:p w14:paraId="6D8FD5B0" w14:textId="77777777" w:rsidR="00DB0F16" w:rsidRPr="008454F8" w:rsidRDefault="00DB0F16" w:rsidP="008454F8">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454F8">
        <w:rPr>
          <w:rFonts w:ascii="Times New Roman" w:eastAsia="MS Mincho" w:hAnsi="Times New Roman"/>
          <w:sz w:val="18"/>
          <w:szCs w:val="18"/>
          <w:lang w:eastAsia="ja-JP"/>
        </w:rPr>
        <w:t xml:space="preserve">Наименование регистрирующего органа, внесшего запись о юридическом лице, зарегистрированном до 1 июля 2002 года, в ЕГРЮЛ: </w:t>
      </w:r>
      <w:r w:rsidRPr="008454F8">
        <w:rPr>
          <w:rFonts w:ascii="Times New Roman" w:hAnsi="Times New Roman"/>
          <w:b/>
          <w:bCs/>
          <w:i/>
          <w:iCs/>
          <w:sz w:val="18"/>
          <w:szCs w:val="18"/>
          <w:lang w:eastAsia="ru-RU"/>
        </w:rPr>
        <w:t>Межрайонная инспекция Министерства Российской</w:t>
      </w:r>
      <w:r>
        <w:rPr>
          <w:rFonts w:ascii="Times New Roman" w:hAnsi="Times New Roman"/>
          <w:b/>
          <w:bCs/>
          <w:i/>
          <w:iCs/>
          <w:sz w:val="18"/>
          <w:szCs w:val="18"/>
          <w:lang w:eastAsia="ru-RU"/>
        </w:rPr>
        <w:t xml:space="preserve"> </w:t>
      </w:r>
      <w:r w:rsidRPr="008454F8">
        <w:rPr>
          <w:rFonts w:ascii="Times New Roman" w:hAnsi="Times New Roman"/>
          <w:b/>
          <w:bCs/>
          <w:i/>
          <w:iCs/>
          <w:sz w:val="18"/>
          <w:szCs w:val="18"/>
          <w:lang w:eastAsia="ru-RU"/>
        </w:rPr>
        <w:t>Федерации по налогам и сборам №</w:t>
      </w:r>
      <w:r>
        <w:rPr>
          <w:rFonts w:ascii="Times New Roman" w:hAnsi="Times New Roman"/>
          <w:b/>
          <w:bCs/>
          <w:i/>
          <w:iCs/>
          <w:sz w:val="18"/>
          <w:szCs w:val="18"/>
          <w:lang w:eastAsia="ru-RU"/>
        </w:rPr>
        <w:t xml:space="preserve"> </w:t>
      </w:r>
      <w:r w:rsidRPr="008454F8">
        <w:rPr>
          <w:rFonts w:ascii="Times New Roman" w:hAnsi="Times New Roman"/>
          <w:b/>
          <w:bCs/>
          <w:i/>
          <w:iCs/>
          <w:sz w:val="18"/>
          <w:szCs w:val="18"/>
          <w:lang w:eastAsia="ru-RU"/>
        </w:rPr>
        <w:t>20 по Республике Татарстан</w:t>
      </w:r>
    </w:p>
    <w:p w14:paraId="4205BC1F" w14:textId="77777777" w:rsidR="00DB0F16" w:rsidRPr="002434AF" w:rsidRDefault="00DB0F16" w:rsidP="008454F8">
      <w:pPr>
        <w:autoSpaceDE w:val="0"/>
        <w:autoSpaceDN w:val="0"/>
        <w:adjustRightInd w:val="0"/>
        <w:spacing w:after="0" w:line="240" w:lineRule="auto"/>
        <w:ind w:firstLine="540"/>
        <w:jc w:val="both"/>
        <w:rPr>
          <w:rFonts w:ascii="Times New Roman" w:eastAsia="MS Mincho" w:hAnsi="Times New Roman"/>
          <w:sz w:val="18"/>
          <w:szCs w:val="20"/>
          <w:lang w:eastAsia="ru-RU"/>
        </w:rPr>
      </w:pPr>
    </w:p>
    <w:p w14:paraId="710EBC6A"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39" w:name="_Toc528575579"/>
      <w:r w:rsidRPr="002434AF">
        <w:rPr>
          <w:rFonts w:ascii="Arial" w:eastAsia="MS Mincho" w:hAnsi="Arial" w:cs="Arial"/>
          <w:bCs/>
          <w:i/>
          <w:iCs/>
          <w:sz w:val="18"/>
          <w:szCs w:val="20"/>
          <w:lang w:eastAsia="ja-JP"/>
        </w:rPr>
        <w:t>3.1.3. Сведения о создании и развитии эмитента</w:t>
      </w:r>
      <w:bookmarkEnd w:id="39"/>
    </w:p>
    <w:p w14:paraId="5D5F0F7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22E123DF"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2434AF">
        <w:rPr>
          <w:rFonts w:ascii="Times New Roman" w:eastAsia="MS Mincho" w:hAnsi="Times New Roman"/>
          <w:b/>
          <w:i/>
          <w:sz w:val="18"/>
          <w:szCs w:val="20"/>
          <w:lang w:eastAsia="ja-JP"/>
        </w:rPr>
        <w:t>Эмитент создан на неопределенный срок.</w:t>
      </w:r>
    </w:p>
    <w:p w14:paraId="3229DB1C" w14:textId="77777777" w:rsidR="00DB0F16" w:rsidRPr="002434AF" w:rsidRDefault="00DB0F16" w:rsidP="00C200C5">
      <w:pPr>
        <w:autoSpaceDE w:val="0"/>
        <w:autoSpaceDN w:val="0"/>
        <w:adjustRightInd w:val="0"/>
        <w:spacing w:before="120" w:after="0" w:line="240" w:lineRule="auto"/>
        <w:ind w:firstLine="540"/>
        <w:jc w:val="both"/>
        <w:rPr>
          <w:rFonts w:ascii="Times New Roman" w:hAnsi="Times New Roman"/>
          <w:b/>
          <w:i/>
          <w:sz w:val="18"/>
          <w:szCs w:val="20"/>
          <w:lang w:eastAsia="ru-RU"/>
        </w:rPr>
      </w:pPr>
      <w:r w:rsidRPr="002434AF">
        <w:rPr>
          <w:rFonts w:ascii="Times New Roman" w:eastAsia="MS Mincho" w:hAnsi="Times New Roman"/>
          <w:sz w:val="18"/>
          <w:szCs w:val="20"/>
          <w:lang w:eastAsia="ja-JP"/>
        </w:rPr>
        <w:t xml:space="preserve">Краткое описание истории создания и развития эмитента. </w:t>
      </w:r>
      <w:r w:rsidRPr="002434AF">
        <w:rPr>
          <w:rFonts w:ascii="Times New Roman" w:hAnsi="Times New Roman"/>
          <w:sz w:val="18"/>
          <w:szCs w:val="20"/>
          <w:lang w:eastAsia="ru-RU"/>
        </w:rPr>
        <w:t>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2434AF">
        <w:rPr>
          <w:rFonts w:ascii="Times New Roman" w:hAnsi="Times New Roman"/>
          <w:b/>
          <w:i/>
          <w:sz w:val="18"/>
          <w:szCs w:val="20"/>
          <w:lang w:eastAsia="ru-RU"/>
        </w:rPr>
        <w:t xml:space="preserve"> </w:t>
      </w:r>
    </w:p>
    <w:p w14:paraId="0AC78463"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lastRenderedPageBreak/>
        <w:t>Публичное Акционерное Общество</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“Нижнекамскнефтехим” учреждено в соответствии с Законом Республики Татарстан “О преобразовании</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государственной и коммунальной собственности в Республике Татарстан (о разгосударствлении</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и приватизации)” и Планом приватизации ПО “Нижнекамскнефтехим”, утвержденным</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постановлением Госкомитета Республики Татарстан по управлению госимуществом от 11</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августа 1993 г. № 41 в соответствии с протоколом заседания коллегии Госкомимущества РТ от</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20 июля 1993 г. № 25; зарегистрировано Министерством финансов Республики Татарстан 18</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августа 1993 г. и внесено в государственный реестр акционерных обществ, создаваемых на</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территории Республики Татарстан, за № 388.</w:t>
      </w:r>
    </w:p>
    <w:p w14:paraId="232E7AD2"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xml:space="preserve">ПАО </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Нижнекамскнефтехим</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 xml:space="preserve"> – одно из крупнейших нефтехимических предприятий РФ, входит</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 xml:space="preserve">в группу компаний ТАИФ. Производственный комплекс </w:t>
      </w:r>
      <w:r>
        <w:rPr>
          <w:rFonts w:ascii="Times New Roman" w:hAnsi="Times New Roman"/>
          <w:b/>
          <w:bCs/>
          <w:i/>
          <w:iCs/>
          <w:sz w:val="18"/>
          <w:szCs w:val="20"/>
          <w:lang w:eastAsia="ru-RU"/>
        </w:rPr>
        <w:t>Эмитента</w:t>
      </w:r>
      <w:r w:rsidRPr="008454F8">
        <w:rPr>
          <w:rFonts w:ascii="Times New Roman" w:hAnsi="Times New Roman"/>
          <w:b/>
          <w:bCs/>
          <w:i/>
          <w:iCs/>
          <w:sz w:val="18"/>
          <w:szCs w:val="20"/>
          <w:lang w:eastAsia="ru-RU"/>
        </w:rPr>
        <w:t xml:space="preserve"> включает в себя 8 заводов</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основного производства, 7 центров (в т.ч. научно-технологический и проектно-конструкторский), а также вспомогательные цеха и управления.</w:t>
      </w:r>
    </w:p>
    <w:p w14:paraId="492A8E40"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В ассортименте выпускаемой продукции - более ста наименований. Основу товарной</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номенклатуры составляют:</w:t>
      </w:r>
    </w:p>
    <w:p w14:paraId="009FFD6D"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синтетические каучуки общего и специального назначения;</w:t>
      </w:r>
    </w:p>
    <w:p w14:paraId="14C9FFB7"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пластики: полистирол, полипропилен и полиэтилен;</w:t>
      </w:r>
    </w:p>
    <w:p w14:paraId="2463BD0A"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мономеры, являющиеся исходным сырьем для производства каучуков и пластиков;</w:t>
      </w:r>
    </w:p>
    <w:p w14:paraId="2157F865"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другая нефтехимическая продукция (окись этилена, окись пропилена, альфа-олефины,</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поверхностно-активные вещества и т.п.).</w:t>
      </w:r>
    </w:p>
    <w:p w14:paraId="46E10F06"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xml:space="preserve">Продукция </w:t>
      </w:r>
      <w:r>
        <w:rPr>
          <w:rFonts w:ascii="Times New Roman" w:hAnsi="Times New Roman"/>
          <w:b/>
          <w:bCs/>
          <w:i/>
          <w:iCs/>
          <w:sz w:val="18"/>
          <w:szCs w:val="20"/>
          <w:lang w:eastAsia="ru-RU"/>
        </w:rPr>
        <w:t>Эмитента</w:t>
      </w:r>
      <w:r w:rsidRPr="008454F8">
        <w:rPr>
          <w:rFonts w:ascii="Times New Roman" w:hAnsi="Times New Roman"/>
          <w:b/>
          <w:bCs/>
          <w:i/>
          <w:iCs/>
          <w:sz w:val="18"/>
          <w:szCs w:val="20"/>
          <w:lang w:eastAsia="ru-RU"/>
        </w:rPr>
        <w:t xml:space="preserve"> экспортируется более чем в 50 стран Европы, Америки, Юго-</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Восточной Азии. К наиболее крупнотоннажным продуктам, реализуемым на экспорт, относятся</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синтетические каучуки (изопреновый, бутиловый, галобутиловый и бутадиеновые), неонол, на совокупную долю которых приходится около 90% экспортируемой продукции.</w:t>
      </w:r>
    </w:p>
    <w:p w14:paraId="430A3095" w14:textId="77777777" w:rsidR="00DB0F16" w:rsidRPr="008454F8" w:rsidRDefault="00DB0F16" w:rsidP="008454F8">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ПАО «Нижнекамскнефтехим» успешно сотрудничает с крупнейшими зарубежными шинными</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компаниями</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среди</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которых</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val="en-US" w:eastAsia="ru-RU"/>
        </w:rPr>
        <w:t>Michelin</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val="en-US" w:eastAsia="ru-RU"/>
        </w:rPr>
        <w:t>Goodyear</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val="en-US" w:eastAsia="ru-RU"/>
        </w:rPr>
        <w:t>Pirelli</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val="en-US" w:eastAsia="ru-RU"/>
        </w:rPr>
        <w:t>Continental</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val="en-US" w:eastAsia="ru-RU"/>
        </w:rPr>
        <w:t>Bridgestone</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и</w:t>
      </w:r>
      <w:r w:rsidRPr="005C6DF3">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концерн</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Белшина.</w:t>
      </w:r>
    </w:p>
    <w:p w14:paraId="78F6ACBA" w14:textId="77777777" w:rsidR="00DB0F16" w:rsidRPr="008454F8" w:rsidRDefault="00DB0F16" w:rsidP="005C6DF3">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xml:space="preserve">Система менеджмента качества ПАО </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Нижнекамскнефтехим</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 xml:space="preserve"> сертифицирована на</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соответствие требованиям международного стандарта ISO 9001:2008, а система менеджмента</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здоровья и безопасности на производстве - OHSAS-18001:2007.</w:t>
      </w:r>
    </w:p>
    <w:p w14:paraId="2A4D4B4A" w14:textId="77777777" w:rsidR="00DB0F16" w:rsidRPr="008454F8" w:rsidRDefault="00DB0F16" w:rsidP="005C6DF3">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xml:space="preserve">Деятельность </w:t>
      </w:r>
      <w:r>
        <w:rPr>
          <w:rFonts w:ascii="Times New Roman" w:hAnsi="Times New Roman"/>
          <w:b/>
          <w:bCs/>
          <w:i/>
          <w:iCs/>
          <w:sz w:val="18"/>
          <w:szCs w:val="20"/>
          <w:lang w:eastAsia="ru-RU"/>
        </w:rPr>
        <w:t>Эмитента</w:t>
      </w:r>
      <w:r w:rsidRPr="008454F8">
        <w:rPr>
          <w:rFonts w:ascii="Times New Roman" w:hAnsi="Times New Roman"/>
          <w:b/>
          <w:bCs/>
          <w:i/>
          <w:iCs/>
          <w:sz w:val="18"/>
          <w:szCs w:val="20"/>
          <w:lang w:eastAsia="ru-RU"/>
        </w:rPr>
        <w:t xml:space="preserve"> по охране окружающей среды признана соответствующей</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международным стандартам серии ISO 14001:2004.</w:t>
      </w:r>
    </w:p>
    <w:p w14:paraId="724E2920" w14:textId="77777777" w:rsidR="00DB0F16" w:rsidRPr="005C6DF3" w:rsidRDefault="00DB0F16" w:rsidP="005C6DF3">
      <w:pPr>
        <w:autoSpaceDE w:val="0"/>
        <w:autoSpaceDN w:val="0"/>
        <w:adjustRightInd w:val="0"/>
        <w:spacing w:after="0" w:line="240" w:lineRule="auto"/>
        <w:ind w:firstLine="567"/>
        <w:jc w:val="both"/>
        <w:rPr>
          <w:rFonts w:ascii="Times New Roman" w:hAnsi="Times New Roman"/>
          <w:b/>
          <w:bCs/>
          <w:i/>
          <w:iCs/>
          <w:sz w:val="18"/>
          <w:szCs w:val="20"/>
          <w:lang w:eastAsia="ru-RU"/>
        </w:rPr>
      </w:pPr>
      <w:r w:rsidRPr="008454F8">
        <w:rPr>
          <w:rFonts w:ascii="Times New Roman" w:hAnsi="Times New Roman"/>
          <w:b/>
          <w:bCs/>
          <w:i/>
          <w:iCs/>
          <w:sz w:val="18"/>
          <w:szCs w:val="20"/>
          <w:lang w:eastAsia="ru-RU"/>
        </w:rPr>
        <w:t xml:space="preserve">ПАО </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Нижнекамскнефтехим</w:t>
      </w:r>
      <w:r>
        <w:rPr>
          <w:rFonts w:ascii="Times New Roman" w:hAnsi="Times New Roman"/>
          <w:b/>
          <w:bCs/>
          <w:i/>
          <w:iCs/>
          <w:sz w:val="18"/>
          <w:szCs w:val="20"/>
          <w:lang w:eastAsia="ru-RU"/>
        </w:rPr>
        <w:t>»</w:t>
      </w:r>
      <w:r w:rsidRPr="008454F8">
        <w:rPr>
          <w:rFonts w:ascii="Times New Roman" w:hAnsi="Times New Roman"/>
          <w:b/>
          <w:bCs/>
          <w:i/>
          <w:iCs/>
          <w:sz w:val="18"/>
          <w:szCs w:val="20"/>
          <w:lang w:eastAsia="ru-RU"/>
        </w:rPr>
        <w:t xml:space="preserve"> – лауреат Премий СНГ и Правительства РФ в области качества</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 xml:space="preserve">продукции и услуг. </w:t>
      </w:r>
      <w:r>
        <w:rPr>
          <w:rFonts w:ascii="Times New Roman" w:hAnsi="Times New Roman"/>
          <w:b/>
          <w:bCs/>
          <w:i/>
          <w:iCs/>
          <w:sz w:val="18"/>
          <w:szCs w:val="20"/>
          <w:lang w:eastAsia="ru-RU"/>
        </w:rPr>
        <w:t>Эмитент</w:t>
      </w:r>
      <w:r w:rsidRPr="008454F8">
        <w:rPr>
          <w:rFonts w:ascii="Times New Roman" w:hAnsi="Times New Roman"/>
          <w:b/>
          <w:bCs/>
          <w:i/>
          <w:iCs/>
          <w:sz w:val="18"/>
          <w:szCs w:val="20"/>
          <w:lang w:eastAsia="ru-RU"/>
        </w:rPr>
        <w:t xml:space="preserve"> ежегодно отмечается наградами за достижения в</w:t>
      </w:r>
      <w:r>
        <w:rPr>
          <w:rFonts w:ascii="Times New Roman" w:hAnsi="Times New Roman"/>
          <w:b/>
          <w:bCs/>
          <w:i/>
          <w:iCs/>
          <w:sz w:val="18"/>
          <w:szCs w:val="20"/>
          <w:lang w:eastAsia="ru-RU"/>
        </w:rPr>
        <w:t xml:space="preserve"> </w:t>
      </w:r>
      <w:r w:rsidRPr="008454F8">
        <w:rPr>
          <w:rFonts w:ascii="Times New Roman" w:hAnsi="Times New Roman"/>
          <w:b/>
          <w:bCs/>
          <w:i/>
          <w:iCs/>
          <w:sz w:val="18"/>
          <w:szCs w:val="20"/>
          <w:lang w:eastAsia="ru-RU"/>
        </w:rPr>
        <w:t>сфере экологии и энергосбережения, является победителем конкурсов «Лучший российский</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экспортер», обладателем Гран-при международных специализированных выставок.</w:t>
      </w:r>
    </w:p>
    <w:p w14:paraId="3B8CA943" w14:textId="77777777" w:rsidR="00DB0F16" w:rsidRPr="002434AF" w:rsidRDefault="00DB0F16" w:rsidP="005C6DF3">
      <w:pPr>
        <w:autoSpaceDE w:val="0"/>
        <w:autoSpaceDN w:val="0"/>
        <w:adjustRightInd w:val="0"/>
        <w:spacing w:after="0" w:line="240" w:lineRule="auto"/>
        <w:ind w:firstLine="567"/>
        <w:jc w:val="both"/>
        <w:rPr>
          <w:rFonts w:ascii="Times New Roman" w:hAnsi="Times New Roman"/>
          <w:b/>
          <w:bCs/>
          <w:i/>
          <w:iCs/>
          <w:color w:val="000000"/>
          <w:sz w:val="18"/>
          <w:szCs w:val="20"/>
        </w:rPr>
      </w:pPr>
      <w:r w:rsidRPr="005C6DF3">
        <w:rPr>
          <w:rFonts w:ascii="Times New Roman" w:hAnsi="Times New Roman"/>
          <w:b/>
          <w:bCs/>
          <w:i/>
          <w:iCs/>
          <w:sz w:val="18"/>
          <w:szCs w:val="20"/>
          <w:lang w:eastAsia="ru-RU"/>
        </w:rPr>
        <w:t xml:space="preserve">Успешная производственная деятельность позволяет руководству </w:t>
      </w:r>
      <w:r>
        <w:rPr>
          <w:rFonts w:ascii="Times New Roman" w:hAnsi="Times New Roman"/>
          <w:b/>
          <w:bCs/>
          <w:i/>
          <w:iCs/>
          <w:sz w:val="18"/>
          <w:szCs w:val="20"/>
          <w:lang w:eastAsia="ru-RU"/>
        </w:rPr>
        <w:t>«</w:t>
      </w:r>
      <w:r w:rsidRPr="005C6DF3">
        <w:rPr>
          <w:rFonts w:ascii="Times New Roman" w:hAnsi="Times New Roman"/>
          <w:b/>
          <w:bCs/>
          <w:i/>
          <w:iCs/>
          <w:sz w:val="18"/>
          <w:szCs w:val="20"/>
          <w:lang w:eastAsia="ru-RU"/>
        </w:rPr>
        <w:t>Нижнекамскнефтехима</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 xml:space="preserve">проводить эффективную социальную политику: </w:t>
      </w:r>
      <w:r>
        <w:rPr>
          <w:rFonts w:ascii="Times New Roman" w:hAnsi="Times New Roman"/>
          <w:b/>
          <w:bCs/>
          <w:i/>
          <w:iCs/>
          <w:sz w:val="18"/>
          <w:szCs w:val="20"/>
          <w:lang w:eastAsia="ru-RU"/>
        </w:rPr>
        <w:t>Эмитент</w:t>
      </w:r>
      <w:r w:rsidRPr="005C6DF3">
        <w:rPr>
          <w:rFonts w:ascii="Times New Roman" w:hAnsi="Times New Roman"/>
          <w:b/>
          <w:bCs/>
          <w:i/>
          <w:iCs/>
          <w:sz w:val="18"/>
          <w:szCs w:val="20"/>
          <w:lang w:eastAsia="ru-RU"/>
        </w:rPr>
        <w:t xml:space="preserve"> - четырежды лауреат Всероссийских</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конкурсов «Российская организация высокой социальной эффективности».</w:t>
      </w:r>
    </w:p>
    <w:p w14:paraId="1E4633E7" w14:textId="77777777" w:rsidR="00DB0F16" w:rsidRDefault="00DB0F16" w:rsidP="005C6DF3">
      <w:pPr>
        <w:autoSpaceDE w:val="0"/>
        <w:autoSpaceDN w:val="0"/>
        <w:spacing w:after="0" w:line="240" w:lineRule="auto"/>
        <w:ind w:firstLine="567"/>
        <w:jc w:val="both"/>
        <w:rPr>
          <w:rFonts w:ascii="Times New Roman" w:eastAsia="MS Mincho" w:hAnsi="Times New Roman"/>
          <w:sz w:val="18"/>
          <w:szCs w:val="20"/>
          <w:lang w:eastAsia="ja-JP"/>
        </w:rPr>
      </w:pPr>
    </w:p>
    <w:p w14:paraId="0641E01D"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2434AF">
        <w:rPr>
          <w:rFonts w:ascii="Times New Roman" w:eastAsia="MS Mincho" w:hAnsi="Times New Roman"/>
          <w:sz w:val="18"/>
          <w:szCs w:val="20"/>
          <w:lang w:eastAsia="ja-JP"/>
        </w:rPr>
        <w:t xml:space="preserve">Цели создания эмитента: </w:t>
      </w:r>
      <w:r w:rsidRPr="005C6DF3">
        <w:rPr>
          <w:rFonts w:ascii="Times New Roman" w:hAnsi="Times New Roman"/>
          <w:b/>
          <w:bCs/>
          <w:i/>
          <w:iCs/>
          <w:sz w:val="18"/>
          <w:szCs w:val="20"/>
          <w:lang w:eastAsia="ru-RU"/>
        </w:rPr>
        <w:t>в соответствии с п. 3.1 Устава Эмитента целью деятельности Эмитента является получение прибыли.</w:t>
      </w:r>
    </w:p>
    <w:p w14:paraId="283F7F0B"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Для получения прибыли эмитент осуществляет следующие основные виды деятельности:</w:t>
      </w:r>
    </w:p>
    <w:p w14:paraId="26F99FEA"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производство нефтехимической и химической продукции, товаров народного потребления, отдельных видов энергоносителей и другой продукции;</w:t>
      </w:r>
    </w:p>
    <w:p w14:paraId="5178A275"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эксплуатация производств, технологических линий (участков, стадий), комплексных установок;</w:t>
      </w:r>
    </w:p>
    <w:p w14:paraId="1BFD432A"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эксплуатация отдельных, не входящих в состав технологических производств, технологических объектов (технологические установки, склады, хранилища, газгольдеры, очистные сооружения, установки утилизации и обезвреживания отходов, полигон захоронения промышленных</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отходов);</w:t>
      </w:r>
    </w:p>
    <w:p w14:paraId="5E0661DF"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осуществление</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входного контроля качества сырья, материалов, комплектующих изделий,</w:t>
      </w:r>
    </w:p>
    <w:p w14:paraId="35E58A05"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лабораторный контроль технологических процессов на всех стадиях, контроль качества и паспортизация товарной продукции; эксплуатация всех видов электрооборудования;</w:t>
      </w:r>
    </w:p>
    <w:p w14:paraId="41ECABC5"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эксплуатация газорегуляторных пунктов и установок, газопроводов и газового оборудования промышленных, сельскохозяйственных и других предприятий, использующих природные газы с избыточным давлением не более 1,2 Мпа;</w:t>
      </w:r>
    </w:p>
    <w:p w14:paraId="2F86891F"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эксплуатация объектов котлонадзора и подъемных сооружений;</w:t>
      </w:r>
    </w:p>
    <w:p w14:paraId="57473AF5"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разработка технологий, технологических регламентов для проектирования; обследование</w:t>
      </w:r>
      <w:r>
        <w:rPr>
          <w:rFonts w:ascii="Times New Roman" w:hAnsi="Times New Roman"/>
          <w:b/>
          <w:bCs/>
          <w:i/>
          <w:iCs/>
          <w:sz w:val="18"/>
          <w:szCs w:val="20"/>
          <w:lang w:eastAsia="ru-RU"/>
        </w:rPr>
        <w:t xml:space="preserve"> </w:t>
      </w:r>
      <w:r w:rsidRPr="005C6DF3">
        <w:rPr>
          <w:rFonts w:ascii="Times New Roman" w:hAnsi="Times New Roman"/>
          <w:b/>
          <w:bCs/>
          <w:i/>
          <w:iCs/>
          <w:sz w:val="18"/>
          <w:szCs w:val="20"/>
          <w:lang w:eastAsia="ru-RU"/>
        </w:rPr>
        <w:t>производств и выдача рекомендаций;</w:t>
      </w:r>
    </w:p>
    <w:p w14:paraId="62ADBAE5"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 xml:space="preserve">производство обучения персонала и подготовка кадров для </w:t>
      </w:r>
      <w:r>
        <w:rPr>
          <w:rFonts w:ascii="Times New Roman" w:hAnsi="Times New Roman"/>
          <w:b/>
          <w:bCs/>
          <w:i/>
          <w:iCs/>
          <w:sz w:val="18"/>
          <w:szCs w:val="20"/>
          <w:lang w:eastAsia="ru-RU"/>
        </w:rPr>
        <w:t>Эмитента</w:t>
      </w:r>
      <w:r w:rsidRPr="005C6DF3">
        <w:rPr>
          <w:rFonts w:ascii="Times New Roman" w:hAnsi="Times New Roman"/>
          <w:b/>
          <w:bCs/>
          <w:i/>
          <w:iCs/>
          <w:sz w:val="18"/>
          <w:szCs w:val="20"/>
          <w:lang w:eastAsia="ru-RU"/>
        </w:rPr>
        <w:t>;</w:t>
      </w:r>
    </w:p>
    <w:p w14:paraId="3DE7C0A1"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организация и осуществление грузовых и пассажирских перевозок;</w:t>
      </w:r>
    </w:p>
    <w:p w14:paraId="7ED5A75E"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производственное и иное строительство, выполнение строительно-монтажных, пуско-наладочных, ремонтных, диагностических, поверочных и иных работ;</w:t>
      </w:r>
    </w:p>
    <w:p w14:paraId="6582BAE8"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торговля товарами, технической продукцией интеллектуального труда и услугами;</w:t>
      </w:r>
    </w:p>
    <w:p w14:paraId="63493690" w14:textId="77777777" w:rsidR="00DB0F16" w:rsidRPr="005C6DF3"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внешнеэкономическая деятельность в порядке</w:t>
      </w:r>
      <w:r>
        <w:rPr>
          <w:rFonts w:ascii="Times New Roman" w:hAnsi="Times New Roman"/>
          <w:b/>
          <w:bCs/>
          <w:i/>
          <w:iCs/>
          <w:sz w:val="18"/>
          <w:szCs w:val="20"/>
          <w:lang w:eastAsia="ru-RU"/>
        </w:rPr>
        <w:t>,</w:t>
      </w:r>
      <w:r w:rsidRPr="005C6DF3">
        <w:rPr>
          <w:rFonts w:ascii="Times New Roman" w:hAnsi="Times New Roman"/>
          <w:b/>
          <w:bCs/>
          <w:i/>
          <w:iCs/>
          <w:sz w:val="18"/>
          <w:szCs w:val="20"/>
          <w:lang w:eastAsia="ru-RU"/>
        </w:rPr>
        <w:t xml:space="preserve"> установленном законодательством;</w:t>
      </w:r>
    </w:p>
    <w:p w14:paraId="0ABF1BD1" w14:textId="77777777" w:rsidR="00DB0F16" w:rsidRPr="002434AF"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r w:rsidRPr="005C6DF3">
        <w:rPr>
          <w:rFonts w:ascii="Times New Roman" w:hAnsi="Times New Roman"/>
          <w:b/>
          <w:bCs/>
          <w:i/>
          <w:iCs/>
          <w:sz w:val="18"/>
          <w:szCs w:val="20"/>
          <w:lang w:eastAsia="ru-RU"/>
        </w:rPr>
        <w:t>оказание услуг по эфирной трансляции телевизионных программ.</w:t>
      </w:r>
    </w:p>
    <w:p w14:paraId="609ACACF" w14:textId="77777777" w:rsidR="00DB0F16" w:rsidRPr="002434AF" w:rsidRDefault="00DB0F16" w:rsidP="005C6DF3">
      <w:pPr>
        <w:autoSpaceDE w:val="0"/>
        <w:autoSpaceDN w:val="0"/>
        <w:adjustRightInd w:val="0"/>
        <w:spacing w:after="0" w:line="240" w:lineRule="auto"/>
        <w:ind w:firstLine="567"/>
        <w:jc w:val="both"/>
        <w:rPr>
          <w:rFonts w:ascii="Times New Roman" w:hAnsi="Times New Roman"/>
          <w:b/>
          <w:bCs/>
          <w:i/>
          <w:iCs/>
          <w:sz w:val="18"/>
          <w:szCs w:val="20"/>
          <w:lang w:eastAsia="ru-RU"/>
        </w:rPr>
      </w:pPr>
    </w:p>
    <w:p w14:paraId="2D6355A5" w14:textId="77777777" w:rsidR="00DB0F16" w:rsidRPr="002434AF" w:rsidRDefault="00DB0F16" w:rsidP="00892C8C">
      <w:pPr>
        <w:autoSpaceDE w:val="0"/>
        <w:autoSpaceDN w:val="0"/>
        <w:spacing w:after="0" w:line="240" w:lineRule="auto"/>
        <w:ind w:firstLine="567"/>
        <w:jc w:val="both"/>
        <w:rPr>
          <w:rFonts w:ascii="Times New Roman" w:hAnsi="Times New Roman"/>
          <w:b/>
          <w:bCs/>
          <w:i/>
          <w:iCs/>
          <w:sz w:val="18"/>
          <w:szCs w:val="20"/>
          <w:lang w:eastAsia="ru-RU"/>
        </w:rPr>
      </w:pPr>
      <w:r w:rsidRPr="002434AF">
        <w:rPr>
          <w:rFonts w:ascii="Times New Roman" w:eastAsia="MS Mincho" w:hAnsi="Times New Roman"/>
          <w:sz w:val="18"/>
          <w:szCs w:val="20"/>
          <w:lang w:eastAsia="ru-RU"/>
        </w:rPr>
        <w:t xml:space="preserve">Миссия </w:t>
      </w:r>
      <w:r w:rsidRPr="002434AF">
        <w:rPr>
          <w:rFonts w:ascii="Times New Roman" w:hAnsi="Times New Roman"/>
          <w:bCs/>
          <w:iCs/>
          <w:sz w:val="18"/>
          <w:szCs w:val="20"/>
          <w:lang w:eastAsia="ru-RU"/>
        </w:rPr>
        <w:t>эмитента:</w:t>
      </w:r>
      <w:r w:rsidRPr="002434AF">
        <w:rPr>
          <w:rFonts w:ascii="Times New Roman" w:hAnsi="Times New Roman"/>
          <w:b/>
          <w:bCs/>
          <w:i/>
          <w:iCs/>
          <w:sz w:val="18"/>
          <w:szCs w:val="20"/>
          <w:lang w:eastAsia="ru-RU"/>
        </w:rPr>
        <w:t xml:space="preserve"> </w:t>
      </w:r>
      <w:r w:rsidRPr="00892C8C">
        <w:rPr>
          <w:rFonts w:ascii="Times New Roman" w:hAnsi="Times New Roman"/>
          <w:b/>
          <w:bCs/>
          <w:i/>
          <w:iCs/>
          <w:sz w:val="18"/>
          <w:szCs w:val="20"/>
          <w:lang w:eastAsia="ru-RU"/>
        </w:rPr>
        <w:t>полное удовлетворение требований потребителей на внутреннем и внешнем</w:t>
      </w:r>
      <w:r>
        <w:rPr>
          <w:rFonts w:ascii="Times New Roman" w:hAnsi="Times New Roman"/>
          <w:b/>
          <w:bCs/>
          <w:i/>
          <w:iCs/>
          <w:sz w:val="18"/>
          <w:szCs w:val="20"/>
          <w:lang w:eastAsia="ru-RU"/>
        </w:rPr>
        <w:t xml:space="preserve"> </w:t>
      </w:r>
      <w:r w:rsidRPr="00892C8C">
        <w:rPr>
          <w:rFonts w:ascii="Times New Roman" w:hAnsi="Times New Roman"/>
          <w:b/>
          <w:bCs/>
          <w:i/>
          <w:iCs/>
          <w:sz w:val="18"/>
          <w:szCs w:val="20"/>
          <w:lang w:eastAsia="ru-RU"/>
        </w:rPr>
        <w:t>рынках, освоение новых и развитие существующих рынков сбыта, повышение</w:t>
      </w:r>
      <w:r>
        <w:rPr>
          <w:rFonts w:ascii="Times New Roman" w:hAnsi="Times New Roman"/>
          <w:b/>
          <w:bCs/>
          <w:i/>
          <w:iCs/>
          <w:sz w:val="18"/>
          <w:szCs w:val="20"/>
          <w:lang w:eastAsia="ru-RU"/>
        </w:rPr>
        <w:t xml:space="preserve"> </w:t>
      </w:r>
      <w:r w:rsidRPr="00892C8C">
        <w:rPr>
          <w:rFonts w:ascii="Times New Roman" w:hAnsi="Times New Roman"/>
          <w:b/>
          <w:bCs/>
          <w:i/>
          <w:iCs/>
          <w:sz w:val="18"/>
          <w:szCs w:val="20"/>
          <w:lang w:eastAsia="ru-RU"/>
        </w:rPr>
        <w:t>конкурентоспособности продукции, получение устойчивой прибыли для дальнейшего роста</w:t>
      </w:r>
      <w:r>
        <w:rPr>
          <w:rFonts w:ascii="Times New Roman" w:hAnsi="Times New Roman"/>
          <w:b/>
          <w:bCs/>
          <w:i/>
          <w:iCs/>
          <w:sz w:val="18"/>
          <w:szCs w:val="20"/>
          <w:lang w:eastAsia="ru-RU"/>
        </w:rPr>
        <w:t xml:space="preserve"> </w:t>
      </w:r>
      <w:r w:rsidRPr="00892C8C">
        <w:rPr>
          <w:rFonts w:ascii="Times New Roman" w:hAnsi="Times New Roman"/>
          <w:b/>
          <w:bCs/>
          <w:i/>
          <w:iCs/>
          <w:sz w:val="18"/>
          <w:szCs w:val="20"/>
          <w:lang w:eastAsia="ru-RU"/>
        </w:rPr>
        <w:t xml:space="preserve">экономического состояния </w:t>
      </w:r>
      <w:r>
        <w:rPr>
          <w:rFonts w:ascii="Times New Roman" w:hAnsi="Times New Roman"/>
          <w:b/>
          <w:bCs/>
          <w:i/>
          <w:iCs/>
          <w:sz w:val="18"/>
          <w:szCs w:val="20"/>
          <w:lang w:eastAsia="ru-RU"/>
        </w:rPr>
        <w:t>Э</w:t>
      </w:r>
      <w:r w:rsidRPr="00892C8C">
        <w:rPr>
          <w:rFonts w:ascii="Times New Roman" w:hAnsi="Times New Roman"/>
          <w:b/>
          <w:bCs/>
          <w:i/>
          <w:iCs/>
          <w:sz w:val="18"/>
          <w:szCs w:val="20"/>
          <w:lang w:eastAsia="ru-RU"/>
        </w:rPr>
        <w:t>митента, повышение жизненного уровня работников,</w:t>
      </w:r>
      <w:r>
        <w:rPr>
          <w:rFonts w:ascii="Times New Roman" w:hAnsi="Times New Roman"/>
          <w:b/>
          <w:bCs/>
          <w:i/>
          <w:iCs/>
          <w:sz w:val="18"/>
          <w:szCs w:val="20"/>
          <w:lang w:eastAsia="ru-RU"/>
        </w:rPr>
        <w:t xml:space="preserve"> </w:t>
      </w:r>
      <w:r w:rsidRPr="00892C8C">
        <w:rPr>
          <w:rFonts w:ascii="Times New Roman" w:hAnsi="Times New Roman"/>
          <w:b/>
          <w:bCs/>
          <w:i/>
          <w:iCs/>
          <w:sz w:val="18"/>
          <w:szCs w:val="20"/>
          <w:lang w:eastAsia="ru-RU"/>
        </w:rPr>
        <w:t>удовлетворение требований акционеров, инвесторов.</w:t>
      </w:r>
    </w:p>
    <w:p w14:paraId="56D96ABD" w14:textId="77777777" w:rsidR="00DB0F16" w:rsidRPr="002434AF" w:rsidRDefault="00DB0F16" w:rsidP="005C6DF3">
      <w:pPr>
        <w:autoSpaceDE w:val="0"/>
        <w:autoSpaceDN w:val="0"/>
        <w:spacing w:after="0" w:line="240" w:lineRule="auto"/>
        <w:ind w:firstLine="567"/>
        <w:jc w:val="both"/>
        <w:rPr>
          <w:rFonts w:ascii="Times New Roman" w:hAnsi="Times New Roman"/>
          <w:b/>
          <w:bCs/>
          <w:i/>
          <w:iCs/>
          <w:sz w:val="18"/>
          <w:szCs w:val="20"/>
          <w:lang w:eastAsia="ru-RU"/>
        </w:rPr>
      </w:pPr>
    </w:p>
    <w:p w14:paraId="6DE0BFA8" w14:textId="77777777" w:rsidR="00DB0F16" w:rsidRPr="002434AF" w:rsidRDefault="00DB0F16" w:rsidP="005C6DF3">
      <w:pPr>
        <w:autoSpaceDE w:val="0"/>
        <w:autoSpaceDN w:val="0"/>
        <w:adjustRightInd w:val="0"/>
        <w:spacing w:after="0" w:line="240" w:lineRule="auto"/>
        <w:ind w:firstLine="567"/>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ja-JP"/>
        </w:rPr>
        <w:t xml:space="preserve">Иная информация о деятельности эмитента, имеющая значение для принятия решения о приобретении ценных бумаг эмитента: </w:t>
      </w:r>
      <w:r w:rsidRPr="002434AF">
        <w:rPr>
          <w:rFonts w:ascii="Times New Roman" w:hAnsi="Times New Roman"/>
          <w:b/>
          <w:bCs/>
          <w:i/>
          <w:iCs/>
          <w:sz w:val="18"/>
          <w:szCs w:val="20"/>
          <w:lang w:eastAsia="ru-RU"/>
        </w:rPr>
        <w:t>отсутствует.</w:t>
      </w:r>
    </w:p>
    <w:p w14:paraId="6225788E" w14:textId="77777777" w:rsidR="00DB0F16" w:rsidRPr="002434AF" w:rsidRDefault="00DB0F16" w:rsidP="005C6DF3">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528EC869"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40" w:name="_Toc528575580"/>
      <w:r w:rsidRPr="002434AF">
        <w:rPr>
          <w:rFonts w:ascii="Arial" w:eastAsia="MS Mincho" w:hAnsi="Arial" w:cs="Arial"/>
          <w:bCs/>
          <w:i/>
          <w:iCs/>
          <w:sz w:val="18"/>
          <w:szCs w:val="20"/>
          <w:lang w:eastAsia="ja-JP"/>
        </w:rPr>
        <w:t>3.1.4. Контактная информация</w:t>
      </w:r>
      <w:bookmarkEnd w:id="40"/>
    </w:p>
    <w:p w14:paraId="4AAB426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271F5697" w14:textId="77777777" w:rsidR="00DB0F16" w:rsidRPr="002434AF" w:rsidRDefault="00DB0F16" w:rsidP="0038009E">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Место нахождения эмитента: </w:t>
      </w:r>
      <w:r w:rsidRPr="00892C8C">
        <w:rPr>
          <w:rFonts w:ascii="Times New Roman" w:hAnsi="Times New Roman"/>
          <w:b/>
          <w:i/>
          <w:sz w:val="18"/>
          <w:lang w:eastAsia="ru-RU"/>
        </w:rPr>
        <w:t>Российская Федерация, Республика Татарстан, город Нижнекамск</w:t>
      </w:r>
      <w:r>
        <w:rPr>
          <w:rFonts w:ascii="Times New Roman" w:hAnsi="Times New Roman"/>
          <w:b/>
          <w:i/>
          <w:sz w:val="18"/>
          <w:lang w:eastAsia="ru-RU"/>
        </w:rPr>
        <w:t>.</w:t>
      </w:r>
    </w:p>
    <w:p w14:paraId="7849AB47" w14:textId="77777777" w:rsidR="00DB0F16" w:rsidRPr="002434AF" w:rsidRDefault="00DB0F16" w:rsidP="00892C8C">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Адрес эмитента, указанный в едином государственном реестре юридических лиц: </w:t>
      </w:r>
      <w:r w:rsidRPr="00892C8C">
        <w:rPr>
          <w:rFonts w:ascii="Times New Roman" w:hAnsi="Times New Roman"/>
          <w:b/>
          <w:bCs/>
          <w:i/>
          <w:iCs/>
          <w:sz w:val="18"/>
          <w:lang w:eastAsia="ru-RU"/>
        </w:rPr>
        <w:t>423574, Республика Татарстан, район Нижнекамский, город Нижнекамск,</w:t>
      </w:r>
      <w:r>
        <w:rPr>
          <w:rFonts w:ascii="Times New Roman" w:hAnsi="Times New Roman"/>
          <w:b/>
          <w:bCs/>
          <w:i/>
          <w:iCs/>
          <w:sz w:val="18"/>
          <w:lang w:eastAsia="ru-RU"/>
        </w:rPr>
        <w:t xml:space="preserve"> </w:t>
      </w:r>
      <w:r w:rsidRPr="00892C8C">
        <w:rPr>
          <w:rFonts w:ascii="Times New Roman" w:hAnsi="Times New Roman"/>
          <w:b/>
          <w:bCs/>
          <w:i/>
          <w:iCs/>
          <w:sz w:val="18"/>
          <w:lang w:eastAsia="ru-RU"/>
        </w:rPr>
        <w:t>улица Соболековская, здание 23</w:t>
      </w:r>
      <w:r>
        <w:rPr>
          <w:rFonts w:ascii="Times New Roman" w:hAnsi="Times New Roman"/>
          <w:b/>
          <w:bCs/>
          <w:i/>
          <w:iCs/>
          <w:sz w:val="18"/>
          <w:lang w:eastAsia="ru-RU"/>
        </w:rPr>
        <w:t>,</w:t>
      </w:r>
      <w:r w:rsidRPr="00892C8C">
        <w:rPr>
          <w:rFonts w:ascii="Times New Roman" w:hAnsi="Times New Roman"/>
          <w:b/>
          <w:bCs/>
          <w:i/>
          <w:iCs/>
          <w:sz w:val="18"/>
          <w:lang w:eastAsia="ru-RU"/>
        </w:rPr>
        <w:t xml:space="preserve"> оф</w:t>
      </w:r>
      <w:r>
        <w:rPr>
          <w:rFonts w:ascii="Times New Roman" w:hAnsi="Times New Roman"/>
          <w:b/>
          <w:bCs/>
          <w:i/>
          <w:iCs/>
          <w:sz w:val="18"/>
          <w:lang w:eastAsia="ru-RU"/>
        </w:rPr>
        <w:t>ис</w:t>
      </w:r>
      <w:r w:rsidRPr="00892C8C">
        <w:rPr>
          <w:rFonts w:ascii="Times New Roman" w:hAnsi="Times New Roman"/>
          <w:b/>
          <w:bCs/>
          <w:i/>
          <w:iCs/>
          <w:sz w:val="18"/>
          <w:lang w:eastAsia="ru-RU"/>
        </w:rPr>
        <w:t xml:space="preserve"> 129</w:t>
      </w:r>
      <w:r w:rsidRPr="002434AF">
        <w:rPr>
          <w:rFonts w:ascii="Times New Roman" w:hAnsi="Times New Roman"/>
          <w:b/>
          <w:i/>
          <w:sz w:val="18"/>
          <w:lang w:eastAsia="ru-RU"/>
        </w:rPr>
        <w:t>.</w:t>
      </w:r>
    </w:p>
    <w:p w14:paraId="3D3CCD7C" w14:textId="77777777" w:rsidR="00DB0F16" w:rsidRPr="002434AF" w:rsidRDefault="00DB0F16" w:rsidP="0038009E">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lastRenderedPageBreak/>
        <w:t xml:space="preserve">Номер телефона: </w:t>
      </w:r>
      <w:r w:rsidRPr="00E30B72">
        <w:rPr>
          <w:rFonts w:ascii="Times New Roman" w:hAnsi="Times New Roman"/>
          <w:b/>
          <w:bCs/>
          <w:i/>
          <w:iCs/>
          <w:sz w:val="18"/>
          <w:lang w:eastAsia="ru-RU"/>
        </w:rPr>
        <w:t>(8555) 37-94-50, 37-70-09</w:t>
      </w:r>
    </w:p>
    <w:p w14:paraId="60A3F047" w14:textId="77777777" w:rsidR="00DB0F16" w:rsidRPr="002434AF" w:rsidRDefault="00DB0F16" w:rsidP="0038009E">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 xml:space="preserve">Номер факса: </w:t>
      </w:r>
      <w:r w:rsidRPr="00E30B72">
        <w:rPr>
          <w:rFonts w:ascii="Times New Roman" w:hAnsi="Times New Roman"/>
          <w:b/>
          <w:bCs/>
          <w:i/>
          <w:iCs/>
          <w:sz w:val="18"/>
          <w:lang w:eastAsia="ru-RU"/>
        </w:rPr>
        <w:t>(8555) 37-93-09</w:t>
      </w:r>
    </w:p>
    <w:p w14:paraId="0C45B2A8" w14:textId="77777777" w:rsidR="00DB0F16" w:rsidRPr="002434AF" w:rsidRDefault="00DB0F16" w:rsidP="0038009E">
      <w:pPr>
        <w:autoSpaceDE w:val="0"/>
        <w:autoSpaceDN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sz w:val="18"/>
          <w:szCs w:val="20"/>
          <w:lang w:eastAsia="ru-RU"/>
        </w:rPr>
        <w:t>Адрес электронной почты:</w:t>
      </w:r>
      <w:r w:rsidRPr="002434AF">
        <w:rPr>
          <w:rFonts w:ascii="Times New Roman" w:eastAsia="MS Mincho" w:hAnsi="Times New Roman"/>
          <w:b/>
          <w:i/>
          <w:sz w:val="18"/>
          <w:szCs w:val="20"/>
          <w:lang w:eastAsia="ja-JP"/>
        </w:rPr>
        <w:t xml:space="preserve"> </w:t>
      </w:r>
      <w:r w:rsidRPr="00E30B72">
        <w:rPr>
          <w:rFonts w:ascii="Times New Roman" w:hAnsi="Times New Roman"/>
          <w:b/>
          <w:bCs/>
          <w:i/>
          <w:iCs/>
          <w:sz w:val="18"/>
          <w:szCs w:val="20"/>
          <w:lang w:eastAsia="ru-RU"/>
        </w:rPr>
        <w:t>nknh@nknh.ru</w:t>
      </w:r>
    </w:p>
    <w:p w14:paraId="68E388DB" w14:textId="76406CDF" w:rsidR="00DB0F16" w:rsidRDefault="00DB0F16" w:rsidP="00E30B72">
      <w:pPr>
        <w:autoSpaceDE w:val="0"/>
        <w:autoSpaceDN w:val="0"/>
        <w:spacing w:after="0" w:line="240" w:lineRule="auto"/>
        <w:ind w:firstLine="540"/>
        <w:rPr>
          <w:rFonts w:ascii="Times New Roman" w:hAnsi="Times New Roman"/>
          <w:b/>
          <w:i/>
          <w:sz w:val="18"/>
          <w:lang w:eastAsia="ru-RU"/>
        </w:rPr>
      </w:pPr>
      <w:r w:rsidRPr="002434AF">
        <w:rPr>
          <w:rFonts w:ascii="Times New Roman" w:eastAsia="MS Mincho" w:hAnsi="Times New Roman"/>
          <w:sz w:val="18"/>
          <w:szCs w:val="20"/>
          <w:lang w:eastAsia="ru-RU"/>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bookmarkStart w:id="41" w:name="OLE_LINK1"/>
      <w:r w:rsidR="00FD3061">
        <w:rPr>
          <w:rFonts w:ascii="Times New Roman" w:hAnsi="Times New Roman"/>
          <w:b/>
          <w:i/>
          <w:sz w:val="18"/>
          <w:lang w:val="en-US" w:eastAsia="ru-RU"/>
        </w:rPr>
        <w:fldChar w:fldCharType="begin"/>
      </w:r>
      <w:r w:rsidR="00FD3061" w:rsidRPr="00072EC8">
        <w:rPr>
          <w:rFonts w:ascii="Times New Roman" w:hAnsi="Times New Roman"/>
          <w:b/>
          <w:i/>
          <w:sz w:val="18"/>
          <w:lang w:eastAsia="ru-RU"/>
        </w:rPr>
        <w:instrText xml:space="preserve"> </w:instrText>
      </w:r>
      <w:r w:rsidR="00FD3061">
        <w:rPr>
          <w:rFonts w:ascii="Times New Roman" w:hAnsi="Times New Roman"/>
          <w:b/>
          <w:i/>
          <w:sz w:val="18"/>
          <w:lang w:val="en-US" w:eastAsia="ru-RU"/>
        </w:rPr>
        <w:instrText>HYPERLINK</w:instrText>
      </w:r>
      <w:r w:rsidR="00FD3061" w:rsidRPr="00072EC8">
        <w:rPr>
          <w:rFonts w:ascii="Times New Roman" w:hAnsi="Times New Roman"/>
          <w:b/>
          <w:i/>
          <w:sz w:val="18"/>
          <w:lang w:eastAsia="ru-RU"/>
        </w:rPr>
        <w:instrText xml:space="preserve"> "</w:instrText>
      </w:r>
      <w:r w:rsidR="00FD3061">
        <w:rPr>
          <w:rFonts w:ascii="Times New Roman" w:hAnsi="Times New Roman"/>
          <w:b/>
          <w:i/>
          <w:sz w:val="18"/>
          <w:lang w:val="en-US" w:eastAsia="ru-RU"/>
        </w:rPr>
        <w:instrText>http</w:instrText>
      </w:r>
      <w:r w:rsidR="00FD3061" w:rsidRPr="00072EC8">
        <w:rPr>
          <w:rFonts w:ascii="Times New Roman" w:hAnsi="Times New Roman"/>
          <w:b/>
          <w:i/>
          <w:sz w:val="18"/>
          <w:lang w:eastAsia="ru-RU"/>
        </w:rPr>
        <w:instrText>://</w:instrText>
      </w:r>
      <w:r w:rsidR="00FD3061" w:rsidRPr="00E30B72">
        <w:rPr>
          <w:rFonts w:ascii="Times New Roman" w:hAnsi="Times New Roman"/>
          <w:b/>
          <w:i/>
          <w:sz w:val="18"/>
          <w:lang w:val="en-US" w:eastAsia="ru-RU"/>
        </w:rPr>
        <w:instrText>www</w:instrText>
      </w:r>
      <w:r w:rsidR="00FD3061" w:rsidRPr="00E30B72">
        <w:rPr>
          <w:rFonts w:ascii="Times New Roman" w:hAnsi="Times New Roman"/>
          <w:b/>
          <w:i/>
          <w:sz w:val="18"/>
          <w:lang w:eastAsia="ru-RU"/>
        </w:rPr>
        <w:instrText>.</w:instrText>
      </w:r>
      <w:r w:rsidR="00FD3061" w:rsidRPr="00E30B72">
        <w:rPr>
          <w:rFonts w:ascii="Times New Roman" w:hAnsi="Times New Roman"/>
          <w:b/>
          <w:i/>
          <w:sz w:val="18"/>
          <w:lang w:val="en-US" w:eastAsia="ru-RU"/>
        </w:rPr>
        <w:instrText>nknh</w:instrText>
      </w:r>
      <w:r w:rsidR="00FD3061" w:rsidRPr="00E30B72">
        <w:rPr>
          <w:rFonts w:ascii="Times New Roman" w:hAnsi="Times New Roman"/>
          <w:b/>
          <w:i/>
          <w:sz w:val="18"/>
          <w:lang w:eastAsia="ru-RU"/>
        </w:rPr>
        <w:instrText>.</w:instrText>
      </w:r>
      <w:r w:rsidR="00FD3061" w:rsidRPr="00E30B72">
        <w:rPr>
          <w:rFonts w:ascii="Times New Roman" w:hAnsi="Times New Roman"/>
          <w:b/>
          <w:i/>
          <w:sz w:val="18"/>
          <w:lang w:val="en-US" w:eastAsia="ru-RU"/>
        </w:rPr>
        <w:instrText>ru</w:instrText>
      </w:r>
      <w:r w:rsidR="00FD3061" w:rsidRPr="00072EC8">
        <w:rPr>
          <w:rFonts w:ascii="Times New Roman" w:hAnsi="Times New Roman"/>
          <w:b/>
          <w:i/>
          <w:sz w:val="18"/>
          <w:lang w:eastAsia="ru-RU"/>
        </w:rPr>
        <w:instrText xml:space="preserve">" </w:instrText>
      </w:r>
      <w:r w:rsidR="00FD3061">
        <w:rPr>
          <w:rFonts w:ascii="Times New Roman" w:hAnsi="Times New Roman"/>
          <w:b/>
          <w:i/>
          <w:sz w:val="18"/>
          <w:lang w:val="en-US" w:eastAsia="ru-RU"/>
        </w:rPr>
        <w:fldChar w:fldCharType="separate"/>
      </w:r>
      <w:r w:rsidR="00FD3061" w:rsidRPr="008D32A7">
        <w:rPr>
          <w:rStyle w:val="af"/>
          <w:rFonts w:ascii="Times New Roman" w:hAnsi="Times New Roman"/>
          <w:b/>
          <w:i/>
          <w:sz w:val="18"/>
          <w:lang w:val="en-US" w:eastAsia="ru-RU"/>
        </w:rPr>
        <w:t>www</w:t>
      </w:r>
      <w:r w:rsidR="00FD3061" w:rsidRPr="008D32A7">
        <w:rPr>
          <w:rStyle w:val="af"/>
          <w:rFonts w:ascii="Times New Roman" w:hAnsi="Times New Roman"/>
          <w:b/>
          <w:i/>
          <w:sz w:val="18"/>
          <w:lang w:eastAsia="ru-RU"/>
        </w:rPr>
        <w:t>.</w:t>
      </w:r>
      <w:r w:rsidR="00FD3061" w:rsidRPr="008D32A7">
        <w:rPr>
          <w:rStyle w:val="af"/>
          <w:rFonts w:ascii="Times New Roman" w:hAnsi="Times New Roman"/>
          <w:b/>
          <w:i/>
          <w:sz w:val="18"/>
          <w:lang w:val="en-US" w:eastAsia="ru-RU"/>
        </w:rPr>
        <w:t>nknh</w:t>
      </w:r>
      <w:r w:rsidR="00FD3061" w:rsidRPr="008D32A7">
        <w:rPr>
          <w:rStyle w:val="af"/>
          <w:rFonts w:ascii="Times New Roman" w:hAnsi="Times New Roman"/>
          <w:b/>
          <w:i/>
          <w:sz w:val="18"/>
          <w:lang w:eastAsia="ru-RU"/>
        </w:rPr>
        <w:t>.</w:t>
      </w:r>
      <w:r w:rsidR="00FD3061" w:rsidRPr="008D32A7">
        <w:rPr>
          <w:rStyle w:val="af"/>
          <w:rFonts w:ascii="Times New Roman" w:hAnsi="Times New Roman"/>
          <w:b/>
          <w:i/>
          <w:sz w:val="18"/>
          <w:lang w:val="en-US" w:eastAsia="ru-RU"/>
        </w:rPr>
        <w:t>ru</w:t>
      </w:r>
      <w:r w:rsidR="00FD3061">
        <w:rPr>
          <w:rFonts w:ascii="Times New Roman" w:hAnsi="Times New Roman"/>
          <w:b/>
          <w:i/>
          <w:sz w:val="18"/>
          <w:lang w:val="en-US" w:eastAsia="ru-RU"/>
        </w:rPr>
        <w:fldChar w:fldCharType="end"/>
      </w:r>
      <w:r w:rsidRPr="00E30B72">
        <w:rPr>
          <w:rFonts w:ascii="Times New Roman" w:hAnsi="Times New Roman"/>
          <w:b/>
          <w:i/>
          <w:sz w:val="18"/>
          <w:lang w:eastAsia="ru-RU"/>
        </w:rPr>
        <w:t>;</w:t>
      </w:r>
    </w:p>
    <w:p w14:paraId="64A53A30" w14:textId="2250A384" w:rsidR="00FD3061" w:rsidRPr="00E30B72" w:rsidRDefault="00FD3061" w:rsidP="00E30B72">
      <w:pPr>
        <w:autoSpaceDE w:val="0"/>
        <w:autoSpaceDN w:val="0"/>
        <w:spacing w:after="0" w:line="240" w:lineRule="auto"/>
        <w:ind w:firstLine="540"/>
        <w:rPr>
          <w:rFonts w:ascii="Times New Roman" w:hAnsi="Times New Roman"/>
          <w:b/>
          <w:i/>
          <w:sz w:val="18"/>
          <w:lang w:eastAsia="ru-RU"/>
        </w:rPr>
      </w:pPr>
      <w:r>
        <w:rPr>
          <w:rFonts w:ascii="Times New Roman" w:hAnsi="Times New Roman"/>
          <w:b/>
          <w:i/>
          <w:sz w:val="18"/>
          <w:lang w:val="en-US" w:eastAsia="ru-RU"/>
        </w:rPr>
        <w:t>h</w:t>
      </w:r>
      <w:r w:rsidRPr="00FD3061">
        <w:rPr>
          <w:rFonts w:ascii="Times New Roman" w:hAnsi="Times New Roman"/>
          <w:b/>
          <w:i/>
          <w:sz w:val="18"/>
          <w:lang w:eastAsia="ru-RU"/>
        </w:rPr>
        <w:t>ttp://www.e-disclosure.ru/portal/company.aspx?id=197</w:t>
      </w:r>
    </w:p>
    <w:bookmarkEnd w:id="41"/>
    <w:p w14:paraId="14AF2D5A" w14:textId="77777777" w:rsidR="00DB0F16" w:rsidRPr="00E30B72" w:rsidRDefault="00DB0F16" w:rsidP="0038009E">
      <w:pPr>
        <w:autoSpaceDE w:val="0"/>
        <w:autoSpaceDN w:val="0"/>
        <w:spacing w:after="0" w:line="240" w:lineRule="auto"/>
        <w:ind w:firstLine="540"/>
        <w:jc w:val="both"/>
        <w:rPr>
          <w:rFonts w:ascii="Times New Roman" w:hAnsi="Times New Roman"/>
          <w:sz w:val="18"/>
          <w:szCs w:val="20"/>
          <w:lang w:eastAsia="ru-RU"/>
        </w:rPr>
      </w:pPr>
    </w:p>
    <w:p w14:paraId="1F6B9BC1" w14:textId="77777777" w:rsidR="00DB0F16" w:rsidRPr="00E30B72" w:rsidRDefault="00DB0F16" w:rsidP="00E30B72">
      <w:pPr>
        <w:autoSpaceDE w:val="0"/>
        <w:autoSpaceDN w:val="0"/>
        <w:spacing w:after="0" w:line="240" w:lineRule="auto"/>
        <w:ind w:firstLine="567"/>
        <w:jc w:val="both"/>
        <w:rPr>
          <w:rFonts w:ascii="Times New Roman" w:hAnsi="Times New Roman"/>
          <w:bCs/>
          <w:i/>
          <w:iCs/>
          <w:sz w:val="18"/>
          <w:szCs w:val="18"/>
          <w:lang w:eastAsia="ru-RU"/>
        </w:rPr>
      </w:pPr>
      <w:r w:rsidRPr="00E30B72">
        <w:rPr>
          <w:rFonts w:ascii="Times New Roman" w:hAnsi="Times New Roman"/>
          <w:sz w:val="18"/>
          <w:szCs w:val="18"/>
          <w:lang w:eastAsia="ru-RU"/>
        </w:rPr>
        <w:t xml:space="preserve">Наименование специального подразделения эмитента по работе с акционерами и инвесторами эмитента: </w:t>
      </w:r>
      <w:r w:rsidRPr="00E30B72">
        <w:rPr>
          <w:rFonts w:ascii="Times New Roman" w:hAnsi="Times New Roman"/>
          <w:b/>
          <w:i/>
          <w:sz w:val="18"/>
          <w:szCs w:val="18"/>
          <w:lang w:eastAsia="ru-RU"/>
        </w:rPr>
        <w:t>Управление по корпоративной собственности ПАО «Нижнекамскнефтехим»</w:t>
      </w:r>
    </w:p>
    <w:p w14:paraId="7E430E94" w14:textId="77777777" w:rsidR="00DB0F16" w:rsidRPr="00E30B72" w:rsidRDefault="00DB0F16" w:rsidP="00E30B72">
      <w:pPr>
        <w:autoSpaceDE w:val="0"/>
        <w:autoSpaceDN w:val="0"/>
        <w:spacing w:after="0" w:line="240" w:lineRule="auto"/>
        <w:ind w:firstLine="567"/>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Адрес специального подразделения эмитента по работе с акционерами и инвесторами эмитента: </w:t>
      </w:r>
      <w:r w:rsidRPr="00E30B72">
        <w:rPr>
          <w:rFonts w:ascii="Times New Roman" w:hAnsi="Times New Roman"/>
          <w:b/>
          <w:bCs/>
          <w:i/>
          <w:iCs/>
          <w:sz w:val="18"/>
          <w:szCs w:val="18"/>
          <w:lang w:eastAsia="ru-RU"/>
        </w:rPr>
        <w:t>улица Соболековская, здание 23, офис 129, город Нижнекамск,</w:t>
      </w:r>
      <w:r>
        <w:rPr>
          <w:rFonts w:ascii="Times New Roman" w:hAnsi="Times New Roman"/>
          <w:b/>
          <w:bCs/>
          <w:i/>
          <w:iCs/>
          <w:sz w:val="18"/>
          <w:szCs w:val="18"/>
          <w:lang w:eastAsia="ru-RU"/>
        </w:rPr>
        <w:t xml:space="preserve"> </w:t>
      </w:r>
      <w:r w:rsidRPr="00E30B72">
        <w:rPr>
          <w:rFonts w:ascii="Times New Roman" w:hAnsi="Times New Roman"/>
          <w:b/>
          <w:bCs/>
          <w:i/>
          <w:iCs/>
          <w:sz w:val="18"/>
          <w:szCs w:val="18"/>
          <w:lang w:eastAsia="ru-RU"/>
        </w:rPr>
        <w:t>Нижнекамский муниципальный район, Республика Татарстан, Российская Федерация, 423574</w:t>
      </w:r>
    </w:p>
    <w:p w14:paraId="6D93514D" w14:textId="77777777" w:rsidR="00DB0F16" w:rsidRPr="00E30B72" w:rsidRDefault="00DB0F16" w:rsidP="00E30B72">
      <w:pPr>
        <w:autoSpaceDE w:val="0"/>
        <w:autoSpaceDN w:val="0"/>
        <w:spacing w:after="0" w:line="240" w:lineRule="auto"/>
        <w:ind w:firstLine="567"/>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Номер телефона: </w:t>
      </w:r>
      <w:r w:rsidRPr="00E30B72">
        <w:rPr>
          <w:rFonts w:ascii="Times New Roman" w:hAnsi="Times New Roman"/>
          <w:b/>
          <w:bCs/>
          <w:i/>
          <w:iCs/>
          <w:color w:val="000009"/>
          <w:sz w:val="18"/>
          <w:szCs w:val="18"/>
          <w:lang w:eastAsia="ru-RU"/>
        </w:rPr>
        <w:t>(8555) 37-53-88, 37-53-36</w:t>
      </w:r>
    </w:p>
    <w:p w14:paraId="47A2FBD2" w14:textId="77777777" w:rsidR="00DB0F16" w:rsidRPr="00E30B72" w:rsidRDefault="00DB0F16" w:rsidP="00E30B72">
      <w:pPr>
        <w:autoSpaceDE w:val="0"/>
        <w:autoSpaceDN w:val="0"/>
        <w:spacing w:after="0" w:line="240" w:lineRule="auto"/>
        <w:ind w:firstLine="567"/>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Номер факса: </w:t>
      </w:r>
      <w:r w:rsidRPr="00E30B72">
        <w:rPr>
          <w:rFonts w:ascii="Times New Roman" w:hAnsi="Times New Roman"/>
          <w:b/>
          <w:bCs/>
          <w:i/>
          <w:iCs/>
          <w:color w:val="000009"/>
          <w:sz w:val="18"/>
          <w:szCs w:val="18"/>
          <w:lang w:eastAsia="ru-RU"/>
        </w:rPr>
        <w:t>(8555) 37-53-88, 37-53-36</w:t>
      </w:r>
    </w:p>
    <w:p w14:paraId="52A38313" w14:textId="77777777" w:rsidR="00DB0F16" w:rsidRPr="00E30B72" w:rsidRDefault="00DB0F16" w:rsidP="00E30B72">
      <w:pPr>
        <w:autoSpaceDE w:val="0"/>
        <w:autoSpaceDN w:val="0"/>
        <w:spacing w:after="0" w:line="240" w:lineRule="auto"/>
        <w:ind w:firstLine="567"/>
        <w:jc w:val="both"/>
        <w:rPr>
          <w:rFonts w:ascii="Times New Roman" w:hAnsi="Times New Roman"/>
          <w:b/>
          <w:bCs/>
          <w:i/>
          <w:iCs/>
          <w:sz w:val="18"/>
          <w:lang w:eastAsia="ru-RU"/>
        </w:rPr>
      </w:pPr>
      <w:r w:rsidRPr="00E30B72">
        <w:rPr>
          <w:rFonts w:ascii="Times New Roman" w:eastAsia="MS Mincho" w:hAnsi="Times New Roman"/>
          <w:sz w:val="18"/>
          <w:szCs w:val="18"/>
          <w:lang w:eastAsia="ja-JP"/>
        </w:rPr>
        <w:t xml:space="preserve">Адрес электронной почты: </w:t>
      </w:r>
      <w:r w:rsidRPr="00E30B72">
        <w:rPr>
          <w:rFonts w:ascii="Times New Roman" w:eastAsia="MS Mincho" w:hAnsi="Times New Roman"/>
          <w:b/>
          <w:i/>
          <w:sz w:val="18"/>
          <w:szCs w:val="18"/>
          <w:lang w:eastAsia="ja-JP"/>
        </w:rPr>
        <w:t>nknh@nknh.ru</w:t>
      </w:r>
    </w:p>
    <w:p w14:paraId="65E85D4C" w14:textId="77777777" w:rsidR="00DB0F16" w:rsidRPr="00E30B72" w:rsidRDefault="00DB0F16" w:rsidP="00E30B72">
      <w:pPr>
        <w:autoSpaceDE w:val="0"/>
        <w:autoSpaceDN w:val="0"/>
        <w:spacing w:after="0" w:line="240" w:lineRule="auto"/>
        <w:ind w:firstLine="567"/>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Адрес страницы в сети Интернет специального подразделения эмитента по работе с акционерами и инвесторами эмитента: </w:t>
      </w:r>
      <w:r w:rsidRPr="00E30B72">
        <w:rPr>
          <w:rFonts w:ascii="Times New Roman" w:eastAsia="MS Mincho" w:hAnsi="Times New Roman"/>
          <w:b/>
          <w:i/>
          <w:sz w:val="18"/>
          <w:szCs w:val="18"/>
          <w:lang w:eastAsia="ja-JP"/>
        </w:rPr>
        <w:t>такой страницы нет</w:t>
      </w:r>
    </w:p>
    <w:p w14:paraId="1E500DF2" w14:textId="77777777" w:rsidR="00DB0F16" w:rsidRPr="002434AF" w:rsidRDefault="00DB0F16" w:rsidP="0038009E">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0033AE85"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42" w:name="_Toc528575581"/>
      <w:r w:rsidRPr="002434AF">
        <w:rPr>
          <w:rFonts w:ascii="Arial" w:eastAsia="MS Mincho" w:hAnsi="Arial" w:cs="Arial"/>
          <w:bCs/>
          <w:i/>
          <w:iCs/>
          <w:sz w:val="18"/>
          <w:szCs w:val="20"/>
          <w:lang w:eastAsia="ja-JP"/>
        </w:rPr>
        <w:t>3.1.5. Идентификационный номер налогоплательщика</w:t>
      </w:r>
      <w:bookmarkEnd w:id="42"/>
    </w:p>
    <w:p w14:paraId="59BAE13B"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715F881F"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E30B72">
        <w:rPr>
          <w:rFonts w:ascii="Times New Roman" w:eastAsia="MS Mincho" w:hAnsi="Times New Roman"/>
          <w:b/>
          <w:i/>
          <w:sz w:val="18"/>
          <w:szCs w:val="20"/>
          <w:lang w:eastAsia="ja-JP"/>
        </w:rPr>
        <w:t>1651000010</w:t>
      </w:r>
    </w:p>
    <w:p w14:paraId="78F606DE"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1726B5C"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43" w:name="_Toc528575582"/>
      <w:r w:rsidRPr="002434AF">
        <w:rPr>
          <w:rFonts w:ascii="Arial" w:eastAsia="MS Mincho" w:hAnsi="Arial" w:cs="Arial"/>
          <w:bCs/>
          <w:i/>
          <w:iCs/>
          <w:sz w:val="18"/>
          <w:szCs w:val="20"/>
          <w:lang w:eastAsia="ja-JP"/>
        </w:rPr>
        <w:t>3.1.6. Филиалы и представительства эмитента</w:t>
      </w:r>
      <w:bookmarkEnd w:id="43"/>
    </w:p>
    <w:p w14:paraId="6D8D73DF"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66A32ED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У Эмитента отсутствуют филиалы и представительства.</w:t>
      </w:r>
    </w:p>
    <w:p w14:paraId="1D48DFA0"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FB7B7B9"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44" w:name="_Toc528575583"/>
      <w:r w:rsidRPr="002434AF">
        <w:rPr>
          <w:rFonts w:ascii="Arial" w:eastAsia="MS Mincho" w:hAnsi="Arial" w:cs="Arial"/>
          <w:b/>
          <w:bCs/>
          <w:i/>
          <w:iCs/>
          <w:sz w:val="24"/>
          <w:szCs w:val="28"/>
          <w:lang w:eastAsia="ru-RU"/>
        </w:rPr>
        <w:t>3.2. Основная хозяйственная деятельность эмитента</w:t>
      </w:r>
      <w:bookmarkEnd w:id="44"/>
    </w:p>
    <w:p w14:paraId="160FE956"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7B773366"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26FBC1DF" w14:textId="77777777" w:rsidR="00DB0F16" w:rsidRPr="002434AF" w:rsidRDefault="00DB0F16" w:rsidP="004655FA">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3495E8E"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5" w:name="_Toc528575584"/>
      <w:r w:rsidRPr="002434AF">
        <w:rPr>
          <w:rFonts w:ascii="Arial" w:eastAsia="MS Mincho" w:hAnsi="Arial" w:cs="Arial"/>
          <w:b/>
          <w:bCs/>
          <w:i/>
          <w:iCs/>
          <w:sz w:val="24"/>
          <w:szCs w:val="28"/>
          <w:lang w:eastAsia="ja-JP"/>
        </w:rPr>
        <w:t>3.3. Планы будущей деятельности эмитента</w:t>
      </w:r>
      <w:bookmarkEnd w:id="45"/>
    </w:p>
    <w:p w14:paraId="50BD3F8F"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73C1FDA"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289EABF0"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A36E37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6" w:name="_Toc528575585"/>
      <w:r w:rsidRPr="002434AF">
        <w:rPr>
          <w:rFonts w:ascii="Arial" w:eastAsia="MS Mincho" w:hAnsi="Arial" w:cs="Arial"/>
          <w:b/>
          <w:bCs/>
          <w:i/>
          <w:iCs/>
          <w:sz w:val="24"/>
          <w:szCs w:val="28"/>
          <w:lang w:eastAsia="ja-JP"/>
        </w:rPr>
        <w:t>3.4. Участие эмитента в банковских группах, банковских холдингах, холдингах и ассоциациях</w:t>
      </w:r>
      <w:bookmarkEnd w:id="46"/>
    </w:p>
    <w:p w14:paraId="56C023F1"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42FAFBE"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5475C1AC" w14:textId="77777777" w:rsidR="00DB0F16" w:rsidRPr="002434AF" w:rsidRDefault="00DB0F16" w:rsidP="00272D59">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493BF6C"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7" w:name="_Toc528575586"/>
      <w:r w:rsidRPr="002434AF">
        <w:rPr>
          <w:rFonts w:ascii="Arial" w:eastAsia="MS Mincho" w:hAnsi="Arial" w:cs="Arial"/>
          <w:b/>
          <w:bCs/>
          <w:i/>
          <w:iCs/>
          <w:sz w:val="24"/>
          <w:szCs w:val="28"/>
          <w:lang w:eastAsia="ja-JP"/>
        </w:rPr>
        <w:t>3.5. Дочерние и зависимые хозяйственные общества эмитента</w:t>
      </w:r>
      <w:bookmarkEnd w:id="47"/>
    </w:p>
    <w:p w14:paraId="73236733"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03B0EFB" w14:textId="77777777" w:rsidR="00DB0F16" w:rsidRPr="002434AF" w:rsidRDefault="00DB0F16" w:rsidP="00E30B72">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4BA8BF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398B2A9"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8" w:name="_Toc528575587"/>
      <w:bookmarkStart w:id="49" w:name="OLE_LINK3"/>
      <w:bookmarkStart w:id="50" w:name="OLE_LINK4"/>
      <w:r w:rsidRPr="002434AF">
        <w:rPr>
          <w:rFonts w:ascii="Arial" w:eastAsia="MS Mincho" w:hAnsi="Arial" w:cs="Arial"/>
          <w:b/>
          <w:bCs/>
          <w:i/>
          <w:iCs/>
          <w:sz w:val="24"/>
          <w:szCs w:val="28"/>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8"/>
    </w:p>
    <w:bookmarkEnd w:id="49"/>
    <w:bookmarkEnd w:id="50"/>
    <w:p w14:paraId="740AEA1D"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1C449E0"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42531395"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0823029D" w14:textId="77777777" w:rsidR="00DB0F16" w:rsidRPr="002434AF" w:rsidDel="006434D9"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1" w:name="_Toc528575588"/>
      <w:r w:rsidRPr="002434AF" w:rsidDel="006434D9">
        <w:rPr>
          <w:rFonts w:ascii="Arial" w:eastAsia="MS Mincho" w:hAnsi="Arial" w:cs="Arial"/>
          <w:b/>
          <w:bCs/>
          <w:i/>
          <w:iCs/>
          <w:sz w:val="24"/>
          <w:szCs w:val="28"/>
          <w:lang w:eastAsia="ja-JP"/>
        </w:rPr>
        <w:lastRenderedPageBreak/>
        <w:t>3.7. Подконтрольные эмитенту организации, имеющие для него существенное значение</w:t>
      </w:r>
      <w:bookmarkEnd w:id="51"/>
    </w:p>
    <w:p w14:paraId="4227FF73"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37FC462" w14:textId="77777777" w:rsidR="00DB0F16" w:rsidRPr="002434AF" w:rsidDel="006434D9"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279DA2C5" w14:textId="77777777" w:rsidR="00DB0F16" w:rsidRPr="002434AF" w:rsidRDefault="00DB0F16">
      <w:pPr>
        <w:rPr>
          <w:rFonts w:ascii="Times New Roman" w:eastAsia="MS Mincho" w:hAnsi="Times New Roman"/>
          <w:sz w:val="18"/>
          <w:szCs w:val="20"/>
          <w:lang w:eastAsia="ja-JP"/>
        </w:rPr>
      </w:pPr>
      <w:r w:rsidRPr="002434AF">
        <w:rPr>
          <w:rFonts w:ascii="Times New Roman" w:eastAsia="MS Mincho" w:hAnsi="Times New Roman"/>
          <w:sz w:val="18"/>
          <w:szCs w:val="20"/>
          <w:lang w:eastAsia="ja-JP"/>
        </w:rPr>
        <w:br w:type="page"/>
      </w:r>
    </w:p>
    <w:p w14:paraId="657A17C3" w14:textId="77777777" w:rsidR="00DB0F16" w:rsidRPr="002434AF" w:rsidRDefault="00DB0F16"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52" w:name="Par617"/>
      <w:bookmarkStart w:id="53" w:name="_Toc528575589"/>
      <w:bookmarkEnd w:id="52"/>
      <w:r w:rsidRPr="002434AF">
        <w:rPr>
          <w:rFonts w:ascii="Arial" w:eastAsia="MS Mincho" w:hAnsi="Arial" w:cs="Arial"/>
          <w:b/>
          <w:bCs/>
          <w:kern w:val="32"/>
          <w:sz w:val="28"/>
          <w:szCs w:val="32"/>
          <w:lang w:eastAsia="ja-JP"/>
        </w:rPr>
        <w:lastRenderedPageBreak/>
        <w:t>Раздел IV. Сведения о финансово-хозяйственной деятельности эмитента</w:t>
      </w:r>
      <w:bookmarkEnd w:id="53"/>
    </w:p>
    <w:p w14:paraId="17EE7686"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3245AEA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4" w:name="_Toc528575590"/>
      <w:r w:rsidRPr="000D1B62">
        <w:rPr>
          <w:rFonts w:ascii="Arial" w:eastAsia="MS Mincho" w:hAnsi="Arial" w:cs="Arial"/>
          <w:b/>
          <w:bCs/>
          <w:i/>
          <w:iCs/>
          <w:sz w:val="24"/>
          <w:szCs w:val="28"/>
          <w:lang w:eastAsia="ja-JP"/>
        </w:rPr>
        <w:t>4.1. Результаты финансово-хозяйственной деятельности эмитента</w:t>
      </w:r>
      <w:bookmarkEnd w:id="54"/>
    </w:p>
    <w:p w14:paraId="3648EF9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271C47ED"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sz w:val="18"/>
          <w:szCs w:val="18"/>
          <w:lang w:eastAsia="ja-JP"/>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Указанная информация приводится в виде таблицы за каждый отчетный период.</w:t>
      </w:r>
    </w:p>
    <w:p w14:paraId="0300214C" w14:textId="77777777" w:rsidR="00DB0F16" w:rsidRPr="008C0126" w:rsidRDefault="00DB0F16" w:rsidP="008C0126">
      <w:pPr>
        <w:autoSpaceDE w:val="0"/>
        <w:autoSpaceDN w:val="0"/>
        <w:spacing w:after="0" w:line="240" w:lineRule="auto"/>
        <w:ind w:firstLine="567"/>
        <w:jc w:val="both"/>
        <w:rPr>
          <w:rFonts w:ascii="Times New Roman" w:eastAsia="MS Mincho" w:hAnsi="Times New Roman"/>
          <w:sz w:val="18"/>
          <w:szCs w:val="18"/>
          <w:lang w:eastAsia="ja-JP"/>
        </w:rPr>
      </w:pPr>
      <w:r w:rsidRPr="008C0126">
        <w:rPr>
          <w:rFonts w:ascii="Times New Roman" w:eastAsia="MS Mincho" w:hAnsi="Times New Roman"/>
          <w:b/>
          <w:i/>
          <w:sz w:val="18"/>
          <w:szCs w:val="18"/>
          <w:lang w:eastAsia="ja-JP"/>
        </w:rPr>
        <w:t>Здесь и далее приведены расчеты показателей, рассчитанных Эмитентом на основе данных бухгалтерской (финансовой) отчетности Эмитента по РСБУ. При расчете показателей использована рекомендуемая Положением о раскрытии методика.</w:t>
      </w:r>
    </w:p>
    <w:p w14:paraId="370A1E0D" w14:textId="77777777" w:rsidR="00DB0F16" w:rsidRPr="008C0126" w:rsidRDefault="00DB0F16" w:rsidP="008C0126">
      <w:pPr>
        <w:autoSpaceDE w:val="0"/>
        <w:autoSpaceDN w:val="0"/>
        <w:adjustRightInd w:val="0"/>
        <w:spacing w:after="0" w:line="240" w:lineRule="auto"/>
        <w:ind w:firstLine="0"/>
        <w:jc w:val="both"/>
        <w:rPr>
          <w:rFonts w:ascii="Times New Roman" w:eastAsia="MS Mincho" w:hAnsi="Times New Roman"/>
          <w:sz w:val="18"/>
          <w:szCs w:val="18"/>
          <w:lang w:eastAsia="ja-JP"/>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1440"/>
        <w:gridCol w:w="1440"/>
        <w:gridCol w:w="1440"/>
        <w:gridCol w:w="1440"/>
        <w:gridCol w:w="1440"/>
      </w:tblGrid>
      <w:tr w:rsidR="00DB0F16" w:rsidRPr="004F2A05" w14:paraId="5CC37000" w14:textId="77777777" w:rsidTr="008C0126">
        <w:trPr>
          <w:cantSplit/>
          <w:trHeight w:val="480"/>
        </w:trPr>
        <w:tc>
          <w:tcPr>
            <w:tcW w:w="2700" w:type="dxa"/>
            <w:tcBorders>
              <w:top w:val="single" w:sz="6" w:space="0" w:color="auto"/>
              <w:left w:val="single" w:sz="6" w:space="0" w:color="auto"/>
              <w:bottom w:val="single" w:sz="6" w:space="0" w:color="auto"/>
              <w:right w:val="single" w:sz="6" w:space="0" w:color="auto"/>
            </w:tcBorders>
            <w:vAlign w:val="center"/>
          </w:tcPr>
          <w:p w14:paraId="1A2FB078" w14:textId="77777777" w:rsidR="00DB0F16" w:rsidRPr="008C0126" w:rsidRDefault="00DB0F16" w:rsidP="008C0126">
            <w:pPr>
              <w:autoSpaceDE w:val="0"/>
              <w:autoSpaceDN w:val="0"/>
              <w:adjustRightInd w:val="0"/>
              <w:spacing w:after="0" w:line="240" w:lineRule="auto"/>
              <w:ind w:firstLine="0"/>
              <w:jc w:val="center"/>
              <w:rPr>
                <w:rFonts w:ascii="Times New Roman" w:hAnsi="Times New Roman"/>
                <w:sz w:val="18"/>
                <w:szCs w:val="18"/>
                <w:lang w:eastAsia="ru-RU"/>
              </w:rPr>
            </w:pPr>
            <w:r w:rsidRPr="008C0126">
              <w:rPr>
                <w:rFonts w:ascii="Times New Roman" w:hAnsi="Times New Roman"/>
                <w:sz w:val="18"/>
                <w:szCs w:val="18"/>
                <w:lang w:eastAsia="ru-RU"/>
              </w:rPr>
              <w:t>Наименование</w:t>
            </w:r>
            <w:r w:rsidRPr="008C0126">
              <w:rPr>
                <w:rFonts w:ascii="Times New Roman" w:hAnsi="Times New Roman"/>
                <w:sz w:val="18"/>
                <w:szCs w:val="18"/>
                <w:lang w:eastAsia="ru-RU"/>
              </w:rPr>
              <w:br/>
              <w:t>показателя</w:t>
            </w:r>
          </w:p>
        </w:tc>
        <w:tc>
          <w:tcPr>
            <w:tcW w:w="1440" w:type="dxa"/>
            <w:tcBorders>
              <w:top w:val="single" w:sz="6" w:space="0" w:color="auto"/>
              <w:left w:val="single" w:sz="6" w:space="0" w:color="auto"/>
              <w:bottom w:val="single" w:sz="6" w:space="0" w:color="auto"/>
              <w:right w:val="single" w:sz="6" w:space="0" w:color="auto"/>
            </w:tcBorders>
          </w:tcPr>
          <w:p w14:paraId="3291AA9C" w14:textId="77777777" w:rsidR="00DB0F16" w:rsidRPr="008C0126" w:rsidRDefault="00DB0F16" w:rsidP="008C0126">
            <w:pPr>
              <w:spacing w:after="0" w:line="240" w:lineRule="auto"/>
              <w:ind w:firstLine="0"/>
              <w:jc w:val="center"/>
              <w:rPr>
                <w:rFonts w:ascii="Times New Roman" w:hAnsi="Times New Roman"/>
                <w:b/>
                <w:bCs/>
                <w:sz w:val="18"/>
                <w:szCs w:val="18"/>
              </w:rPr>
            </w:pPr>
            <w:r w:rsidRPr="008C0126">
              <w:rPr>
                <w:rFonts w:ascii="Times New Roman" w:hAnsi="Times New Roman"/>
                <w:b/>
                <w:bCs/>
                <w:sz w:val="18"/>
                <w:szCs w:val="18"/>
              </w:rPr>
              <w:t>2013</w:t>
            </w:r>
            <w:r w:rsidRPr="008C0126">
              <w:rPr>
                <w:rFonts w:ascii="Times New Roman" w:hAnsi="Times New Roman"/>
                <w:b/>
                <w:bCs/>
                <w:sz w:val="18"/>
                <w:szCs w:val="18"/>
                <w:lang w:val="en-US"/>
              </w:rPr>
              <w:t xml:space="preserve"> </w:t>
            </w:r>
            <w:r w:rsidRPr="008C0126">
              <w:rPr>
                <w:rFonts w:ascii="Times New Roman" w:hAnsi="Times New Roman"/>
                <w:b/>
                <w:bCs/>
                <w:sz w:val="18"/>
                <w:szCs w:val="18"/>
              </w:rPr>
              <w:t>год</w:t>
            </w:r>
          </w:p>
        </w:tc>
        <w:tc>
          <w:tcPr>
            <w:tcW w:w="1440" w:type="dxa"/>
            <w:tcBorders>
              <w:top w:val="single" w:sz="6" w:space="0" w:color="auto"/>
              <w:left w:val="single" w:sz="6" w:space="0" w:color="auto"/>
              <w:bottom w:val="single" w:sz="6" w:space="0" w:color="auto"/>
              <w:right w:val="single" w:sz="6" w:space="0" w:color="auto"/>
            </w:tcBorders>
          </w:tcPr>
          <w:p w14:paraId="194AF34C" w14:textId="77777777" w:rsidR="00DB0F16" w:rsidRPr="008C0126" w:rsidRDefault="00DB0F16" w:rsidP="008C0126">
            <w:pPr>
              <w:autoSpaceDE w:val="0"/>
              <w:autoSpaceDN w:val="0"/>
              <w:spacing w:after="0" w:line="240" w:lineRule="auto"/>
              <w:ind w:firstLine="0"/>
              <w:jc w:val="center"/>
              <w:rPr>
                <w:rFonts w:ascii="Times New Roman" w:hAnsi="Times New Roman"/>
                <w:sz w:val="20"/>
                <w:szCs w:val="20"/>
                <w:lang w:eastAsia="ru-RU"/>
              </w:rPr>
            </w:pPr>
            <w:r w:rsidRPr="008C0126">
              <w:rPr>
                <w:rFonts w:ascii="Times New Roman" w:hAnsi="Times New Roman"/>
                <w:b/>
                <w:bCs/>
                <w:sz w:val="18"/>
                <w:szCs w:val="18"/>
              </w:rPr>
              <w:t>2014</w:t>
            </w:r>
            <w:r w:rsidRPr="008C0126">
              <w:rPr>
                <w:rFonts w:ascii="Times New Roman" w:hAnsi="Times New Roman"/>
                <w:b/>
                <w:bCs/>
                <w:sz w:val="18"/>
                <w:szCs w:val="18"/>
                <w:lang w:val="en-US"/>
              </w:rPr>
              <w:t xml:space="preserve"> </w:t>
            </w:r>
            <w:r w:rsidRPr="008C0126">
              <w:rPr>
                <w:rFonts w:ascii="Times New Roman" w:hAnsi="Times New Roman"/>
                <w:b/>
                <w:bCs/>
                <w:sz w:val="18"/>
                <w:szCs w:val="18"/>
              </w:rPr>
              <w:t>год</w:t>
            </w:r>
          </w:p>
        </w:tc>
        <w:tc>
          <w:tcPr>
            <w:tcW w:w="1440" w:type="dxa"/>
            <w:tcBorders>
              <w:top w:val="single" w:sz="6" w:space="0" w:color="auto"/>
              <w:left w:val="single" w:sz="6" w:space="0" w:color="auto"/>
              <w:bottom w:val="single" w:sz="6" w:space="0" w:color="auto"/>
              <w:right w:val="single" w:sz="6" w:space="0" w:color="auto"/>
            </w:tcBorders>
          </w:tcPr>
          <w:p w14:paraId="6B646F2B" w14:textId="77777777" w:rsidR="00DB0F16" w:rsidRPr="008C0126" w:rsidRDefault="00DB0F16" w:rsidP="008C0126">
            <w:pPr>
              <w:autoSpaceDE w:val="0"/>
              <w:autoSpaceDN w:val="0"/>
              <w:spacing w:after="0" w:line="240" w:lineRule="auto"/>
              <w:ind w:firstLine="0"/>
              <w:jc w:val="center"/>
              <w:rPr>
                <w:rFonts w:ascii="Times New Roman" w:hAnsi="Times New Roman"/>
                <w:sz w:val="20"/>
                <w:szCs w:val="20"/>
                <w:lang w:eastAsia="ru-RU"/>
              </w:rPr>
            </w:pPr>
            <w:r w:rsidRPr="008C0126">
              <w:rPr>
                <w:rFonts w:ascii="Times New Roman" w:hAnsi="Times New Roman"/>
                <w:b/>
                <w:bCs/>
                <w:sz w:val="18"/>
                <w:szCs w:val="18"/>
              </w:rPr>
              <w:t>2015</w:t>
            </w:r>
            <w:r w:rsidRPr="008C0126">
              <w:rPr>
                <w:rFonts w:ascii="Times New Roman" w:hAnsi="Times New Roman"/>
                <w:b/>
                <w:bCs/>
                <w:sz w:val="18"/>
                <w:szCs w:val="18"/>
                <w:lang w:val="en-US"/>
              </w:rPr>
              <w:t xml:space="preserve"> </w:t>
            </w:r>
            <w:r w:rsidRPr="008C0126">
              <w:rPr>
                <w:rFonts w:ascii="Times New Roman" w:hAnsi="Times New Roman"/>
                <w:b/>
                <w:bCs/>
                <w:sz w:val="18"/>
                <w:szCs w:val="18"/>
              </w:rPr>
              <w:t>год</w:t>
            </w:r>
          </w:p>
        </w:tc>
        <w:tc>
          <w:tcPr>
            <w:tcW w:w="1440" w:type="dxa"/>
            <w:tcBorders>
              <w:top w:val="single" w:sz="6" w:space="0" w:color="auto"/>
              <w:left w:val="single" w:sz="6" w:space="0" w:color="auto"/>
              <w:bottom w:val="single" w:sz="6" w:space="0" w:color="auto"/>
              <w:right w:val="single" w:sz="6" w:space="0" w:color="auto"/>
            </w:tcBorders>
          </w:tcPr>
          <w:p w14:paraId="0709A62E" w14:textId="77777777" w:rsidR="00DB0F16" w:rsidRPr="008C0126" w:rsidRDefault="00DB0F16" w:rsidP="008C0126">
            <w:pPr>
              <w:autoSpaceDE w:val="0"/>
              <w:autoSpaceDN w:val="0"/>
              <w:spacing w:after="0" w:line="240" w:lineRule="auto"/>
              <w:ind w:firstLine="0"/>
              <w:jc w:val="center"/>
              <w:rPr>
                <w:rFonts w:ascii="Times New Roman" w:hAnsi="Times New Roman"/>
                <w:sz w:val="20"/>
                <w:szCs w:val="20"/>
                <w:lang w:eastAsia="ru-RU"/>
              </w:rPr>
            </w:pPr>
            <w:r w:rsidRPr="008C0126">
              <w:rPr>
                <w:rFonts w:ascii="Times New Roman" w:hAnsi="Times New Roman"/>
                <w:b/>
                <w:bCs/>
                <w:sz w:val="18"/>
                <w:szCs w:val="18"/>
              </w:rPr>
              <w:t>2016</w:t>
            </w:r>
            <w:r w:rsidRPr="008C0126">
              <w:rPr>
                <w:rFonts w:ascii="Times New Roman" w:hAnsi="Times New Roman"/>
                <w:b/>
                <w:bCs/>
                <w:sz w:val="18"/>
                <w:szCs w:val="18"/>
                <w:lang w:val="en-US"/>
              </w:rPr>
              <w:t xml:space="preserve"> </w:t>
            </w:r>
            <w:r w:rsidRPr="008C0126">
              <w:rPr>
                <w:rFonts w:ascii="Times New Roman" w:hAnsi="Times New Roman"/>
                <w:b/>
                <w:bCs/>
                <w:sz w:val="18"/>
                <w:szCs w:val="18"/>
              </w:rPr>
              <w:t>год</w:t>
            </w:r>
          </w:p>
        </w:tc>
        <w:tc>
          <w:tcPr>
            <w:tcW w:w="1440" w:type="dxa"/>
            <w:tcBorders>
              <w:top w:val="single" w:sz="6" w:space="0" w:color="auto"/>
              <w:left w:val="single" w:sz="6" w:space="0" w:color="auto"/>
              <w:bottom w:val="single" w:sz="6" w:space="0" w:color="auto"/>
              <w:right w:val="single" w:sz="6" w:space="0" w:color="auto"/>
            </w:tcBorders>
          </w:tcPr>
          <w:p w14:paraId="1838F95F" w14:textId="77777777" w:rsidR="00DB0F16" w:rsidRPr="008C0126" w:rsidRDefault="00DB0F16" w:rsidP="008C0126">
            <w:pPr>
              <w:autoSpaceDE w:val="0"/>
              <w:autoSpaceDN w:val="0"/>
              <w:spacing w:after="0" w:line="240" w:lineRule="auto"/>
              <w:ind w:firstLine="0"/>
              <w:jc w:val="center"/>
              <w:rPr>
                <w:rFonts w:ascii="Times New Roman" w:hAnsi="Times New Roman"/>
                <w:sz w:val="20"/>
                <w:szCs w:val="20"/>
                <w:lang w:eastAsia="ru-RU"/>
              </w:rPr>
            </w:pPr>
            <w:r w:rsidRPr="008C0126">
              <w:rPr>
                <w:rFonts w:ascii="Times New Roman" w:hAnsi="Times New Roman"/>
                <w:b/>
                <w:bCs/>
                <w:sz w:val="18"/>
                <w:szCs w:val="18"/>
              </w:rPr>
              <w:t>2017</w:t>
            </w:r>
            <w:r w:rsidRPr="008C0126">
              <w:rPr>
                <w:rFonts w:ascii="Times New Roman" w:hAnsi="Times New Roman"/>
                <w:b/>
                <w:bCs/>
                <w:sz w:val="18"/>
                <w:szCs w:val="18"/>
                <w:lang w:val="en-US"/>
              </w:rPr>
              <w:t xml:space="preserve"> </w:t>
            </w:r>
            <w:r w:rsidRPr="008C0126">
              <w:rPr>
                <w:rFonts w:ascii="Times New Roman" w:hAnsi="Times New Roman"/>
                <w:b/>
                <w:bCs/>
                <w:sz w:val="18"/>
                <w:szCs w:val="18"/>
              </w:rPr>
              <w:t>год</w:t>
            </w:r>
          </w:p>
        </w:tc>
      </w:tr>
      <w:tr w:rsidR="00DB0F16" w:rsidRPr="004F2A05" w14:paraId="5FA1D4DB" w14:textId="77777777" w:rsidTr="008C0126">
        <w:trPr>
          <w:cantSplit/>
          <w:trHeight w:val="360"/>
        </w:trPr>
        <w:tc>
          <w:tcPr>
            <w:tcW w:w="2700" w:type="dxa"/>
            <w:tcBorders>
              <w:top w:val="single" w:sz="6" w:space="0" w:color="auto"/>
              <w:left w:val="single" w:sz="6" w:space="0" w:color="auto"/>
              <w:bottom w:val="single" w:sz="6" w:space="0" w:color="auto"/>
              <w:right w:val="single" w:sz="6" w:space="0" w:color="auto"/>
            </w:tcBorders>
            <w:vAlign w:val="center"/>
          </w:tcPr>
          <w:p w14:paraId="50AC9C92"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Норма чистой прибыли, %</w:t>
            </w:r>
          </w:p>
        </w:tc>
        <w:tc>
          <w:tcPr>
            <w:tcW w:w="1440" w:type="dxa"/>
            <w:tcBorders>
              <w:top w:val="single" w:sz="6" w:space="0" w:color="auto"/>
              <w:left w:val="single" w:sz="6" w:space="0" w:color="auto"/>
              <w:bottom w:val="single" w:sz="6" w:space="0" w:color="auto"/>
              <w:right w:val="single" w:sz="6" w:space="0" w:color="auto"/>
            </w:tcBorders>
            <w:vAlign w:val="center"/>
          </w:tcPr>
          <w:p w14:paraId="08FF6E73"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5</w:t>
            </w:r>
          </w:p>
        </w:tc>
        <w:tc>
          <w:tcPr>
            <w:tcW w:w="1440" w:type="dxa"/>
            <w:tcBorders>
              <w:top w:val="single" w:sz="6" w:space="0" w:color="auto"/>
              <w:left w:val="single" w:sz="6" w:space="0" w:color="auto"/>
              <w:bottom w:val="single" w:sz="6" w:space="0" w:color="auto"/>
              <w:right w:val="single" w:sz="6" w:space="0" w:color="auto"/>
            </w:tcBorders>
            <w:vAlign w:val="center"/>
          </w:tcPr>
          <w:p w14:paraId="4A3CEA59"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390F71">
              <w:rPr>
                <w:rFonts w:ascii="Times New Roman" w:hAnsi="Times New Roman"/>
                <w:sz w:val="18"/>
                <w:szCs w:val="18"/>
                <w:lang w:eastAsia="ru-RU"/>
              </w:rPr>
              <w:t>7</w:t>
            </w:r>
          </w:p>
        </w:tc>
        <w:tc>
          <w:tcPr>
            <w:tcW w:w="1440" w:type="dxa"/>
            <w:tcBorders>
              <w:top w:val="single" w:sz="6" w:space="0" w:color="auto"/>
              <w:left w:val="single" w:sz="6" w:space="0" w:color="auto"/>
              <w:bottom w:val="single" w:sz="6" w:space="0" w:color="auto"/>
              <w:right w:val="single" w:sz="6" w:space="0" w:color="auto"/>
            </w:tcBorders>
            <w:vAlign w:val="center"/>
          </w:tcPr>
          <w:p w14:paraId="1DF7377E"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390F71">
              <w:rPr>
                <w:rFonts w:ascii="Times New Roman" w:hAnsi="Times New Roman"/>
                <w:sz w:val="18"/>
                <w:szCs w:val="18"/>
                <w:lang w:val="en-US" w:eastAsia="ru-RU"/>
              </w:rPr>
              <w:t>18</w:t>
            </w:r>
          </w:p>
        </w:tc>
        <w:tc>
          <w:tcPr>
            <w:tcW w:w="1440" w:type="dxa"/>
            <w:tcBorders>
              <w:top w:val="single" w:sz="6" w:space="0" w:color="auto"/>
              <w:left w:val="single" w:sz="6" w:space="0" w:color="auto"/>
              <w:bottom w:val="single" w:sz="6" w:space="0" w:color="auto"/>
              <w:right w:val="single" w:sz="6" w:space="0" w:color="auto"/>
            </w:tcBorders>
            <w:vAlign w:val="center"/>
          </w:tcPr>
          <w:p w14:paraId="3018AA7A"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16</w:t>
            </w:r>
          </w:p>
        </w:tc>
        <w:tc>
          <w:tcPr>
            <w:tcW w:w="1440" w:type="dxa"/>
            <w:tcBorders>
              <w:top w:val="single" w:sz="6" w:space="0" w:color="auto"/>
              <w:left w:val="single" w:sz="6" w:space="0" w:color="auto"/>
              <w:bottom w:val="single" w:sz="6" w:space="0" w:color="auto"/>
              <w:right w:val="single" w:sz="6" w:space="0" w:color="auto"/>
            </w:tcBorders>
            <w:vAlign w:val="center"/>
          </w:tcPr>
          <w:p w14:paraId="3D50CBA9"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14</w:t>
            </w:r>
            <w:r>
              <w:rPr>
                <w:rFonts w:ascii="Times New Roman" w:hAnsi="Times New Roman"/>
                <w:sz w:val="18"/>
                <w:szCs w:val="18"/>
                <w:lang w:eastAsia="ru-RU"/>
              </w:rPr>
              <w:t>,</w:t>
            </w:r>
            <w:r w:rsidRPr="00660F98">
              <w:rPr>
                <w:rFonts w:ascii="Times New Roman" w:hAnsi="Times New Roman"/>
                <w:sz w:val="18"/>
                <w:szCs w:val="18"/>
                <w:lang w:eastAsia="ru-RU"/>
              </w:rPr>
              <w:t>6</w:t>
            </w:r>
          </w:p>
        </w:tc>
      </w:tr>
      <w:tr w:rsidR="00DB0F16" w:rsidRPr="004F2A05" w14:paraId="69045251" w14:textId="77777777" w:rsidTr="008C0126">
        <w:trPr>
          <w:cantSplit/>
          <w:trHeight w:val="480"/>
        </w:trPr>
        <w:tc>
          <w:tcPr>
            <w:tcW w:w="2700" w:type="dxa"/>
            <w:tcBorders>
              <w:top w:val="single" w:sz="6" w:space="0" w:color="auto"/>
              <w:left w:val="single" w:sz="6" w:space="0" w:color="auto"/>
              <w:bottom w:val="single" w:sz="6" w:space="0" w:color="auto"/>
              <w:right w:val="single" w:sz="6" w:space="0" w:color="auto"/>
            </w:tcBorders>
            <w:vAlign w:val="center"/>
          </w:tcPr>
          <w:p w14:paraId="5E6FB3D1"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Коэффициент оборачиваемости активов, раз</w:t>
            </w:r>
          </w:p>
        </w:tc>
        <w:tc>
          <w:tcPr>
            <w:tcW w:w="1440" w:type="dxa"/>
            <w:tcBorders>
              <w:top w:val="single" w:sz="6" w:space="0" w:color="auto"/>
              <w:left w:val="single" w:sz="6" w:space="0" w:color="auto"/>
              <w:bottom w:val="single" w:sz="6" w:space="0" w:color="auto"/>
              <w:right w:val="single" w:sz="6" w:space="0" w:color="auto"/>
            </w:tcBorders>
            <w:vAlign w:val="center"/>
          </w:tcPr>
          <w:p w14:paraId="7E524618"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320F">
              <w:rPr>
                <w:rFonts w:ascii="Times New Roman" w:hAnsi="Times New Roman"/>
                <w:sz w:val="18"/>
                <w:szCs w:val="18"/>
                <w:lang w:eastAsia="ru-RU"/>
              </w:rPr>
              <w:t>1</w:t>
            </w:r>
            <w:r>
              <w:rPr>
                <w:rFonts w:ascii="Times New Roman" w:hAnsi="Times New Roman"/>
                <w:sz w:val="18"/>
                <w:szCs w:val="18"/>
                <w:lang w:eastAsia="ru-RU"/>
              </w:rPr>
              <w:t>,</w:t>
            </w:r>
            <w:r w:rsidRPr="0066320F">
              <w:rPr>
                <w:rFonts w:ascii="Times New Roman" w:hAnsi="Times New Roman"/>
                <w:sz w:val="18"/>
                <w:szCs w:val="18"/>
                <w:lang w:eastAsia="ru-RU"/>
              </w:rPr>
              <w:t>48</w:t>
            </w:r>
          </w:p>
        </w:tc>
        <w:tc>
          <w:tcPr>
            <w:tcW w:w="1440" w:type="dxa"/>
            <w:tcBorders>
              <w:top w:val="single" w:sz="6" w:space="0" w:color="auto"/>
              <w:left w:val="single" w:sz="6" w:space="0" w:color="auto"/>
              <w:bottom w:val="single" w:sz="6" w:space="0" w:color="auto"/>
              <w:right w:val="single" w:sz="6" w:space="0" w:color="auto"/>
            </w:tcBorders>
            <w:vAlign w:val="center"/>
          </w:tcPr>
          <w:p w14:paraId="3557F983"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4F2A05">
              <w:rPr>
                <w:rFonts w:ascii="Times New Roman" w:hAnsi="Times New Roman"/>
                <w:sz w:val="20"/>
                <w:szCs w:val="20"/>
              </w:rPr>
              <w:t>1</w:t>
            </w:r>
            <w:r>
              <w:rPr>
                <w:rFonts w:ascii="Times New Roman" w:hAnsi="Times New Roman"/>
                <w:sz w:val="20"/>
                <w:szCs w:val="20"/>
              </w:rPr>
              <w:t>,</w:t>
            </w:r>
            <w:r w:rsidRPr="004F2A05">
              <w:rPr>
                <w:rFonts w:ascii="Times New Roman" w:hAnsi="Times New Roman"/>
                <w:sz w:val="20"/>
                <w:szCs w:val="20"/>
              </w:rPr>
              <w:t>52</w:t>
            </w:r>
          </w:p>
        </w:tc>
        <w:tc>
          <w:tcPr>
            <w:tcW w:w="1440" w:type="dxa"/>
            <w:tcBorders>
              <w:top w:val="single" w:sz="6" w:space="0" w:color="auto"/>
              <w:left w:val="single" w:sz="6" w:space="0" w:color="auto"/>
              <w:bottom w:val="single" w:sz="6" w:space="0" w:color="auto"/>
              <w:right w:val="single" w:sz="6" w:space="0" w:color="auto"/>
            </w:tcBorders>
            <w:vAlign w:val="center"/>
          </w:tcPr>
          <w:p w14:paraId="0B0BD48F"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390F71">
              <w:rPr>
                <w:rFonts w:ascii="Times New Roman" w:hAnsi="Times New Roman"/>
                <w:sz w:val="18"/>
                <w:szCs w:val="18"/>
                <w:lang w:val="en-US" w:eastAsia="ru-RU"/>
              </w:rPr>
              <w:t>1</w:t>
            </w:r>
            <w:r>
              <w:rPr>
                <w:rFonts w:ascii="Times New Roman" w:hAnsi="Times New Roman"/>
                <w:sz w:val="18"/>
                <w:szCs w:val="18"/>
                <w:lang w:eastAsia="ru-RU"/>
              </w:rPr>
              <w:t>,</w:t>
            </w:r>
            <w:r w:rsidRPr="00390F71">
              <w:rPr>
                <w:rFonts w:ascii="Times New Roman" w:hAnsi="Times New Roman"/>
                <w:sz w:val="18"/>
                <w:szCs w:val="18"/>
                <w:lang w:val="en-US" w:eastAsia="ru-RU"/>
              </w:rPr>
              <w:t>4</w:t>
            </w:r>
          </w:p>
        </w:tc>
        <w:tc>
          <w:tcPr>
            <w:tcW w:w="1440" w:type="dxa"/>
            <w:tcBorders>
              <w:top w:val="single" w:sz="6" w:space="0" w:color="auto"/>
              <w:left w:val="single" w:sz="6" w:space="0" w:color="auto"/>
              <w:bottom w:val="single" w:sz="6" w:space="0" w:color="auto"/>
              <w:right w:val="single" w:sz="6" w:space="0" w:color="auto"/>
            </w:tcBorders>
            <w:vAlign w:val="center"/>
          </w:tcPr>
          <w:p w14:paraId="5FE62DBE"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w:t>
            </w:r>
            <w:r>
              <w:rPr>
                <w:rFonts w:ascii="Times New Roman" w:hAnsi="Times New Roman"/>
                <w:sz w:val="18"/>
                <w:szCs w:val="18"/>
                <w:lang w:eastAsia="ru-RU"/>
              </w:rPr>
              <w:t>,</w:t>
            </w:r>
            <w:r w:rsidRPr="00660F98">
              <w:rPr>
                <w:rFonts w:ascii="Times New Roman" w:hAnsi="Times New Roman"/>
                <w:sz w:val="18"/>
                <w:szCs w:val="18"/>
                <w:lang w:eastAsia="ru-RU"/>
              </w:rPr>
              <w:t>2</w:t>
            </w:r>
          </w:p>
        </w:tc>
        <w:tc>
          <w:tcPr>
            <w:tcW w:w="1440" w:type="dxa"/>
            <w:tcBorders>
              <w:top w:val="single" w:sz="6" w:space="0" w:color="auto"/>
              <w:left w:val="single" w:sz="6" w:space="0" w:color="auto"/>
              <w:bottom w:val="single" w:sz="6" w:space="0" w:color="auto"/>
              <w:right w:val="single" w:sz="6" w:space="0" w:color="auto"/>
            </w:tcBorders>
            <w:vAlign w:val="center"/>
          </w:tcPr>
          <w:p w14:paraId="1C75A9EB"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w:t>
            </w:r>
            <w:r>
              <w:rPr>
                <w:rFonts w:ascii="Times New Roman" w:hAnsi="Times New Roman"/>
                <w:sz w:val="18"/>
                <w:szCs w:val="18"/>
                <w:lang w:eastAsia="ru-RU"/>
              </w:rPr>
              <w:t>,</w:t>
            </w:r>
            <w:r w:rsidRPr="00660F98">
              <w:rPr>
                <w:rFonts w:ascii="Times New Roman" w:hAnsi="Times New Roman"/>
                <w:sz w:val="18"/>
                <w:szCs w:val="18"/>
                <w:lang w:eastAsia="ru-RU"/>
              </w:rPr>
              <w:t>11</w:t>
            </w:r>
          </w:p>
        </w:tc>
      </w:tr>
      <w:tr w:rsidR="00DB0F16" w:rsidRPr="004F2A05" w14:paraId="5B4366D3" w14:textId="77777777" w:rsidTr="008C0126">
        <w:trPr>
          <w:cantSplit/>
          <w:trHeight w:val="304"/>
        </w:trPr>
        <w:tc>
          <w:tcPr>
            <w:tcW w:w="2700" w:type="dxa"/>
            <w:tcBorders>
              <w:top w:val="single" w:sz="6" w:space="0" w:color="auto"/>
              <w:left w:val="single" w:sz="6" w:space="0" w:color="auto"/>
              <w:bottom w:val="single" w:sz="6" w:space="0" w:color="auto"/>
              <w:right w:val="single" w:sz="6" w:space="0" w:color="auto"/>
            </w:tcBorders>
            <w:vAlign w:val="center"/>
          </w:tcPr>
          <w:p w14:paraId="65D6E53C"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Рентабельность активов, %</w:t>
            </w:r>
          </w:p>
        </w:tc>
        <w:tc>
          <w:tcPr>
            <w:tcW w:w="1440" w:type="dxa"/>
            <w:tcBorders>
              <w:top w:val="single" w:sz="6" w:space="0" w:color="auto"/>
              <w:left w:val="single" w:sz="6" w:space="0" w:color="auto"/>
              <w:bottom w:val="single" w:sz="6" w:space="0" w:color="auto"/>
              <w:right w:val="single" w:sz="6" w:space="0" w:color="auto"/>
            </w:tcBorders>
            <w:vAlign w:val="center"/>
          </w:tcPr>
          <w:p w14:paraId="002519A6"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Pr>
                <w:rFonts w:ascii="Times New Roman" w:hAnsi="Times New Roman"/>
                <w:sz w:val="18"/>
                <w:szCs w:val="18"/>
                <w:lang w:val="en-US" w:eastAsia="ru-RU"/>
              </w:rPr>
              <w:t>7</w:t>
            </w:r>
            <w:r>
              <w:rPr>
                <w:rFonts w:ascii="Times New Roman" w:hAnsi="Times New Roman"/>
                <w:sz w:val="18"/>
                <w:szCs w:val="18"/>
                <w:lang w:eastAsia="ru-RU"/>
              </w:rPr>
              <w:t>,</w:t>
            </w:r>
            <w:r>
              <w:rPr>
                <w:rFonts w:ascii="Times New Roman" w:hAnsi="Times New Roman"/>
                <w:sz w:val="18"/>
                <w:szCs w:val="18"/>
                <w:lang w:val="en-US" w:eastAsia="ru-RU"/>
              </w:rPr>
              <w:t>53</w:t>
            </w:r>
          </w:p>
        </w:tc>
        <w:tc>
          <w:tcPr>
            <w:tcW w:w="1440" w:type="dxa"/>
            <w:tcBorders>
              <w:top w:val="single" w:sz="6" w:space="0" w:color="auto"/>
              <w:left w:val="single" w:sz="6" w:space="0" w:color="auto"/>
              <w:bottom w:val="single" w:sz="6" w:space="0" w:color="auto"/>
              <w:right w:val="single" w:sz="6" w:space="0" w:color="auto"/>
            </w:tcBorders>
            <w:vAlign w:val="center"/>
          </w:tcPr>
          <w:p w14:paraId="2A55A988"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4F2A05">
              <w:rPr>
                <w:rFonts w:ascii="Times New Roman" w:hAnsi="Times New Roman"/>
                <w:sz w:val="20"/>
                <w:szCs w:val="20"/>
              </w:rPr>
              <w:t>10</w:t>
            </w:r>
            <w:r>
              <w:rPr>
                <w:rFonts w:ascii="Times New Roman" w:hAnsi="Times New Roman"/>
                <w:sz w:val="20"/>
                <w:szCs w:val="20"/>
              </w:rPr>
              <w:t>,</w:t>
            </w:r>
            <w:r w:rsidRPr="004F2A05">
              <w:rPr>
                <w:rFonts w:ascii="Times New Roman" w:hAnsi="Times New Roman"/>
                <w:sz w:val="20"/>
                <w:szCs w:val="20"/>
              </w:rPr>
              <w:t>63</w:t>
            </w:r>
          </w:p>
        </w:tc>
        <w:tc>
          <w:tcPr>
            <w:tcW w:w="1440" w:type="dxa"/>
            <w:tcBorders>
              <w:top w:val="single" w:sz="6" w:space="0" w:color="auto"/>
              <w:left w:val="single" w:sz="6" w:space="0" w:color="auto"/>
              <w:bottom w:val="single" w:sz="6" w:space="0" w:color="auto"/>
              <w:right w:val="single" w:sz="6" w:space="0" w:color="auto"/>
            </w:tcBorders>
            <w:vAlign w:val="center"/>
          </w:tcPr>
          <w:p w14:paraId="3355910A"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390F71">
              <w:rPr>
                <w:rFonts w:ascii="Times New Roman" w:hAnsi="Times New Roman"/>
                <w:sz w:val="18"/>
                <w:szCs w:val="18"/>
                <w:lang w:val="en-US" w:eastAsia="ru-RU"/>
              </w:rPr>
              <w:t>24</w:t>
            </w:r>
            <w:r>
              <w:rPr>
                <w:rFonts w:ascii="Times New Roman" w:hAnsi="Times New Roman"/>
                <w:sz w:val="18"/>
                <w:szCs w:val="18"/>
                <w:lang w:eastAsia="ru-RU"/>
              </w:rPr>
              <w:t>,</w:t>
            </w:r>
            <w:r w:rsidRPr="00390F71">
              <w:rPr>
                <w:rFonts w:ascii="Times New Roman" w:hAnsi="Times New Roman"/>
                <w:sz w:val="18"/>
                <w:szCs w:val="18"/>
                <w:lang w:val="en-US" w:eastAsia="ru-RU"/>
              </w:rPr>
              <w:t>72</w:t>
            </w:r>
          </w:p>
        </w:tc>
        <w:tc>
          <w:tcPr>
            <w:tcW w:w="1440" w:type="dxa"/>
            <w:tcBorders>
              <w:top w:val="single" w:sz="6" w:space="0" w:color="auto"/>
              <w:left w:val="single" w:sz="6" w:space="0" w:color="auto"/>
              <w:bottom w:val="single" w:sz="6" w:space="0" w:color="auto"/>
              <w:right w:val="single" w:sz="6" w:space="0" w:color="auto"/>
            </w:tcBorders>
            <w:vAlign w:val="center"/>
          </w:tcPr>
          <w:p w14:paraId="74A9EB32"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19</w:t>
            </w:r>
            <w:r>
              <w:rPr>
                <w:rFonts w:ascii="Times New Roman" w:hAnsi="Times New Roman"/>
                <w:sz w:val="18"/>
                <w:szCs w:val="18"/>
                <w:lang w:eastAsia="ru-RU"/>
              </w:rPr>
              <w:t>,</w:t>
            </w:r>
            <w:r w:rsidRPr="00660F98">
              <w:rPr>
                <w:rFonts w:ascii="Times New Roman" w:hAnsi="Times New Roman"/>
                <w:sz w:val="18"/>
                <w:szCs w:val="18"/>
                <w:lang w:eastAsia="ru-RU"/>
              </w:rPr>
              <w:t>52</w:t>
            </w:r>
          </w:p>
        </w:tc>
        <w:tc>
          <w:tcPr>
            <w:tcW w:w="1440" w:type="dxa"/>
            <w:tcBorders>
              <w:top w:val="single" w:sz="6" w:space="0" w:color="auto"/>
              <w:left w:val="single" w:sz="6" w:space="0" w:color="auto"/>
              <w:bottom w:val="single" w:sz="6" w:space="0" w:color="auto"/>
              <w:right w:val="single" w:sz="6" w:space="0" w:color="auto"/>
            </w:tcBorders>
            <w:vAlign w:val="center"/>
          </w:tcPr>
          <w:p w14:paraId="35B0D0B4"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16</w:t>
            </w:r>
            <w:r>
              <w:rPr>
                <w:rFonts w:ascii="Times New Roman" w:hAnsi="Times New Roman"/>
                <w:sz w:val="18"/>
                <w:szCs w:val="18"/>
                <w:lang w:eastAsia="ru-RU"/>
              </w:rPr>
              <w:t>,</w:t>
            </w:r>
            <w:r w:rsidRPr="00660F98">
              <w:rPr>
                <w:rFonts w:ascii="Times New Roman" w:hAnsi="Times New Roman"/>
                <w:sz w:val="18"/>
                <w:szCs w:val="18"/>
                <w:lang w:eastAsia="ru-RU"/>
              </w:rPr>
              <w:t>27</w:t>
            </w:r>
          </w:p>
        </w:tc>
      </w:tr>
      <w:tr w:rsidR="00DB0F16" w:rsidRPr="004F2A05" w14:paraId="33CD5C72" w14:textId="77777777" w:rsidTr="008C0126">
        <w:trPr>
          <w:cantSplit/>
          <w:trHeight w:val="600"/>
        </w:trPr>
        <w:tc>
          <w:tcPr>
            <w:tcW w:w="2700" w:type="dxa"/>
            <w:tcBorders>
              <w:top w:val="single" w:sz="6" w:space="0" w:color="auto"/>
              <w:left w:val="single" w:sz="6" w:space="0" w:color="auto"/>
              <w:bottom w:val="single" w:sz="6" w:space="0" w:color="auto"/>
              <w:right w:val="single" w:sz="6" w:space="0" w:color="auto"/>
            </w:tcBorders>
            <w:vAlign w:val="center"/>
          </w:tcPr>
          <w:p w14:paraId="43CC99E6"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Рентабельность собственного капитала, %</w:t>
            </w:r>
          </w:p>
        </w:tc>
        <w:tc>
          <w:tcPr>
            <w:tcW w:w="1440" w:type="dxa"/>
            <w:tcBorders>
              <w:top w:val="single" w:sz="6" w:space="0" w:color="auto"/>
              <w:left w:val="single" w:sz="6" w:space="0" w:color="auto"/>
              <w:bottom w:val="single" w:sz="6" w:space="0" w:color="auto"/>
              <w:right w:val="single" w:sz="6" w:space="0" w:color="auto"/>
            </w:tcBorders>
            <w:vAlign w:val="center"/>
          </w:tcPr>
          <w:p w14:paraId="1B38DFF4"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66320F">
              <w:rPr>
                <w:rFonts w:ascii="Times New Roman" w:hAnsi="Times New Roman"/>
                <w:sz w:val="18"/>
                <w:szCs w:val="18"/>
                <w:lang w:val="en-US" w:eastAsia="ru-RU"/>
              </w:rPr>
              <w:t>10</w:t>
            </w:r>
            <w:r>
              <w:rPr>
                <w:rFonts w:ascii="Times New Roman" w:hAnsi="Times New Roman"/>
                <w:sz w:val="18"/>
                <w:szCs w:val="18"/>
                <w:lang w:eastAsia="ru-RU"/>
              </w:rPr>
              <w:t>,</w:t>
            </w:r>
            <w:r w:rsidRPr="0066320F">
              <w:rPr>
                <w:rFonts w:ascii="Times New Roman" w:hAnsi="Times New Roman"/>
                <w:sz w:val="18"/>
                <w:szCs w:val="18"/>
                <w:lang w:val="en-US" w:eastAsia="ru-RU"/>
              </w:rPr>
              <w:t>08</w:t>
            </w:r>
          </w:p>
        </w:tc>
        <w:tc>
          <w:tcPr>
            <w:tcW w:w="1440" w:type="dxa"/>
            <w:tcBorders>
              <w:top w:val="single" w:sz="6" w:space="0" w:color="auto"/>
              <w:left w:val="single" w:sz="6" w:space="0" w:color="auto"/>
              <w:bottom w:val="single" w:sz="6" w:space="0" w:color="auto"/>
              <w:right w:val="single" w:sz="6" w:space="0" w:color="auto"/>
            </w:tcBorders>
            <w:vAlign w:val="center"/>
          </w:tcPr>
          <w:p w14:paraId="6FF44D7C"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4F2A05">
              <w:rPr>
                <w:rFonts w:ascii="Times New Roman" w:hAnsi="Times New Roman"/>
                <w:sz w:val="20"/>
                <w:szCs w:val="20"/>
              </w:rPr>
              <w:t>13</w:t>
            </w:r>
            <w:r>
              <w:rPr>
                <w:rFonts w:ascii="Times New Roman" w:hAnsi="Times New Roman"/>
                <w:sz w:val="20"/>
                <w:szCs w:val="20"/>
              </w:rPr>
              <w:t>,</w:t>
            </w:r>
            <w:r w:rsidRPr="004F2A05">
              <w:rPr>
                <w:rFonts w:ascii="Times New Roman" w:hAnsi="Times New Roman"/>
                <w:sz w:val="20"/>
                <w:szCs w:val="20"/>
              </w:rPr>
              <w:t>67</w:t>
            </w:r>
          </w:p>
        </w:tc>
        <w:tc>
          <w:tcPr>
            <w:tcW w:w="1440" w:type="dxa"/>
            <w:tcBorders>
              <w:top w:val="single" w:sz="6" w:space="0" w:color="auto"/>
              <w:left w:val="single" w:sz="6" w:space="0" w:color="auto"/>
              <w:bottom w:val="single" w:sz="6" w:space="0" w:color="auto"/>
              <w:right w:val="single" w:sz="6" w:space="0" w:color="auto"/>
            </w:tcBorders>
            <w:vAlign w:val="center"/>
          </w:tcPr>
          <w:p w14:paraId="0A4D7095"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val="en-US" w:eastAsia="ru-RU"/>
              </w:rPr>
            </w:pPr>
            <w:r w:rsidRPr="00390F71">
              <w:rPr>
                <w:rFonts w:ascii="Times New Roman" w:hAnsi="Times New Roman"/>
                <w:sz w:val="18"/>
                <w:szCs w:val="18"/>
                <w:lang w:val="en-US" w:eastAsia="ru-RU"/>
              </w:rPr>
              <w:t>28</w:t>
            </w:r>
            <w:r>
              <w:rPr>
                <w:rFonts w:ascii="Times New Roman" w:hAnsi="Times New Roman"/>
                <w:sz w:val="18"/>
                <w:szCs w:val="18"/>
                <w:lang w:eastAsia="ru-RU"/>
              </w:rPr>
              <w:t>,</w:t>
            </w:r>
            <w:r w:rsidRPr="00390F71">
              <w:rPr>
                <w:rFonts w:ascii="Times New Roman" w:hAnsi="Times New Roman"/>
                <w:sz w:val="18"/>
                <w:szCs w:val="18"/>
                <w:lang w:val="en-US" w:eastAsia="ru-RU"/>
              </w:rPr>
              <w:t>95</w:t>
            </w:r>
          </w:p>
        </w:tc>
        <w:tc>
          <w:tcPr>
            <w:tcW w:w="1440" w:type="dxa"/>
            <w:tcBorders>
              <w:top w:val="single" w:sz="6" w:space="0" w:color="auto"/>
              <w:left w:val="single" w:sz="6" w:space="0" w:color="auto"/>
              <w:bottom w:val="single" w:sz="6" w:space="0" w:color="auto"/>
              <w:right w:val="single" w:sz="6" w:space="0" w:color="auto"/>
            </w:tcBorders>
            <w:vAlign w:val="center"/>
          </w:tcPr>
          <w:p w14:paraId="57E4B235"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660F98">
              <w:rPr>
                <w:rFonts w:ascii="Times New Roman" w:hAnsi="Times New Roman"/>
                <w:sz w:val="18"/>
                <w:szCs w:val="18"/>
                <w:lang w:eastAsia="ru-RU"/>
              </w:rPr>
              <w:t>23</w:t>
            </w:r>
            <w:r>
              <w:rPr>
                <w:rFonts w:ascii="Times New Roman" w:hAnsi="Times New Roman"/>
                <w:sz w:val="18"/>
                <w:szCs w:val="18"/>
                <w:lang w:eastAsia="ru-RU"/>
              </w:rPr>
              <w:t>,</w:t>
            </w:r>
            <w:r w:rsidRPr="00660F98">
              <w:rPr>
                <w:rFonts w:ascii="Times New Roman" w:hAnsi="Times New Roman"/>
                <w:sz w:val="18"/>
                <w:szCs w:val="18"/>
                <w:lang w:eastAsia="ru-RU"/>
              </w:rPr>
              <w:t>13</w:t>
            </w:r>
          </w:p>
        </w:tc>
        <w:tc>
          <w:tcPr>
            <w:tcW w:w="1440" w:type="dxa"/>
            <w:tcBorders>
              <w:top w:val="single" w:sz="6" w:space="0" w:color="auto"/>
              <w:left w:val="single" w:sz="6" w:space="0" w:color="auto"/>
              <w:bottom w:val="single" w:sz="6" w:space="0" w:color="auto"/>
              <w:right w:val="single" w:sz="6" w:space="0" w:color="auto"/>
            </w:tcBorders>
            <w:vAlign w:val="center"/>
          </w:tcPr>
          <w:p w14:paraId="7B95904A"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17,96</w:t>
            </w:r>
          </w:p>
        </w:tc>
      </w:tr>
      <w:tr w:rsidR="00DB0F16" w:rsidRPr="004F2A05" w14:paraId="42891511" w14:textId="77777777" w:rsidTr="008C0126">
        <w:trPr>
          <w:cantSplit/>
          <w:trHeight w:val="600"/>
        </w:trPr>
        <w:tc>
          <w:tcPr>
            <w:tcW w:w="2700" w:type="dxa"/>
            <w:tcBorders>
              <w:top w:val="single" w:sz="6" w:space="0" w:color="auto"/>
              <w:left w:val="single" w:sz="6" w:space="0" w:color="auto"/>
              <w:bottom w:val="single" w:sz="6" w:space="0" w:color="auto"/>
              <w:right w:val="single" w:sz="6" w:space="0" w:color="auto"/>
            </w:tcBorders>
            <w:vAlign w:val="center"/>
          </w:tcPr>
          <w:p w14:paraId="68605B1A"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Сумма непокрытого убытка на отчетную дату, млн руб.</w:t>
            </w:r>
          </w:p>
        </w:tc>
        <w:tc>
          <w:tcPr>
            <w:tcW w:w="1440" w:type="dxa"/>
            <w:tcBorders>
              <w:top w:val="single" w:sz="6" w:space="0" w:color="auto"/>
              <w:left w:val="single" w:sz="6" w:space="0" w:color="auto"/>
              <w:bottom w:val="single" w:sz="6" w:space="0" w:color="auto"/>
              <w:right w:val="single" w:sz="6" w:space="0" w:color="auto"/>
            </w:tcBorders>
            <w:vAlign w:val="center"/>
          </w:tcPr>
          <w:p w14:paraId="5393DE8B"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6ACD5C20"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63542B76"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2F14472D"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37FB661C"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r>
      <w:tr w:rsidR="00DB0F16" w:rsidRPr="004F2A05" w14:paraId="2EF4F191" w14:textId="77777777" w:rsidTr="008C0126">
        <w:trPr>
          <w:cantSplit/>
          <w:trHeight w:val="720"/>
        </w:trPr>
        <w:tc>
          <w:tcPr>
            <w:tcW w:w="2700" w:type="dxa"/>
            <w:tcBorders>
              <w:top w:val="single" w:sz="6" w:space="0" w:color="auto"/>
              <w:left w:val="single" w:sz="6" w:space="0" w:color="auto"/>
              <w:bottom w:val="single" w:sz="6" w:space="0" w:color="auto"/>
              <w:right w:val="single" w:sz="6" w:space="0" w:color="auto"/>
            </w:tcBorders>
            <w:vAlign w:val="center"/>
          </w:tcPr>
          <w:p w14:paraId="1FF9FF4D" w14:textId="77777777" w:rsidR="00DB0F16" w:rsidRPr="008C0126" w:rsidRDefault="00DB0F16" w:rsidP="008C0126">
            <w:pPr>
              <w:autoSpaceDE w:val="0"/>
              <w:autoSpaceDN w:val="0"/>
              <w:adjustRightInd w:val="0"/>
              <w:spacing w:after="0" w:line="240" w:lineRule="auto"/>
              <w:ind w:firstLine="0"/>
              <w:rPr>
                <w:rFonts w:ascii="Times New Roman" w:hAnsi="Times New Roman"/>
                <w:sz w:val="18"/>
                <w:szCs w:val="18"/>
                <w:lang w:eastAsia="ru-RU"/>
              </w:rPr>
            </w:pPr>
            <w:r w:rsidRPr="008C0126">
              <w:rPr>
                <w:rFonts w:ascii="Times New Roman" w:hAnsi="Times New Roman"/>
                <w:sz w:val="18"/>
                <w:szCs w:val="18"/>
                <w:lang w:eastAsia="ru-RU"/>
              </w:rPr>
              <w:t>Соотношение непокрытого убытка на отчетную дату и балансовой стоимости активов, %</w:t>
            </w:r>
          </w:p>
        </w:tc>
        <w:tc>
          <w:tcPr>
            <w:tcW w:w="1440" w:type="dxa"/>
            <w:tcBorders>
              <w:top w:val="single" w:sz="6" w:space="0" w:color="auto"/>
              <w:left w:val="single" w:sz="6" w:space="0" w:color="auto"/>
              <w:bottom w:val="single" w:sz="6" w:space="0" w:color="auto"/>
              <w:right w:val="single" w:sz="6" w:space="0" w:color="auto"/>
            </w:tcBorders>
            <w:vAlign w:val="center"/>
          </w:tcPr>
          <w:p w14:paraId="54C3E372"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79F96846"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702239CA"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6C0FFE08"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c>
          <w:tcPr>
            <w:tcW w:w="1440" w:type="dxa"/>
            <w:tcBorders>
              <w:top w:val="single" w:sz="6" w:space="0" w:color="auto"/>
              <w:left w:val="single" w:sz="6" w:space="0" w:color="auto"/>
              <w:bottom w:val="single" w:sz="6" w:space="0" w:color="auto"/>
              <w:right w:val="single" w:sz="6" w:space="0" w:color="auto"/>
            </w:tcBorders>
            <w:vAlign w:val="center"/>
          </w:tcPr>
          <w:p w14:paraId="3C91584A" w14:textId="77777777" w:rsidR="00DB0F16" w:rsidRPr="008C0126" w:rsidRDefault="00DB0F16" w:rsidP="008C0126">
            <w:pPr>
              <w:autoSpaceDE w:val="0"/>
              <w:autoSpaceDN w:val="0"/>
              <w:spacing w:after="0" w:line="240" w:lineRule="auto"/>
              <w:ind w:firstLine="0"/>
              <w:jc w:val="center"/>
              <w:rPr>
                <w:rFonts w:ascii="Times New Roman" w:hAnsi="Times New Roman"/>
                <w:sz w:val="18"/>
                <w:szCs w:val="18"/>
                <w:lang w:eastAsia="ru-RU"/>
              </w:rPr>
            </w:pPr>
            <w:r w:rsidRPr="008C0126">
              <w:rPr>
                <w:rFonts w:ascii="Times New Roman" w:hAnsi="Times New Roman"/>
                <w:sz w:val="20"/>
                <w:szCs w:val="20"/>
                <w:lang w:eastAsia="ru-RU"/>
              </w:rPr>
              <w:t>-</w:t>
            </w:r>
          </w:p>
        </w:tc>
      </w:tr>
    </w:tbl>
    <w:p w14:paraId="05E4039F"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76BAA3B"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sz w:val="18"/>
          <w:szCs w:val="18"/>
          <w:lang w:eastAsia="ja-JP"/>
        </w:rPr>
        <w:t>Экономический анализ прибыльности/убыточности эмитента исходя из динамики приведенных показателей:</w:t>
      </w:r>
    </w:p>
    <w:p w14:paraId="186E4725" w14:textId="77777777" w:rsidR="00DB0F16" w:rsidRPr="008C0126" w:rsidRDefault="00DB0F16" w:rsidP="008C0126">
      <w:pPr>
        <w:spacing w:after="0" w:line="240" w:lineRule="auto"/>
        <w:ind w:firstLine="540"/>
        <w:jc w:val="both"/>
        <w:rPr>
          <w:rFonts w:ascii="Times New Roman" w:hAnsi="Times New Roman"/>
          <w:b/>
          <w:i/>
          <w:iCs/>
          <w:color w:val="000000"/>
          <w:sz w:val="18"/>
          <w:szCs w:val="18"/>
        </w:rPr>
      </w:pPr>
      <w:r w:rsidRPr="008C0126">
        <w:rPr>
          <w:rFonts w:ascii="Times New Roman" w:hAnsi="Times New Roman"/>
          <w:b/>
          <w:i/>
          <w:iCs/>
          <w:color w:val="000000"/>
          <w:sz w:val="18"/>
          <w:szCs w:val="18"/>
        </w:rPr>
        <w:t xml:space="preserve">Показатель «Норма чистой прибыли» характеризует эффективность производственной и коммерческой деятельности, оценивает долю чистой прибыли в объеме продаж </w:t>
      </w:r>
      <w:r>
        <w:rPr>
          <w:rFonts w:ascii="Times New Roman" w:hAnsi="Times New Roman"/>
          <w:b/>
          <w:i/>
          <w:iCs/>
          <w:color w:val="000000"/>
          <w:sz w:val="18"/>
          <w:szCs w:val="18"/>
        </w:rPr>
        <w:t>Эмитента</w:t>
      </w:r>
      <w:r w:rsidRPr="008C0126">
        <w:rPr>
          <w:rFonts w:ascii="Times New Roman" w:hAnsi="Times New Roman"/>
          <w:b/>
          <w:i/>
          <w:iCs/>
          <w:color w:val="000000"/>
          <w:sz w:val="18"/>
          <w:szCs w:val="18"/>
        </w:rPr>
        <w:t xml:space="preserve">. За пять последних завершенных отчетных лет показатель «Норма чистой прибыли» </w:t>
      </w:r>
      <w:r>
        <w:rPr>
          <w:rFonts w:ascii="Times New Roman" w:hAnsi="Times New Roman"/>
          <w:b/>
          <w:i/>
          <w:iCs/>
          <w:color w:val="000000"/>
          <w:sz w:val="18"/>
          <w:szCs w:val="18"/>
        </w:rPr>
        <w:t>увеличился</w:t>
      </w:r>
      <w:r w:rsidRPr="008C0126">
        <w:rPr>
          <w:rFonts w:ascii="Times New Roman" w:hAnsi="Times New Roman"/>
          <w:b/>
          <w:i/>
          <w:iCs/>
          <w:color w:val="000000"/>
          <w:sz w:val="18"/>
          <w:szCs w:val="18"/>
        </w:rPr>
        <w:t xml:space="preserve"> с </w:t>
      </w:r>
      <w:r>
        <w:rPr>
          <w:rFonts w:ascii="Times New Roman" w:hAnsi="Times New Roman"/>
          <w:b/>
          <w:i/>
          <w:iCs/>
          <w:color w:val="000000"/>
          <w:sz w:val="18"/>
          <w:szCs w:val="18"/>
        </w:rPr>
        <w:t>5</w:t>
      </w:r>
      <w:r w:rsidRPr="008C0126">
        <w:rPr>
          <w:rFonts w:ascii="Times New Roman" w:hAnsi="Times New Roman"/>
          <w:b/>
          <w:i/>
          <w:iCs/>
          <w:color w:val="000000"/>
          <w:sz w:val="18"/>
          <w:szCs w:val="18"/>
        </w:rPr>
        <w:t xml:space="preserve">% по результатам 2013 года до </w:t>
      </w:r>
      <w:r>
        <w:rPr>
          <w:rFonts w:ascii="Times New Roman" w:hAnsi="Times New Roman"/>
          <w:b/>
          <w:i/>
          <w:iCs/>
          <w:color w:val="000000"/>
          <w:sz w:val="18"/>
          <w:szCs w:val="18"/>
        </w:rPr>
        <w:t>14,6</w:t>
      </w:r>
      <w:r w:rsidRPr="008C0126">
        <w:rPr>
          <w:rFonts w:ascii="Times New Roman" w:hAnsi="Times New Roman"/>
          <w:b/>
          <w:i/>
          <w:iCs/>
          <w:color w:val="000000"/>
          <w:sz w:val="18"/>
          <w:szCs w:val="18"/>
        </w:rPr>
        <w:t>% по итогам 2017 года. Рост наблюдался в 201</w:t>
      </w:r>
      <w:r>
        <w:rPr>
          <w:rFonts w:ascii="Times New Roman" w:hAnsi="Times New Roman"/>
          <w:b/>
          <w:i/>
          <w:iCs/>
          <w:color w:val="000000"/>
          <w:sz w:val="18"/>
          <w:szCs w:val="18"/>
        </w:rPr>
        <w:t>4</w:t>
      </w:r>
      <w:r w:rsidRPr="008C0126">
        <w:rPr>
          <w:rFonts w:ascii="Times New Roman" w:hAnsi="Times New Roman"/>
          <w:b/>
          <w:i/>
          <w:iCs/>
          <w:color w:val="000000"/>
          <w:sz w:val="18"/>
          <w:szCs w:val="18"/>
        </w:rPr>
        <w:t xml:space="preserve"> году по сравнению 201</w:t>
      </w:r>
      <w:r>
        <w:rPr>
          <w:rFonts w:ascii="Times New Roman" w:hAnsi="Times New Roman"/>
          <w:b/>
          <w:i/>
          <w:iCs/>
          <w:color w:val="000000"/>
          <w:sz w:val="18"/>
          <w:szCs w:val="18"/>
        </w:rPr>
        <w:t>5</w:t>
      </w:r>
      <w:r w:rsidRPr="008C0126">
        <w:rPr>
          <w:rFonts w:ascii="Times New Roman" w:hAnsi="Times New Roman"/>
          <w:b/>
          <w:i/>
          <w:iCs/>
          <w:color w:val="000000"/>
          <w:sz w:val="18"/>
          <w:szCs w:val="18"/>
        </w:rPr>
        <w:t xml:space="preserve"> годом (с </w:t>
      </w:r>
      <w:r>
        <w:rPr>
          <w:rFonts w:ascii="Times New Roman" w:hAnsi="Times New Roman"/>
          <w:b/>
          <w:i/>
          <w:iCs/>
          <w:color w:val="000000"/>
          <w:sz w:val="18"/>
          <w:szCs w:val="18"/>
        </w:rPr>
        <w:t>5</w:t>
      </w:r>
      <w:r w:rsidRPr="008C0126">
        <w:rPr>
          <w:rFonts w:ascii="Times New Roman" w:hAnsi="Times New Roman"/>
          <w:b/>
          <w:i/>
          <w:iCs/>
          <w:color w:val="000000"/>
          <w:sz w:val="18"/>
          <w:szCs w:val="18"/>
        </w:rPr>
        <w:t xml:space="preserve">% до </w:t>
      </w:r>
      <w:r>
        <w:rPr>
          <w:rFonts w:ascii="Times New Roman" w:hAnsi="Times New Roman"/>
          <w:b/>
          <w:i/>
          <w:iCs/>
          <w:color w:val="000000"/>
          <w:sz w:val="18"/>
          <w:szCs w:val="18"/>
        </w:rPr>
        <w:t>7</w:t>
      </w:r>
      <w:r w:rsidRPr="008C0126">
        <w:rPr>
          <w:rFonts w:ascii="Times New Roman" w:hAnsi="Times New Roman"/>
          <w:b/>
          <w:i/>
          <w:iCs/>
          <w:color w:val="000000"/>
          <w:sz w:val="18"/>
          <w:szCs w:val="18"/>
        </w:rPr>
        <w:t>%)</w:t>
      </w:r>
      <w:r>
        <w:rPr>
          <w:rFonts w:ascii="Times New Roman" w:hAnsi="Times New Roman"/>
          <w:b/>
          <w:i/>
          <w:iCs/>
          <w:color w:val="000000"/>
          <w:sz w:val="18"/>
          <w:szCs w:val="18"/>
        </w:rPr>
        <w:t xml:space="preserve"> и в </w:t>
      </w:r>
      <w:r w:rsidRPr="008C0126">
        <w:rPr>
          <w:rFonts w:ascii="Times New Roman" w:hAnsi="Times New Roman"/>
          <w:b/>
          <w:i/>
          <w:iCs/>
          <w:color w:val="000000"/>
          <w:sz w:val="18"/>
          <w:szCs w:val="18"/>
        </w:rPr>
        <w:t>201</w:t>
      </w:r>
      <w:r>
        <w:rPr>
          <w:rFonts w:ascii="Times New Roman" w:hAnsi="Times New Roman"/>
          <w:b/>
          <w:i/>
          <w:iCs/>
          <w:color w:val="000000"/>
          <w:sz w:val="18"/>
          <w:szCs w:val="18"/>
        </w:rPr>
        <w:t>5</w:t>
      </w:r>
      <w:r w:rsidRPr="008C0126">
        <w:rPr>
          <w:rFonts w:ascii="Times New Roman" w:hAnsi="Times New Roman"/>
          <w:b/>
          <w:i/>
          <w:iCs/>
          <w:color w:val="000000"/>
          <w:sz w:val="18"/>
          <w:szCs w:val="18"/>
        </w:rPr>
        <w:t xml:space="preserve"> году по сравнению 201</w:t>
      </w:r>
      <w:r>
        <w:rPr>
          <w:rFonts w:ascii="Times New Roman" w:hAnsi="Times New Roman"/>
          <w:b/>
          <w:i/>
          <w:iCs/>
          <w:color w:val="000000"/>
          <w:sz w:val="18"/>
          <w:szCs w:val="18"/>
        </w:rPr>
        <w:t>4</w:t>
      </w:r>
      <w:r w:rsidRPr="008C0126">
        <w:rPr>
          <w:rFonts w:ascii="Times New Roman" w:hAnsi="Times New Roman"/>
          <w:b/>
          <w:i/>
          <w:iCs/>
          <w:color w:val="000000"/>
          <w:sz w:val="18"/>
          <w:szCs w:val="18"/>
        </w:rPr>
        <w:t xml:space="preserve"> годом (с </w:t>
      </w:r>
      <w:r>
        <w:rPr>
          <w:rFonts w:ascii="Times New Roman" w:hAnsi="Times New Roman"/>
          <w:b/>
          <w:i/>
          <w:iCs/>
          <w:color w:val="000000"/>
          <w:sz w:val="18"/>
          <w:szCs w:val="18"/>
        </w:rPr>
        <w:t>7</w:t>
      </w:r>
      <w:r w:rsidRPr="008C0126">
        <w:rPr>
          <w:rFonts w:ascii="Times New Roman" w:hAnsi="Times New Roman"/>
          <w:b/>
          <w:i/>
          <w:iCs/>
          <w:color w:val="000000"/>
          <w:sz w:val="18"/>
          <w:szCs w:val="18"/>
        </w:rPr>
        <w:t xml:space="preserve">% до </w:t>
      </w:r>
      <w:r>
        <w:rPr>
          <w:rFonts w:ascii="Times New Roman" w:hAnsi="Times New Roman"/>
          <w:b/>
          <w:i/>
          <w:iCs/>
          <w:color w:val="000000"/>
          <w:sz w:val="18"/>
          <w:szCs w:val="18"/>
        </w:rPr>
        <w:t>18</w:t>
      </w:r>
      <w:r w:rsidRPr="008C0126">
        <w:rPr>
          <w:rFonts w:ascii="Times New Roman" w:hAnsi="Times New Roman"/>
          <w:b/>
          <w:i/>
          <w:iCs/>
          <w:color w:val="000000"/>
          <w:sz w:val="18"/>
          <w:szCs w:val="18"/>
        </w:rPr>
        <w:t xml:space="preserve">%). </w:t>
      </w:r>
      <w:r>
        <w:rPr>
          <w:rFonts w:ascii="Times New Roman" w:hAnsi="Times New Roman"/>
          <w:b/>
          <w:i/>
          <w:iCs/>
          <w:color w:val="000000"/>
          <w:sz w:val="18"/>
          <w:szCs w:val="18"/>
        </w:rPr>
        <w:t>В 2016 и 2017 гг. произошло небольшое снижение данного показателя.</w:t>
      </w:r>
    </w:p>
    <w:p w14:paraId="59AC0246" w14:textId="77777777" w:rsidR="00DB0F16" w:rsidRPr="008C0126" w:rsidRDefault="00DB0F16" w:rsidP="008C0126">
      <w:pPr>
        <w:tabs>
          <w:tab w:val="left" w:pos="2058"/>
        </w:tabs>
        <w:spacing w:before="120" w:after="0" w:line="240" w:lineRule="auto"/>
        <w:ind w:firstLine="540"/>
        <w:jc w:val="both"/>
        <w:rPr>
          <w:rFonts w:ascii="Times New Roman" w:hAnsi="Times New Roman"/>
          <w:b/>
          <w:i/>
          <w:color w:val="000000"/>
          <w:sz w:val="18"/>
          <w:szCs w:val="18"/>
        </w:rPr>
      </w:pPr>
      <w:r w:rsidRPr="008C0126">
        <w:rPr>
          <w:rFonts w:ascii="Times New Roman" w:hAnsi="Times New Roman"/>
          <w:b/>
          <w:i/>
          <w:color w:val="000000"/>
          <w:sz w:val="18"/>
          <w:szCs w:val="18"/>
        </w:rPr>
        <w:t xml:space="preserve">Коэффициент оборачиваемости активов характеризует эффективность использования </w:t>
      </w:r>
      <w:r>
        <w:rPr>
          <w:rFonts w:ascii="Times New Roman" w:hAnsi="Times New Roman"/>
          <w:b/>
          <w:i/>
          <w:color w:val="000000"/>
          <w:sz w:val="18"/>
          <w:szCs w:val="18"/>
        </w:rPr>
        <w:t>Эмитентом</w:t>
      </w:r>
      <w:r w:rsidRPr="008C0126">
        <w:rPr>
          <w:rFonts w:ascii="Times New Roman" w:hAnsi="Times New Roman"/>
          <w:b/>
          <w:i/>
          <w:color w:val="000000"/>
          <w:sz w:val="18"/>
          <w:szCs w:val="18"/>
        </w:rPr>
        <w:t xml:space="preserve"> всех имеющихся ресурсов, независимо от источников их привлечения. На протяжении 2013 – 2017 </w:t>
      </w:r>
      <w:r>
        <w:rPr>
          <w:rFonts w:ascii="Times New Roman" w:hAnsi="Times New Roman"/>
          <w:b/>
          <w:i/>
          <w:color w:val="000000"/>
          <w:sz w:val="18"/>
          <w:szCs w:val="18"/>
        </w:rPr>
        <w:t>гг.</w:t>
      </w:r>
      <w:r w:rsidRPr="008C0126">
        <w:rPr>
          <w:rFonts w:ascii="Times New Roman" w:hAnsi="Times New Roman"/>
          <w:b/>
          <w:i/>
          <w:color w:val="000000"/>
          <w:sz w:val="18"/>
          <w:szCs w:val="18"/>
        </w:rPr>
        <w:t xml:space="preserve"> показатель </w:t>
      </w:r>
      <w:r>
        <w:rPr>
          <w:rFonts w:ascii="Times New Roman" w:hAnsi="Times New Roman"/>
          <w:b/>
          <w:i/>
          <w:color w:val="000000"/>
          <w:sz w:val="18"/>
          <w:szCs w:val="18"/>
        </w:rPr>
        <w:t>колебался</w:t>
      </w:r>
      <w:r w:rsidRPr="008C0126">
        <w:rPr>
          <w:rFonts w:ascii="Times New Roman" w:hAnsi="Times New Roman"/>
          <w:b/>
          <w:i/>
          <w:color w:val="000000"/>
          <w:sz w:val="18"/>
          <w:szCs w:val="18"/>
        </w:rPr>
        <w:t xml:space="preserve"> в диапазоне </w:t>
      </w:r>
      <w:r>
        <w:rPr>
          <w:rFonts w:ascii="Times New Roman" w:hAnsi="Times New Roman"/>
          <w:b/>
          <w:i/>
          <w:color w:val="000000"/>
          <w:sz w:val="18"/>
          <w:szCs w:val="18"/>
        </w:rPr>
        <w:t>1</w:t>
      </w:r>
      <w:r w:rsidRPr="008C0126">
        <w:rPr>
          <w:rFonts w:ascii="Times New Roman" w:hAnsi="Times New Roman"/>
          <w:b/>
          <w:i/>
          <w:color w:val="000000"/>
          <w:sz w:val="18"/>
          <w:szCs w:val="18"/>
        </w:rPr>
        <w:t>,</w:t>
      </w:r>
      <w:r>
        <w:rPr>
          <w:rFonts w:ascii="Times New Roman" w:hAnsi="Times New Roman"/>
          <w:b/>
          <w:i/>
          <w:color w:val="000000"/>
          <w:sz w:val="18"/>
          <w:szCs w:val="18"/>
        </w:rPr>
        <w:t>1</w:t>
      </w:r>
      <w:r w:rsidRPr="008C0126">
        <w:rPr>
          <w:rFonts w:ascii="Times New Roman" w:hAnsi="Times New Roman"/>
          <w:b/>
          <w:i/>
          <w:color w:val="000000"/>
          <w:sz w:val="18"/>
          <w:szCs w:val="18"/>
        </w:rPr>
        <w:t xml:space="preserve">1 - </w:t>
      </w:r>
      <w:r>
        <w:rPr>
          <w:rFonts w:ascii="Times New Roman" w:hAnsi="Times New Roman"/>
          <w:b/>
          <w:i/>
          <w:color w:val="000000"/>
          <w:sz w:val="18"/>
          <w:szCs w:val="18"/>
        </w:rPr>
        <w:t>1</w:t>
      </w:r>
      <w:r w:rsidRPr="008C0126">
        <w:rPr>
          <w:rFonts w:ascii="Times New Roman" w:hAnsi="Times New Roman"/>
          <w:b/>
          <w:i/>
          <w:color w:val="000000"/>
          <w:sz w:val="18"/>
          <w:szCs w:val="18"/>
        </w:rPr>
        <w:t>,</w:t>
      </w:r>
      <w:r>
        <w:rPr>
          <w:rFonts w:ascii="Times New Roman" w:hAnsi="Times New Roman"/>
          <w:b/>
          <w:i/>
          <w:color w:val="000000"/>
          <w:sz w:val="18"/>
          <w:szCs w:val="18"/>
        </w:rPr>
        <w:t>52</w:t>
      </w:r>
      <w:r w:rsidRPr="008C0126">
        <w:rPr>
          <w:rFonts w:ascii="Times New Roman" w:hAnsi="Times New Roman"/>
          <w:b/>
          <w:i/>
          <w:color w:val="000000"/>
          <w:sz w:val="18"/>
          <w:szCs w:val="18"/>
        </w:rPr>
        <w:t xml:space="preserve"> раз.</w:t>
      </w:r>
    </w:p>
    <w:p w14:paraId="36E01B3C" w14:textId="77777777" w:rsidR="00DB0F16" w:rsidRPr="008C0126" w:rsidRDefault="00DB0F16" w:rsidP="008C0126">
      <w:pPr>
        <w:tabs>
          <w:tab w:val="left" w:pos="2058"/>
        </w:tabs>
        <w:spacing w:before="120" w:after="0" w:line="240" w:lineRule="auto"/>
        <w:ind w:firstLine="540"/>
        <w:jc w:val="both"/>
        <w:rPr>
          <w:rFonts w:ascii="Times New Roman" w:hAnsi="Times New Roman"/>
          <w:b/>
          <w:i/>
          <w:color w:val="000000"/>
          <w:sz w:val="18"/>
          <w:szCs w:val="18"/>
        </w:rPr>
      </w:pPr>
      <w:r w:rsidRPr="008C0126">
        <w:rPr>
          <w:rFonts w:ascii="Times New Roman" w:hAnsi="Times New Roman"/>
          <w:b/>
          <w:i/>
          <w:color w:val="000000"/>
          <w:sz w:val="18"/>
          <w:szCs w:val="18"/>
        </w:rPr>
        <w:t xml:space="preserve">Показатель «Рентабельность активов» характеризует эффективность использования средств, </w:t>
      </w:r>
      <w:r w:rsidRPr="008C0126">
        <w:rPr>
          <w:rFonts w:ascii="Times New Roman" w:hAnsi="Times New Roman"/>
          <w:b/>
          <w:bCs/>
          <w:i/>
          <w:iCs/>
          <w:color w:val="000000"/>
          <w:sz w:val="18"/>
          <w:szCs w:val="18"/>
        </w:rPr>
        <w:t xml:space="preserve">принадлежащих </w:t>
      </w:r>
      <w:r>
        <w:rPr>
          <w:rFonts w:ascii="Times New Roman" w:hAnsi="Times New Roman"/>
          <w:b/>
          <w:bCs/>
          <w:i/>
          <w:iCs/>
          <w:color w:val="000000"/>
          <w:sz w:val="18"/>
          <w:szCs w:val="18"/>
        </w:rPr>
        <w:t>Эмитенту</w:t>
      </w:r>
      <w:r w:rsidRPr="008C0126">
        <w:rPr>
          <w:rFonts w:ascii="Times New Roman" w:hAnsi="Times New Roman"/>
          <w:b/>
          <w:bCs/>
          <w:i/>
          <w:iCs/>
          <w:color w:val="000000"/>
          <w:sz w:val="18"/>
          <w:szCs w:val="18"/>
        </w:rPr>
        <w:t xml:space="preserve">, т.е. эффективность управления активами эмитента через </w:t>
      </w:r>
      <w:r w:rsidRPr="008C0126">
        <w:rPr>
          <w:rFonts w:ascii="Times New Roman" w:hAnsi="Times New Roman"/>
          <w:b/>
          <w:i/>
          <w:color w:val="000000"/>
          <w:sz w:val="18"/>
          <w:szCs w:val="18"/>
        </w:rPr>
        <w:t xml:space="preserve">отдачу каждого рубля, вложенного в активы, и характеризует генерирование доходов </w:t>
      </w:r>
      <w:r>
        <w:rPr>
          <w:rFonts w:ascii="Times New Roman" w:hAnsi="Times New Roman"/>
          <w:b/>
          <w:i/>
          <w:color w:val="000000"/>
          <w:sz w:val="18"/>
          <w:szCs w:val="18"/>
        </w:rPr>
        <w:t>Эмитента</w:t>
      </w:r>
      <w:r w:rsidRPr="008C0126">
        <w:rPr>
          <w:rFonts w:ascii="Times New Roman" w:hAnsi="Times New Roman"/>
          <w:b/>
          <w:i/>
          <w:color w:val="000000"/>
          <w:sz w:val="18"/>
          <w:szCs w:val="18"/>
        </w:rPr>
        <w:t xml:space="preserve">. Максимальное значение данного показателя на отрезке 2013 – 2017 </w:t>
      </w:r>
      <w:r>
        <w:rPr>
          <w:rFonts w:ascii="Times New Roman" w:hAnsi="Times New Roman"/>
          <w:b/>
          <w:i/>
          <w:color w:val="000000"/>
          <w:sz w:val="18"/>
          <w:szCs w:val="18"/>
        </w:rPr>
        <w:t>гг.</w:t>
      </w:r>
      <w:r w:rsidRPr="008C0126">
        <w:rPr>
          <w:rFonts w:ascii="Times New Roman" w:hAnsi="Times New Roman"/>
          <w:b/>
          <w:i/>
          <w:color w:val="000000"/>
          <w:sz w:val="18"/>
          <w:szCs w:val="18"/>
        </w:rPr>
        <w:t xml:space="preserve"> наблюдается в 201</w:t>
      </w:r>
      <w:r>
        <w:rPr>
          <w:rFonts w:ascii="Times New Roman" w:hAnsi="Times New Roman"/>
          <w:b/>
          <w:i/>
          <w:color w:val="000000"/>
          <w:sz w:val="18"/>
          <w:szCs w:val="18"/>
        </w:rPr>
        <w:t>5</w:t>
      </w:r>
      <w:r w:rsidRPr="008C0126">
        <w:rPr>
          <w:rFonts w:ascii="Times New Roman" w:hAnsi="Times New Roman"/>
          <w:b/>
          <w:i/>
          <w:color w:val="000000"/>
          <w:sz w:val="18"/>
          <w:szCs w:val="18"/>
        </w:rPr>
        <w:t xml:space="preserve"> году (</w:t>
      </w:r>
      <w:r w:rsidRPr="00015B7C">
        <w:rPr>
          <w:rFonts w:ascii="Times New Roman" w:hAnsi="Times New Roman"/>
          <w:b/>
          <w:i/>
          <w:color w:val="000000"/>
          <w:sz w:val="18"/>
          <w:szCs w:val="18"/>
        </w:rPr>
        <w:t>24</w:t>
      </w:r>
      <w:r>
        <w:rPr>
          <w:rFonts w:ascii="Times New Roman" w:hAnsi="Times New Roman"/>
          <w:b/>
          <w:i/>
          <w:color w:val="000000"/>
          <w:sz w:val="18"/>
          <w:szCs w:val="18"/>
        </w:rPr>
        <w:t>,</w:t>
      </w:r>
      <w:r w:rsidRPr="00015B7C">
        <w:rPr>
          <w:rFonts w:ascii="Times New Roman" w:hAnsi="Times New Roman"/>
          <w:b/>
          <w:i/>
          <w:color w:val="000000"/>
          <w:sz w:val="18"/>
          <w:szCs w:val="18"/>
        </w:rPr>
        <w:t>72</w:t>
      </w:r>
      <w:r w:rsidRPr="008C0126">
        <w:rPr>
          <w:rFonts w:ascii="Times New Roman" w:hAnsi="Times New Roman"/>
          <w:b/>
          <w:i/>
          <w:color w:val="000000"/>
          <w:sz w:val="18"/>
          <w:szCs w:val="18"/>
        </w:rPr>
        <w:t>%), а минимальное в 201</w:t>
      </w:r>
      <w:r>
        <w:rPr>
          <w:rFonts w:ascii="Times New Roman" w:hAnsi="Times New Roman"/>
          <w:b/>
          <w:i/>
          <w:color w:val="000000"/>
          <w:sz w:val="18"/>
          <w:szCs w:val="18"/>
        </w:rPr>
        <w:t>3</w:t>
      </w:r>
      <w:r w:rsidRPr="008C0126">
        <w:rPr>
          <w:rFonts w:ascii="Times New Roman" w:hAnsi="Times New Roman"/>
          <w:b/>
          <w:i/>
          <w:color w:val="000000"/>
          <w:sz w:val="18"/>
          <w:szCs w:val="18"/>
        </w:rPr>
        <w:t xml:space="preserve"> году (</w:t>
      </w:r>
      <w:r w:rsidRPr="00015B7C">
        <w:rPr>
          <w:rFonts w:ascii="Times New Roman" w:hAnsi="Times New Roman"/>
          <w:b/>
          <w:i/>
          <w:color w:val="000000"/>
          <w:sz w:val="18"/>
          <w:szCs w:val="18"/>
        </w:rPr>
        <w:t>7</w:t>
      </w:r>
      <w:r>
        <w:rPr>
          <w:rFonts w:ascii="Times New Roman" w:hAnsi="Times New Roman"/>
          <w:b/>
          <w:i/>
          <w:color w:val="000000"/>
          <w:sz w:val="18"/>
          <w:szCs w:val="18"/>
        </w:rPr>
        <w:t>,</w:t>
      </w:r>
      <w:r w:rsidRPr="00015B7C">
        <w:rPr>
          <w:rFonts w:ascii="Times New Roman" w:hAnsi="Times New Roman"/>
          <w:b/>
          <w:i/>
          <w:color w:val="000000"/>
          <w:sz w:val="18"/>
          <w:szCs w:val="18"/>
        </w:rPr>
        <w:t>53</w:t>
      </w:r>
      <w:r>
        <w:rPr>
          <w:rFonts w:ascii="Times New Roman" w:hAnsi="Times New Roman"/>
          <w:b/>
          <w:i/>
          <w:color w:val="000000"/>
          <w:sz w:val="18"/>
          <w:szCs w:val="18"/>
        </w:rPr>
        <w:t>%).</w:t>
      </w:r>
    </w:p>
    <w:p w14:paraId="4E81A48A" w14:textId="77777777" w:rsidR="00DB0F16" w:rsidRPr="008C0126" w:rsidRDefault="00DB0F16" w:rsidP="008C0126">
      <w:pPr>
        <w:tabs>
          <w:tab w:val="left" w:pos="2058"/>
        </w:tabs>
        <w:spacing w:before="120" w:after="0" w:line="240" w:lineRule="auto"/>
        <w:ind w:firstLine="540"/>
        <w:jc w:val="both"/>
        <w:rPr>
          <w:rFonts w:ascii="Times New Roman" w:hAnsi="Times New Roman"/>
          <w:b/>
          <w:i/>
          <w:color w:val="000000"/>
          <w:sz w:val="18"/>
          <w:szCs w:val="18"/>
        </w:rPr>
      </w:pPr>
      <w:r w:rsidRPr="008C0126">
        <w:rPr>
          <w:rFonts w:ascii="Times New Roman" w:hAnsi="Times New Roman"/>
          <w:b/>
          <w:i/>
          <w:color w:val="000000"/>
          <w:sz w:val="18"/>
          <w:szCs w:val="18"/>
        </w:rPr>
        <w:t xml:space="preserve">Показатель «Рентабельность собственного капитала» характеризует эффективность использования </w:t>
      </w:r>
      <w:r>
        <w:rPr>
          <w:rFonts w:ascii="Times New Roman" w:hAnsi="Times New Roman"/>
          <w:b/>
          <w:i/>
          <w:color w:val="000000"/>
          <w:sz w:val="18"/>
          <w:szCs w:val="18"/>
        </w:rPr>
        <w:t>Эмитентом</w:t>
      </w:r>
      <w:r w:rsidRPr="008C0126">
        <w:rPr>
          <w:rFonts w:ascii="Times New Roman" w:hAnsi="Times New Roman"/>
          <w:b/>
          <w:i/>
          <w:color w:val="000000"/>
          <w:sz w:val="18"/>
          <w:szCs w:val="18"/>
        </w:rPr>
        <w:t xml:space="preserve"> собственных средств, вложенных в ее развитие. </w:t>
      </w:r>
      <w:r>
        <w:rPr>
          <w:rFonts w:ascii="Times New Roman" w:hAnsi="Times New Roman"/>
          <w:b/>
          <w:i/>
          <w:color w:val="000000"/>
          <w:sz w:val="18"/>
          <w:szCs w:val="18"/>
        </w:rPr>
        <w:t>Максимальное</w:t>
      </w:r>
      <w:r w:rsidRPr="008C0126">
        <w:rPr>
          <w:rFonts w:ascii="Times New Roman" w:hAnsi="Times New Roman"/>
          <w:b/>
          <w:i/>
          <w:color w:val="000000"/>
          <w:sz w:val="18"/>
          <w:szCs w:val="18"/>
        </w:rPr>
        <w:t xml:space="preserve"> значение показателя наблюдается в 201</w:t>
      </w:r>
      <w:r>
        <w:rPr>
          <w:rFonts w:ascii="Times New Roman" w:hAnsi="Times New Roman"/>
          <w:b/>
          <w:i/>
          <w:color w:val="000000"/>
          <w:sz w:val="18"/>
          <w:szCs w:val="18"/>
        </w:rPr>
        <w:t>5</w:t>
      </w:r>
      <w:r w:rsidRPr="008C0126">
        <w:rPr>
          <w:rFonts w:ascii="Times New Roman" w:hAnsi="Times New Roman"/>
          <w:b/>
          <w:i/>
          <w:color w:val="000000"/>
          <w:sz w:val="18"/>
          <w:szCs w:val="18"/>
        </w:rPr>
        <w:t xml:space="preserve"> году (</w:t>
      </w:r>
      <w:r w:rsidRPr="00015B7C">
        <w:rPr>
          <w:rFonts w:ascii="Times New Roman" w:hAnsi="Times New Roman"/>
          <w:b/>
          <w:i/>
          <w:color w:val="000000"/>
          <w:sz w:val="18"/>
          <w:szCs w:val="18"/>
        </w:rPr>
        <w:t>28</w:t>
      </w:r>
      <w:r>
        <w:rPr>
          <w:rFonts w:ascii="Times New Roman" w:hAnsi="Times New Roman"/>
          <w:b/>
          <w:i/>
          <w:color w:val="000000"/>
          <w:sz w:val="18"/>
          <w:szCs w:val="18"/>
        </w:rPr>
        <w:t>,</w:t>
      </w:r>
      <w:r w:rsidRPr="00015B7C">
        <w:rPr>
          <w:rFonts w:ascii="Times New Roman" w:hAnsi="Times New Roman"/>
          <w:b/>
          <w:i/>
          <w:color w:val="000000"/>
          <w:sz w:val="18"/>
          <w:szCs w:val="18"/>
        </w:rPr>
        <w:t>95</w:t>
      </w:r>
      <w:r w:rsidRPr="008C0126">
        <w:rPr>
          <w:rFonts w:ascii="Times New Roman" w:hAnsi="Times New Roman"/>
          <w:b/>
          <w:i/>
          <w:color w:val="000000"/>
          <w:sz w:val="18"/>
          <w:szCs w:val="18"/>
        </w:rPr>
        <w:t xml:space="preserve">%), </w:t>
      </w:r>
      <w:r>
        <w:rPr>
          <w:rFonts w:ascii="Times New Roman" w:hAnsi="Times New Roman"/>
          <w:b/>
          <w:i/>
          <w:color w:val="000000"/>
          <w:sz w:val="18"/>
          <w:szCs w:val="18"/>
        </w:rPr>
        <w:t>минимальное</w:t>
      </w:r>
      <w:r w:rsidRPr="008C0126">
        <w:rPr>
          <w:rFonts w:ascii="Times New Roman" w:hAnsi="Times New Roman"/>
          <w:b/>
          <w:i/>
          <w:color w:val="000000"/>
          <w:sz w:val="18"/>
          <w:szCs w:val="18"/>
        </w:rPr>
        <w:t xml:space="preserve"> в 2013 году (</w:t>
      </w:r>
      <w:r w:rsidRPr="00015B7C">
        <w:rPr>
          <w:rFonts w:ascii="Times New Roman" w:hAnsi="Times New Roman"/>
          <w:b/>
          <w:i/>
          <w:color w:val="000000"/>
          <w:sz w:val="18"/>
          <w:szCs w:val="18"/>
        </w:rPr>
        <w:t>10</w:t>
      </w:r>
      <w:r>
        <w:rPr>
          <w:rFonts w:ascii="Times New Roman" w:hAnsi="Times New Roman"/>
          <w:b/>
          <w:i/>
          <w:color w:val="000000"/>
          <w:sz w:val="18"/>
          <w:szCs w:val="18"/>
        </w:rPr>
        <w:t>,</w:t>
      </w:r>
      <w:r w:rsidRPr="00015B7C">
        <w:rPr>
          <w:rFonts w:ascii="Times New Roman" w:hAnsi="Times New Roman"/>
          <w:b/>
          <w:i/>
          <w:color w:val="000000"/>
          <w:sz w:val="18"/>
          <w:szCs w:val="18"/>
        </w:rPr>
        <w:t>08</w:t>
      </w:r>
      <w:r>
        <w:rPr>
          <w:rFonts w:ascii="Times New Roman" w:hAnsi="Times New Roman"/>
          <w:b/>
          <w:i/>
          <w:color w:val="000000"/>
          <w:sz w:val="18"/>
          <w:szCs w:val="18"/>
        </w:rPr>
        <w:t>%)</w:t>
      </w:r>
      <w:r w:rsidRPr="008C0126">
        <w:rPr>
          <w:rFonts w:ascii="Times New Roman" w:hAnsi="Times New Roman"/>
          <w:b/>
          <w:i/>
          <w:color w:val="000000"/>
          <w:sz w:val="18"/>
          <w:szCs w:val="18"/>
        </w:rPr>
        <w:t>.</w:t>
      </w:r>
    </w:p>
    <w:p w14:paraId="5E921082" w14:textId="77777777" w:rsidR="00DB0F16" w:rsidRPr="008C0126" w:rsidRDefault="00DB0F16" w:rsidP="008C0126">
      <w:pPr>
        <w:tabs>
          <w:tab w:val="left" w:pos="2058"/>
        </w:tabs>
        <w:spacing w:before="120" w:after="0" w:line="240" w:lineRule="auto"/>
        <w:ind w:firstLine="540"/>
        <w:jc w:val="both"/>
        <w:rPr>
          <w:rFonts w:ascii="Times New Roman" w:hAnsi="Times New Roman"/>
          <w:b/>
          <w:bCs/>
          <w:i/>
          <w:iCs/>
          <w:color w:val="000000"/>
          <w:sz w:val="18"/>
          <w:szCs w:val="18"/>
        </w:rPr>
      </w:pPr>
      <w:r w:rsidRPr="008C0126">
        <w:rPr>
          <w:rFonts w:ascii="Times New Roman" w:hAnsi="Times New Roman"/>
          <w:b/>
          <w:bCs/>
          <w:i/>
          <w:iCs/>
          <w:color w:val="000000"/>
          <w:sz w:val="18"/>
          <w:szCs w:val="18"/>
        </w:rPr>
        <w:t xml:space="preserve">Непокрытый убыток на протяжении 2013 – 2017 </w:t>
      </w:r>
      <w:r>
        <w:rPr>
          <w:rFonts w:ascii="Times New Roman" w:hAnsi="Times New Roman"/>
          <w:b/>
          <w:bCs/>
          <w:i/>
          <w:iCs/>
          <w:color w:val="000000"/>
          <w:sz w:val="18"/>
          <w:szCs w:val="18"/>
        </w:rPr>
        <w:t>гг.</w:t>
      </w:r>
      <w:r w:rsidRPr="008C0126">
        <w:rPr>
          <w:rFonts w:ascii="Times New Roman" w:hAnsi="Times New Roman"/>
          <w:b/>
          <w:bCs/>
          <w:i/>
          <w:iCs/>
          <w:color w:val="000000"/>
          <w:sz w:val="18"/>
          <w:szCs w:val="18"/>
        </w:rPr>
        <w:t xml:space="preserve"> отсутствует. Соотношение непокрытого убытка на отчетную дату и балансовой стоимости активов в связи с этим не рассчитывается. </w:t>
      </w:r>
    </w:p>
    <w:p w14:paraId="249024EB"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48E50F1B"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sz w:val="18"/>
          <w:szCs w:val="18"/>
          <w:lang w:eastAsia="ja-JP"/>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14:paraId="16816071" w14:textId="77777777" w:rsidR="00DB0F16" w:rsidRPr="008C0126" w:rsidRDefault="00DB0F16" w:rsidP="008C0126">
      <w:pPr>
        <w:spacing w:after="0" w:line="240" w:lineRule="auto"/>
        <w:ind w:firstLine="540"/>
        <w:jc w:val="both"/>
        <w:rPr>
          <w:rFonts w:ascii="Times New Roman" w:eastAsia="MS Mincho" w:hAnsi="Times New Roman"/>
          <w:b/>
          <w:bCs/>
          <w:i/>
          <w:iCs/>
          <w:color w:val="000000"/>
          <w:sz w:val="18"/>
          <w:szCs w:val="18"/>
          <w:lang w:eastAsia="ja-JP"/>
        </w:rPr>
      </w:pPr>
      <w:r w:rsidRPr="008C0126">
        <w:rPr>
          <w:rFonts w:ascii="Times New Roman" w:eastAsia="MS Mincho" w:hAnsi="Times New Roman"/>
          <w:b/>
          <w:bCs/>
          <w:i/>
          <w:iCs/>
          <w:color w:val="000000"/>
          <w:sz w:val="18"/>
          <w:szCs w:val="18"/>
          <w:lang w:eastAsia="ja-JP"/>
        </w:rPr>
        <w:t xml:space="preserve">В период 2013 </w:t>
      </w:r>
      <w:r w:rsidRPr="008C0126">
        <w:rPr>
          <w:rFonts w:ascii="Times New Roman" w:hAnsi="Times New Roman"/>
          <w:b/>
          <w:i/>
          <w:color w:val="000000"/>
          <w:sz w:val="18"/>
          <w:szCs w:val="18"/>
        </w:rPr>
        <w:t>–</w:t>
      </w:r>
      <w:r w:rsidRPr="008C0126">
        <w:rPr>
          <w:rFonts w:ascii="Times New Roman" w:eastAsia="MS Mincho" w:hAnsi="Times New Roman"/>
          <w:b/>
          <w:bCs/>
          <w:i/>
          <w:iCs/>
          <w:color w:val="000000"/>
          <w:sz w:val="18"/>
          <w:szCs w:val="18"/>
          <w:lang w:eastAsia="ja-JP"/>
        </w:rPr>
        <w:t xml:space="preserve"> 2017 </w:t>
      </w:r>
      <w:r>
        <w:rPr>
          <w:rFonts w:ascii="Times New Roman" w:eastAsia="MS Mincho" w:hAnsi="Times New Roman"/>
          <w:b/>
          <w:bCs/>
          <w:i/>
          <w:iCs/>
          <w:color w:val="000000"/>
          <w:sz w:val="18"/>
          <w:szCs w:val="18"/>
          <w:lang w:eastAsia="ja-JP"/>
        </w:rPr>
        <w:t>гг.</w:t>
      </w:r>
      <w:r w:rsidRPr="008C0126">
        <w:rPr>
          <w:rFonts w:ascii="Times New Roman" w:eastAsia="MS Mincho" w:hAnsi="Times New Roman"/>
          <w:b/>
          <w:bCs/>
          <w:i/>
          <w:iCs/>
          <w:color w:val="000000"/>
          <w:sz w:val="18"/>
          <w:szCs w:val="18"/>
          <w:lang w:eastAsia="ja-JP"/>
        </w:rPr>
        <w:t xml:space="preserve"> чистая прибыль Эмитента имеет в общем положительную динамику. </w:t>
      </w:r>
    </w:p>
    <w:p w14:paraId="7C5D9C86" w14:textId="77777777" w:rsidR="00DB0F16" w:rsidRPr="008C0126" w:rsidRDefault="00DB0F16" w:rsidP="008C0126">
      <w:pPr>
        <w:spacing w:after="0" w:line="240" w:lineRule="auto"/>
        <w:ind w:firstLine="540"/>
        <w:jc w:val="both"/>
        <w:rPr>
          <w:rFonts w:ascii="Times New Roman" w:eastAsia="MS Mincho" w:hAnsi="Times New Roman"/>
          <w:b/>
          <w:bCs/>
          <w:i/>
          <w:iCs/>
          <w:color w:val="000000"/>
          <w:sz w:val="18"/>
          <w:szCs w:val="18"/>
          <w:lang w:eastAsia="ja-JP"/>
        </w:rPr>
      </w:pPr>
      <w:r>
        <w:rPr>
          <w:rFonts w:ascii="Times New Roman" w:eastAsia="MS Mincho" w:hAnsi="Times New Roman"/>
          <w:b/>
          <w:bCs/>
          <w:i/>
          <w:iCs/>
          <w:color w:val="000000"/>
          <w:sz w:val="18"/>
          <w:szCs w:val="18"/>
          <w:lang w:eastAsia="ja-JP"/>
        </w:rPr>
        <w:t>Рост</w:t>
      </w:r>
      <w:r w:rsidRPr="008C0126">
        <w:rPr>
          <w:rFonts w:ascii="Times New Roman" w:eastAsia="MS Mincho" w:hAnsi="Times New Roman"/>
          <w:b/>
          <w:bCs/>
          <w:i/>
          <w:iCs/>
          <w:color w:val="000000"/>
          <w:sz w:val="18"/>
          <w:szCs w:val="18"/>
          <w:lang w:eastAsia="ja-JP"/>
        </w:rPr>
        <w:t xml:space="preserve"> чистой прибыли в 2014 году</w:t>
      </w:r>
      <w:r>
        <w:rPr>
          <w:rFonts w:ascii="Times New Roman" w:eastAsia="MS Mincho" w:hAnsi="Times New Roman"/>
          <w:b/>
          <w:bCs/>
          <w:i/>
          <w:iCs/>
          <w:color w:val="000000"/>
          <w:sz w:val="18"/>
          <w:szCs w:val="18"/>
          <w:lang w:eastAsia="ja-JP"/>
        </w:rPr>
        <w:t xml:space="preserve"> </w:t>
      </w:r>
      <w:r w:rsidRPr="008C0126">
        <w:rPr>
          <w:rFonts w:ascii="Times New Roman" w:hAnsi="Times New Roman"/>
          <w:b/>
          <w:bCs/>
          <w:i/>
          <w:iCs/>
          <w:color w:val="000000"/>
          <w:sz w:val="18"/>
          <w:szCs w:val="18"/>
          <w:lang w:eastAsia="ru-RU"/>
        </w:rPr>
        <w:t>в сравнении с аналогичным периодом прошлого года</w:t>
      </w:r>
      <w:r w:rsidRPr="008C0126">
        <w:rPr>
          <w:rFonts w:ascii="Times New Roman" w:eastAsia="MS Mincho" w:hAnsi="Times New Roman"/>
          <w:b/>
          <w:bCs/>
          <w:i/>
          <w:iCs/>
          <w:color w:val="000000"/>
          <w:sz w:val="18"/>
          <w:szCs w:val="18"/>
          <w:lang w:eastAsia="ja-JP"/>
        </w:rPr>
        <w:t xml:space="preserve"> стал</w:t>
      </w:r>
      <w:r>
        <w:rPr>
          <w:rFonts w:ascii="Times New Roman" w:eastAsia="MS Mincho" w:hAnsi="Times New Roman"/>
          <w:b/>
          <w:bCs/>
          <w:i/>
          <w:iCs/>
          <w:color w:val="000000"/>
          <w:sz w:val="18"/>
          <w:szCs w:val="18"/>
          <w:lang w:eastAsia="ja-JP"/>
        </w:rPr>
        <w:t xml:space="preserve"> результатом роста выручки от продаж</w:t>
      </w:r>
      <w:r w:rsidRPr="008C0126">
        <w:rPr>
          <w:rFonts w:ascii="Times New Roman" w:eastAsia="MS Mincho" w:hAnsi="Times New Roman"/>
          <w:b/>
          <w:bCs/>
          <w:i/>
          <w:iCs/>
          <w:color w:val="000000"/>
          <w:sz w:val="18"/>
          <w:szCs w:val="18"/>
          <w:lang w:eastAsia="ja-JP"/>
        </w:rPr>
        <w:t>.</w:t>
      </w:r>
    </w:p>
    <w:p w14:paraId="2E4AB9D7" w14:textId="77777777" w:rsidR="00DB0F16" w:rsidRPr="008C0126" w:rsidRDefault="00DB0F16" w:rsidP="008C0126">
      <w:pPr>
        <w:spacing w:after="0" w:line="240" w:lineRule="auto"/>
        <w:ind w:firstLine="540"/>
        <w:jc w:val="both"/>
        <w:rPr>
          <w:rFonts w:ascii="Times New Roman" w:eastAsia="MS Mincho" w:hAnsi="Times New Roman"/>
          <w:b/>
          <w:bCs/>
          <w:i/>
          <w:iCs/>
          <w:color w:val="000000"/>
          <w:sz w:val="18"/>
          <w:szCs w:val="18"/>
          <w:lang w:eastAsia="ja-JP"/>
        </w:rPr>
      </w:pPr>
      <w:r>
        <w:rPr>
          <w:rFonts w:ascii="Times New Roman" w:eastAsia="MS Mincho" w:hAnsi="Times New Roman"/>
          <w:b/>
          <w:bCs/>
          <w:i/>
          <w:iCs/>
          <w:color w:val="000000"/>
          <w:sz w:val="18"/>
          <w:szCs w:val="18"/>
          <w:lang w:eastAsia="ja-JP"/>
        </w:rPr>
        <w:t>Значительное у</w:t>
      </w:r>
      <w:r w:rsidRPr="008C0126">
        <w:rPr>
          <w:rFonts w:ascii="Times New Roman" w:eastAsia="MS Mincho" w:hAnsi="Times New Roman"/>
          <w:b/>
          <w:bCs/>
          <w:i/>
          <w:iCs/>
          <w:color w:val="000000"/>
          <w:sz w:val="18"/>
          <w:szCs w:val="18"/>
          <w:lang w:eastAsia="ja-JP"/>
        </w:rPr>
        <w:t>величение чистой прибыли в 2015 году</w:t>
      </w:r>
      <w:r>
        <w:rPr>
          <w:rFonts w:ascii="Times New Roman" w:eastAsia="MS Mincho" w:hAnsi="Times New Roman"/>
          <w:b/>
          <w:bCs/>
          <w:i/>
          <w:iCs/>
          <w:color w:val="000000"/>
          <w:sz w:val="18"/>
          <w:szCs w:val="18"/>
          <w:lang w:eastAsia="ja-JP"/>
        </w:rPr>
        <w:t xml:space="preserve"> </w:t>
      </w:r>
      <w:r w:rsidRPr="008C0126">
        <w:rPr>
          <w:rFonts w:ascii="Times New Roman" w:hAnsi="Times New Roman"/>
          <w:b/>
          <w:bCs/>
          <w:i/>
          <w:iCs/>
          <w:color w:val="000000"/>
          <w:sz w:val="18"/>
          <w:szCs w:val="18"/>
          <w:lang w:eastAsia="ru-RU"/>
        </w:rPr>
        <w:t>в сравнении с аналогичным периодом прошлого года</w:t>
      </w:r>
      <w:r w:rsidRPr="008C0126">
        <w:rPr>
          <w:rFonts w:ascii="Times New Roman" w:eastAsia="MS Mincho" w:hAnsi="Times New Roman"/>
          <w:b/>
          <w:bCs/>
          <w:i/>
          <w:iCs/>
          <w:color w:val="000000"/>
          <w:sz w:val="18"/>
          <w:szCs w:val="18"/>
          <w:lang w:eastAsia="ja-JP"/>
        </w:rPr>
        <w:t xml:space="preserve"> обусловлено</w:t>
      </w:r>
      <w:r>
        <w:rPr>
          <w:rFonts w:ascii="Times New Roman" w:eastAsia="MS Mincho" w:hAnsi="Times New Roman"/>
          <w:b/>
          <w:bCs/>
          <w:i/>
          <w:iCs/>
          <w:color w:val="000000"/>
          <w:sz w:val="18"/>
          <w:szCs w:val="18"/>
          <w:lang w:eastAsia="ja-JP"/>
        </w:rPr>
        <w:t>, главным образом,</w:t>
      </w:r>
      <w:r w:rsidRPr="008C0126">
        <w:rPr>
          <w:rFonts w:ascii="Times New Roman" w:eastAsia="MS Mincho" w:hAnsi="Times New Roman"/>
          <w:b/>
          <w:bCs/>
          <w:i/>
          <w:iCs/>
          <w:color w:val="000000"/>
          <w:sz w:val="18"/>
          <w:szCs w:val="18"/>
          <w:lang w:eastAsia="ja-JP"/>
        </w:rPr>
        <w:t xml:space="preserve"> </w:t>
      </w:r>
      <w:r>
        <w:rPr>
          <w:rFonts w:ascii="Times New Roman" w:eastAsia="MS Mincho" w:hAnsi="Times New Roman"/>
          <w:b/>
          <w:bCs/>
          <w:i/>
          <w:iCs/>
          <w:color w:val="000000"/>
          <w:sz w:val="18"/>
          <w:szCs w:val="18"/>
          <w:lang w:eastAsia="ja-JP"/>
        </w:rPr>
        <w:t>ростом выручки и прочих доходов при относительно стабильной себестоимости продаж.</w:t>
      </w:r>
    </w:p>
    <w:p w14:paraId="03C83C02" w14:textId="77777777" w:rsidR="00DB0F16" w:rsidRPr="008C0126" w:rsidRDefault="00DB0F16" w:rsidP="00060A73">
      <w:pPr>
        <w:spacing w:after="0" w:line="240" w:lineRule="auto"/>
        <w:ind w:firstLine="567"/>
        <w:jc w:val="both"/>
        <w:rPr>
          <w:rFonts w:ascii="Times New Roman" w:eastAsia="MS Mincho" w:hAnsi="Times New Roman"/>
          <w:b/>
          <w:bCs/>
          <w:i/>
          <w:iCs/>
          <w:color w:val="000000"/>
          <w:sz w:val="18"/>
          <w:szCs w:val="18"/>
          <w:lang w:eastAsia="ja-JP"/>
        </w:rPr>
      </w:pPr>
      <w:r w:rsidRPr="008C0126">
        <w:rPr>
          <w:rFonts w:ascii="Times New Roman" w:eastAsia="MS Mincho" w:hAnsi="Times New Roman"/>
          <w:b/>
          <w:bCs/>
          <w:i/>
          <w:iCs/>
          <w:color w:val="000000"/>
          <w:sz w:val="18"/>
          <w:szCs w:val="18"/>
          <w:lang w:eastAsia="ja-JP"/>
        </w:rPr>
        <w:t>Уменьшение чистой прибыли в 2016 г</w:t>
      </w:r>
      <w:r>
        <w:rPr>
          <w:rFonts w:ascii="Times New Roman" w:eastAsia="MS Mincho" w:hAnsi="Times New Roman"/>
          <w:b/>
          <w:bCs/>
          <w:i/>
          <w:iCs/>
          <w:color w:val="000000"/>
          <w:sz w:val="18"/>
          <w:szCs w:val="18"/>
          <w:lang w:eastAsia="ja-JP"/>
        </w:rPr>
        <w:t>оду</w:t>
      </w:r>
      <w:r w:rsidRPr="008C0126">
        <w:rPr>
          <w:rFonts w:ascii="Times New Roman" w:eastAsia="MS Mincho" w:hAnsi="Times New Roman"/>
          <w:b/>
          <w:bCs/>
          <w:i/>
          <w:iCs/>
          <w:color w:val="000000"/>
          <w:sz w:val="18"/>
          <w:szCs w:val="18"/>
          <w:lang w:eastAsia="ja-JP"/>
        </w:rPr>
        <w:t xml:space="preserve"> в сравнении с аналогичным периодом прошлого года </w:t>
      </w:r>
      <w:r>
        <w:rPr>
          <w:rFonts w:ascii="Times New Roman" w:hAnsi="Times New Roman"/>
          <w:b/>
          <w:bCs/>
          <w:i/>
          <w:iCs/>
          <w:color w:val="000000"/>
          <w:sz w:val="18"/>
          <w:szCs w:val="18"/>
          <w:lang w:eastAsia="ru-RU"/>
        </w:rPr>
        <w:t>является незначительным и вызвано, главном образом, ростом себестоимости.</w:t>
      </w:r>
    </w:p>
    <w:p w14:paraId="33B2D678" w14:textId="77777777" w:rsidR="00DB0F16" w:rsidRPr="008C0126" w:rsidRDefault="00DB0F16" w:rsidP="008C0126">
      <w:pPr>
        <w:spacing w:after="0" w:line="240" w:lineRule="auto"/>
        <w:ind w:firstLine="567"/>
        <w:jc w:val="both"/>
        <w:rPr>
          <w:rFonts w:ascii="Times New Roman" w:hAnsi="Times New Roman"/>
          <w:b/>
          <w:bCs/>
          <w:i/>
          <w:iCs/>
          <w:color w:val="000000"/>
          <w:sz w:val="18"/>
          <w:szCs w:val="18"/>
          <w:lang w:eastAsia="ru-RU"/>
        </w:rPr>
      </w:pPr>
      <w:r w:rsidRPr="008C0126">
        <w:rPr>
          <w:rFonts w:ascii="Times New Roman" w:hAnsi="Times New Roman"/>
          <w:b/>
          <w:bCs/>
          <w:i/>
          <w:iCs/>
          <w:color w:val="000000"/>
          <w:sz w:val="18"/>
          <w:szCs w:val="18"/>
          <w:lang w:eastAsia="ru-RU"/>
        </w:rPr>
        <w:t xml:space="preserve">Уменьшение чистой прибыли за 2017 год в сравнении с аналогичным периодом прошлого года </w:t>
      </w:r>
      <w:r>
        <w:rPr>
          <w:rFonts w:ascii="Times New Roman" w:hAnsi="Times New Roman"/>
          <w:b/>
          <w:bCs/>
          <w:i/>
          <w:iCs/>
          <w:color w:val="000000"/>
          <w:sz w:val="18"/>
          <w:szCs w:val="18"/>
          <w:lang w:eastAsia="ru-RU"/>
        </w:rPr>
        <w:t>является незначительным и вызвано, главном образом, ростом себестоимости.</w:t>
      </w:r>
    </w:p>
    <w:p w14:paraId="6EDA86D8"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5073F0B9"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sz w:val="18"/>
          <w:szCs w:val="18"/>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0AE6C48C"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sz w:val="18"/>
          <w:szCs w:val="18"/>
          <w:lang w:eastAsia="ja-JP"/>
        </w:rPr>
        <w:lastRenderedPageBreak/>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520EF272"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b/>
          <w:bCs/>
          <w:i/>
          <w:iCs/>
          <w:sz w:val="18"/>
          <w:szCs w:val="18"/>
          <w:lang w:eastAsia="ja-JP"/>
        </w:rPr>
        <w:t xml:space="preserve">Мнения органов управления Эмитента относительно указанных выше причин и степени их влияния на результат финансово-хозяйственной деятельности Эмитента совпадают. </w:t>
      </w:r>
    </w:p>
    <w:p w14:paraId="2277D31C" w14:textId="77777777" w:rsidR="00DB0F16" w:rsidRPr="008C0126" w:rsidRDefault="00DB0F16" w:rsidP="008C0126">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8C0126">
        <w:rPr>
          <w:rFonts w:ascii="Times New Roman" w:eastAsia="MS Mincho" w:hAnsi="Times New Roman"/>
          <w:b/>
          <w:bCs/>
          <w:i/>
          <w:iCs/>
          <w:sz w:val="18"/>
          <w:szCs w:val="18"/>
          <w:lang w:eastAsia="ja-JP"/>
        </w:rPr>
        <w:t>Члены Совета директоров и члены коллегиального исполнительного органа (Правления) Эмитента особого мнения относительно упомянутых причин и степени их влияния на результат финансово-хозяйственной деятельности Эмитента не имеют.</w:t>
      </w:r>
    </w:p>
    <w:p w14:paraId="69EAAEE3"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B4432DF"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55" w:name="_Toc528575591"/>
      <w:r w:rsidRPr="000D1B62">
        <w:rPr>
          <w:rFonts w:ascii="Arial" w:eastAsia="MS Mincho" w:hAnsi="Arial" w:cs="Arial"/>
          <w:b/>
          <w:bCs/>
          <w:i/>
          <w:iCs/>
          <w:sz w:val="24"/>
          <w:szCs w:val="28"/>
          <w:lang w:eastAsia="ja-JP"/>
        </w:rPr>
        <w:t>4.2. Ликвидность эмитента, достаточность капитала и оборотных средств</w:t>
      </w:r>
      <w:bookmarkEnd w:id="55"/>
    </w:p>
    <w:p w14:paraId="3260913E"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DB0D7A8"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390F71">
        <w:rPr>
          <w:rFonts w:ascii="Times New Roman" w:eastAsia="MS Mincho" w:hAnsi="Times New Roman"/>
          <w:sz w:val="18"/>
          <w:szCs w:val="18"/>
          <w:lang w:eastAsia="ja-JP"/>
        </w:rPr>
        <w:t>Динамика показателей, характеризующих ликвидность эмитента, за пять последних завершенных отчетных лет.</w:t>
      </w:r>
    </w:p>
    <w:p w14:paraId="444E2398"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1404"/>
        <w:gridCol w:w="1404"/>
        <w:gridCol w:w="1404"/>
        <w:gridCol w:w="1404"/>
        <w:gridCol w:w="1404"/>
      </w:tblGrid>
      <w:tr w:rsidR="00DB0F16" w:rsidRPr="004F2A05" w14:paraId="75B82ECC" w14:textId="77777777" w:rsidTr="008E4BCF">
        <w:trPr>
          <w:cantSplit/>
          <w:trHeight w:val="480"/>
          <w:tblHeader/>
        </w:trPr>
        <w:tc>
          <w:tcPr>
            <w:tcW w:w="2160" w:type="dxa"/>
            <w:tcBorders>
              <w:top w:val="single" w:sz="6" w:space="0" w:color="auto"/>
              <w:left w:val="single" w:sz="6" w:space="0" w:color="auto"/>
              <w:bottom w:val="single" w:sz="6" w:space="0" w:color="auto"/>
              <w:right w:val="single" w:sz="4" w:space="0" w:color="auto"/>
            </w:tcBorders>
          </w:tcPr>
          <w:p w14:paraId="04B856B7" w14:textId="77777777" w:rsidR="00DB0F16" w:rsidRPr="00390F71" w:rsidRDefault="00DB0F16" w:rsidP="00390F71">
            <w:pPr>
              <w:autoSpaceDE w:val="0"/>
              <w:autoSpaceDN w:val="0"/>
              <w:adjustRightInd w:val="0"/>
              <w:spacing w:after="0" w:line="240" w:lineRule="auto"/>
              <w:ind w:firstLine="0"/>
              <w:jc w:val="center"/>
              <w:rPr>
                <w:rFonts w:ascii="Times New Roman" w:hAnsi="Times New Roman"/>
                <w:sz w:val="18"/>
                <w:szCs w:val="18"/>
                <w:lang w:eastAsia="ru-RU"/>
              </w:rPr>
            </w:pPr>
            <w:r w:rsidRPr="00390F71">
              <w:rPr>
                <w:rFonts w:ascii="Times New Roman" w:hAnsi="Times New Roman"/>
                <w:sz w:val="18"/>
                <w:szCs w:val="18"/>
                <w:lang w:eastAsia="ru-RU"/>
              </w:rPr>
              <w:t xml:space="preserve">Наименование     </w:t>
            </w:r>
            <w:r w:rsidRPr="00390F71">
              <w:rPr>
                <w:rFonts w:ascii="Times New Roman" w:hAnsi="Times New Roman"/>
                <w:sz w:val="18"/>
                <w:szCs w:val="18"/>
                <w:lang w:eastAsia="ru-RU"/>
              </w:rPr>
              <w:br/>
              <w:t>показателя</w:t>
            </w:r>
          </w:p>
        </w:tc>
        <w:tc>
          <w:tcPr>
            <w:tcW w:w="1404" w:type="dxa"/>
            <w:tcBorders>
              <w:top w:val="single" w:sz="4" w:space="0" w:color="auto"/>
              <w:left w:val="single" w:sz="4" w:space="0" w:color="auto"/>
              <w:bottom w:val="single" w:sz="4" w:space="0" w:color="auto"/>
              <w:right w:val="single" w:sz="4" w:space="0" w:color="auto"/>
            </w:tcBorders>
          </w:tcPr>
          <w:p w14:paraId="2EE34B73" w14:textId="77777777" w:rsidR="00DB0F16" w:rsidRPr="00390F71" w:rsidRDefault="00DB0F16" w:rsidP="00390F71">
            <w:pPr>
              <w:spacing w:after="0" w:line="240" w:lineRule="auto"/>
              <w:ind w:firstLine="0"/>
              <w:jc w:val="center"/>
              <w:rPr>
                <w:rFonts w:ascii="Times New Roman" w:hAnsi="Times New Roman"/>
                <w:b/>
                <w:bCs/>
                <w:sz w:val="18"/>
                <w:szCs w:val="18"/>
              </w:rPr>
            </w:pPr>
            <w:r w:rsidRPr="00390F71">
              <w:rPr>
                <w:rFonts w:ascii="Times New Roman" w:hAnsi="Times New Roman"/>
                <w:b/>
                <w:bCs/>
                <w:sz w:val="18"/>
                <w:szCs w:val="18"/>
              </w:rPr>
              <w:t>31.12.2013</w:t>
            </w:r>
          </w:p>
        </w:tc>
        <w:tc>
          <w:tcPr>
            <w:tcW w:w="1404" w:type="dxa"/>
            <w:tcBorders>
              <w:top w:val="single" w:sz="4" w:space="0" w:color="auto"/>
              <w:left w:val="single" w:sz="4" w:space="0" w:color="auto"/>
              <w:bottom w:val="single" w:sz="4" w:space="0" w:color="auto"/>
              <w:right w:val="single" w:sz="4" w:space="0" w:color="auto"/>
            </w:tcBorders>
          </w:tcPr>
          <w:p w14:paraId="60D2519E" w14:textId="77777777" w:rsidR="00DB0F16" w:rsidRPr="00390F71" w:rsidRDefault="00DB0F16" w:rsidP="00390F71">
            <w:pPr>
              <w:spacing w:after="0" w:line="240" w:lineRule="auto"/>
              <w:ind w:firstLine="0"/>
              <w:jc w:val="center"/>
              <w:rPr>
                <w:rFonts w:ascii="Times New Roman" w:hAnsi="Times New Roman"/>
                <w:b/>
                <w:bCs/>
                <w:sz w:val="18"/>
                <w:szCs w:val="18"/>
              </w:rPr>
            </w:pPr>
            <w:r w:rsidRPr="00390F71">
              <w:rPr>
                <w:rFonts w:ascii="Times New Roman" w:hAnsi="Times New Roman"/>
                <w:b/>
                <w:bCs/>
                <w:sz w:val="18"/>
                <w:szCs w:val="18"/>
              </w:rPr>
              <w:t>31.12.2014</w:t>
            </w:r>
          </w:p>
        </w:tc>
        <w:tc>
          <w:tcPr>
            <w:tcW w:w="1404" w:type="dxa"/>
            <w:tcBorders>
              <w:top w:val="single" w:sz="4" w:space="0" w:color="auto"/>
              <w:left w:val="single" w:sz="4" w:space="0" w:color="auto"/>
              <w:bottom w:val="single" w:sz="4" w:space="0" w:color="auto"/>
              <w:right w:val="single" w:sz="4" w:space="0" w:color="auto"/>
            </w:tcBorders>
          </w:tcPr>
          <w:p w14:paraId="7F92083D" w14:textId="77777777" w:rsidR="00DB0F16" w:rsidRPr="00390F71" w:rsidRDefault="00DB0F16" w:rsidP="00390F71">
            <w:pPr>
              <w:spacing w:after="0" w:line="240" w:lineRule="auto"/>
              <w:ind w:firstLine="0"/>
              <w:jc w:val="center"/>
              <w:rPr>
                <w:rFonts w:ascii="Times New Roman" w:hAnsi="Times New Roman"/>
                <w:b/>
                <w:bCs/>
                <w:sz w:val="18"/>
                <w:szCs w:val="18"/>
              </w:rPr>
            </w:pPr>
            <w:r w:rsidRPr="00390F71">
              <w:rPr>
                <w:rFonts w:ascii="Times New Roman" w:hAnsi="Times New Roman"/>
                <w:b/>
                <w:bCs/>
                <w:sz w:val="18"/>
                <w:szCs w:val="18"/>
              </w:rPr>
              <w:t>31.12.2015</w:t>
            </w:r>
          </w:p>
        </w:tc>
        <w:tc>
          <w:tcPr>
            <w:tcW w:w="1404" w:type="dxa"/>
            <w:tcBorders>
              <w:top w:val="single" w:sz="4" w:space="0" w:color="auto"/>
              <w:left w:val="single" w:sz="4" w:space="0" w:color="auto"/>
              <w:bottom w:val="single" w:sz="4" w:space="0" w:color="auto"/>
              <w:right w:val="single" w:sz="4" w:space="0" w:color="auto"/>
            </w:tcBorders>
          </w:tcPr>
          <w:p w14:paraId="2053174E" w14:textId="77777777" w:rsidR="00DB0F16" w:rsidRPr="00390F71" w:rsidRDefault="00DB0F16" w:rsidP="00390F71">
            <w:pPr>
              <w:spacing w:after="0" w:line="240" w:lineRule="auto"/>
              <w:ind w:firstLine="0"/>
              <w:jc w:val="center"/>
              <w:rPr>
                <w:rFonts w:ascii="Times New Roman" w:hAnsi="Times New Roman"/>
                <w:b/>
                <w:bCs/>
                <w:sz w:val="18"/>
                <w:szCs w:val="18"/>
              </w:rPr>
            </w:pPr>
            <w:r w:rsidRPr="00390F71">
              <w:rPr>
                <w:rFonts w:ascii="Times New Roman" w:hAnsi="Times New Roman"/>
                <w:b/>
                <w:bCs/>
                <w:sz w:val="18"/>
                <w:szCs w:val="18"/>
              </w:rPr>
              <w:t>31.12.2016</w:t>
            </w:r>
          </w:p>
        </w:tc>
        <w:tc>
          <w:tcPr>
            <w:tcW w:w="1404" w:type="dxa"/>
            <w:tcBorders>
              <w:top w:val="single" w:sz="4" w:space="0" w:color="auto"/>
              <w:left w:val="single" w:sz="4" w:space="0" w:color="auto"/>
              <w:bottom w:val="single" w:sz="4" w:space="0" w:color="auto"/>
              <w:right w:val="single" w:sz="4" w:space="0" w:color="auto"/>
            </w:tcBorders>
          </w:tcPr>
          <w:p w14:paraId="2EB1CAA7" w14:textId="77777777" w:rsidR="00DB0F16" w:rsidRPr="00390F71" w:rsidRDefault="00DB0F16" w:rsidP="00390F71">
            <w:pPr>
              <w:spacing w:after="0" w:line="240" w:lineRule="auto"/>
              <w:ind w:firstLine="0"/>
              <w:jc w:val="center"/>
              <w:rPr>
                <w:rFonts w:ascii="Times New Roman" w:hAnsi="Times New Roman"/>
                <w:b/>
                <w:bCs/>
                <w:sz w:val="18"/>
                <w:szCs w:val="18"/>
              </w:rPr>
            </w:pPr>
            <w:r w:rsidRPr="00390F71">
              <w:rPr>
                <w:rFonts w:ascii="Times New Roman" w:hAnsi="Times New Roman"/>
                <w:b/>
                <w:bCs/>
                <w:sz w:val="18"/>
                <w:szCs w:val="18"/>
              </w:rPr>
              <w:t>31.12.2017</w:t>
            </w:r>
          </w:p>
        </w:tc>
      </w:tr>
      <w:tr w:rsidR="00DB0F16" w:rsidRPr="004F2A05" w14:paraId="1CDF5C34" w14:textId="77777777" w:rsidTr="008E4BCF">
        <w:trPr>
          <w:cantSplit/>
          <w:trHeight w:val="840"/>
          <w:tblHeader/>
        </w:trPr>
        <w:tc>
          <w:tcPr>
            <w:tcW w:w="2160" w:type="dxa"/>
            <w:tcBorders>
              <w:top w:val="single" w:sz="6" w:space="0" w:color="auto"/>
              <w:left w:val="single" w:sz="6" w:space="0" w:color="auto"/>
              <w:bottom w:val="single" w:sz="6" w:space="0" w:color="auto"/>
              <w:right w:val="single" w:sz="6" w:space="0" w:color="auto"/>
            </w:tcBorders>
            <w:vAlign w:val="center"/>
          </w:tcPr>
          <w:p w14:paraId="35E848E9" w14:textId="77777777" w:rsidR="00DB0F16" w:rsidRPr="00390F71" w:rsidRDefault="00DB0F16" w:rsidP="00390F71">
            <w:pPr>
              <w:autoSpaceDE w:val="0"/>
              <w:autoSpaceDN w:val="0"/>
              <w:adjustRightInd w:val="0"/>
              <w:spacing w:after="0" w:line="240" w:lineRule="auto"/>
              <w:ind w:firstLine="0"/>
              <w:jc w:val="center"/>
              <w:rPr>
                <w:rFonts w:ascii="Times New Roman" w:hAnsi="Times New Roman"/>
                <w:sz w:val="18"/>
                <w:szCs w:val="18"/>
                <w:lang w:eastAsia="ru-RU"/>
              </w:rPr>
            </w:pPr>
            <w:r w:rsidRPr="00390F71">
              <w:rPr>
                <w:rFonts w:ascii="Times New Roman" w:hAnsi="Times New Roman"/>
                <w:sz w:val="18"/>
                <w:szCs w:val="18"/>
                <w:lang w:eastAsia="ru-RU"/>
              </w:rPr>
              <w:t>Чистый      оборотный</w:t>
            </w:r>
            <w:r w:rsidRPr="00390F71">
              <w:rPr>
                <w:rFonts w:ascii="Times New Roman" w:hAnsi="Times New Roman"/>
                <w:sz w:val="18"/>
                <w:szCs w:val="18"/>
                <w:lang w:eastAsia="ru-RU"/>
              </w:rPr>
              <w:br/>
              <w:t xml:space="preserve">капитал, млн руб.        </w:t>
            </w:r>
          </w:p>
        </w:tc>
        <w:tc>
          <w:tcPr>
            <w:tcW w:w="1404" w:type="dxa"/>
            <w:tcBorders>
              <w:top w:val="single" w:sz="4" w:space="0" w:color="auto"/>
              <w:left w:val="single" w:sz="6" w:space="0" w:color="auto"/>
              <w:bottom w:val="single" w:sz="6" w:space="0" w:color="auto"/>
              <w:right w:val="single" w:sz="6" w:space="0" w:color="auto"/>
            </w:tcBorders>
            <w:vAlign w:val="center"/>
          </w:tcPr>
          <w:p w14:paraId="2B41F5C7" w14:textId="77777777" w:rsidR="00DB0F16" w:rsidRPr="00390F71" w:rsidRDefault="00DB0F16" w:rsidP="0066320F">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Pr>
                <w:rFonts w:ascii="Times New Roman" w:eastAsia="MS Mincho" w:hAnsi="Times New Roman"/>
                <w:color w:val="000000"/>
                <w:sz w:val="18"/>
                <w:szCs w:val="18"/>
                <w:lang w:eastAsia="ja-JP"/>
              </w:rPr>
              <w:t>9 789</w:t>
            </w:r>
          </w:p>
        </w:tc>
        <w:tc>
          <w:tcPr>
            <w:tcW w:w="1404" w:type="dxa"/>
            <w:tcBorders>
              <w:top w:val="single" w:sz="4" w:space="0" w:color="auto"/>
              <w:left w:val="single" w:sz="6" w:space="0" w:color="auto"/>
              <w:bottom w:val="single" w:sz="6" w:space="0" w:color="auto"/>
              <w:right w:val="single" w:sz="6" w:space="0" w:color="auto"/>
            </w:tcBorders>
            <w:vAlign w:val="center"/>
          </w:tcPr>
          <w:p w14:paraId="1C7E92AF"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2D7AFC">
              <w:rPr>
                <w:rFonts w:ascii="Times New Roman" w:eastAsia="MS Mincho" w:hAnsi="Times New Roman"/>
                <w:color w:val="000000"/>
                <w:sz w:val="18"/>
                <w:szCs w:val="18"/>
                <w:lang w:eastAsia="ja-JP"/>
              </w:rPr>
              <w:t>14 260</w:t>
            </w:r>
          </w:p>
        </w:tc>
        <w:tc>
          <w:tcPr>
            <w:tcW w:w="1404" w:type="dxa"/>
            <w:tcBorders>
              <w:top w:val="single" w:sz="4" w:space="0" w:color="auto"/>
              <w:left w:val="single" w:sz="6" w:space="0" w:color="auto"/>
              <w:bottom w:val="single" w:sz="6" w:space="0" w:color="auto"/>
              <w:right w:val="single" w:sz="6" w:space="0" w:color="auto"/>
            </w:tcBorders>
            <w:vAlign w:val="center"/>
          </w:tcPr>
          <w:p w14:paraId="3ECE10AD"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29 776</w:t>
            </w:r>
          </w:p>
        </w:tc>
        <w:tc>
          <w:tcPr>
            <w:tcW w:w="1404" w:type="dxa"/>
            <w:tcBorders>
              <w:top w:val="single" w:sz="4" w:space="0" w:color="auto"/>
              <w:left w:val="single" w:sz="6" w:space="0" w:color="auto"/>
              <w:bottom w:val="single" w:sz="6" w:space="0" w:color="auto"/>
              <w:right w:val="single" w:sz="6" w:space="0" w:color="auto"/>
            </w:tcBorders>
            <w:vAlign w:val="center"/>
          </w:tcPr>
          <w:p w14:paraId="0262932B"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39 159</w:t>
            </w:r>
          </w:p>
        </w:tc>
        <w:tc>
          <w:tcPr>
            <w:tcW w:w="1404" w:type="dxa"/>
            <w:tcBorders>
              <w:top w:val="single" w:sz="4" w:space="0" w:color="auto"/>
              <w:left w:val="single" w:sz="6" w:space="0" w:color="auto"/>
              <w:bottom w:val="single" w:sz="6" w:space="0" w:color="auto"/>
              <w:right w:val="single" w:sz="6" w:space="0" w:color="auto"/>
            </w:tcBorders>
            <w:vAlign w:val="center"/>
          </w:tcPr>
          <w:p w14:paraId="1AB495B1"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52 622</w:t>
            </w:r>
          </w:p>
        </w:tc>
      </w:tr>
      <w:tr w:rsidR="00DB0F16" w:rsidRPr="004F2A05" w14:paraId="13D24DB1" w14:textId="77777777" w:rsidTr="00F8220F">
        <w:trPr>
          <w:cantSplit/>
          <w:trHeight w:val="840"/>
          <w:tblHeader/>
        </w:trPr>
        <w:tc>
          <w:tcPr>
            <w:tcW w:w="2160" w:type="dxa"/>
            <w:tcBorders>
              <w:top w:val="single" w:sz="6" w:space="0" w:color="auto"/>
              <w:left w:val="single" w:sz="6" w:space="0" w:color="auto"/>
              <w:bottom w:val="single" w:sz="6" w:space="0" w:color="auto"/>
              <w:right w:val="single" w:sz="6" w:space="0" w:color="auto"/>
            </w:tcBorders>
            <w:vAlign w:val="center"/>
          </w:tcPr>
          <w:p w14:paraId="3FE10A83" w14:textId="77777777" w:rsidR="00DB0F16" w:rsidRPr="00390F71" w:rsidRDefault="00DB0F16" w:rsidP="00390F71">
            <w:pPr>
              <w:autoSpaceDE w:val="0"/>
              <w:autoSpaceDN w:val="0"/>
              <w:adjustRightInd w:val="0"/>
              <w:spacing w:after="0" w:line="240" w:lineRule="auto"/>
              <w:ind w:firstLine="0"/>
              <w:jc w:val="center"/>
              <w:rPr>
                <w:rFonts w:ascii="Times New Roman" w:hAnsi="Times New Roman"/>
                <w:sz w:val="18"/>
                <w:szCs w:val="18"/>
                <w:lang w:eastAsia="ru-RU"/>
              </w:rPr>
            </w:pPr>
            <w:r w:rsidRPr="00390F71">
              <w:rPr>
                <w:rFonts w:ascii="Times New Roman" w:hAnsi="Times New Roman"/>
                <w:sz w:val="18"/>
                <w:szCs w:val="18"/>
                <w:lang w:eastAsia="ru-RU"/>
              </w:rPr>
              <w:t>Коэффициент   текущей</w:t>
            </w:r>
            <w:r w:rsidRPr="00390F71">
              <w:rPr>
                <w:rFonts w:ascii="Times New Roman" w:hAnsi="Times New Roman"/>
                <w:sz w:val="18"/>
                <w:szCs w:val="18"/>
                <w:lang w:eastAsia="ru-RU"/>
              </w:rPr>
              <w:br/>
              <w:t>ликвидности</w:t>
            </w:r>
          </w:p>
        </w:tc>
        <w:tc>
          <w:tcPr>
            <w:tcW w:w="1404" w:type="dxa"/>
            <w:tcBorders>
              <w:top w:val="single" w:sz="6" w:space="0" w:color="auto"/>
              <w:left w:val="single" w:sz="6" w:space="0" w:color="auto"/>
              <w:bottom w:val="single" w:sz="6" w:space="0" w:color="auto"/>
              <w:right w:val="single" w:sz="6" w:space="0" w:color="auto"/>
            </w:tcBorders>
            <w:vAlign w:val="center"/>
          </w:tcPr>
          <w:p w14:paraId="375D1257" w14:textId="77777777" w:rsidR="00DB0F16" w:rsidRPr="00390F71" w:rsidRDefault="00DB0F16" w:rsidP="00EA1A88">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66320F">
              <w:rPr>
                <w:rFonts w:ascii="Times New Roman" w:eastAsia="MS Mincho" w:hAnsi="Times New Roman"/>
                <w:color w:val="000000"/>
                <w:sz w:val="18"/>
                <w:szCs w:val="18"/>
                <w:lang w:eastAsia="ja-JP"/>
              </w:rPr>
              <w:t>1</w:t>
            </w:r>
            <w:r>
              <w:rPr>
                <w:rFonts w:ascii="Times New Roman" w:eastAsia="MS Mincho" w:hAnsi="Times New Roman"/>
                <w:color w:val="000000"/>
                <w:sz w:val="18"/>
                <w:szCs w:val="18"/>
                <w:lang w:eastAsia="ja-JP"/>
              </w:rPr>
              <w:t>,</w:t>
            </w:r>
            <w:r w:rsidRPr="0066320F">
              <w:rPr>
                <w:rFonts w:ascii="Times New Roman" w:eastAsia="MS Mincho" w:hAnsi="Times New Roman"/>
                <w:color w:val="000000"/>
                <w:sz w:val="18"/>
                <w:szCs w:val="18"/>
                <w:lang w:eastAsia="ja-JP"/>
              </w:rPr>
              <w:t>57</w:t>
            </w:r>
          </w:p>
        </w:tc>
        <w:tc>
          <w:tcPr>
            <w:tcW w:w="1404" w:type="dxa"/>
            <w:tcBorders>
              <w:top w:val="single" w:sz="6" w:space="0" w:color="auto"/>
              <w:left w:val="single" w:sz="6" w:space="0" w:color="auto"/>
              <w:bottom w:val="single" w:sz="6" w:space="0" w:color="auto"/>
              <w:right w:val="single" w:sz="6" w:space="0" w:color="auto"/>
            </w:tcBorders>
            <w:vAlign w:val="center"/>
          </w:tcPr>
          <w:p w14:paraId="089569C7"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2D7AFC">
              <w:rPr>
                <w:rFonts w:ascii="Times New Roman" w:eastAsia="MS Mincho" w:hAnsi="Times New Roman"/>
                <w:color w:val="000000"/>
                <w:sz w:val="18"/>
                <w:szCs w:val="18"/>
                <w:lang w:eastAsia="ja-JP"/>
              </w:rPr>
              <w:t>1</w:t>
            </w:r>
            <w:r>
              <w:rPr>
                <w:rFonts w:ascii="Times New Roman" w:eastAsia="MS Mincho" w:hAnsi="Times New Roman"/>
                <w:color w:val="000000"/>
                <w:sz w:val="18"/>
                <w:szCs w:val="18"/>
                <w:lang w:eastAsia="ja-JP"/>
              </w:rPr>
              <w:t>,</w:t>
            </w:r>
            <w:r w:rsidRPr="002D7AFC">
              <w:rPr>
                <w:rFonts w:ascii="Times New Roman" w:eastAsia="MS Mincho" w:hAnsi="Times New Roman"/>
                <w:color w:val="000000"/>
                <w:sz w:val="18"/>
                <w:szCs w:val="18"/>
                <w:lang w:eastAsia="ja-JP"/>
              </w:rPr>
              <w:t>92</w:t>
            </w:r>
          </w:p>
        </w:tc>
        <w:tc>
          <w:tcPr>
            <w:tcW w:w="1404" w:type="dxa"/>
            <w:tcBorders>
              <w:top w:val="single" w:sz="6" w:space="0" w:color="auto"/>
              <w:left w:val="single" w:sz="6" w:space="0" w:color="auto"/>
              <w:bottom w:val="single" w:sz="6" w:space="0" w:color="auto"/>
              <w:right w:val="single" w:sz="6" w:space="0" w:color="auto"/>
            </w:tcBorders>
            <w:vAlign w:val="center"/>
          </w:tcPr>
          <w:p w14:paraId="6707A66C"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3</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32</w:t>
            </w:r>
          </w:p>
        </w:tc>
        <w:tc>
          <w:tcPr>
            <w:tcW w:w="1404" w:type="dxa"/>
            <w:tcBorders>
              <w:top w:val="single" w:sz="6" w:space="0" w:color="auto"/>
              <w:left w:val="single" w:sz="6" w:space="0" w:color="auto"/>
              <w:bottom w:val="single" w:sz="6" w:space="0" w:color="auto"/>
              <w:right w:val="single" w:sz="6" w:space="0" w:color="auto"/>
            </w:tcBorders>
            <w:vAlign w:val="center"/>
          </w:tcPr>
          <w:p w14:paraId="2B8860BE"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3</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33</w:t>
            </w:r>
          </w:p>
        </w:tc>
        <w:tc>
          <w:tcPr>
            <w:tcW w:w="1404" w:type="dxa"/>
            <w:tcBorders>
              <w:top w:val="single" w:sz="6" w:space="0" w:color="auto"/>
              <w:left w:val="single" w:sz="6" w:space="0" w:color="auto"/>
              <w:bottom w:val="single" w:sz="6" w:space="0" w:color="auto"/>
              <w:right w:val="single" w:sz="6" w:space="0" w:color="auto"/>
            </w:tcBorders>
            <w:vAlign w:val="center"/>
          </w:tcPr>
          <w:p w14:paraId="29F414E5"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6</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18</w:t>
            </w:r>
          </w:p>
        </w:tc>
      </w:tr>
      <w:tr w:rsidR="00DB0F16" w:rsidRPr="004F2A05" w14:paraId="3C372A48" w14:textId="77777777" w:rsidTr="00F8220F">
        <w:trPr>
          <w:cantSplit/>
          <w:trHeight w:val="1080"/>
          <w:tblHeader/>
        </w:trPr>
        <w:tc>
          <w:tcPr>
            <w:tcW w:w="2160" w:type="dxa"/>
            <w:tcBorders>
              <w:top w:val="single" w:sz="6" w:space="0" w:color="auto"/>
              <w:left w:val="single" w:sz="6" w:space="0" w:color="auto"/>
              <w:bottom w:val="single" w:sz="6" w:space="0" w:color="auto"/>
              <w:right w:val="single" w:sz="6" w:space="0" w:color="auto"/>
            </w:tcBorders>
            <w:vAlign w:val="center"/>
          </w:tcPr>
          <w:p w14:paraId="05FB3122" w14:textId="77777777" w:rsidR="00DB0F16" w:rsidRPr="00390F71" w:rsidRDefault="00DB0F16" w:rsidP="00390F71">
            <w:pPr>
              <w:autoSpaceDE w:val="0"/>
              <w:autoSpaceDN w:val="0"/>
              <w:adjustRightInd w:val="0"/>
              <w:spacing w:after="0" w:line="240" w:lineRule="auto"/>
              <w:ind w:firstLine="0"/>
              <w:jc w:val="center"/>
              <w:rPr>
                <w:rFonts w:ascii="Times New Roman" w:hAnsi="Times New Roman"/>
                <w:sz w:val="18"/>
                <w:szCs w:val="18"/>
                <w:lang w:eastAsia="ru-RU"/>
              </w:rPr>
            </w:pPr>
            <w:r w:rsidRPr="00390F71">
              <w:rPr>
                <w:rFonts w:ascii="Times New Roman" w:hAnsi="Times New Roman"/>
                <w:sz w:val="18"/>
                <w:szCs w:val="18"/>
                <w:lang w:eastAsia="ru-RU"/>
              </w:rPr>
              <w:t>Коэффициент   быстрой</w:t>
            </w:r>
            <w:r w:rsidRPr="00390F71">
              <w:rPr>
                <w:rFonts w:ascii="Times New Roman" w:hAnsi="Times New Roman"/>
                <w:sz w:val="18"/>
                <w:szCs w:val="18"/>
                <w:lang w:eastAsia="ru-RU"/>
              </w:rPr>
              <w:br/>
              <w:t>ликвидности</w:t>
            </w:r>
          </w:p>
        </w:tc>
        <w:tc>
          <w:tcPr>
            <w:tcW w:w="1404" w:type="dxa"/>
            <w:tcBorders>
              <w:top w:val="single" w:sz="6" w:space="0" w:color="auto"/>
              <w:left w:val="single" w:sz="6" w:space="0" w:color="auto"/>
              <w:bottom w:val="single" w:sz="6" w:space="0" w:color="auto"/>
              <w:right w:val="single" w:sz="6" w:space="0" w:color="auto"/>
            </w:tcBorders>
            <w:vAlign w:val="center"/>
          </w:tcPr>
          <w:p w14:paraId="109890D0" w14:textId="77777777" w:rsidR="00DB0F16" w:rsidRPr="00390F71" w:rsidRDefault="00DB0F16" w:rsidP="00EA1A88">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66320F">
              <w:rPr>
                <w:rFonts w:ascii="Times New Roman" w:eastAsia="MS Mincho" w:hAnsi="Times New Roman"/>
                <w:color w:val="000000"/>
                <w:sz w:val="18"/>
                <w:szCs w:val="18"/>
                <w:lang w:eastAsia="ja-JP"/>
              </w:rPr>
              <w:t>0</w:t>
            </w:r>
            <w:r>
              <w:rPr>
                <w:rFonts w:ascii="Times New Roman" w:eastAsia="MS Mincho" w:hAnsi="Times New Roman"/>
                <w:color w:val="000000"/>
                <w:sz w:val="18"/>
                <w:szCs w:val="18"/>
                <w:lang w:eastAsia="ja-JP"/>
              </w:rPr>
              <w:t>,</w:t>
            </w:r>
            <w:r w:rsidRPr="0066320F">
              <w:rPr>
                <w:rFonts w:ascii="Times New Roman" w:eastAsia="MS Mincho" w:hAnsi="Times New Roman"/>
                <w:color w:val="000000"/>
                <w:sz w:val="18"/>
                <w:szCs w:val="18"/>
                <w:lang w:eastAsia="ja-JP"/>
              </w:rPr>
              <w:t>74</w:t>
            </w:r>
          </w:p>
        </w:tc>
        <w:tc>
          <w:tcPr>
            <w:tcW w:w="1404" w:type="dxa"/>
            <w:tcBorders>
              <w:top w:val="single" w:sz="6" w:space="0" w:color="auto"/>
              <w:left w:val="single" w:sz="6" w:space="0" w:color="auto"/>
              <w:bottom w:val="single" w:sz="6" w:space="0" w:color="auto"/>
              <w:right w:val="single" w:sz="6" w:space="0" w:color="auto"/>
            </w:tcBorders>
            <w:vAlign w:val="center"/>
          </w:tcPr>
          <w:p w14:paraId="47F83C86"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2D7AFC">
              <w:rPr>
                <w:rFonts w:ascii="Times New Roman" w:eastAsia="MS Mincho" w:hAnsi="Times New Roman"/>
                <w:color w:val="000000"/>
                <w:sz w:val="18"/>
                <w:szCs w:val="18"/>
                <w:lang w:eastAsia="ja-JP"/>
              </w:rPr>
              <w:t>1</w:t>
            </w:r>
            <w:r>
              <w:rPr>
                <w:rFonts w:ascii="Times New Roman" w:eastAsia="MS Mincho" w:hAnsi="Times New Roman"/>
                <w:color w:val="000000"/>
                <w:sz w:val="18"/>
                <w:szCs w:val="18"/>
                <w:lang w:eastAsia="ja-JP"/>
              </w:rPr>
              <w:t>,</w:t>
            </w:r>
            <w:r w:rsidRPr="002D7AFC">
              <w:rPr>
                <w:rFonts w:ascii="Times New Roman" w:eastAsia="MS Mincho" w:hAnsi="Times New Roman"/>
                <w:color w:val="000000"/>
                <w:sz w:val="18"/>
                <w:szCs w:val="18"/>
                <w:lang w:eastAsia="ja-JP"/>
              </w:rPr>
              <w:t>04</w:t>
            </w:r>
          </w:p>
        </w:tc>
        <w:tc>
          <w:tcPr>
            <w:tcW w:w="1404" w:type="dxa"/>
            <w:tcBorders>
              <w:top w:val="single" w:sz="6" w:space="0" w:color="auto"/>
              <w:left w:val="single" w:sz="6" w:space="0" w:color="auto"/>
              <w:bottom w:val="single" w:sz="6" w:space="0" w:color="auto"/>
              <w:right w:val="single" w:sz="6" w:space="0" w:color="auto"/>
            </w:tcBorders>
            <w:vAlign w:val="center"/>
          </w:tcPr>
          <w:p w14:paraId="1936CD07"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2</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03</w:t>
            </w:r>
          </w:p>
        </w:tc>
        <w:tc>
          <w:tcPr>
            <w:tcW w:w="1404" w:type="dxa"/>
            <w:tcBorders>
              <w:top w:val="single" w:sz="6" w:space="0" w:color="auto"/>
              <w:left w:val="single" w:sz="6" w:space="0" w:color="auto"/>
              <w:bottom w:val="single" w:sz="6" w:space="0" w:color="auto"/>
              <w:right w:val="single" w:sz="6" w:space="0" w:color="auto"/>
            </w:tcBorders>
            <w:vAlign w:val="center"/>
          </w:tcPr>
          <w:p w14:paraId="6664520B"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2</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18</w:t>
            </w:r>
          </w:p>
        </w:tc>
        <w:tc>
          <w:tcPr>
            <w:tcW w:w="1404" w:type="dxa"/>
            <w:tcBorders>
              <w:top w:val="single" w:sz="6" w:space="0" w:color="auto"/>
              <w:left w:val="single" w:sz="6" w:space="0" w:color="auto"/>
              <w:bottom w:val="single" w:sz="6" w:space="0" w:color="auto"/>
              <w:right w:val="single" w:sz="6" w:space="0" w:color="auto"/>
            </w:tcBorders>
            <w:vAlign w:val="center"/>
          </w:tcPr>
          <w:p w14:paraId="31AC5B4B" w14:textId="77777777" w:rsidR="00DB0F16" w:rsidRPr="00390F71" w:rsidRDefault="00DB0F16" w:rsidP="00390F71">
            <w:pPr>
              <w:autoSpaceDE w:val="0"/>
              <w:autoSpaceDN w:val="0"/>
              <w:adjustRightInd w:val="0"/>
              <w:spacing w:after="0" w:line="240" w:lineRule="auto"/>
              <w:ind w:firstLine="0"/>
              <w:jc w:val="center"/>
              <w:rPr>
                <w:rFonts w:ascii="Times New Roman" w:eastAsia="MS Mincho" w:hAnsi="Times New Roman"/>
                <w:color w:val="000000"/>
                <w:sz w:val="18"/>
                <w:szCs w:val="18"/>
                <w:lang w:eastAsia="ja-JP"/>
              </w:rPr>
            </w:pPr>
            <w:r w:rsidRPr="00AB5D32">
              <w:rPr>
                <w:rFonts w:ascii="Times New Roman" w:eastAsia="MS Mincho" w:hAnsi="Times New Roman"/>
                <w:color w:val="000000"/>
                <w:sz w:val="18"/>
                <w:szCs w:val="18"/>
                <w:lang w:eastAsia="ja-JP"/>
              </w:rPr>
              <w:t>3</w:t>
            </w:r>
            <w:r>
              <w:rPr>
                <w:rFonts w:ascii="Times New Roman" w:eastAsia="MS Mincho" w:hAnsi="Times New Roman"/>
                <w:color w:val="000000"/>
                <w:sz w:val="18"/>
                <w:szCs w:val="18"/>
                <w:lang w:eastAsia="ja-JP"/>
              </w:rPr>
              <w:t>,</w:t>
            </w:r>
            <w:r w:rsidRPr="00AB5D32">
              <w:rPr>
                <w:rFonts w:ascii="Times New Roman" w:eastAsia="MS Mincho" w:hAnsi="Times New Roman"/>
                <w:color w:val="000000"/>
                <w:sz w:val="18"/>
                <w:szCs w:val="18"/>
                <w:lang w:eastAsia="ja-JP"/>
              </w:rPr>
              <w:t>98</w:t>
            </w:r>
          </w:p>
        </w:tc>
      </w:tr>
    </w:tbl>
    <w:p w14:paraId="2B5DE46C"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4C10DC06"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390F71">
        <w:rPr>
          <w:rFonts w:ascii="Times New Roman" w:eastAsia="MS Mincho" w:hAnsi="Times New Roman"/>
          <w:sz w:val="18"/>
          <w:szCs w:val="18"/>
          <w:lang w:eastAsia="ja-JP"/>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3DD5B563" w14:textId="77777777" w:rsidR="00DB0F16" w:rsidRDefault="00DB0F16" w:rsidP="00390F71">
      <w:pPr>
        <w:autoSpaceDE w:val="0"/>
        <w:autoSpaceDN w:val="0"/>
        <w:adjustRightInd w:val="0"/>
        <w:spacing w:after="0" w:line="240" w:lineRule="auto"/>
        <w:ind w:firstLine="540"/>
        <w:jc w:val="both"/>
        <w:rPr>
          <w:rFonts w:ascii="Times New Roman" w:eastAsia="MS Mincho" w:hAnsi="Times New Roman"/>
          <w:b/>
          <w:i/>
          <w:sz w:val="18"/>
          <w:szCs w:val="18"/>
          <w:lang w:eastAsia="ru-RU"/>
        </w:rPr>
      </w:pPr>
      <w:r w:rsidRPr="00390F71">
        <w:rPr>
          <w:rFonts w:ascii="Times New Roman" w:eastAsia="MS Mincho" w:hAnsi="Times New Roman"/>
          <w:b/>
          <w:i/>
          <w:sz w:val="18"/>
          <w:szCs w:val="18"/>
          <w:lang w:eastAsia="ru-RU"/>
        </w:rPr>
        <w:t xml:space="preserve">Показатель «Чистый оборотный капитал» характеризует величину оборотного капитала, свободного от краткосрочных обязательств. </w:t>
      </w:r>
      <w:r>
        <w:rPr>
          <w:rFonts w:ascii="Times New Roman" w:eastAsia="MS Mincho" w:hAnsi="Times New Roman"/>
          <w:b/>
          <w:i/>
          <w:sz w:val="18"/>
          <w:szCs w:val="18"/>
          <w:lang w:eastAsia="ru-RU"/>
        </w:rPr>
        <w:t>Показатель</w:t>
      </w:r>
      <w:r w:rsidRPr="00492066">
        <w:rPr>
          <w:rFonts w:ascii="Times New Roman" w:eastAsia="MS Mincho" w:hAnsi="Times New Roman"/>
          <w:b/>
          <w:i/>
          <w:sz w:val="18"/>
          <w:szCs w:val="18"/>
          <w:lang w:eastAsia="ru-RU"/>
        </w:rPr>
        <w:t xml:space="preserve"> увеличился с 9</w:t>
      </w:r>
      <w:r>
        <w:rPr>
          <w:rFonts w:ascii="Times New Roman" w:eastAsia="MS Mincho" w:hAnsi="Times New Roman"/>
          <w:b/>
          <w:i/>
          <w:sz w:val="18"/>
          <w:szCs w:val="18"/>
          <w:lang w:eastAsia="ru-RU"/>
        </w:rPr>
        <w:t> </w:t>
      </w:r>
      <w:r w:rsidRPr="00492066">
        <w:rPr>
          <w:rFonts w:ascii="Times New Roman" w:eastAsia="MS Mincho" w:hAnsi="Times New Roman"/>
          <w:b/>
          <w:i/>
          <w:sz w:val="18"/>
          <w:szCs w:val="18"/>
          <w:lang w:eastAsia="ru-RU"/>
        </w:rPr>
        <w:t>789</w:t>
      </w:r>
      <w:r>
        <w:rPr>
          <w:rFonts w:ascii="Times New Roman" w:eastAsia="MS Mincho" w:hAnsi="Times New Roman"/>
          <w:b/>
          <w:i/>
          <w:sz w:val="18"/>
          <w:szCs w:val="18"/>
          <w:lang w:eastAsia="ru-RU"/>
        </w:rPr>
        <w:t xml:space="preserve"> млн руб. </w:t>
      </w:r>
      <w:r w:rsidRPr="00492066">
        <w:rPr>
          <w:rFonts w:ascii="Times New Roman" w:eastAsia="MS Mincho" w:hAnsi="Times New Roman"/>
          <w:b/>
          <w:i/>
          <w:sz w:val="18"/>
          <w:szCs w:val="18"/>
          <w:lang w:eastAsia="ru-RU"/>
        </w:rPr>
        <w:t>на 31.12.2013 до 52</w:t>
      </w:r>
      <w:r>
        <w:rPr>
          <w:rFonts w:ascii="Times New Roman" w:eastAsia="MS Mincho" w:hAnsi="Times New Roman"/>
          <w:b/>
          <w:i/>
          <w:sz w:val="18"/>
          <w:szCs w:val="18"/>
          <w:lang w:eastAsia="ru-RU"/>
        </w:rPr>
        <w:t> </w:t>
      </w:r>
      <w:r w:rsidRPr="00492066">
        <w:rPr>
          <w:rFonts w:ascii="Times New Roman" w:eastAsia="MS Mincho" w:hAnsi="Times New Roman"/>
          <w:b/>
          <w:i/>
          <w:sz w:val="18"/>
          <w:szCs w:val="18"/>
          <w:lang w:eastAsia="ru-RU"/>
        </w:rPr>
        <w:t>622</w:t>
      </w:r>
      <w:r>
        <w:rPr>
          <w:rFonts w:ascii="Times New Roman" w:eastAsia="MS Mincho" w:hAnsi="Times New Roman"/>
          <w:b/>
          <w:i/>
          <w:sz w:val="18"/>
          <w:szCs w:val="18"/>
          <w:lang w:eastAsia="ru-RU"/>
        </w:rPr>
        <w:t xml:space="preserve"> млн руб. </w:t>
      </w:r>
      <w:r w:rsidRPr="00492066">
        <w:rPr>
          <w:rFonts w:ascii="Times New Roman" w:eastAsia="MS Mincho" w:hAnsi="Times New Roman"/>
          <w:b/>
          <w:i/>
          <w:sz w:val="18"/>
          <w:szCs w:val="18"/>
          <w:lang w:eastAsia="ru-RU"/>
        </w:rPr>
        <w:t>на 31.12.2017.</w:t>
      </w:r>
    </w:p>
    <w:p w14:paraId="4A9C5D52"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b/>
          <w:i/>
          <w:sz w:val="18"/>
          <w:szCs w:val="18"/>
          <w:lang w:eastAsia="ru-RU"/>
        </w:rPr>
      </w:pPr>
      <w:r w:rsidRPr="00390F71">
        <w:rPr>
          <w:rFonts w:ascii="Times New Roman" w:eastAsia="MS Mincho" w:hAnsi="Times New Roman"/>
          <w:b/>
          <w:i/>
          <w:sz w:val="18"/>
          <w:szCs w:val="18"/>
          <w:lang w:eastAsia="ru-RU"/>
        </w:rPr>
        <w:t xml:space="preserve">Коэффициент текущей ликвидности говорит о способности </w:t>
      </w:r>
      <w:r>
        <w:rPr>
          <w:rFonts w:ascii="Times New Roman" w:eastAsia="MS Mincho" w:hAnsi="Times New Roman"/>
          <w:b/>
          <w:i/>
          <w:sz w:val="18"/>
          <w:szCs w:val="18"/>
          <w:lang w:eastAsia="ru-RU"/>
        </w:rPr>
        <w:t>Эмитента</w:t>
      </w:r>
      <w:r w:rsidRPr="00390F71">
        <w:rPr>
          <w:rFonts w:ascii="Times New Roman" w:eastAsia="MS Mincho" w:hAnsi="Times New Roman"/>
          <w:b/>
          <w:i/>
          <w:sz w:val="18"/>
          <w:szCs w:val="18"/>
          <w:lang w:eastAsia="ru-RU"/>
        </w:rPr>
        <w:t xml:space="preserve"> покрывать свои краткосрочные обязательства за счет оборотных активов. Коэффициент увеличился с </w:t>
      </w:r>
      <w:r>
        <w:rPr>
          <w:rFonts w:ascii="Times New Roman" w:eastAsia="MS Mincho" w:hAnsi="Times New Roman"/>
          <w:b/>
          <w:i/>
          <w:sz w:val="18"/>
          <w:szCs w:val="18"/>
          <w:lang w:eastAsia="ru-RU"/>
        </w:rPr>
        <w:t>1,57</w:t>
      </w:r>
      <w:r w:rsidRPr="00390F71">
        <w:rPr>
          <w:rFonts w:ascii="Times New Roman" w:eastAsia="MS Mincho" w:hAnsi="Times New Roman"/>
          <w:b/>
          <w:i/>
          <w:sz w:val="18"/>
          <w:szCs w:val="18"/>
          <w:lang w:eastAsia="ru-RU"/>
        </w:rPr>
        <w:t xml:space="preserve"> на 31.12.2013 до </w:t>
      </w:r>
      <w:r>
        <w:rPr>
          <w:rFonts w:ascii="Times New Roman" w:eastAsia="MS Mincho" w:hAnsi="Times New Roman"/>
          <w:b/>
          <w:i/>
          <w:sz w:val="18"/>
          <w:szCs w:val="18"/>
          <w:lang w:eastAsia="ru-RU"/>
        </w:rPr>
        <w:t>6,18</w:t>
      </w:r>
      <w:r w:rsidRPr="00390F71">
        <w:rPr>
          <w:rFonts w:ascii="Times New Roman" w:eastAsia="MS Mincho" w:hAnsi="Times New Roman"/>
          <w:b/>
          <w:i/>
          <w:sz w:val="18"/>
          <w:szCs w:val="18"/>
          <w:lang w:eastAsia="ru-RU"/>
        </w:rPr>
        <w:t xml:space="preserve"> на 31.12.201</w:t>
      </w:r>
      <w:r>
        <w:rPr>
          <w:rFonts w:ascii="Times New Roman" w:eastAsia="MS Mincho" w:hAnsi="Times New Roman"/>
          <w:b/>
          <w:i/>
          <w:sz w:val="18"/>
          <w:szCs w:val="18"/>
          <w:lang w:eastAsia="ru-RU"/>
        </w:rPr>
        <w:t>7</w:t>
      </w:r>
      <w:r w:rsidRPr="00390F71">
        <w:rPr>
          <w:rFonts w:ascii="Times New Roman" w:eastAsia="MS Mincho" w:hAnsi="Times New Roman"/>
          <w:b/>
          <w:i/>
          <w:sz w:val="18"/>
          <w:szCs w:val="18"/>
          <w:lang w:eastAsia="ru-RU"/>
        </w:rPr>
        <w:t>.</w:t>
      </w:r>
    </w:p>
    <w:p w14:paraId="6BB50221" w14:textId="77777777" w:rsidR="00DB0F16" w:rsidRDefault="00DB0F16" w:rsidP="00390F71">
      <w:pPr>
        <w:autoSpaceDE w:val="0"/>
        <w:autoSpaceDN w:val="0"/>
        <w:adjustRightInd w:val="0"/>
        <w:spacing w:after="0" w:line="240" w:lineRule="auto"/>
        <w:ind w:firstLine="540"/>
        <w:jc w:val="both"/>
        <w:rPr>
          <w:rFonts w:ascii="Times New Roman" w:eastAsia="MS Mincho" w:hAnsi="Times New Roman"/>
          <w:b/>
          <w:i/>
          <w:sz w:val="18"/>
          <w:szCs w:val="18"/>
          <w:lang w:eastAsia="ru-RU"/>
        </w:rPr>
      </w:pPr>
      <w:r w:rsidRPr="00390F71">
        <w:rPr>
          <w:rFonts w:ascii="Times New Roman" w:eastAsia="MS Mincho" w:hAnsi="Times New Roman"/>
          <w:b/>
          <w:i/>
          <w:sz w:val="18"/>
          <w:szCs w:val="18"/>
          <w:lang w:eastAsia="ru-RU"/>
        </w:rPr>
        <w:t xml:space="preserve">Динамика показателя «Коэффициент быстрой ликвидности» в целом повторяет динамику показателя «Коэффициент </w:t>
      </w:r>
      <w:r>
        <w:rPr>
          <w:rFonts w:ascii="Times New Roman" w:eastAsia="MS Mincho" w:hAnsi="Times New Roman"/>
          <w:b/>
          <w:i/>
          <w:sz w:val="18"/>
          <w:szCs w:val="18"/>
          <w:lang w:eastAsia="ru-RU"/>
        </w:rPr>
        <w:t>текущей</w:t>
      </w:r>
      <w:r w:rsidRPr="00390F71">
        <w:rPr>
          <w:rFonts w:ascii="Times New Roman" w:eastAsia="MS Mincho" w:hAnsi="Times New Roman"/>
          <w:b/>
          <w:i/>
          <w:sz w:val="18"/>
          <w:szCs w:val="18"/>
          <w:lang w:eastAsia="ru-RU"/>
        </w:rPr>
        <w:t xml:space="preserve"> ликвидности». Коэффициент быстрой ликвидности находится на достаточном уровне.</w:t>
      </w:r>
    </w:p>
    <w:p w14:paraId="0B239256" w14:textId="7FB799C0" w:rsidR="0064104B" w:rsidRPr="00390F71" w:rsidRDefault="0064104B" w:rsidP="00390F71">
      <w:pPr>
        <w:autoSpaceDE w:val="0"/>
        <w:autoSpaceDN w:val="0"/>
        <w:adjustRightInd w:val="0"/>
        <w:spacing w:after="0" w:line="240" w:lineRule="auto"/>
        <w:ind w:firstLine="540"/>
        <w:jc w:val="both"/>
        <w:rPr>
          <w:rFonts w:ascii="Times New Roman" w:eastAsia="MS Mincho" w:hAnsi="Times New Roman"/>
          <w:b/>
          <w:i/>
          <w:sz w:val="18"/>
          <w:szCs w:val="18"/>
          <w:lang w:eastAsia="ru-RU"/>
        </w:rPr>
      </w:pPr>
      <w:r>
        <w:rPr>
          <w:rFonts w:ascii="Times New Roman" w:eastAsia="MS Mincho" w:hAnsi="Times New Roman"/>
          <w:b/>
          <w:i/>
          <w:sz w:val="18"/>
          <w:szCs w:val="18"/>
          <w:lang w:eastAsia="ru-RU"/>
        </w:rPr>
        <w:t xml:space="preserve">Факторы, оказавшие наиболее существенное влияние на ликвидность и платежеспособность </w:t>
      </w:r>
      <w:r w:rsidR="0061412C">
        <w:rPr>
          <w:rFonts w:ascii="Times New Roman" w:eastAsia="MS Mincho" w:hAnsi="Times New Roman"/>
          <w:b/>
          <w:i/>
          <w:sz w:val="18"/>
          <w:szCs w:val="18"/>
          <w:lang w:eastAsia="ru-RU"/>
        </w:rPr>
        <w:t>Э</w:t>
      </w:r>
      <w:r>
        <w:rPr>
          <w:rFonts w:ascii="Times New Roman" w:eastAsia="MS Mincho" w:hAnsi="Times New Roman"/>
          <w:b/>
          <w:i/>
          <w:sz w:val="18"/>
          <w:szCs w:val="18"/>
          <w:lang w:eastAsia="ru-RU"/>
        </w:rPr>
        <w:t>митента в</w:t>
      </w:r>
      <w:r w:rsidR="0061412C">
        <w:rPr>
          <w:rFonts w:ascii="Times New Roman" w:eastAsia="MS Mincho" w:hAnsi="Times New Roman"/>
          <w:b/>
          <w:i/>
          <w:sz w:val="18"/>
          <w:szCs w:val="18"/>
          <w:lang w:eastAsia="ru-RU"/>
        </w:rPr>
        <w:t xml:space="preserve"> 2013-201</w:t>
      </w:r>
      <w:r w:rsidR="006A7F55">
        <w:rPr>
          <w:rFonts w:ascii="Times New Roman" w:eastAsia="MS Mincho" w:hAnsi="Times New Roman"/>
          <w:b/>
          <w:i/>
          <w:sz w:val="18"/>
          <w:szCs w:val="18"/>
          <w:lang w:eastAsia="ru-RU"/>
        </w:rPr>
        <w:t>4</w:t>
      </w:r>
      <w:r w:rsidR="0061412C">
        <w:rPr>
          <w:rFonts w:ascii="Times New Roman" w:eastAsia="MS Mincho" w:hAnsi="Times New Roman"/>
          <w:b/>
          <w:i/>
          <w:sz w:val="18"/>
          <w:szCs w:val="18"/>
          <w:lang w:eastAsia="ru-RU"/>
        </w:rPr>
        <w:t xml:space="preserve"> гг.: рост свободных денежных средств и дебиторской задолженности Эмитента.</w:t>
      </w:r>
      <w:r w:rsidR="0061412C" w:rsidRPr="0061412C">
        <w:rPr>
          <w:rFonts w:ascii="Times New Roman" w:eastAsia="MS Mincho" w:hAnsi="Times New Roman"/>
          <w:b/>
          <w:i/>
          <w:sz w:val="18"/>
          <w:szCs w:val="18"/>
          <w:lang w:eastAsia="ru-RU"/>
        </w:rPr>
        <w:t xml:space="preserve"> </w:t>
      </w:r>
      <w:r w:rsidR="0061412C">
        <w:rPr>
          <w:rFonts w:ascii="Times New Roman" w:eastAsia="MS Mincho" w:hAnsi="Times New Roman"/>
          <w:b/>
          <w:i/>
          <w:sz w:val="18"/>
          <w:szCs w:val="18"/>
          <w:lang w:eastAsia="ru-RU"/>
        </w:rPr>
        <w:t xml:space="preserve">Факторы, оказавшие наиболее существенное влияние на ликвидность и платежеспособность Эмитента в 2015-2017 гг.: </w:t>
      </w:r>
      <w:r>
        <w:rPr>
          <w:rFonts w:ascii="Times New Roman" w:eastAsia="MS Mincho" w:hAnsi="Times New Roman"/>
          <w:b/>
          <w:i/>
          <w:sz w:val="18"/>
          <w:szCs w:val="18"/>
          <w:lang w:eastAsia="ru-RU"/>
        </w:rPr>
        <w:t>внедрение большого налогового маневра в 2015 году, рост свободных денежных средств и дебиторской задолженности Эмитента.</w:t>
      </w:r>
    </w:p>
    <w:p w14:paraId="1A1FA90C"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b/>
          <w:i/>
          <w:sz w:val="18"/>
          <w:szCs w:val="18"/>
          <w:lang w:eastAsia="ru-RU"/>
        </w:rPr>
      </w:pPr>
      <w:r w:rsidRPr="00390F71">
        <w:rPr>
          <w:rFonts w:ascii="Times New Roman" w:eastAsia="MS Mincho" w:hAnsi="Times New Roman"/>
          <w:b/>
          <w:i/>
          <w:sz w:val="18"/>
          <w:szCs w:val="18"/>
          <w:lang w:eastAsia="ru-RU"/>
        </w:rPr>
        <w:t xml:space="preserve">Значения показателей ликвидности Эмитента свидетельствует об успешном управлении ликвидностью оборотного капитала. </w:t>
      </w:r>
    </w:p>
    <w:p w14:paraId="4BA4EAFB"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0D76CD0"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390F71">
        <w:rPr>
          <w:rFonts w:ascii="Times New Roman" w:eastAsia="MS Mincho" w:hAnsi="Times New Roman"/>
          <w:sz w:val="18"/>
          <w:szCs w:val="18"/>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337621EF"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390F71">
        <w:rPr>
          <w:rFonts w:ascii="Times New Roman" w:eastAsia="MS Mincho" w:hAnsi="Times New Roman"/>
          <w:sz w:val="18"/>
          <w:szCs w:val="18"/>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56009468"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r w:rsidRPr="00390F71">
        <w:rPr>
          <w:rFonts w:ascii="Times New Roman" w:eastAsia="MS Mincho" w:hAnsi="Times New Roman"/>
          <w:b/>
          <w:bCs/>
          <w:i/>
          <w:iCs/>
          <w:sz w:val="18"/>
          <w:szCs w:val="18"/>
          <w:lang w:eastAsia="ja-JP"/>
        </w:rPr>
        <w:t xml:space="preserve">Мнения органов управления Эмитента относительно указанных выше факторов и степени их влияния на показатели финансово-хозяйственной деятельности эмитента совпадают. </w:t>
      </w:r>
    </w:p>
    <w:p w14:paraId="6F4A37AA" w14:textId="77777777" w:rsidR="00DB0F16" w:rsidRPr="00390F71" w:rsidRDefault="00DB0F16" w:rsidP="00390F71">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r w:rsidRPr="00390F71">
        <w:rPr>
          <w:rFonts w:ascii="Times New Roman" w:eastAsia="MS Mincho" w:hAnsi="Times New Roman"/>
          <w:b/>
          <w:bCs/>
          <w:i/>
          <w:iCs/>
          <w:sz w:val="18"/>
          <w:szCs w:val="18"/>
          <w:lang w:eastAsia="ja-JP"/>
        </w:rPr>
        <w:t>Члены Совета директоров и члены коллегиального исполнительного органа (Правления) Эмитента особого мнения относительно указанных выше факторов и степени их влияния на показатели финансово-хозяйственной деятельности Эмитента не имеют.</w:t>
      </w:r>
    </w:p>
    <w:p w14:paraId="0D466574" w14:textId="77777777" w:rsidR="00DB0F16" w:rsidRPr="002434AF" w:rsidRDefault="00DB0F16" w:rsidP="008C0126">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60AECDCF"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6" w:name="_Toc528575592"/>
      <w:r w:rsidRPr="002434AF">
        <w:rPr>
          <w:rFonts w:ascii="Arial" w:eastAsia="MS Mincho" w:hAnsi="Arial" w:cs="Arial"/>
          <w:b/>
          <w:bCs/>
          <w:i/>
          <w:iCs/>
          <w:sz w:val="24"/>
          <w:szCs w:val="28"/>
          <w:lang w:eastAsia="ja-JP"/>
        </w:rPr>
        <w:t>4.3. Размер и структура капитала и оборотных средств эмитента</w:t>
      </w:r>
      <w:bookmarkEnd w:id="56"/>
    </w:p>
    <w:p w14:paraId="2D1A60A8"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7FADA6E"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lastRenderedPageBreak/>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1D9AA02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18"/>
          <w:lang w:eastAsia="ja-JP"/>
        </w:rPr>
      </w:pPr>
    </w:p>
    <w:p w14:paraId="4FFECB1D"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7" w:name="_Toc528575593"/>
      <w:r w:rsidRPr="002434AF">
        <w:rPr>
          <w:rFonts w:ascii="Arial" w:eastAsia="MS Mincho" w:hAnsi="Arial" w:cs="Arial"/>
          <w:b/>
          <w:bCs/>
          <w:i/>
          <w:iCs/>
          <w:sz w:val="24"/>
          <w:szCs w:val="28"/>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7"/>
    </w:p>
    <w:p w14:paraId="7CC2F44B"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E22DC80"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7A72130E"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5520A42"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8" w:name="_Toc528575594"/>
      <w:r w:rsidRPr="002434AF">
        <w:rPr>
          <w:rFonts w:ascii="Arial" w:eastAsia="MS Mincho" w:hAnsi="Arial" w:cs="Arial"/>
          <w:b/>
          <w:bCs/>
          <w:i/>
          <w:iCs/>
          <w:sz w:val="24"/>
          <w:szCs w:val="28"/>
          <w:lang w:eastAsia="ja-JP"/>
        </w:rPr>
        <w:t>4.5. Анализ тенденций развития в сфере основной деятельности эмитента</w:t>
      </w:r>
      <w:bookmarkEnd w:id="58"/>
    </w:p>
    <w:p w14:paraId="3760375B"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1386C70"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CA4B803"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6343531"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59" w:name="_Toc528575595"/>
      <w:r w:rsidRPr="00847161">
        <w:rPr>
          <w:rFonts w:ascii="Arial" w:eastAsia="MS Mincho" w:hAnsi="Arial" w:cs="Arial"/>
          <w:b/>
          <w:bCs/>
          <w:i/>
          <w:iCs/>
          <w:sz w:val="24"/>
          <w:szCs w:val="28"/>
          <w:lang w:eastAsia="ja-JP"/>
        </w:rPr>
        <w:t>4.6. Анализ факторов и условий, влияющих на деятельность эмитента</w:t>
      </w:r>
      <w:bookmarkEnd w:id="59"/>
    </w:p>
    <w:p w14:paraId="1BE95F9C"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6305B019"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6C419369" w14:textId="77777777" w:rsidR="00DB0F16" w:rsidRPr="00E30B72" w:rsidRDefault="00DB0F16" w:rsidP="00E30B72">
      <w:pPr>
        <w:widowControl w:val="0"/>
        <w:spacing w:after="0" w:line="240" w:lineRule="auto"/>
        <w:ind w:firstLine="540"/>
        <w:jc w:val="both"/>
        <w:rPr>
          <w:rFonts w:ascii="Times New Roman" w:hAnsi="Times New Roman"/>
          <w:b/>
          <w:i/>
          <w:color w:val="00000A"/>
          <w:sz w:val="18"/>
          <w:szCs w:val="18"/>
          <w:lang w:eastAsia="ru-RU"/>
        </w:rPr>
      </w:pPr>
      <w:r w:rsidRPr="00E30B72">
        <w:rPr>
          <w:rFonts w:ascii="Times New Roman" w:hAnsi="Times New Roman"/>
          <w:b/>
          <w:i/>
          <w:color w:val="00000A"/>
          <w:sz w:val="18"/>
          <w:szCs w:val="18"/>
          <w:lang w:eastAsia="ru-RU"/>
        </w:rPr>
        <w:t xml:space="preserve">Основные факторы и условия, влияющие </w:t>
      </w:r>
      <w:r w:rsidR="00F079E5">
        <w:rPr>
          <w:rFonts w:ascii="Times New Roman" w:hAnsi="Times New Roman"/>
          <w:b/>
          <w:i/>
          <w:color w:val="00000A"/>
          <w:sz w:val="18"/>
          <w:szCs w:val="18"/>
          <w:lang w:eastAsia="ru-RU"/>
        </w:rPr>
        <w:t xml:space="preserve">и оказавшие влияние </w:t>
      </w:r>
      <w:r w:rsidRPr="00E30B72">
        <w:rPr>
          <w:rFonts w:ascii="Times New Roman" w:hAnsi="Times New Roman"/>
          <w:b/>
          <w:i/>
          <w:color w:val="00000A"/>
          <w:sz w:val="18"/>
          <w:szCs w:val="18"/>
          <w:lang w:eastAsia="ru-RU"/>
        </w:rPr>
        <w:t xml:space="preserve">на результаты деятельности </w:t>
      </w:r>
      <w:r>
        <w:rPr>
          <w:rFonts w:ascii="Times New Roman" w:hAnsi="Times New Roman"/>
          <w:b/>
          <w:i/>
          <w:color w:val="00000A"/>
          <w:sz w:val="18"/>
          <w:szCs w:val="18"/>
          <w:lang w:eastAsia="ru-RU"/>
        </w:rPr>
        <w:t>Эмитента</w:t>
      </w:r>
      <w:r w:rsidRPr="00E30B72">
        <w:rPr>
          <w:rFonts w:ascii="Times New Roman" w:hAnsi="Times New Roman"/>
          <w:b/>
          <w:i/>
          <w:color w:val="00000A"/>
          <w:sz w:val="18"/>
          <w:szCs w:val="18"/>
          <w:lang w:eastAsia="ru-RU"/>
        </w:rPr>
        <w:t>:</w:t>
      </w:r>
    </w:p>
    <w:p w14:paraId="2AC1054D" w14:textId="77777777" w:rsidR="00DB0F16"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sidRPr="00E30B72">
        <w:rPr>
          <w:rFonts w:ascii="Times New Roman" w:hAnsi="Times New Roman"/>
          <w:b/>
          <w:i/>
          <w:color w:val="00000A"/>
          <w:sz w:val="18"/>
          <w:szCs w:val="18"/>
          <w:lang w:eastAsia="ru-RU"/>
        </w:rPr>
        <w:t xml:space="preserve">1. Замедление </w:t>
      </w:r>
      <w:r>
        <w:rPr>
          <w:rFonts w:ascii="Times New Roman" w:hAnsi="Times New Roman"/>
          <w:b/>
          <w:i/>
          <w:color w:val="00000A"/>
          <w:sz w:val="18"/>
          <w:szCs w:val="18"/>
          <w:lang w:eastAsia="ru-RU"/>
        </w:rPr>
        <w:t xml:space="preserve">развития </w:t>
      </w:r>
      <w:r w:rsidRPr="00E30B72">
        <w:rPr>
          <w:rFonts w:ascii="Times New Roman" w:hAnsi="Times New Roman"/>
          <w:b/>
          <w:i/>
          <w:color w:val="00000A"/>
          <w:sz w:val="18"/>
          <w:szCs w:val="18"/>
          <w:lang w:eastAsia="ru-RU"/>
        </w:rPr>
        <w:t>экономики Китая.</w:t>
      </w:r>
    </w:p>
    <w:p w14:paraId="49F53303"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2. Напряженность в торговых отношениях между США и Китаем.</w:t>
      </w:r>
    </w:p>
    <w:p w14:paraId="5EB2E456"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3</w:t>
      </w:r>
      <w:r w:rsidRPr="00E30B72">
        <w:rPr>
          <w:rFonts w:ascii="Times New Roman" w:hAnsi="Times New Roman"/>
          <w:b/>
          <w:i/>
          <w:color w:val="00000A"/>
          <w:sz w:val="18"/>
          <w:szCs w:val="18"/>
          <w:lang w:eastAsia="ru-RU"/>
        </w:rPr>
        <w:t>. Геополитические риски в странах Ближнего Востока.</w:t>
      </w:r>
    </w:p>
    <w:p w14:paraId="0FEEA6D0"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4</w:t>
      </w:r>
      <w:r w:rsidRPr="00E30B72">
        <w:rPr>
          <w:rFonts w:ascii="Times New Roman" w:hAnsi="Times New Roman"/>
          <w:b/>
          <w:i/>
          <w:color w:val="00000A"/>
          <w:sz w:val="18"/>
          <w:szCs w:val="18"/>
          <w:lang w:eastAsia="ru-RU"/>
        </w:rPr>
        <w:t>. Продолжающиеся экономические санкции в отношении РФ.</w:t>
      </w:r>
    </w:p>
    <w:p w14:paraId="51823ECC"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5</w:t>
      </w:r>
      <w:r w:rsidRPr="00E30B72">
        <w:rPr>
          <w:rFonts w:ascii="Times New Roman" w:hAnsi="Times New Roman"/>
          <w:b/>
          <w:i/>
          <w:color w:val="00000A"/>
          <w:sz w:val="18"/>
          <w:szCs w:val="18"/>
          <w:lang w:eastAsia="ru-RU"/>
        </w:rPr>
        <w:t>. Инфляционные риски.</w:t>
      </w:r>
    </w:p>
    <w:p w14:paraId="0CAFEBA8"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6</w:t>
      </w:r>
      <w:r w:rsidRPr="00E30B72">
        <w:rPr>
          <w:rFonts w:ascii="Times New Roman" w:hAnsi="Times New Roman"/>
          <w:b/>
          <w:i/>
          <w:color w:val="00000A"/>
          <w:sz w:val="18"/>
          <w:szCs w:val="18"/>
          <w:lang w:eastAsia="ru-RU"/>
        </w:rPr>
        <w:t>. Риск дальнейшего снижения реальных располагаемых доходов населения РФ.</w:t>
      </w:r>
    </w:p>
    <w:p w14:paraId="53F053D0" w14:textId="77777777" w:rsidR="00DB0F16"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Pr>
          <w:rFonts w:ascii="Times New Roman" w:hAnsi="Times New Roman"/>
          <w:b/>
          <w:i/>
          <w:color w:val="00000A"/>
          <w:sz w:val="18"/>
          <w:szCs w:val="18"/>
          <w:lang w:eastAsia="ru-RU"/>
        </w:rPr>
        <w:t>7</w:t>
      </w:r>
      <w:r w:rsidRPr="00E30B72">
        <w:rPr>
          <w:rFonts w:ascii="Times New Roman" w:hAnsi="Times New Roman"/>
          <w:b/>
          <w:i/>
          <w:color w:val="00000A"/>
          <w:sz w:val="18"/>
          <w:szCs w:val="18"/>
          <w:lang w:eastAsia="ru-RU"/>
        </w:rPr>
        <w:t>. Вероятность спада в ключевых отраслях-потребителях нефтехимической</w:t>
      </w:r>
      <w:r>
        <w:rPr>
          <w:rFonts w:ascii="Times New Roman" w:hAnsi="Times New Roman"/>
          <w:b/>
          <w:i/>
          <w:color w:val="00000A"/>
          <w:sz w:val="18"/>
          <w:szCs w:val="18"/>
          <w:lang w:eastAsia="ru-RU"/>
        </w:rPr>
        <w:t xml:space="preserve"> </w:t>
      </w:r>
      <w:r w:rsidRPr="00E30B72">
        <w:rPr>
          <w:rFonts w:ascii="Times New Roman" w:hAnsi="Times New Roman"/>
          <w:b/>
          <w:i/>
          <w:color w:val="00000A"/>
          <w:sz w:val="18"/>
          <w:szCs w:val="18"/>
          <w:lang w:eastAsia="ru-RU"/>
        </w:rPr>
        <w:t>продукции.</w:t>
      </w:r>
    </w:p>
    <w:p w14:paraId="45CC2CDA" w14:textId="77777777" w:rsidR="00DB0F16" w:rsidRPr="00E30B72" w:rsidRDefault="00DB0F16" w:rsidP="00E30B72">
      <w:pPr>
        <w:autoSpaceDE w:val="0"/>
        <w:autoSpaceDN w:val="0"/>
        <w:adjustRightInd w:val="0"/>
        <w:spacing w:after="0" w:line="240" w:lineRule="auto"/>
        <w:ind w:firstLine="540"/>
        <w:jc w:val="both"/>
        <w:rPr>
          <w:rFonts w:ascii="Times New Roman" w:hAnsi="Times New Roman"/>
          <w:b/>
          <w:i/>
          <w:color w:val="00000A"/>
          <w:sz w:val="18"/>
          <w:szCs w:val="18"/>
          <w:lang w:eastAsia="ru-RU"/>
        </w:rPr>
      </w:pPr>
      <w:r w:rsidRPr="00E30B72">
        <w:rPr>
          <w:rFonts w:ascii="Times New Roman" w:hAnsi="Times New Roman"/>
          <w:b/>
          <w:i/>
          <w:color w:val="00000A"/>
          <w:sz w:val="18"/>
          <w:szCs w:val="18"/>
          <w:lang w:eastAsia="ru-RU"/>
        </w:rPr>
        <w:t>Перспективы нефтехимической отрасли во многом зависят от тенденций на международном</w:t>
      </w:r>
      <w:r>
        <w:rPr>
          <w:rFonts w:ascii="Times New Roman" w:hAnsi="Times New Roman"/>
          <w:b/>
          <w:i/>
          <w:color w:val="00000A"/>
          <w:sz w:val="18"/>
          <w:szCs w:val="18"/>
          <w:lang w:eastAsia="ru-RU"/>
        </w:rPr>
        <w:t xml:space="preserve"> </w:t>
      </w:r>
      <w:r w:rsidRPr="00E30B72">
        <w:rPr>
          <w:rFonts w:ascii="Times New Roman" w:hAnsi="Times New Roman"/>
          <w:b/>
          <w:i/>
          <w:color w:val="00000A"/>
          <w:sz w:val="18"/>
          <w:szCs w:val="18"/>
          <w:lang w:eastAsia="ru-RU"/>
        </w:rPr>
        <w:t>нефтехимическом рынке, т.к. Россия является значимым экспортером нефтехимической продукции.</w:t>
      </w:r>
    </w:p>
    <w:p w14:paraId="44E17C50"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96AF017"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Прогноз в отношении продолжительности действия указанных факторов и условий. </w:t>
      </w:r>
    </w:p>
    <w:p w14:paraId="368972D4" w14:textId="77777777" w:rsidR="00DB0F16" w:rsidRDefault="00DB0F16"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E30B72">
        <w:rPr>
          <w:rFonts w:ascii="Times New Roman" w:hAnsi="Times New Roman"/>
          <w:b/>
          <w:i/>
          <w:sz w:val="18"/>
          <w:szCs w:val="18"/>
          <w:lang w:eastAsia="ru-RU"/>
        </w:rPr>
        <w:t xml:space="preserve">Эмитент предпринимает все возможные действия для минимизации негативного и использования положительного воздействия факторов и условий, влияющих на его деятельность – в рамках политики </w:t>
      </w:r>
      <w:r>
        <w:rPr>
          <w:rFonts w:ascii="Times New Roman" w:hAnsi="Times New Roman"/>
          <w:b/>
          <w:i/>
          <w:sz w:val="18"/>
          <w:szCs w:val="18"/>
          <w:lang w:eastAsia="ru-RU"/>
        </w:rPr>
        <w:t>по управлению рисками Эмитента</w:t>
      </w:r>
      <w:r w:rsidRPr="00E30B72">
        <w:rPr>
          <w:rFonts w:ascii="Times New Roman" w:hAnsi="Times New Roman"/>
          <w:b/>
          <w:i/>
          <w:sz w:val="18"/>
          <w:szCs w:val="18"/>
          <w:lang w:eastAsia="ru-RU"/>
        </w:rPr>
        <w:t xml:space="preserve">, а также при построении среднесрочных и долгосрочных планов развития. </w:t>
      </w:r>
    </w:p>
    <w:p w14:paraId="2E385B5C" w14:textId="4315A526" w:rsidR="00F72947" w:rsidRPr="00E30B72" w:rsidRDefault="00F72947"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847161">
        <w:rPr>
          <w:rFonts w:ascii="Times New Roman" w:hAnsi="Times New Roman"/>
          <w:b/>
          <w:i/>
          <w:sz w:val="18"/>
          <w:szCs w:val="18"/>
          <w:lang w:eastAsia="ru-RU"/>
        </w:rPr>
        <w:t>Продолжительность их действия: неизвестно.</w:t>
      </w:r>
    </w:p>
    <w:p w14:paraId="52070C00"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736445CC"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68D68F3B" w14:textId="77777777" w:rsidR="00DB0F16" w:rsidRPr="00E30B72" w:rsidRDefault="00DB0F16" w:rsidP="00847161">
      <w:pPr>
        <w:autoSpaceDE w:val="0"/>
        <w:autoSpaceDN w:val="0"/>
        <w:adjustRightInd w:val="0"/>
        <w:spacing w:after="0" w:line="240" w:lineRule="auto"/>
        <w:ind w:firstLine="540"/>
        <w:jc w:val="both"/>
        <w:rPr>
          <w:rFonts w:ascii="Times New Roman" w:hAnsi="Times New Roman"/>
          <w:b/>
          <w:i/>
          <w:sz w:val="18"/>
          <w:szCs w:val="18"/>
          <w:lang w:eastAsia="ru-RU"/>
        </w:rPr>
      </w:pPr>
      <w:r w:rsidRPr="00E30B72">
        <w:rPr>
          <w:rFonts w:ascii="Times New Roman" w:hAnsi="Times New Roman"/>
          <w:b/>
          <w:i/>
          <w:sz w:val="18"/>
          <w:szCs w:val="18"/>
          <w:lang w:eastAsia="ru-RU"/>
        </w:rPr>
        <w:t>Эмитент предпринимает и в дальнейшем планирует предпринимать ряд мероприятий, направленных на усиление конкурентных</w:t>
      </w:r>
      <w:r>
        <w:rPr>
          <w:rFonts w:ascii="Times New Roman" w:hAnsi="Times New Roman"/>
          <w:b/>
          <w:i/>
          <w:sz w:val="18"/>
          <w:szCs w:val="18"/>
          <w:lang w:eastAsia="ru-RU"/>
        </w:rPr>
        <w:t xml:space="preserve"> преимуществ Эмитента на рынке.</w:t>
      </w:r>
    </w:p>
    <w:p w14:paraId="0A41A879"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3E8DBDD"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67475FB6" w14:textId="77777777" w:rsidR="00DB0F16" w:rsidRPr="00E30B72" w:rsidRDefault="00DB0F16" w:rsidP="00847161">
      <w:pPr>
        <w:autoSpaceDE w:val="0"/>
        <w:autoSpaceDN w:val="0"/>
        <w:spacing w:after="0" w:line="240" w:lineRule="auto"/>
        <w:ind w:firstLine="567"/>
        <w:jc w:val="both"/>
        <w:rPr>
          <w:rFonts w:ascii="Times New Roman" w:hAnsi="Times New Roman"/>
          <w:b/>
          <w:bCs/>
          <w:i/>
          <w:sz w:val="18"/>
          <w:szCs w:val="18"/>
          <w:lang w:eastAsia="ru-RU"/>
        </w:rPr>
      </w:pPr>
      <w:r w:rsidRPr="00847161">
        <w:rPr>
          <w:rFonts w:ascii="Times New Roman" w:hAnsi="Times New Roman"/>
          <w:b/>
          <w:i/>
          <w:sz w:val="18"/>
          <w:szCs w:val="18"/>
          <w:lang w:eastAsia="ru-RU"/>
        </w:rPr>
        <w:t>Эмитент анализирует факторы и условия, влияющие на его деятельность, и предпринимает действия для получения положительных результатов</w:t>
      </w:r>
      <w:r>
        <w:rPr>
          <w:rFonts w:ascii="Times New Roman" w:hAnsi="Times New Roman"/>
          <w:b/>
          <w:i/>
          <w:sz w:val="18"/>
          <w:szCs w:val="18"/>
          <w:lang w:eastAsia="ru-RU"/>
        </w:rPr>
        <w:t>:</w:t>
      </w:r>
      <w:r w:rsidRPr="00847161">
        <w:t xml:space="preserve"> </w:t>
      </w:r>
      <w:r w:rsidRPr="009E4119">
        <w:rPr>
          <w:rFonts w:ascii="Times New Roman" w:hAnsi="Times New Roman"/>
          <w:b/>
          <w:i/>
          <w:sz w:val="18"/>
          <w:szCs w:val="18"/>
        </w:rPr>
        <w:t>в</w:t>
      </w:r>
      <w:r w:rsidRPr="00847161">
        <w:rPr>
          <w:rFonts w:ascii="Times New Roman" w:hAnsi="Times New Roman"/>
          <w:b/>
          <w:i/>
          <w:sz w:val="18"/>
          <w:szCs w:val="18"/>
          <w:lang w:eastAsia="ru-RU"/>
        </w:rPr>
        <w:t>недрение новых технологий, освоение новых видов продукции, обучение и подготовка новых</w:t>
      </w:r>
      <w:r>
        <w:rPr>
          <w:rFonts w:ascii="Times New Roman" w:hAnsi="Times New Roman"/>
          <w:b/>
          <w:i/>
          <w:sz w:val="18"/>
          <w:szCs w:val="18"/>
          <w:lang w:eastAsia="ru-RU"/>
        </w:rPr>
        <w:t xml:space="preserve"> </w:t>
      </w:r>
      <w:r w:rsidRPr="00847161">
        <w:rPr>
          <w:rFonts w:ascii="Times New Roman" w:hAnsi="Times New Roman"/>
          <w:b/>
          <w:i/>
          <w:sz w:val="18"/>
          <w:szCs w:val="18"/>
          <w:lang w:eastAsia="ru-RU"/>
        </w:rPr>
        <w:t>квалифицированных кадров, расширение рынка сбыта реализации продукции, наращивание</w:t>
      </w:r>
      <w:r>
        <w:rPr>
          <w:rFonts w:ascii="Times New Roman" w:hAnsi="Times New Roman"/>
          <w:b/>
          <w:i/>
          <w:sz w:val="18"/>
          <w:szCs w:val="18"/>
          <w:lang w:eastAsia="ru-RU"/>
        </w:rPr>
        <w:t xml:space="preserve"> </w:t>
      </w:r>
      <w:r w:rsidRPr="00847161">
        <w:rPr>
          <w:rFonts w:ascii="Times New Roman" w:hAnsi="Times New Roman"/>
          <w:b/>
          <w:i/>
          <w:sz w:val="18"/>
          <w:szCs w:val="18"/>
          <w:lang w:eastAsia="ru-RU"/>
        </w:rPr>
        <w:t>собственных оборотных средств.</w:t>
      </w:r>
    </w:p>
    <w:p w14:paraId="382FAC53" w14:textId="77777777" w:rsidR="00DB0F16" w:rsidRPr="00E30B72" w:rsidRDefault="00DB0F16"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p>
    <w:p w14:paraId="17F2B283"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54B71492" w14:textId="77777777" w:rsidR="00DB0F16" w:rsidRPr="00847161" w:rsidRDefault="00DB0F16" w:rsidP="00847161">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847161">
        <w:rPr>
          <w:rFonts w:ascii="Times New Roman" w:hAnsi="Times New Roman"/>
          <w:b/>
          <w:i/>
          <w:sz w:val="18"/>
          <w:szCs w:val="18"/>
          <w:lang w:eastAsia="ru-RU"/>
        </w:rPr>
        <w:t>Эмитент считает, что нестабильная экономическая ситуация может отразиться на результатах</w:t>
      </w:r>
      <w:r>
        <w:rPr>
          <w:rFonts w:ascii="Times New Roman" w:hAnsi="Times New Roman"/>
          <w:b/>
          <w:i/>
          <w:sz w:val="18"/>
          <w:szCs w:val="18"/>
          <w:lang w:eastAsia="ru-RU"/>
        </w:rPr>
        <w:t xml:space="preserve"> </w:t>
      </w:r>
      <w:r w:rsidRPr="00847161">
        <w:rPr>
          <w:rFonts w:ascii="Times New Roman" w:hAnsi="Times New Roman"/>
          <w:b/>
          <w:i/>
          <w:sz w:val="18"/>
          <w:szCs w:val="18"/>
          <w:lang w:eastAsia="ru-RU"/>
        </w:rPr>
        <w:t>его деятельности.</w:t>
      </w:r>
    </w:p>
    <w:p w14:paraId="0E9CFBBC" w14:textId="77777777" w:rsidR="00DB0F16" w:rsidRPr="00847161" w:rsidRDefault="00DB0F16" w:rsidP="00847161">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847161">
        <w:rPr>
          <w:rFonts w:ascii="Times New Roman" w:hAnsi="Times New Roman"/>
          <w:b/>
          <w:i/>
          <w:sz w:val="18"/>
          <w:szCs w:val="18"/>
          <w:lang w:eastAsia="ru-RU"/>
        </w:rPr>
        <w:t>Вероятность наступления таких событий (возникновения факторов): маловероятно.</w:t>
      </w:r>
    </w:p>
    <w:p w14:paraId="377214D8"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2E966921" w14:textId="77777777" w:rsidR="00DB0F16" w:rsidRPr="00E30B72" w:rsidRDefault="00DB0F16" w:rsidP="00E30B72">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E30B72">
        <w:rPr>
          <w:rFonts w:ascii="Times New Roman" w:eastAsia="MS Mincho" w:hAnsi="Times New Roman"/>
          <w:sz w:val="18"/>
          <w:szCs w:val="18"/>
          <w:lang w:eastAsia="ja-JP"/>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5B4BD57A" w14:textId="77777777" w:rsidR="00DB0F16" w:rsidRPr="00E30B72" w:rsidRDefault="00DB0F16"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E30B72">
        <w:rPr>
          <w:rFonts w:ascii="Times New Roman" w:hAnsi="Times New Roman"/>
          <w:b/>
          <w:i/>
          <w:sz w:val="18"/>
          <w:szCs w:val="18"/>
          <w:lang w:eastAsia="ru-RU"/>
        </w:rPr>
        <w:t>- улучшение общего экономического климата как в мире, так и в Российской Федерации;</w:t>
      </w:r>
    </w:p>
    <w:p w14:paraId="074995E5" w14:textId="77777777" w:rsidR="00DB0F16" w:rsidRPr="00E30B72" w:rsidRDefault="00DB0F16"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E30B72">
        <w:rPr>
          <w:rFonts w:ascii="Times New Roman" w:hAnsi="Times New Roman"/>
          <w:b/>
          <w:i/>
          <w:sz w:val="18"/>
          <w:szCs w:val="18"/>
          <w:lang w:eastAsia="ru-RU"/>
        </w:rPr>
        <w:t>-</w:t>
      </w:r>
      <w:r>
        <w:rPr>
          <w:rFonts w:ascii="Times New Roman" w:hAnsi="Times New Roman"/>
          <w:b/>
          <w:i/>
          <w:sz w:val="18"/>
          <w:szCs w:val="18"/>
          <w:lang w:eastAsia="ru-RU"/>
        </w:rPr>
        <w:t xml:space="preserve"> </w:t>
      </w:r>
      <w:r w:rsidRPr="00847161">
        <w:rPr>
          <w:rFonts w:ascii="Times New Roman" w:hAnsi="Times New Roman"/>
          <w:b/>
          <w:i/>
          <w:sz w:val="18"/>
          <w:szCs w:val="18"/>
          <w:lang w:eastAsia="ru-RU"/>
        </w:rPr>
        <w:t>изменения законодательства</w:t>
      </w:r>
      <w:r w:rsidRPr="00E30B72">
        <w:rPr>
          <w:rFonts w:ascii="Times New Roman" w:hAnsi="Times New Roman"/>
          <w:b/>
          <w:i/>
          <w:sz w:val="18"/>
          <w:szCs w:val="18"/>
          <w:lang w:eastAsia="ru-RU"/>
        </w:rPr>
        <w:t xml:space="preserve">; </w:t>
      </w:r>
    </w:p>
    <w:p w14:paraId="2D082D3D" w14:textId="77777777" w:rsidR="00DB0F16" w:rsidRPr="00E30B72" w:rsidRDefault="00DB0F16" w:rsidP="00E30B72">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E30B72">
        <w:rPr>
          <w:rFonts w:ascii="Times New Roman" w:hAnsi="Times New Roman"/>
          <w:b/>
          <w:i/>
          <w:sz w:val="18"/>
          <w:szCs w:val="18"/>
          <w:lang w:eastAsia="ru-RU"/>
        </w:rPr>
        <w:t>- разработка и внедрение новых и инновационных продуктов.</w:t>
      </w:r>
    </w:p>
    <w:p w14:paraId="2DBC35BC" w14:textId="4192557C" w:rsidR="00DB0F16" w:rsidRPr="00847161" w:rsidRDefault="00DB0F16" w:rsidP="009F7316">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847161">
        <w:rPr>
          <w:rFonts w:ascii="Times New Roman" w:hAnsi="Times New Roman"/>
          <w:b/>
          <w:i/>
          <w:sz w:val="18"/>
          <w:szCs w:val="18"/>
          <w:lang w:eastAsia="ru-RU"/>
        </w:rPr>
        <w:t xml:space="preserve">Вероятность их наступления: </w:t>
      </w:r>
      <w:r w:rsidR="00F72947">
        <w:rPr>
          <w:rFonts w:ascii="Times New Roman" w:hAnsi="Times New Roman"/>
          <w:b/>
          <w:i/>
          <w:sz w:val="18"/>
          <w:szCs w:val="18"/>
          <w:lang w:eastAsia="ru-RU"/>
        </w:rPr>
        <w:t>средняя</w:t>
      </w:r>
      <w:r w:rsidRPr="00847161">
        <w:rPr>
          <w:rFonts w:ascii="Times New Roman" w:hAnsi="Times New Roman"/>
          <w:b/>
          <w:i/>
          <w:sz w:val="18"/>
          <w:szCs w:val="18"/>
          <w:lang w:eastAsia="ru-RU"/>
        </w:rPr>
        <w:t>.</w:t>
      </w:r>
    </w:p>
    <w:p w14:paraId="28662618" w14:textId="77777777" w:rsidR="00DB0F16" w:rsidRPr="00E30B72" w:rsidRDefault="00DB0F16" w:rsidP="009F7316">
      <w:pPr>
        <w:widowControl w:val="0"/>
        <w:autoSpaceDE w:val="0"/>
        <w:autoSpaceDN w:val="0"/>
        <w:adjustRightInd w:val="0"/>
        <w:spacing w:after="0" w:line="240" w:lineRule="auto"/>
        <w:ind w:firstLine="540"/>
        <w:jc w:val="both"/>
        <w:rPr>
          <w:rFonts w:ascii="Times New Roman" w:hAnsi="Times New Roman"/>
          <w:b/>
          <w:i/>
          <w:sz w:val="18"/>
          <w:szCs w:val="18"/>
          <w:lang w:eastAsia="ru-RU"/>
        </w:rPr>
      </w:pPr>
      <w:r w:rsidRPr="00847161">
        <w:rPr>
          <w:rFonts w:ascii="Times New Roman" w:hAnsi="Times New Roman"/>
          <w:b/>
          <w:i/>
          <w:sz w:val="18"/>
          <w:szCs w:val="18"/>
          <w:lang w:eastAsia="ru-RU"/>
        </w:rPr>
        <w:lastRenderedPageBreak/>
        <w:t>Продолжительность их действия: неизвестно.</w:t>
      </w:r>
    </w:p>
    <w:p w14:paraId="71D0346B"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color w:val="000000"/>
          <w:sz w:val="18"/>
          <w:szCs w:val="20"/>
        </w:rPr>
      </w:pPr>
    </w:p>
    <w:p w14:paraId="5B77D492"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60" w:name="_Toc528575596"/>
      <w:r w:rsidRPr="002434AF">
        <w:rPr>
          <w:rFonts w:ascii="Arial" w:eastAsia="MS Mincho" w:hAnsi="Arial" w:cs="Arial"/>
          <w:b/>
          <w:bCs/>
          <w:i/>
          <w:iCs/>
          <w:sz w:val="24"/>
          <w:szCs w:val="28"/>
          <w:lang w:eastAsia="ja-JP"/>
        </w:rPr>
        <w:t>4.7. Конкуренты эмитента</w:t>
      </w:r>
      <w:bookmarkEnd w:id="60"/>
    </w:p>
    <w:p w14:paraId="1F22CDDE"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540758C"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4EA42AA" w14:textId="77777777" w:rsidR="00DB0F16" w:rsidRPr="002434AF" w:rsidRDefault="00DB0F16">
      <w:pPr>
        <w:rPr>
          <w:rFonts w:ascii="Times New Roman" w:eastAsia="MS Mincho" w:hAnsi="Times New Roman"/>
          <w:sz w:val="18"/>
          <w:szCs w:val="20"/>
          <w:lang w:eastAsia="ja-JP"/>
        </w:rPr>
      </w:pPr>
      <w:r w:rsidRPr="002434AF">
        <w:rPr>
          <w:rFonts w:ascii="Times New Roman" w:eastAsia="MS Mincho" w:hAnsi="Times New Roman"/>
          <w:sz w:val="18"/>
          <w:szCs w:val="20"/>
          <w:lang w:eastAsia="ja-JP"/>
        </w:rPr>
        <w:br w:type="page"/>
      </w:r>
    </w:p>
    <w:p w14:paraId="0A0C668D" w14:textId="77777777" w:rsidR="00DB0F16" w:rsidRPr="002434AF" w:rsidRDefault="00DB0F16"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ja-JP"/>
        </w:rPr>
      </w:pPr>
      <w:bookmarkStart w:id="61" w:name="Par778"/>
      <w:bookmarkStart w:id="62" w:name="_Toc528575597"/>
      <w:bookmarkEnd w:id="61"/>
      <w:r w:rsidRPr="002434AF">
        <w:rPr>
          <w:rFonts w:ascii="Arial" w:eastAsia="MS Mincho" w:hAnsi="Arial" w:cs="Arial"/>
          <w:b/>
          <w:bCs/>
          <w:kern w:val="32"/>
          <w:sz w:val="28"/>
          <w:szCs w:val="32"/>
          <w:lang w:eastAsia="ja-JP"/>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2"/>
    </w:p>
    <w:p w14:paraId="18C6ED31"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22862C98"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3" w:name="_Toc528575598"/>
      <w:r w:rsidRPr="002434AF">
        <w:rPr>
          <w:rFonts w:ascii="Arial" w:eastAsia="MS Mincho" w:hAnsi="Arial" w:cs="Arial"/>
          <w:b/>
          <w:bCs/>
          <w:i/>
          <w:iCs/>
          <w:sz w:val="24"/>
          <w:szCs w:val="28"/>
          <w:lang w:eastAsia="ja-JP"/>
        </w:rPr>
        <w:t>5.1. Сведения о структуре и компетенции органов управления эмитента</w:t>
      </w:r>
      <w:bookmarkEnd w:id="63"/>
    </w:p>
    <w:p w14:paraId="10699B1D"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E705D7C"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77BF2F7E" w14:textId="77777777" w:rsidR="00DB0F16" w:rsidRPr="002434AF"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7C8DDF9E"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64" w:name="_Toc528575599"/>
      <w:r w:rsidRPr="009E4119">
        <w:rPr>
          <w:rFonts w:ascii="Arial" w:eastAsia="MS Mincho" w:hAnsi="Arial" w:cs="Arial"/>
          <w:b/>
          <w:bCs/>
          <w:i/>
          <w:iCs/>
          <w:sz w:val="24"/>
          <w:szCs w:val="28"/>
          <w:lang w:eastAsia="ja-JP"/>
        </w:rPr>
        <w:t>5.2. Информация о лицах, входящих в состав органов управления эмитента</w:t>
      </w:r>
      <w:bookmarkEnd w:id="64"/>
    </w:p>
    <w:p w14:paraId="69C8B17F" w14:textId="77777777" w:rsidR="00DB0F16" w:rsidRPr="002434AF" w:rsidRDefault="00DB0F16" w:rsidP="00C40D9C">
      <w:pPr>
        <w:autoSpaceDE w:val="0"/>
        <w:autoSpaceDN w:val="0"/>
        <w:adjustRightInd w:val="0"/>
        <w:spacing w:after="0" w:line="240" w:lineRule="auto"/>
        <w:ind w:firstLine="540"/>
        <w:jc w:val="both"/>
        <w:rPr>
          <w:rFonts w:ascii="Times New Roman" w:eastAsia="MS Mincho" w:hAnsi="Times New Roman"/>
          <w:b/>
          <w:i/>
          <w:sz w:val="18"/>
          <w:szCs w:val="20"/>
          <w:u w:val="single"/>
          <w:lang w:eastAsia="ja-JP"/>
        </w:rPr>
      </w:pPr>
    </w:p>
    <w:p w14:paraId="534E5424" w14:textId="77777777" w:rsidR="00DB0F16" w:rsidRPr="00834591" w:rsidRDefault="00DB0F16" w:rsidP="00C40D9C">
      <w:pPr>
        <w:autoSpaceDE w:val="0"/>
        <w:autoSpaceDN w:val="0"/>
        <w:adjustRightInd w:val="0"/>
        <w:spacing w:after="0" w:line="240" w:lineRule="auto"/>
        <w:ind w:firstLine="540"/>
        <w:jc w:val="both"/>
        <w:rPr>
          <w:rFonts w:ascii="Times New Roman" w:eastAsia="MS Mincho" w:hAnsi="Times New Roman"/>
          <w:b/>
          <w:i/>
          <w:sz w:val="18"/>
          <w:szCs w:val="18"/>
          <w:u w:val="single"/>
          <w:lang w:eastAsia="ja-JP"/>
        </w:rPr>
      </w:pPr>
      <w:r w:rsidRPr="00834591">
        <w:rPr>
          <w:rFonts w:ascii="Times New Roman" w:eastAsia="MS Mincho" w:hAnsi="Times New Roman"/>
          <w:b/>
          <w:i/>
          <w:sz w:val="18"/>
          <w:szCs w:val="18"/>
          <w:u w:val="single"/>
          <w:lang w:eastAsia="ja-JP"/>
        </w:rPr>
        <w:t>Совет директоров Эмитента</w:t>
      </w:r>
    </w:p>
    <w:p w14:paraId="7EFEBE58" w14:textId="77777777" w:rsidR="00DB0F16"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p>
    <w:p w14:paraId="0DD92AEF" w14:textId="77777777" w:rsidR="00DB0F16"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834591">
        <w:rPr>
          <w:rFonts w:ascii="Times New Roman" w:eastAsia="MS Mincho" w:hAnsi="Times New Roman"/>
          <w:b/>
          <w:i/>
          <w:sz w:val="18"/>
          <w:szCs w:val="18"/>
          <w:lang w:eastAsia="ja-JP"/>
        </w:rPr>
        <w:t>Шигабутдинов Руслан Альбертович</w:t>
      </w:r>
    </w:p>
    <w:p w14:paraId="5F50DB21"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b/>
          <w:i/>
          <w:sz w:val="18"/>
          <w:szCs w:val="18"/>
          <w:lang w:eastAsia="ja-JP"/>
        </w:rPr>
        <w:t>(председатель)</w:t>
      </w:r>
    </w:p>
    <w:p w14:paraId="3BF365B1"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1976</w:t>
      </w:r>
    </w:p>
    <w:p w14:paraId="039115F0"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sidRPr="00F534B1">
        <w:rPr>
          <w:rFonts w:ascii="Times New Roman" w:hAnsi="Times New Roman"/>
          <w:b/>
          <w:i/>
          <w:sz w:val="18"/>
          <w:szCs w:val="18"/>
          <w:lang w:eastAsia="ru-RU"/>
        </w:rPr>
        <w:t>высшее профессиональное</w:t>
      </w:r>
    </w:p>
    <w:p w14:paraId="70035B78"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058E673D"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4BD90F24"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126BE5B"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26618094"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7AE6BEC" w14:textId="77777777" w:rsidTr="00C558B6">
        <w:tc>
          <w:tcPr>
            <w:tcW w:w="1242" w:type="dxa"/>
            <w:tcBorders>
              <w:top w:val="single" w:sz="4" w:space="0" w:color="auto"/>
              <w:left w:val="single" w:sz="4" w:space="0" w:color="auto"/>
              <w:bottom w:val="single" w:sz="4" w:space="0" w:color="auto"/>
              <w:right w:val="single" w:sz="4" w:space="0" w:color="auto"/>
            </w:tcBorders>
          </w:tcPr>
          <w:p w14:paraId="431B4ED9"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09ACC3CF"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3E0A208"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1BB4F1D6"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1932D7E9" w14:textId="77777777" w:rsidTr="00F534B1">
        <w:tc>
          <w:tcPr>
            <w:tcW w:w="1242" w:type="dxa"/>
            <w:tcBorders>
              <w:top w:val="single" w:sz="4" w:space="0" w:color="auto"/>
              <w:left w:val="single" w:sz="4" w:space="0" w:color="auto"/>
              <w:bottom w:val="single" w:sz="4" w:space="0" w:color="auto"/>
              <w:right w:val="single" w:sz="4" w:space="0" w:color="auto"/>
            </w:tcBorders>
          </w:tcPr>
          <w:p w14:paraId="496EF3A8"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2003</w:t>
            </w:r>
          </w:p>
        </w:tc>
        <w:tc>
          <w:tcPr>
            <w:tcW w:w="1622" w:type="dxa"/>
            <w:tcBorders>
              <w:top w:val="single" w:sz="4" w:space="0" w:color="auto"/>
              <w:left w:val="single" w:sz="4" w:space="0" w:color="auto"/>
              <w:bottom w:val="single" w:sz="4" w:space="0" w:color="auto"/>
              <w:right w:val="single" w:sz="4" w:space="0" w:color="auto"/>
            </w:tcBorders>
          </w:tcPr>
          <w:p w14:paraId="40865357"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C380C3D"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«ТМ»</w:t>
            </w:r>
          </w:p>
        </w:tc>
        <w:tc>
          <w:tcPr>
            <w:tcW w:w="3827" w:type="dxa"/>
            <w:tcBorders>
              <w:top w:val="single" w:sz="4" w:space="0" w:color="auto"/>
              <w:left w:val="single" w:sz="4" w:space="0" w:color="auto"/>
              <w:bottom w:val="single" w:sz="4" w:space="0" w:color="auto"/>
              <w:right w:val="single" w:sz="4" w:space="0" w:color="auto"/>
            </w:tcBorders>
          </w:tcPr>
          <w:p w14:paraId="0D3A85FC"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Директор</w:t>
            </w:r>
          </w:p>
        </w:tc>
      </w:tr>
      <w:tr w:rsidR="00DB0F16" w:rsidRPr="004F2A05" w14:paraId="6B06F2B9" w14:textId="77777777" w:rsidTr="00F534B1">
        <w:tc>
          <w:tcPr>
            <w:tcW w:w="1242" w:type="dxa"/>
            <w:tcBorders>
              <w:top w:val="single" w:sz="4" w:space="0" w:color="auto"/>
              <w:left w:val="single" w:sz="4" w:space="0" w:color="auto"/>
              <w:bottom w:val="single" w:sz="4" w:space="0" w:color="auto"/>
              <w:right w:val="single" w:sz="4" w:space="0" w:color="auto"/>
            </w:tcBorders>
          </w:tcPr>
          <w:p w14:paraId="4E91C46F"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2004</w:t>
            </w:r>
          </w:p>
        </w:tc>
        <w:tc>
          <w:tcPr>
            <w:tcW w:w="1622" w:type="dxa"/>
            <w:tcBorders>
              <w:top w:val="single" w:sz="4" w:space="0" w:color="auto"/>
              <w:left w:val="single" w:sz="4" w:space="0" w:color="auto"/>
              <w:bottom w:val="single" w:sz="4" w:space="0" w:color="auto"/>
              <w:right w:val="single" w:sz="4" w:space="0" w:color="auto"/>
            </w:tcBorders>
          </w:tcPr>
          <w:p w14:paraId="4929B868"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0943EB4"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Банк «Аверс»</w:t>
            </w:r>
          </w:p>
        </w:tc>
        <w:tc>
          <w:tcPr>
            <w:tcW w:w="3827" w:type="dxa"/>
            <w:tcBorders>
              <w:top w:val="single" w:sz="4" w:space="0" w:color="auto"/>
              <w:left w:val="single" w:sz="4" w:space="0" w:color="auto"/>
              <w:bottom w:val="single" w:sz="4" w:space="0" w:color="auto"/>
              <w:right w:val="single" w:sz="4" w:space="0" w:color="auto"/>
            </w:tcBorders>
          </w:tcPr>
          <w:p w14:paraId="32365FD3"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6DB70CCD" w14:textId="77777777" w:rsidTr="00F534B1">
        <w:tc>
          <w:tcPr>
            <w:tcW w:w="1242" w:type="dxa"/>
            <w:tcBorders>
              <w:top w:val="single" w:sz="4" w:space="0" w:color="auto"/>
              <w:left w:val="single" w:sz="4" w:space="0" w:color="auto"/>
              <w:bottom w:val="single" w:sz="4" w:space="0" w:color="auto"/>
              <w:right w:val="single" w:sz="4" w:space="0" w:color="auto"/>
            </w:tcBorders>
          </w:tcPr>
          <w:p w14:paraId="049A9195"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4591">
              <w:rPr>
                <w:rFonts w:ascii="Times New Roman" w:hAnsi="Times New Roman"/>
                <w:sz w:val="18"/>
                <w:szCs w:val="18"/>
                <w:lang w:eastAsia="ru-RU"/>
              </w:rPr>
              <w:t>20</w:t>
            </w:r>
            <w:r>
              <w:rPr>
                <w:rFonts w:ascii="Times New Roman" w:hAnsi="Times New Roman"/>
                <w:sz w:val="18"/>
                <w:szCs w:val="18"/>
                <w:lang w:eastAsia="ru-RU"/>
              </w:rPr>
              <w:t>04</w:t>
            </w:r>
          </w:p>
        </w:tc>
        <w:tc>
          <w:tcPr>
            <w:tcW w:w="1622" w:type="dxa"/>
            <w:tcBorders>
              <w:top w:val="single" w:sz="4" w:space="0" w:color="auto"/>
              <w:left w:val="single" w:sz="4" w:space="0" w:color="auto"/>
              <w:bottom w:val="single" w:sz="4" w:space="0" w:color="auto"/>
              <w:right w:val="single" w:sz="4" w:space="0" w:color="auto"/>
            </w:tcBorders>
          </w:tcPr>
          <w:p w14:paraId="38CFA3AC"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4591">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0C6CD36"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F534B1">
              <w:rPr>
                <w:rFonts w:ascii="Times New Roman" w:hAnsi="Times New Roman"/>
                <w:sz w:val="18"/>
                <w:szCs w:val="18"/>
                <w:lang w:eastAsia="ru-RU"/>
              </w:rPr>
              <w:t xml:space="preserve">АО </w:t>
            </w:r>
            <w:r>
              <w:rPr>
                <w:rFonts w:ascii="Times New Roman" w:hAnsi="Times New Roman"/>
                <w:sz w:val="18"/>
                <w:szCs w:val="18"/>
                <w:lang w:eastAsia="ru-RU"/>
              </w:rPr>
              <w:t>«</w:t>
            </w:r>
            <w:r w:rsidRPr="00F534B1">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35BB4E49"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F534B1">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F534B1">
              <w:rPr>
                <w:rFonts w:ascii="Times New Roman" w:hAnsi="Times New Roman"/>
                <w:sz w:val="18"/>
                <w:szCs w:val="18"/>
                <w:lang w:eastAsia="ru-RU"/>
              </w:rPr>
              <w:t>директора по</w:t>
            </w:r>
            <w:r>
              <w:rPr>
                <w:rFonts w:ascii="Times New Roman" w:hAnsi="Times New Roman"/>
                <w:sz w:val="18"/>
                <w:szCs w:val="18"/>
                <w:lang w:eastAsia="ru-RU"/>
              </w:rPr>
              <w:t xml:space="preserve"> </w:t>
            </w:r>
            <w:r w:rsidRPr="00F534B1">
              <w:rPr>
                <w:rFonts w:ascii="Times New Roman" w:hAnsi="Times New Roman"/>
                <w:sz w:val="18"/>
                <w:szCs w:val="18"/>
                <w:lang w:eastAsia="ru-RU"/>
              </w:rPr>
              <w:t>корпоративному управлению</w:t>
            </w:r>
            <w:r>
              <w:rPr>
                <w:rFonts w:ascii="Times New Roman" w:hAnsi="Times New Roman"/>
                <w:sz w:val="18"/>
                <w:szCs w:val="18"/>
                <w:lang w:eastAsia="ru-RU"/>
              </w:rPr>
              <w:t xml:space="preserve"> </w:t>
            </w:r>
            <w:r w:rsidRPr="00F534B1">
              <w:rPr>
                <w:rFonts w:ascii="Times New Roman" w:hAnsi="Times New Roman"/>
                <w:sz w:val="18"/>
                <w:szCs w:val="18"/>
                <w:lang w:eastAsia="ru-RU"/>
              </w:rPr>
              <w:t>собственностью и</w:t>
            </w:r>
            <w:r>
              <w:rPr>
                <w:rFonts w:ascii="Times New Roman" w:hAnsi="Times New Roman"/>
                <w:sz w:val="18"/>
                <w:szCs w:val="18"/>
                <w:lang w:eastAsia="ru-RU"/>
              </w:rPr>
              <w:t xml:space="preserve"> </w:t>
            </w:r>
            <w:r w:rsidRPr="00F534B1">
              <w:rPr>
                <w:rFonts w:ascii="Times New Roman" w:hAnsi="Times New Roman"/>
                <w:sz w:val="18"/>
                <w:szCs w:val="18"/>
                <w:lang w:eastAsia="ru-RU"/>
              </w:rPr>
              <w:t>инвестициям</w:t>
            </w:r>
            <w:r>
              <w:rPr>
                <w:rFonts w:ascii="Times New Roman" w:hAnsi="Times New Roman"/>
                <w:sz w:val="18"/>
                <w:szCs w:val="18"/>
                <w:lang w:eastAsia="ru-RU"/>
              </w:rPr>
              <w:t xml:space="preserve">, </w:t>
            </w:r>
            <w:r w:rsidRPr="009E4119">
              <w:rPr>
                <w:rFonts w:ascii="Times New Roman" w:hAnsi="Times New Roman"/>
                <w:sz w:val="18"/>
                <w:szCs w:val="18"/>
                <w:lang w:eastAsia="ru-RU"/>
              </w:rPr>
              <w:t>Член Совета директоров</w:t>
            </w:r>
          </w:p>
        </w:tc>
      </w:tr>
      <w:tr w:rsidR="00DB0F16" w:rsidRPr="004F2A05" w14:paraId="793A93CC"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2272FCDA" w14:textId="77777777" w:rsidR="00DB0F16" w:rsidRPr="004F2A05"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2005</w:t>
            </w:r>
          </w:p>
        </w:tc>
        <w:tc>
          <w:tcPr>
            <w:tcW w:w="1622" w:type="dxa"/>
            <w:tcBorders>
              <w:top w:val="single" w:sz="4" w:space="0" w:color="auto"/>
              <w:left w:val="single" w:sz="4" w:space="0" w:color="auto"/>
              <w:bottom w:val="single" w:sz="4" w:space="0" w:color="auto"/>
              <w:right w:val="single" w:sz="4" w:space="0" w:color="auto"/>
            </w:tcBorders>
          </w:tcPr>
          <w:p w14:paraId="305AEBB9"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B11D859"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«ТАИФ-Инвест»</w:t>
            </w:r>
          </w:p>
        </w:tc>
        <w:tc>
          <w:tcPr>
            <w:tcW w:w="3827" w:type="dxa"/>
            <w:tcBorders>
              <w:top w:val="single" w:sz="4" w:space="0" w:color="auto"/>
              <w:left w:val="single" w:sz="4" w:space="0" w:color="auto"/>
              <w:bottom w:val="single" w:sz="4" w:space="0" w:color="auto"/>
              <w:right w:val="single" w:sz="4" w:space="0" w:color="auto"/>
            </w:tcBorders>
          </w:tcPr>
          <w:p w14:paraId="66A59463"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Совета директоров</w:t>
            </w:r>
          </w:p>
        </w:tc>
      </w:tr>
      <w:tr w:rsidR="00DB0F16" w:rsidRPr="004F2A05" w14:paraId="4F665C0B"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5744E049"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2006</w:t>
            </w:r>
          </w:p>
        </w:tc>
        <w:tc>
          <w:tcPr>
            <w:tcW w:w="1622" w:type="dxa"/>
            <w:tcBorders>
              <w:top w:val="single" w:sz="4" w:space="0" w:color="auto"/>
              <w:left w:val="single" w:sz="4" w:space="0" w:color="auto"/>
              <w:bottom w:val="single" w:sz="4" w:space="0" w:color="auto"/>
              <w:right w:val="single" w:sz="4" w:space="0" w:color="auto"/>
            </w:tcBorders>
          </w:tcPr>
          <w:p w14:paraId="085D2F02"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9E11513"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«ТАИФ-НК»</w:t>
            </w:r>
          </w:p>
        </w:tc>
        <w:tc>
          <w:tcPr>
            <w:tcW w:w="3827" w:type="dxa"/>
            <w:tcBorders>
              <w:top w:val="single" w:sz="4" w:space="0" w:color="auto"/>
              <w:left w:val="single" w:sz="4" w:space="0" w:color="auto"/>
              <w:bottom w:val="single" w:sz="4" w:space="0" w:color="auto"/>
              <w:right w:val="single" w:sz="4" w:space="0" w:color="auto"/>
            </w:tcBorders>
          </w:tcPr>
          <w:p w14:paraId="4AF26054"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5941F2A7"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24E5F08F" w14:textId="77777777" w:rsidR="00DB0F16" w:rsidRPr="004F2A05"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2011</w:t>
            </w:r>
          </w:p>
        </w:tc>
        <w:tc>
          <w:tcPr>
            <w:tcW w:w="1622" w:type="dxa"/>
            <w:tcBorders>
              <w:top w:val="single" w:sz="4" w:space="0" w:color="auto"/>
              <w:left w:val="single" w:sz="4" w:space="0" w:color="auto"/>
              <w:bottom w:val="single" w:sz="4" w:space="0" w:color="auto"/>
              <w:right w:val="single" w:sz="4" w:space="0" w:color="auto"/>
            </w:tcBorders>
          </w:tcPr>
          <w:p w14:paraId="244A5A45"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5375C502"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«Казаньоргсинтез»</w:t>
            </w:r>
          </w:p>
        </w:tc>
        <w:tc>
          <w:tcPr>
            <w:tcW w:w="3827" w:type="dxa"/>
            <w:tcBorders>
              <w:top w:val="single" w:sz="4" w:space="0" w:color="auto"/>
              <w:left w:val="single" w:sz="4" w:space="0" w:color="auto"/>
              <w:bottom w:val="single" w:sz="4" w:space="0" w:color="auto"/>
              <w:right w:val="single" w:sz="4" w:space="0" w:color="auto"/>
            </w:tcBorders>
          </w:tcPr>
          <w:p w14:paraId="6813C38D"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3235BE11"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5206E93A" w14:textId="77777777" w:rsidR="00DB0F16" w:rsidRPr="004F2A05"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6E2E39DF"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E6F1E1D"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«ТГК-16»</w:t>
            </w:r>
          </w:p>
        </w:tc>
        <w:tc>
          <w:tcPr>
            <w:tcW w:w="3827" w:type="dxa"/>
            <w:tcBorders>
              <w:top w:val="single" w:sz="4" w:space="0" w:color="auto"/>
              <w:left w:val="single" w:sz="4" w:space="0" w:color="auto"/>
              <w:bottom w:val="single" w:sz="4" w:space="0" w:color="auto"/>
              <w:right w:val="single" w:sz="4" w:space="0" w:color="auto"/>
            </w:tcBorders>
          </w:tcPr>
          <w:p w14:paraId="07E3335A"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7C42E421"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52C958C2" w14:textId="77777777" w:rsidR="00DB0F16" w:rsidRPr="004F2A05"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115EE85D"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105021E"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ПАО «Казаньоргсинтез»</w:t>
            </w:r>
          </w:p>
        </w:tc>
        <w:tc>
          <w:tcPr>
            <w:tcW w:w="3827" w:type="dxa"/>
            <w:tcBorders>
              <w:top w:val="single" w:sz="4" w:space="0" w:color="auto"/>
              <w:left w:val="single" w:sz="4" w:space="0" w:color="auto"/>
              <w:bottom w:val="single" w:sz="4" w:space="0" w:color="auto"/>
              <w:right w:val="single" w:sz="4" w:space="0" w:color="auto"/>
            </w:tcBorders>
          </w:tcPr>
          <w:p w14:paraId="382EF391"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Совета директоров</w:t>
            </w:r>
          </w:p>
        </w:tc>
      </w:tr>
      <w:tr w:rsidR="00DB0F16" w:rsidRPr="004F2A05" w14:paraId="3AD78450" w14:textId="77777777" w:rsidTr="0062612A">
        <w:trPr>
          <w:trHeight w:val="60"/>
        </w:trPr>
        <w:tc>
          <w:tcPr>
            <w:tcW w:w="1242" w:type="dxa"/>
            <w:tcBorders>
              <w:top w:val="single" w:sz="4" w:space="0" w:color="auto"/>
              <w:left w:val="single" w:sz="4" w:space="0" w:color="auto"/>
              <w:bottom w:val="single" w:sz="4" w:space="0" w:color="auto"/>
              <w:right w:val="single" w:sz="4" w:space="0" w:color="auto"/>
            </w:tcBorders>
          </w:tcPr>
          <w:p w14:paraId="2D36C538"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2938B94E"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029B583" w14:textId="77777777" w:rsidR="00DB0F16"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5B2523B4" w14:textId="77777777" w:rsidR="00DB0F16" w:rsidRPr="009E4119"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Председатель Совета директоров</w:t>
            </w:r>
          </w:p>
        </w:tc>
      </w:tr>
    </w:tbl>
    <w:p w14:paraId="78FBC3B5"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6D8FDE01"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4344B1E4"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3D695677"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0D26D685"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F534B1">
        <w:rPr>
          <w:rFonts w:ascii="Times New Roman" w:eastAsia="MS Mincho" w:hAnsi="Times New Roman"/>
          <w:b/>
          <w:i/>
          <w:sz w:val="18"/>
          <w:szCs w:val="18"/>
          <w:lang w:eastAsia="ja-JP"/>
        </w:rPr>
        <w:t xml:space="preserve">является родным братом члена Правления ПАО </w:t>
      </w:r>
      <w:r>
        <w:rPr>
          <w:rFonts w:ascii="Times New Roman" w:eastAsia="MS Mincho" w:hAnsi="Times New Roman"/>
          <w:b/>
          <w:i/>
          <w:sz w:val="18"/>
          <w:szCs w:val="18"/>
          <w:lang w:eastAsia="ja-JP"/>
        </w:rPr>
        <w:t>«</w:t>
      </w:r>
      <w:r w:rsidRPr="00F534B1">
        <w:rPr>
          <w:rFonts w:ascii="Times New Roman" w:eastAsia="MS Mincho" w:hAnsi="Times New Roman"/>
          <w:b/>
          <w:i/>
          <w:sz w:val="18"/>
          <w:szCs w:val="18"/>
          <w:lang w:eastAsia="ja-JP"/>
        </w:rPr>
        <w:t>Нижнекамскнефтехим</w:t>
      </w:r>
      <w:r>
        <w:rPr>
          <w:rFonts w:ascii="Times New Roman" w:eastAsia="MS Mincho" w:hAnsi="Times New Roman"/>
          <w:b/>
          <w:i/>
          <w:sz w:val="18"/>
          <w:szCs w:val="18"/>
          <w:lang w:eastAsia="ja-JP"/>
        </w:rPr>
        <w:t>»</w:t>
      </w:r>
      <w:r w:rsidRPr="00F534B1">
        <w:rPr>
          <w:rFonts w:ascii="Times New Roman" w:eastAsia="MS Mincho" w:hAnsi="Times New Roman"/>
          <w:b/>
          <w:i/>
          <w:sz w:val="18"/>
          <w:szCs w:val="18"/>
          <w:lang w:eastAsia="ja-JP"/>
        </w:rPr>
        <w:t xml:space="preserve"> Шигабутдинова Т.А.</w:t>
      </w:r>
    </w:p>
    <w:p w14:paraId="26006424"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780E78EA"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5E419FEB"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eastAsia="MS Mincho" w:hAnsi="Times New Roman"/>
          <w:b/>
          <w:i/>
          <w:sz w:val="18"/>
          <w:szCs w:val="18"/>
          <w:lang w:eastAsia="ja-JP"/>
        </w:rPr>
        <w:t xml:space="preserve">член совета директоров </w:t>
      </w:r>
      <w:r w:rsidRPr="00090149">
        <w:rPr>
          <w:rFonts w:ascii="Times New Roman" w:eastAsia="MS Mincho" w:hAnsi="Times New Roman"/>
          <w:b/>
          <w:i/>
          <w:sz w:val="18"/>
          <w:szCs w:val="18"/>
          <w:lang w:eastAsia="ja-JP"/>
        </w:rPr>
        <w:t>не участвует в работе комитетов совета</w:t>
      </w:r>
      <w:r>
        <w:rPr>
          <w:rFonts w:ascii="Times New Roman" w:eastAsia="MS Mincho" w:hAnsi="Times New Roman"/>
          <w:b/>
          <w:i/>
          <w:sz w:val="18"/>
          <w:szCs w:val="18"/>
          <w:lang w:eastAsia="ja-JP"/>
        </w:rPr>
        <w:t xml:space="preserve"> </w:t>
      </w:r>
      <w:r w:rsidRPr="00090149">
        <w:rPr>
          <w:rFonts w:ascii="Times New Roman" w:eastAsia="MS Mincho" w:hAnsi="Times New Roman"/>
          <w:b/>
          <w:i/>
          <w:sz w:val="18"/>
          <w:szCs w:val="18"/>
          <w:lang w:eastAsia="ja-JP"/>
        </w:rPr>
        <w:t>директоров</w:t>
      </w:r>
    </w:p>
    <w:p w14:paraId="16A0DE67"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3480DBB4"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4E794A67" w14:textId="77777777" w:rsidR="00DB0F16"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452531">
        <w:rPr>
          <w:rFonts w:ascii="Times New Roman" w:eastAsia="MS Mincho" w:hAnsi="Times New Roman"/>
          <w:b/>
          <w:i/>
          <w:sz w:val="18"/>
          <w:szCs w:val="18"/>
          <w:lang w:eastAsia="ja-JP"/>
        </w:rPr>
        <w:t>Бикмурзин Азат Шаукатович</w:t>
      </w:r>
    </w:p>
    <w:p w14:paraId="1E282C3C"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69</w:t>
      </w:r>
    </w:p>
    <w:p w14:paraId="0635B2F9"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sidRPr="00F534B1">
        <w:rPr>
          <w:rFonts w:ascii="Times New Roman" w:hAnsi="Times New Roman"/>
          <w:b/>
          <w:i/>
          <w:sz w:val="18"/>
          <w:szCs w:val="18"/>
          <w:lang w:eastAsia="ru-RU"/>
        </w:rPr>
        <w:t>высшее профессиональное</w:t>
      </w:r>
    </w:p>
    <w:p w14:paraId="551F9E46"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123CA3C7"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3907B687"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77F21D60"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1E5DDEE4"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33557DEC" w14:textId="77777777" w:rsidTr="00C558B6">
        <w:tc>
          <w:tcPr>
            <w:tcW w:w="1242" w:type="dxa"/>
            <w:tcBorders>
              <w:top w:val="single" w:sz="4" w:space="0" w:color="auto"/>
              <w:left w:val="single" w:sz="4" w:space="0" w:color="auto"/>
              <w:bottom w:val="single" w:sz="4" w:space="0" w:color="auto"/>
              <w:right w:val="single" w:sz="4" w:space="0" w:color="auto"/>
            </w:tcBorders>
          </w:tcPr>
          <w:p w14:paraId="3B63BFB1"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7CBDBE31"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1636564A"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3D990B5B"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69999F68" w14:textId="77777777" w:rsidTr="00C558B6">
        <w:tc>
          <w:tcPr>
            <w:tcW w:w="1242" w:type="dxa"/>
            <w:tcBorders>
              <w:top w:val="single" w:sz="4" w:space="0" w:color="auto"/>
              <w:left w:val="single" w:sz="4" w:space="0" w:color="auto"/>
              <w:bottom w:val="single" w:sz="4" w:space="0" w:color="auto"/>
              <w:right w:val="single" w:sz="4" w:space="0" w:color="auto"/>
            </w:tcBorders>
          </w:tcPr>
          <w:p w14:paraId="71CC94BB"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5072CD82"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5F42CC91"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300A0">
              <w:rPr>
                <w:rFonts w:ascii="Times New Roman" w:hAnsi="Times New Roman"/>
                <w:sz w:val="18"/>
                <w:szCs w:val="18"/>
                <w:lang w:eastAsia="ru-RU"/>
              </w:rPr>
              <w:t xml:space="preserve">ОАО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0AEB670"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300A0">
              <w:rPr>
                <w:rFonts w:ascii="Times New Roman" w:hAnsi="Times New Roman"/>
                <w:sz w:val="18"/>
                <w:szCs w:val="18"/>
                <w:lang w:eastAsia="ru-RU"/>
              </w:rPr>
              <w:t xml:space="preserve">директора </w:t>
            </w:r>
            <w:r>
              <w:rPr>
                <w:rFonts w:ascii="Times New Roman" w:hAnsi="Times New Roman"/>
                <w:sz w:val="18"/>
                <w:szCs w:val="18"/>
                <w:lang w:eastAsia="ru-RU"/>
              </w:rPr>
              <w:t>–</w:t>
            </w:r>
            <w:r w:rsidRPr="008300A0">
              <w:rPr>
                <w:rFonts w:ascii="Times New Roman" w:hAnsi="Times New Roman"/>
                <w:sz w:val="18"/>
                <w:szCs w:val="18"/>
                <w:lang w:eastAsia="ru-RU"/>
              </w:rPr>
              <w:t xml:space="preserve"> </w:t>
            </w:r>
            <w:r w:rsidRPr="008300A0">
              <w:rPr>
                <w:rFonts w:ascii="Times New Roman" w:hAnsi="Times New Roman"/>
                <w:sz w:val="18"/>
                <w:szCs w:val="18"/>
                <w:lang w:eastAsia="ru-RU"/>
              </w:rPr>
              <w:lastRenderedPageBreak/>
              <w:t>директор</w:t>
            </w:r>
            <w:r>
              <w:rPr>
                <w:rFonts w:ascii="Times New Roman" w:hAnsi="Times New Roman"/>
                <w:sz w:val="18"/>
                <w:szCs w:val="18"/>
                <w:lang w:eastAsia="ru-RU"/>
              </w:rPr>
              <w:t xml:space="preserve"> </w:t>
            </w:r>
            <w:r w:rsidRPr="008300A0">
              <w:rPr>
                <w:rFonts w:ascii="Times New Roman" w:hAnsi="Times New Roman"/>
                <w:sz w:val="18"/>
                <w:szCs w:val="18"/>
                <w:lang w:eastAsia="ru-RU"/>
              </w:rPr>
              <w:t>дирекции строящегося</w:t>
            </w:r>
            <w:r>
              <w:rPr>
                <w:rFonts w:ascii="Times New Roman" w:hAnsi="Times New Roman"/>
                <w:sz w:val="18"/>
                <w:szCs w:val="18"/>
                <w:lang w:eastAsia="ru-RU"/>
              </w:rPr>
              <w:t xml:space="preserve"> </w:t>
            </w:r>
            <w:r w:rsidRPr="008300A0">
              <w:rPr>
                <w:rFonts w:ascii="Times New Roman" w:hAnsi="Times New Roman"/>
                <w:sz w:val="18"/>
                <w:szCs w:val="18"/>
                <w:lang w:eastAsia="ru-RU"/>
              </w:rPr>
              <w:t>комплекса олефинов</w:t>
            </w:r>
          </w:p>
        </w:tc>
      </w:tr>
      <w:tr w:rsidR="00DB0F16" w:rsidRPr="004F2A05" w14:paraId="2C48D157" w14:textId="77777777" w:rsidTr="00C558B6">
        <w:tc>
          <w:tcPr>
            <w:tcW w:w="1242" w:type="dxa"/>
            <w:tcBorders>
              <w:top w:val="single" w:sz="4" w:space="0" w:color="auto"/>
              <w:left w:val="single" w:sz="4" w:space="0" w:color="auto"/>
              <w:bottom w:val="single" w:sz="4" w:space="0" w:color="auto"/>
              <w:right w:val="single" w:sz="4" w:space="0" w:color="auto"/>
            </w:tcBorders>
          </w:tcPr>
          <w:p w14:paraId="458545E0"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lastRenderedPageBreak/>
              <w:t>2014</w:t>
            </w:r>
          </w:p>
        </w:tc>
        <w:tc>
          <w:tcPr>
            <w:tcW w:w="1622" w:type="dxa"/>
            <w:tcBorders>
              <w:top w:val="single" w:sz="4" w:space="0" w:color="auto"/>
              <w:left w:val="single" w:sz="4" w:space="0" w:color="auto"/>
              <w:bottom w:val="single" w:sz="4" w:space="0" w:color="auto"/>
              <w:right w:val="single" w:sz="4" w:space="0" w:color="auto"/>
            </w:tcBorders>
          </w:tcPr>
          <w:p w14:paraId="24D68E33"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5619FC9D"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 xml:space="preserve">ОАО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3DFCF4D1"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16C62">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216C62">
              <w:rPr>
                <w:rFonts w:ascii="Times New Roman" w:hAnsi="Times New Roman"/>
                <w:sz w:val="18"/>
                <w:szCs w:val="18"/>
                <w:lang w:eastAsia="ru-RU"/>
              </w:rPr>
              <w:t>директора по</w:t>
            </w:r>
            <w:r>
              <w:rPr>
                <w:rFonts w:ascii="Times New Roman" w:hAnsi="Times New Roman"/>
                <w:sz w:val="18"/>
                <w:szCs w:val="18"/>
                <w:lang w:eastAsia="ru-RU"/>
              </w:rPr>
              <w:t xml:space="preserve"> </w:t>
            </w:r>
            <w:r w:rsidRPr="00216C62">
              <w:rPr>
                <w:rFonts w:ascii="Times New Roman" w:hAnsi="Times New Roman"/>
                <w:sz w:val="18"/>
                <w:szCs w:val="18"/>
                <w:lang w:eastAsia="ru-RU"/>
              </w:rPr>
              <w:t>промышленному</w:t>
            </w:r>
            <w:r>
              <w:rPr>
                <w:rFonts w:ascii="Times New Roman" w:hAnsi="Times New Roman"/>
                <w:sz w:val="18"/>
                <w:szCs w:val="18"/>
                <w:lang w:eastAsia="ru-RU"/>
              </w:rPr>
              <w:t xml:space="preserve"> </w:t>
            </w:r>
            <w:r w:rsidRPr="00216C62">
              <w:rPr>
                <w:rFonts w:ascii="Times New Roman" w:hAnsi="Times New Roman"/>
                <w:sz w:val="18"/>
                <w:szCs w:val="18"/>
                <w:lang w:eastAsia="ru-RU"/>
              </w:rPr>
              <w:t>строительству и</w:t>
            </w:r>
            <w:r>
              <w:rPr>
                <w:rFonts w:ascii="Times New Roman" w:hAnsi="Times New Roman"/>
                <w:sz w:val="18"/>
                <w:szCs w:val="18"/>
                <w:lang w:eastAsia="ru-RU"/>
              </w:rPr>
              <w:t xml:space="preserve"> </w:t>
            </w:r>
            <w:r w:rsidRPr="00216C62">
              <w:rPr>
                <w:rFonts w:ascii="Times New Roman" w:hAnsi="Times New Roman"/>
                <w:sz w:val="18"/>
                <w:szCs w:val="18"/>
                <w:lang w:eastAsia="ru-RU"/>
              </w:rPr>
              <w:t>реконструкции</w:t>
            </w:r>
          </w:p>
        </w:tc>
      </w:tr>
      <w:tr w:rsidR="00DB0F16" w:rsidRPr="004F2A05" w14:paraId="42AB86B5" w14:textId="77777777" w:rsidTr="00C558B6">
        <w:tc>
          <w:tcPr>
            <w:tcW w:w="1242" w:type="dxa"/>
            <w:tcBorders>
              <w:top w:val="single" w:sz="4" w:space="0" w:color="auto"/>
              <w:left w:val="single" w:sz="4" w:space="0" w:color="auto"/>
              <w:bottom w:val="single" w:sz="4" w:space="0" w:color="auto"/>
              <w:right w:val="single" w:sz="4" w:space="0" w:color="auto"/>
            </w:tcBorders>
          </w:tcPr>
          <w:p w14:paraId="0093C12A"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3F661178" w14:textId="77777777" w:rsidR="00DB0F16" w:rsidRPr="0083459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4591">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9B8FEB0"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w:t>
            </w:r>
            <w:r w:rsidRPr="008300A0">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sidR="001821F6">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590F7FED" w14:textId="77777777" w:rsidR="00DB0F16" w:rsidRPr="00F534B1" w:rsidRDefault="00DB0F16" w:rsidP="0062612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240F3">
              <w:rPr>
                <w:rFonts w:ascii="Times New Roman" w:hAnsi="Times New Roman"/>
                <w:sz w:val="18"/>
                <w:szCs w:val="18"/>
                <w:lang w:eastAsia="ru-RU"/>
              </w:rPr>
              <w:t>Генеральный директор</w:t>
            </w:r>
            <w:r>
              <w:rPr>
                <w:rFonts w:ascii="Times New Roman" w:hAnsi="Times New Roman"/>
                <w:sz w:val="18"/>
                <w:szCs w:val="18"/>
                <w:lang w:eastAsia="ru-RU"/>
              </w:rPr>
              <w:t xml:space="preserve">, Председатель Правления, </w:t>
            </w:r>
            <w:r w:rsidRPr="009E4119">
              <w:rPr>
                <w:rFonts w:ascii="Times New Roman" w:hAnsi="Times New Roman"/>
                <w:sz w:val="18"/>
                <w:szCs w:val="18"/>
                <w:lang w:eastAsia="ru-RU"/>
              </w:rPr>
              <w:t>Член Совета директоров</w:t>
            </w:r>
          </w:p>
        </w:tc>
      </w:tr>
      <w:tr w:rsidR="00DB0F16" w:rsidRPr="009E4119" w14:paraId="62B4B2FC" w14:textId="77777777" w:rsidTr="0019753B">
        <w:tc>
          <w:tcPr>
            <w:tcW w:w="1242" w:type="dxa"/>
            <w:tcBorders>
              <w:top w:val="single" w:sz="4" w:space="0" w:color="auto"/>
              <w:left w:val="single" w:sz="4" w:space="0" w:color="auto"/>
              <w:bottom w:val="single" w:sz="4" w:space="0" w:color="auto"/>
              <w:right w:val="single" w:sz="4" w:space="0" w:color="auto"/>
            </w:tcBorders>
          </w:tcPr>
          <w:p w14:paraId="495B9EE7"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5AEBD2E4"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4065FE7"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«ТНХИ-Х»</w:t>
            </w:r>
          </w:p>
        </w:tc>
        <w:tc>
          <w:tcPr>
            <w:tcW w:w="3827" w:type="dxa"/>
            <w:tcBorders>
              <w:top w:val="single" w:sz="4" w:space="0" w:color="auto"/>
              <w:left w:val="single" w:sz="4" w:space="0" w:color="auto"/>
              <w:bottom w:val="single" w:sz="4" w:space="0" w:color="auto"/>
              <w:right w:val="single" w:sz="4" w:space="0" w:color="auto"/>
            </w:tcBorders>
          </w:tcPr>
          <w:p w14:paraId="2399EA0D"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6950C2BF" w14:textId="77777777" w:rsidTr="0019753B">
        <w:tc>
          <w:tcPr>
            <w:tcW w:w="1242" w:type="dxa"/>
            <w:tcBorders>
              <w:top w:val="single" w:sz="4" w:space="0" w:color="auto"/>
              <w:left w:val="single" w:sz="4" w:space="0" w:color="auto"/>
              <w:bottom w:val="single" w:sz="4" w:space="0" w:color="auto"/>
              <w:right w:val="single" w:sz="4" w:space="0" w:color="auto"/>
            </w:tcBorders>
          </w:tcPr>
          <w:p w14:paraId="49436B93"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3A82D42C"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81279CB"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«Связьинвестнефтехим»</w:t>
            </w:r>
          </w:p>
        </w:tc>
        <w:tc>
          <w:tcPr>
            <w:tcW w:w="3827" w:type="dxa"/>
            <w:tcBorders>
              <w:top w:val="single" w:sz="4" w:space="0" w:color="auto"/>
              <w:left w:val="single" w:sz="4" w:space="0" w:color="auto"/>
              <w:bottom w:val="single" w:sz="4" w:space="0" w:color="auto"/>
              <w:right w:val="single" w:sz="4" w:space="0" w:color="auto"/>
            </w:tcBorders>
          </w:tcPr>
          <w:p w14:paraId="07D74A79"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348EC1A4" w14:textId="77777777" w:rsidTr="0019753B">
        <w:tc>
          <w:tcPr>
            <w:tcW w:w="1242" w:type="dxa"/>
            <w:tcBorders>
              <w:top w:val="single" w:sz="4" w:space="0" w:color="auto"/>
              <w:left w:val="single" w:sz="4" w:space="0" w:color="auto"/>
              <w:bottom w:val="single" w:sz="4" w:space="0" w:color="auto"/>
              <w:right w:val="single" w:sz="4" w:space="0" w:color="auto"/>
            </w:tcBorders>
          </w:tcPr>
          <w:p w14:paraId="5A4BFB77"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2FFAFB8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A8FD763"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«Нижекс-Скандинавия»</w:t>
            </w:r>
          </w:p>
        </w:tc>
        <w:tc>
          <w:tcPr>
            <w:tcW w:w="3827" w:type="dxa"/>
            <w:tcBorders>
              <w:top w:val="single" w:sz="4" w:space="0" w:color="auto"/>
              <w:left w:val="single" w:sz="4" w:space="0" w:color="auto"/>
              <w:bottom w:val="single" w:sz="4" w:space="0" w:color="auto"/>
              <w:right w:val="single" w:sz="4" w:space="0" w:color="auto"/>
            </w:tcBorders>
          </w:tcPr>
          <w:p w14:paraId="0B46C20A"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Правления</w:t>
            </w:r>
          </w:p>
        </w:tc>
      </w:tr>
      <w:tr w:rsidR="00DB0F16" w14:paraId="0F0E644B" w14:textId="77777777" w:rsidTr="0019753B">
        <w:tc>
          <w:tcPr>
            <w:tcW w:w="1242" w:type="dxa"/>
            <w:tcBorders>
              <w:top w:val="single" w:sz="4" w:space="0" w:color="auto"/>
              <w:left w:val="single" w:sz="4" w:space="0" w:color="auto"/>
              <w:bottom w:val="single" w:sz="4" w:space="0" w:color="auto"/>
              <w:right w:val="single" w:sz="4" w:space="0" w:color="auto"/>
            </w:tcBorders>
          </w:tcPr>
          <w:p w14:paraId="63A77968"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2AE979E7"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9F654B4"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«ХК «Нефтехимик»</w:t>
            </w:r>
          </w:p>
        </w:tc>
        <w:tc>
          <w:tcPr>
            <w:tcW w:w="3827" w:type="dxa"/>
            <w:tcBorders>
              <w:top w:val="single" w:sz="4" w:space="0" w:color="auto"/>
              <w:left w:val="single" w:sz="4" w:space="0" w:color="auto"/>
              <w:bottom w:val="single" w:sz="4" w:space="0" w:color="auto"/>
              <w:right w:val="single" w:sz="4" w:space="0" w:color="auto"/>
            </w:tcBorders>
          </w:tcPr>
          <w:p w14:paraId="5A1C69A9"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Президент</w:t>
            </w:r>
          </w:p>
        </w:tc>
      </w:tr>
    </w:tbl>
    <w:p w14:paraId="362A5A4D"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61111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61111D">
        <w:rPr>
          <w:rFonts w:ascii="Times New Roman" w:eastAsia="MS Mincho" w:hAnsi="Times New Roman"/>
          <w:b/>
          <w:i/>
          <w:sz w:val="18"/>
          <w:szCs w:val="18"/>
          <w:lang w:eastAsia="ja-JP"/>
        </w:rPr>
        <w:t>0004</w:t>
      </w:r>
      <w:r>
        <w:rPr>
          <w:rFonts w:ascii="Times New Roman" w:eastAsia="MS Mincho" w:hAnsi="Times New Roman"/>
          <w:b/>
          <w:i/>
          <w:sz w:val="18"/>
          <w:szCs w:val="18"/>
          <w:lang w:eastAsia="ja-JP"/>
        </w:rPr>
        <w:t>%</w:t>
      </w:r>
    </w:p>
    <w:p w14:paraId="11D719A3"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61111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61111D">
        <w:rPr>
          <w:rFonts w:ascii="Times New Roman" w:eastAsia="MS Mincho" w:hAnsi="Times New Roman"/>
          <w:b/>
          <w:i/>
          <w:sz w:val="18"/>
          <w:szCs w:val="18"/>
          <w:lang w:eastAsia="ja-JP"/>
        </w:rPr>
        <w:t>0005</w:t>
      </w:r>
      <w:r>
        <w:rPr>
          <w:rFonts w:ascii="Times New Roman" w:eastAsia="MS Mincho" w:hAnsi="Times New Roman"/>
          <w:b/>
          <w:i/>
          <w:sz w:val="18"/>
          <w:szCs w:val="18"/>
          <w:lang w:eastAsia="ja-JP"/>
        </w:rPr>
        <w:t>%</w:t>
      </w:r>
    </w:p>
    <w:p w14:paraId="03FF37A5"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7106559C"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1B0F2302" w14:textId="77777777" w:rsidR="00DB0F16" w:rsidRPr="00090149"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2EBEB568"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65421AAA"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3405DB54"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eastAsia="MS Mincho" w:hAnsi="Times New Roman"/>
          <w:b/>
          <w:i/>
          <w:sz w:val="18"/>
          <w:szCs w:val="18"/>
          <w:lang w:eastAsia="ja-JP"/>
        </w:rPr>
        <w:t xml:space="preserve">член совета директоров </w:t>
      </w:r>
      <w:r w:rsidRPr="00090149">
        <w:rPr>
          <w:rFonts w:ascii="Times New Roman" w:eastAsia="MS Mincho" w:hAnsi="Times New Roman"/>
          <w:b/>
          <w:i/>
          <w:sz w:val="18"/>
          <w:szCs w:val="18"/>
          <w:lang w:eastAsia="ja-JP"/>
        </w:rPr>
        <w:t>не участвует в работе комитетов совета</w:t>
      </w:r>
      <w:r>
        <w:rPr>
          <w:rFonts w:ascii="Times New Roman" w:eastAsia="MS Mincho" w:hAnsi="Times New Roman"/>
          <w:b/>
          <w:i/>
          <w:sz w:val="18"/>
          <w:szCs w:val="18"/>
          <w:lang w:eastAsia="ja-JP"/>
        </w:rPr>
        <w:t xml:space="preserve"> </w:t>
      </w:r>
      <w:r w:rsidRPr="00090149">
        <w:rPr>
          <w:rFonts w:ascii="Times New Roman" w:eastAsia="MS Mincho" w:hAnsi="Times New Roman"/>
          <w:b/>
          <w:i/>
          <w:sz w:val="18"/>
          <w:szCs w:val="18"/>
          <w:lang w:eastAsia="ja-JP"/>
        </w:rPr>
        <w:t>директоров</w:t>
      </w:r>
    </w:p>
    <w:p w14:paraId="5FBBEABF"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47299B4C"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22377A65" w14:textId="77777777" w:rsidR="00DB0F16"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C40D9C">
        <w:rPr>
          <w:rFonts w:ascii="Times New Roman" w:eastAsia="MS Mincho" w:hAnsi="Times New Roman"/>
          <w:b/>
          <w:i/>
          <w:sz w:val="18"/>
          <w:szCs w:val="18"/>
          <w:lang w:eastAsia="ja-JP"/>
        </w:rPr>
        <w:t>Гайзатуллин Радик Рауфович</w:t>
      </w:r>
    </w:p>
    <w:p w14:paraId="455F289E"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64</w:t>
      </w:r>
    </w:p>
    <w:p w14:paraId="6EA60A84"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sidRPr="00C40D9C">
        <w:rPr>
          <w:rFonts w:ascii="Times New Roman" w:hAnsi="Times New Roman"/>
          <w:b/>
          <w:i/>
          <w:sz w:val="18"/>
          <w:szCs w:val="18"/>
          <w:lang w:eastAsia="ru-RU"/>
        </w:rPr>
        <w:t xml:space="preserve">высшее профессиональное, </w:t>
      </w:r>
      <w:r>
        <w:rPr>
          <w:rFonts w:ascii="Times New Roman" w:hAnsi="Times New Roman"/>
          <w:b/>
          <w:i/>
          <w:sz w:val="18"/>
          <w:szCs w:val="18"/>
          <w:lang w:eastAsia="ru-RU"/>
        </w:rPr>
        <w:t>д</w:t>
      </w:r>
      <w:r w:rsidRPr="00C40D9C">
        <w:rPr>
          <w:rFonts w:ascii="Times New Roman" w:hAnsi="Times New Roman"/>
          <w:b/>
          <w:i/>
          <w:sz w:val="18"/>
          <w:szCs w:val="18"/>
          <w:lang w:eastAsia="ru-RU"/>
        </w:rPr>
        <w:t>октор экономических наук</w:t>
      </w:r>
    </w:p>
    <w:p w14:paraId="72EE50FA"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9271F77"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3BA57DBB"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56D552F6"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50DC9403"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44381D31" w14:textId="77777777" w:rsidTr="00C558B6">
        <w:tc>
          <w:tcPr>
            <w:tcW w:w="1242" w:type="dxa"/>
            <w:tcBorders>
              <w:top w:val="single" w:sz="4" w:space="0" w:color="auto"/>
              <w:left w:val="single" w:sz="4" w:space="0" w:color="auto"/>
              <w:bottom w:val="single" w:sz="4" w:space="0" w:color="auto"/>
              <w:right w:val="single" w:sz="4" w:space="0" w:color="auto"/>
            </w:tcBorders>
          </w:tcPr>
          <w:p w14:paraId="2CEEF30C"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65EECC87"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15294797"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6BAC1896"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46F499A5" w14:textId="77777777" w:rsidTr="00C558B6">
        <w:tc>
          <w:tcPr>
            <w:tcW w:w="1242" w:type="dxa"/>
            <w:tcBorders>
              <w:top w:val="single" w:sz="4" w:space="0" w:color="auto"/>
              <w:left w:val="single" w:sz="4" w:space="0" w:color="auto"/>
              <w:bottom w:val="single" w:sz="4" w:space="0" w:color="auto"/>
              <w:right w:val="single" w:sz="4" w:space="0" w:color="auto"/>
            </w:tcBorders>
          </w:tcPr>
          <w:p w14:paraId="37C4AD74"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02</w:t>
            </w:r>
          </w:p>
        </w:tc>
        <w:tc>
          <w:tcPr>
            <w:tcW w:w="1622" w:type="dxa"/>
            <w:tcBorders>
              <w:top w:val="single" w:sz="4" w:space="0" w:color="auto"/>
              <w:left w:val="single" w:sz="4" w:space="0" w:color="auto"/>
              <w:bottom w:val="single" w:sz="4" w:space="0" w:color="auto"/>
              <w:right w:val="single" w:sz="4" w:space="0" w:color="auto"/>
            </w:tcBorders>
          </w:tcPr>
          <w:p w14:paraId="0F3F0E04"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1095EE3"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B85A83">
              <w:rPr>
                <w:rFonts w:ascii="Times New Roman" w:hAnsi="Times New Roman"/>
                <w:sz w:val="18"/>
                <w:szCs w:val="18"/>
                <w:lang w:eastAsia="ru-RU"/>
              </w:rPr>
              <w:t>Министерство финансов Республики</w:t>
            </w:r>
            <w:r>
              <w:rPr>
                <w:rFonts w:ascii="Times New Roman" w:hAnsi="Times New Roman"/>
                <w:sz w:val="18"/>
                <w:szCs w:val="18"/>
                <w:lang w:eastAsia="ru-RU"/>
              </w:rPr>
              <w:t xml:space="preserve"> </w:t>
            </w:r>
            <w:r w:rsidRPr="00B85A83">
              <w:rPr>
                <w:rFonts w:ascii="Times New Roman" w:hAnsi="Times New Roman"/>
                <w:sz w:val="18"/>
                <w:szCs w:val="18"/>
                <w:lang w:eastAsia="ru-RU"/>
              </w:rPr>
              <w:t>Татарстан</w:t>
            </w:r>
          </w:p>
        </w:tc>
        <w:tc>
          <w:tcPr>
            <w:tcW w:w="3827" w:type="dxa"/>
            <w:tcBorders>
              <w:top w:val="single" w:sz="4" w:space="0" w:color="auto"/>
              <w:left w:val="single" w:sz="4" w:space="0" w:color="auto"/>
              <w:bottom w:val="single" w:sz="4" w:space="0" w:color="auto"/>
              <w:right w:val="single" w:sz="4" w:space="0" w:color="auto"/>
            </w:tcBorders>
          </w:tcPr>
          <w:p w14:paraId="5F89DD1D" w14:textId="77777777" w:rsidR="00DB0F16" w:rsidRPr="00834591"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Министр финансов</w:t>
            </w:r>
          </w:p>
        </w:tc>
      </w:tr>
      <w:tr w:rsidR="00DB0F16" w:rsidRPr="004F2A05" w14:paraId="0B0F08EA" w14:textId="77777777" w:rsidTr="00C558B6">
        <w:tc>
          <w:tcPr>
            <w:tcW w:w="1242" w:type="dxa"/>
            <w:tcBorders>
              <w:top w:val="single" w:sz="4" w:space="0" w:color="auto"/>
              <w:left w:val="single" w:sz="4" w:space="0" w:color="auto"/>
              <w:bottom w:val="single" w:sz="4" w:space="0" w:color="auto"/>
              <w:right w:val="single" w:sz="4" w:space="0" w:color="auto"/>
            </w:tcBorders>
          </w:tcPr>
          <w:p w14:paraId="30B73AC4" w14:textId="77777777" w:rsidR="00DB0F16" w:rsidRPr="009E4119"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2006</w:t>
            </w:r>
          </w:p>
        </w:tc>
        <w:tc>
          <w:tcPr>
            <w:tcW w:w="1622" w:type="dxa"/>
            <w:tcBorders>
              <w:top w:val="single" w:sz="4" w:space="0" w:color="auto"/>
              <w:left w:val="single" w:sz="4" w:space="0" w:color="auto"/>
              <w:bottom w:val="single" w:sz="4" w:space="0" w:color="auto"/>
              <w:right w:val="single" w:sz="4" w:space="0" w:color="auto"/>
            </w:tcBorders>
          </w:tcPr>
          <w:p w14:paraId="0056334B" w14:textId="77777777" w:rsidR="00DB0F16" w:rsidRPr="009E4119"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5FA7FAB" w14:textId="77777777" w:rsidR="00DB0F16" w:rsidRPr="009E4119"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7600782B" w14:textId="77777777" w:rsidR="00DB0F16" w:rsidRPr="009E4119" w:rsidRDefault="00DB0F16" w:rsidP="0090010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56711025" w14:textId="77777777" w:rsidTr="0019753B">
        <w:tc>
          <w:tcPr>
            <w:tcW w:w="1242" w:type="dxa"/>
            <w:tcBorders>
              <w:top w:val="single" w:sz="4" w:space="0" w:color="auto"/>
              <w:left w:val="single" w:sz="4" w:space="0" w:color="auto"/>
              <w:bottom w:val="single" w:sz="4" w:space="0" w:color="auto"/>
              <w:right w:val="single" w:sz="4" w:space="0" w:color="auto"/>
            </w:tcBorders>
          </w:tcPr>
          <w:p w14:paraId="5AD5ACEF"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5737BB">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525821F1"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A1B0194"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940A3">
              <w:rPr>
                <w:rFonts w:ascii="Times New Roman" w:hAnsi="Times New Roman"/>
                <w:sz w:val="18"/>
                <w:szCs w:val="18"/>
                <w:lang w:eastAsia="ru-RU"/>
              </w:rPr>
              <w:t xml:space="preserve">ПАО </w:t>
            </w:r>
            <w:r w:rsidRPr="009E4119">
              <w:rPr>
                <w:rFonts w:ascii="Times New Roman" w:hAnsi="Times New Roman"/>
                <w:sz w:val="18"/>
                <w:szCs w:val="18"/>
                <w:lang w:eastAsia="ru-RU"/>
              </w:rPr>
              <w:t>«</w:t>
            </w:r>
            <w:r w:rsidRPr="00E940A3">
              <w:rPr>
                <w:rFonts w:ascii="Times New Roman" w:hAnsi="Times New Roman"/>
                <w:sz w:val="18"/>
                <w:szCs w:val="18"/>
                <w:lang w:eastAsia="ru-RU"/>
              </w:rPr>
              <w:t>Татнефть</w:t>
            </w:r>
            <w:r>
              <w:rPr>
                <w:rFonts w:ascii="Times New Roman" w:hAnsi="Times New Roman"/>
                <w:sz w:val="18"/>
                <w:szCs w:val="18"/>
                <w:lang w:eastAsia="ru-RU"/>
              </w:rPr>
              <w:t>»</w:t>
            </w:r>
            <w:r w:rsidRPr="00E940A3">
              <w:rPr>
                <w:rFonts w:ascii="Times New Roman" w:hAnsi="Times New Roman"/>
                <w:sz w:val="18"/>
                <w:szCs w:val="18"/>
                <w:lang w:eastAsia="ru-RU"/>
              </w:rPr>
              <w:t xml:space="preserve"> им. В. Д. Шашина</w:t>
            </w:r>
          </w:p>
        </w:tc>
        <w:tc>
          <w:tcPr>
            <w:tcW w:w="3827" w:type="dxa"/>
            <w:tcBorders>
              <w:top w:val="single" w:sz="4" w:space="0" w:color="auto"/>
              <w:left w:val="single" w:sz="4" w:space="0" w:color="auto"/>
              <w:bottom w:val="single" w:sz="4" w:space="0" w:color="auto"/>
              <w:right w:val="single" w:sz="4" w:space="0" w:color="auto"/>
            </w:tcBorders>
          </w:tcPr>
          <w:p w14:paraId="19185B3E"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4A85453D" w14:textId="77777777" w:rsidR="00DB0F16" w:rsidRPr="00834591" w:rsidRDefault="00DB0F16" w:rsidP="00B85A83">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75BE2147" w14:textId="77777777" w:rsidR="00DB0F16" w:rsidRPr="00834591" w:rsidRDefault="00DB0F16" w:rsidP="00B85A83">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1A0FA51E"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653E4158"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205DB7D2" w14:textId="77777777" w:rsidR="00DB0F16" w:rsidRPr="00090149"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4661A784"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2B643D95"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3F9B53AC"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85A83">
        <w:rPr>
          <w:rFonts w:ascii="Times New Roman" w:eastAsia="MS Mincho" w:hAnsi="Times New Roman"/>
          <w:b/>
          <w:i/>
          <w:sz w:val="18"/>
          <w:szCs w:val="18"/>
          <w:lang w:eastAsia="ja-JP"/>
        </w:rPr>
        <w:t xml:space="preserve">является </w:t>
      </w:r>
      <w:r>
        <w:rPr>
          <w:rFonts w:ascii="Times New Roman" w:eastAsia="MS Mincho" w:hAnsi="Times New Roman"/>
          <w:b/>
          <w:i/>
          <w:sz w:val="18"/>
          <w:szCs w:val="18"/>
          <w:lang w:eastAsia="ja-JP"/>
        </w:rPr>
        <w:t>Председателем</w:t>
      </w:r>
      <w:r w:rsidRPr="00B85A83">
        <w:rPr>
          <w:rFonts w:ascii="Times New Roman" w:eastAsia="MS Mincho" w:hAnsi="Times New Roman"/>
          <w:b/>
          <w:i/>
          <w:sz w:val="18"/>
          <w:szCs w:val="18"/>
          <w:lang w:eastAsia="ja-JP"/>
        </w:rPr>
        <w:t xml:space="preserve"> Комитета по </w:t>
      </w:r>
      <w:r>
        <w:rPr>
          <w:rFonts w:ascii="Times New Roman" w:eastAsia="MS Mincho" w:hAnsi="Times New Roman"/>
          <w:b/>
          <w:i/>
          <w:sz w:val="18"/>
          <w:szCs w:val="18"/>
          <w:lang w:eastAsia="ja-JP"/>
        </w:rPr>
        <w:t>аудиту</w:t>
      </w:r>
    </w:p>
    <w:p w14:paraId="44E5BF75" w14:textId="77777777" w:rsidR="00DB0F16" w:rsidRPr="00834591" w:rsidRDefault="00DB0F16" w:rsidP="00C40D9C">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Pr>
          <w:rFonts w:ascii="Times New Roman" w:eastAsia="MS Mincho" w:hAnsi="Times New Roman"/>
          <w:b/>
          <w:i/>
          <w:sz w:val="18"/>
          <w:szCs w:val="18"/>
          <w:lang w:eastAsia="ja-JP"/>
        </w:rPr>
        <w:t>не я</w:t>
      </w:r>
      <w:r w:rsidRPr="00834591">
        <w:rPr>
          <w:rFonts w:ascii="Times New Roman" w:eastAsia="MS Mincho" w:hAnsi="Times New Roman"/>
          <w:b/>
          <w:i/>
          <w:sz w:val="18"/>
          <w:szCs w:val="18"/>
          <w:lang w:eastAsia="ja-JP"/>
        </w:rPr>
        <w:t>вляется независимым директором</w:t>
      </w:r>
    </w:p>
    <w:p w14:paraId="3CEEBA67"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2D71E586" w14:textId="77777777" w:rsidR="00DB0F16" w:rsidRDefault="00DB0F16" w:rsidP="00D01874">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867F6C">
        <w:rPr>
          <w:rFonts w:ascii="Times New Roman" w:eastAsia="MS Mincho" w:hAnsi="Times New Roman"/>
          <w:b/>
          <w:i/>
          <w:sz w:val="18"/>
          <w:szCs w:val="18"/>
          <w:lang w:eastAsia="ja-JP"/>
        </w:rPr>
        <w:t>Гиззатуллин Руслан Загитович</w:t>
      </w:r>
    </w:p>
    <w:p w14:paraId="057F12EF"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74</w:t>
      </w:r>
    </w:p>
    <w:p w14:paraId="770618B6"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lastRenderedPageBreak/>
        <w:t xml:space="preserve">Сведения об образовании: </w:t>
      </w:r>
      <w:r>
        <w:rPr>
          <w:rFonts w:ascii="Times New Roman" w:hAnsi="Times New Roman"/>
          <w:b/>
          <w:i/>
          <w:sz w:val="18"/>
          <w:szCs w:val="18"/>
          <w:lang w:eastAsia="ru-RU"/>
        </w:rPr>
        <w:t>высшее профессиональное</w:t>
      </w:r>
    </w:p>
    <w:p w14:paraId="3FEEFFAB"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18A0627E"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4ED31F35"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1461172A"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6BC250BD"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64EA3345" w14:textId="77777777" w:rsidTr="00C558B6">
        <w:tc>
          <w:tcPr>
            <w:tcW w:w="1242" w:type="dxa"/>
            <w:tcBorders>
              <w:top w:val="single" w:sz="4" w:space="0" w:color="auto"/>
              <w:left w:val="single" w:sz="4" w:space="0" w:color="auto"/>
              <w:bottom w:val="single" w:sz="4" w:space="0" w:color="auto"/>
              <w:right w:val="single" w:sz="4" w:space="0" w:color="auto"/>
            </w:tcBorders>
          </w:tcPr>
          <w:p w14:paraId="5BEF2AC1"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014803AF"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2C214AF"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2AA05BB0"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2B507717" w14:textId="77777777" w:rsidTr="00C558B6">
        <w:tc>
          <w:tcPr>
            <w:tcW w:w="1242" w:type="dxa"/>
            <w:tcBorders>
              <w:top w:val="single" w:sz="4" w:space="0" w:color="auto"/>
              <w:left w:val="single" w:sz="4" w:space="0" w:color="auto"/>
              <w:bottom w:val="single" w:sz="4" w:space="0" w:color="auto"/>
              <w:right w:val="single" w:sz="4" w:space="0" w:color="auto"/>
            </w:tcBorders>
          </w:tcPr>
          <w:p w14:paraId="07BDD116" w14:textId="77777777" w:rsidR="00DB0F16" w:rsidRPr="008300A0"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180AE581" w14:textId="77777777" w:rsidR="00DB0F16" w:rsidRPr="00B85A83"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513354A" w14:textId="77777777" w:rsidR="00DB0F16" w:rsidRPr="00867F6C"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«ТГК-16»</w:t>
            </w:r>
          </w:p>
        </w:tc>
        <w:tc>
          <w:tcPr>
            <w:tcW w:w="3827" w:type="dxa"/>
            <w:tcBorders>
              <w:top w:val="single" w:sz="4" w:space="0" w:color="auto"/>
              <w:left w:val="single" w:sz="4" w:space="0" w:color="auto"/>
              <w:bottom w:val="single" w:sz="4" w:space="0" w:color="auto"/>
              <w:right w:val="single" w:sz="4" w:space="0" w:color="auto"/>
            </w:tcBorders>
          </w:tcPr>
          <w:p w14:paraId="7CF05742" w14:textId="77777777" w:rsidR="00DB0F16" w:rsidRPr="00CA2398"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Совета директоров</w:t>
            </w:r>
          </w:p>
        </w:tc>
      </w:tr>
      <w:tr w:rsidR="00DB0F16" w:rsidRPr="004F2A05" w14:paraId="2F081811" w14:textId="77777777" w:rsidTr="00C558B6">
        <w:tc>
          <w:tcPr>
            <w:tcW w:w="1242" w:type="dxa"/>
            <w:tcBorders>
              <w:top w:val="single" w:sz="4" w:space="0" w:color="auto"/>
              <w:left w:val="single" w:sz="4" w:space="0" w:color="auto"/>
              <w:bottom w:val="single" w:sz="4" w:space="0" w:color="auto"/>
              <w:right w:val="single" w:sz="4" w:space="0" w:color="auto"/>
            </w:tcBorders>
          </w:tcPr>
          <w:p w14:paraId="48F5676D"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13</w:t>
            </w:r>
          </w:p>
        </w:tc>
        <w:tc>
          <w:tcPr>
            <w:tcW w:w="1622" w:type="dxa"/>
            <w:tcBorders>
              <w:top w:val="single" w:sz="4" w:space="0" w:color="auto"/>
              <w:left w:val="single" w:sz="4" w:space="0" w:color="auto"/>
              <w:bottom w:val="single" w:sz="4" w:space="0" w:color="auto"/>
              <w:right w:val="single" w:sz="4" w:space="0" w:color="auto"/>
            </w:tcBorders>
          </w:tcPr>
          <w:p w14:paraId="098D91AC"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71A3B7E"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67F6C">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867F6C">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469199A" w14:textId="77777777" w:rsidR="00DB0F16" w:rsidRPr="00834591"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A2398">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CA2398">
              <w:rPr>
                <w:rFonts w:ascii="Times New Roman" w:hAnsi="Times New Roman"/>
                <w:sz w:val="18"/>
                <w:szCs w:val="18"/>
                <w:lang w:eastAsia="ru-RU"/>
              </w:rPr>
              <w:t>директора по энергетике и</w:t>
            </w:r>
            <w:r>
              <w:rPr>
                <w:rFonts w:ascii="Times New Roman" w:hAnsi="Times New Roman"/>
                <w:sz w:val="18"/>
                <w:szCs w:val="18"/>
                <w:lang w:eastAsia="ru-RU"/>
              </w:rPr>
              <w:t xml:space="preserve"> </w:t>
            </w:r>
            <w:r w:rsidRPr="00CA2398">
              <w:rPr>
                <w:rFonts w:ascii="Times New Roman" w:hAnsi="Times New Roman"/>
                <w:sz w:val="18"/>
                <w:szCs w:val="18"/>
                <w:lang w:eastAsia="ru-RU"/>
              </w:rPr>
              <w:t>информационным</w:t>
            </w:r>
            <w:r>
              <w:rPr>
                <w:rFonts w:ascii="Times New Roman" w:hAnsi="Times New Roman"/>
                <w:sz w:val="18"/>
                <w:szCs w:val="18"/>
                <w:lang w:eastAsia="ru-RU"/>
              </w:rPr>
              <w:t xml:space="preserve"> </w:t>
            </w:r>
            <w:r w:rsidRPr="00CA2398">
              <w:rPr>
                <w:rFonts w:ascii="Times New Roman" w:hAnsi="Times New Roman"/>
                <w:sz w:val="18"/>
                <w:szCs w:val="18"/>
                <w:lang w:eastAsia="ru-RU"/>
              </w:rPr>
              <w:t>технологиям</w:t>
            </w:r>
            <w:r>
              <w:rPr>
                <w:rFonts w:ascii="Times New Roman" w:hAnsi="Times New Roman"/>
                <w:sz w:val="18"/>
                <w:szCs w:val="18"/>
                <w:lang w:eastAsia="ru-RU"/>
              </w:rPr>
              <w:t>, Член Дирекции</w:t>
            </w:r>
          </w:p>
        </w:tc>
      </w:tr>
      <w:tr w:rsidR="00DB0F16" w:rsidRPr="004F2A05" w14:paraId="08E25E85" w14:textId="77777777" w:rsidTr="00C558B6">
        <w:tc>
          <w:tcPr>
            <w:tcW w:w="1242" w:type="dxa"/>
            <w:tcBorders>
              <w:top w:val="single" w:sz="4" w:space="0" w:color="auto"/>
              <w:left w:val="single" w:sz="4" w:space="0" w:color="auto"/>
              <w:bottom w:val="single" w:sz="4" w:space="0" w:color="auto"/>
              <w:right w:val="single" w:sz="4" w:space="0" w:color="auto"/>
            </w:tcBorders>
          </w:tcPr>
          <w:p w14:paraId="649005F6"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04419AA4"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3D64B1C"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«ТРК «Новый Век»</w:t>
            </w:r>
          </w:p>
        </w:tc>
        <w:tc>
          <w:tcPr>
            <w:tcW w:w="3827" w:type="dxa"/>
            <w:tcBorders>
              <w:top w:val="single" w:sz="4" w:space="0" w:color="auto"/>
              <w:left w:val="single" w:sz="4" w:space="0" w:color="auto"/>
              <w:bottom w:val="single" w:sz="4" w:space="0" w:color="auto"/>
              <w:right w:val="single" w:sz="4" w:space="0" w:color="auto"/>
            </w:tcBorders>
          </w:tcPr>
          <w:p w14:paraId="2F0C6097"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14DFF806" w14:textId="77777777" w:rsidTr="00C558B6">
        <w:tc>
          <w:tcPr>
            <w:tcW w:w="1242" w:type="dxa"/>
            <w:tcBorders>
              <w:top w:val="single" w:sz="4" w:space="0" w:color="auto"/>
              <w:left w:val="single" w:sz="4" w:space="0" w:color="auto"/>
              <w:bottom w:val="single" w:sz="4" w:space="0" w:color="auto"/>
              <w:right w:val="single" w:sz="4" w:space="0" w:color="auto"/>
            </w:tcBorders>
          </w:tcPr>
          <w:p w14:paraId="6F50C9BD"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0958450F"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A5E0B6C"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24E8DFD7" w14:textId="77777777" w:rsidR="00DB0F16" w:rsidRPr="009E4119" w:rsidRDefault="00DB0F16" w:rsidP="00CA239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6F3ACB81"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3D9DFF16"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714FC622"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1C70E9B6"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32C29933" w14:textId="77777777" w:rsidR="00DB0F16" w:rsidRPr="00090149" w:rsidRDefault="00DB0F16" w:rsidP="00D01874">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6E7C0833"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27538217"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49B2860B"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00BC4">
        <w:rPr>
          <w:rFonts w:ascii="Times New Roman" w:eastAsia="MS Mincho" w:hAnsi="Times New Roman"/>
          <w:b/>
          <w:i/>
          <w:sz w:val="18"/>
          <w:szCs w:val="18"/>
          <w:lang w:eastAsia="ja-JP"/>
        </w:rPr>
        <w:t>является членом</w:t>
      </w:r>
      <w:r>
        <w:rPr>
          <w:rFonts w:ascii="Times New Roman" w:eastAsia="MS Mincho" w:hAnsi="Times New Roman"/>
          <w:b/>
          <w:i/>
          <w:sz w:val="18"/>
          <w:szCs w:val="18"/>
          <w:lang w:eastAsia="ja-JP"/>
        </w:rPr>
        <w:t xml:space="preserve"> </w:t>
      </w:r>
      <w:r w:rsidRPr="00700BC4">
        <w:rPr>
          <w:rFonts w:ascii="Times New Roman" w:eastAsia="MS Mincho" w:hAnsi="Times New Roman"/>
          <w:b/>
          <w:i/>
          <w:sz w:val="18"/>
          <w:szCs w:val="18"/>
          <w:lang w:eastAsia="ja-JP"/>
        </w:rPr>
        <w:t>Комитет</w:t>
      </w:r>
      <w:r>
        <w:rPr>
          <w:rFonts w:ascii="Times New Roman" w:eastAsia="MS Mincho" w:hAnsi="Times New Roman"/>
          <w:b/>
          <w:i/>
          <w:sz w:val="18"/>
          <w:szCs w:val="18"/>
          <w:lang w:eastAsia="ja-JP"/>
        </w:rPr>
        <w:t>а</w:t>
      </w:r>
      <w:r w:rsidRPr="00700BC4">
        <w:rPr>
          <w:rFonts w:ascii="Times New Roman" w:eastAsia="MS Mincho" w:hAnsi="Times New Roman"/>
          <w:b/>
          <w:i/>
          <w:sz w:val="18"/>
          <w:szCs w:val="18"/>
          <w:lang w:eastAsia="ja-JP"/>
        </w:rPr>
        <w:t xml:space="preserve"> по аудиту</w:t>
      </w:r>
      <w:r>
        <w:rPr>
          <w:rFonts w:ascii="Times New Roman" w:eastAsia="MS Mincho" w:hAnsi="Times New Roman"/>
          <w:b/>
          <w:i/>
          <w:sz w:val="18"/>
          <w:szCs w:val="18"/>
          <w:lang w:eastAsia="ja-JP"/>
        </w:rPr>
        <w:t xml:space="preserve"> и</w:t>
      </w:r>
      <w:r w:rsidRPr="00700BC4">
        <w:rPr>
          <w:rFonts w:ascii="Times New Roman" w:eastAsia="MS Mincho" w:hAnsi="Times New Roman"/>
          <w:b/>
          <w:i/>
          <w:sz w:val="18"/>
          <w:szCs w:val="18"/>
          <w:lang w:eastAsia="ja-JP"/>
        </w:rPr>
        <w:t xml:space="preserve"> </w:t>
      </w:r>
      <w:r>
        <w:rPr>
          <w:rFonts w:ascii="Times New Roman" w:eastAsia="MS Mincho" w:hAnsi="Times New Roman"/>
          <w:b/>
          <w:i/>
          <w:sz w:val="18"/>
          <w:szCs w:val="18"/>
          <w:lang w:eastAsia="ja-JP"/>
        </w:rPr>
        <w:t xml:space="preserve">членом </w:t>
      </w:r>
      <w:r w:rsidRPr="00700BC4">
        <w:rPr>
          <w:rFonts w:ascii="Times New Roman" w:eastAsia="MS Mincho" w:hAnsi="Times New Roman"/>
          <w:b/>
          <w:i/>
          <w:sz w:val="18"/>
          <w:szCs w:val="18"/>
          <w:lang w:eastAsia="ja-JP"/>
        </w:rPr>
        <w:t>Комитета по кадрам и вознаграждениям</w:t>
      </w:r>
    </w:p>
    <w:p w14:paraId="60CD3E18" w14:textId="77777777" w:rsidR="00DB0F16" w:rsidRPr="00834591" w:rsidRDefault="00DB0F16" w:rsidP="00D01874">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3CD4005A"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2C1E4A2C" w14:textId="77777777" w:rsidR="00DB0F16" w:rsidRDefault="00DB0F16" w:rsidP="0003109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031099">
        <w:rPr>
          <w:rFonts w:ascii="Times New Roman" w:eastAsia="MS Mincho" w:hAnsi="Times New Roman"/>
          <w:b/>
          <w:i/>
          <w:sz w:val="18"/>
          <w:szCs w:val="18"/>
          <w:lang w:eastAsia="ja-JP"/>
        </w:rPr>
        <w:t>Латыпов Альберт Наилевич</w:t>
      </w:r>
    </w:p>
    <w:p w14:paraId="21104CC8"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82</w:t>
      </w:r>
    </w:p>
    <w:p w14:paraId="095E637C"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051B42D3"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9873069"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01DF43AA"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D338E46"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6DE5F224"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5AD94472" w14:textId="77777777" w:rsidTr="00C558B6">
        <w:tc>
          <w:tcPr>
            <w:tcW w:w="1242" w:type="dxa"/>
            <w:tcBorders>
              <w:top w:val="single" w:sz="4" w:space="0" w:color="auto"/>
              <w:left w:val="single" w:sz="4" w:space="0" w:color="auto"/>
              <w:bottom w:val="single" w:sz="4" w:space="0" w:color="auto"/>
              <w:right w:val="single" w:sz="4" w:space="0" w:color="auto"/>
            </w:tcBorders>
          </w:tcPr>
          <w:p w14:paraId="4259042F"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6C026952"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338F5E5C"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1E23B4BC"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68717577" w14:textId="77777777" w:rsidTr="00C558B6">
        <w:tc>
          <w:tcPr>
            <w:tcW w:w="1242" w:type="dxa"/>
            <w:tcBorders>
              <w:top w:val="single" w:sz="4" w:space="0" w:color="auto"/>
              <w:left w:val="single" w:sz="4" w:space="0" w:color="auto"/>
              <w:bottom w:val="single" w:sz="4" w:space="0" w:color="auto"/>
              <w:right w:val="single" w:sz="4" w:space="0" w:color="auto"/>
            </w:tcBorders>
          </w:tcPr>
          <w:p w14:paraId="5C23B370" w14:textId="77777777" w:rsidR="00DB0F16" w:rsidRPr="00834591" w:rsidRDefault="00DB0F16" w:rsidP="0003109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06</w:t>
            </w:r>
          </w:p>
        </w:tc>
        <w:tc>
          <w:tcPr>
            <w:tcW w:w="1622" w:type="dxa"/>
            <w:tcBorders>
              <w:top w:val="single" w:sz="4" w:space="0" w:color="auto"/>
              <w:left w:val="single" w:sz="4" w:space="0" w:color="auto"/>
              <w:bottom w:val="single" w:sz="4" w:space="0" w:color="auto"/>
              <w:right w:val="single" w:sz="4" w:space="0" w:color="auto"/>
            </w:tcBorders>
          </w:tcPr>
          <w:p w14:paraId="60A7AA59"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1B3F104B"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67F6C">
              <w:rPr>
                <w:rFonts w:ascii="Times New Roman" w:hAnsi="Times New Roman"/>
                <w:sz w:val="18"/>
                <w:szCs w:val="18"/>
                <w:lang w:eastAsia="ru-RU"/>
              </w:rPr>
              <w:t xml:space="preserve">ОАО </w:t>
            </w:r>
            <w:r w:rsidRPr="009E4119">
              <w:rPr>
                <w:rFonts w:ascii="Times New Roman" w:hAnsi="Times New Roman"/>
                <w:sz w:val="18"/>
                <w:szCs w:val="18"/>
                <w:lang w:eastAsia="ru-RU"/>
              </w:rPr>
              <w:t>«</w:t>
            </w:r>
            <w:r w:rsidRPr="00867F6C">
              <w:rPr>
                <w:rFonts w:ascii="Times New Roman" w:hAnsi="Times New Roman"/>
                <w:sz w:val="18"/>
                <w:szCs w:val="18"/>
                <w:lang w:eastAsia="ru-RU"/>
              </w:rPr>
              <w:t>ТАИФ</w:t>
            </w:r>
            <w:r w:rsidRPr="009E4119">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5D60DFAA"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31099">
              <w:rPr>
                <w:rFonts w:ascii="Times New Roman" w:hAnsi="Times New Roman"/>
                <w:sz w:val="18"/>
                <w:szCs w:val="18"/>
                <w:lang w:eastAsia="ru-RU"/>
              </w:rPr>
              <w:t>Главный юрисконсульт</w:t>
            </w:r>
          </w:p>
        </w:tc>
      </w:tr>
      <w:tr w:rsidR="00DB0F16" w:rsidRPr="004F2A05" w14:paraId="03732A1B" w14:textId="77777777" w:rsidTr="00C558B6">
        <w:tc>
          <w:tcPr>
            <w:tcW w:w="1242" w:type="dxa"/>
            <w:tcBorders>
              <w:top w:val="single" w:sz="4" w:space="0" w:color="auto"/>
              <w:left w:val="single" w:sz="4" w:space="0" w:color="auto"/>
              <w:bottom w:val="single" w:sz="4" w:space="0" w:color="auto"/>
              <w:right w:val="single" w:sz="4" w:space="0" w:color="auto"/>
            </w:tcBorders>
          </w:tcPr>
          <w:p w14:paraId="63B447F8" w14:textId="77777777" w:rsidR="00DB0F16" w:rsidRPr="008300A0" w:rsidRDefault="00DB0F16" w:rsidP="0003109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14</w:t>
            </w:r>
          </w:p>
        </w:tc>
        <w:tc>
          <w:tcPr>
            <w:tcW w:w="1622" w:type="dxa"/>
            <w:tcBorders>
              <w:top w:val="single" w:sz="4" w:space="0" w:color="auto"/>
              <w:left w:val="single" w:sz="4" w:space="0" w:color="auto"/>
              <w:bottom w:val="single" w:sz="4" w:space="0" w:color="auto"/>
              <w:right w:val="single" w:sz="4" w:space="0" w:color="auto"/>
            </w:tcBorders>
          </w:tcPr>
          <w:p w14:paraId="1639EAF5" w14:textId="77777777" w:rsidR="00DB0F16" w:rsidRPr="00B85A83" w:rsidRDefault="00DB0F16" w:rsidP="0003109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6F78821" w14:textId="77777777" w:rsidR="00DB0F16" w:rsidRPr="00867F6C" w:rsidRDefault="00DB0F16" w:rsidP="0003109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67F6C">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867F6C">
              <w:rPr>
                <w:rFonts w:ascii="Times New Roman" w:hAnsi="Times New Roman"/>
                <w:sz w:val="18"/>
                <w:szCs w:val="18"/>
                <w:lang w:eastAsia="ru-RU"/>
              </w:rPr>
              <w:t>ТАИФ</w:t>
            </w:r>
            <w:r w:rsidRPr="009E4119">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12E2CA3" w14:textId="77777777" w:rsidR="00DB0F16" w:rsidRPr="00CA2398"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31099">
              <w:rPr>
                <w:rFonts w:ascii="Times New Roman" w:hAnsi="Times New Roman"/>
                <w:sz w:val="18"/>
                <w:szCs w:val="18"/>
                <w:lang w:eastAsia="ru-RU"/>
              </w:rPr>
              <w:t>Начальник Юридического</w:t>
            </w:r>
            <w:r>
              <w:rPr>
                <w:rFonts w:ascii="Times New Roman" w:hAnsi="Times New Roman"/>
                <w:sz w:val="18"/>
                <w:szCs w:val="18"/>
                <w:lang w:eastAsia="ru-RU"/>
              </w:rPr>
              <w:t xml:space="preserve"> </w:t>
            </w:r>
            <w:r w:rsidRPr="00031099">
              <w:rPr>
                <w:rFonts w:ascii="Times New Roman" w:hAnsi="Times New Roman"/>
                <w:sz w:val="18"/>
                <w:szCs w:val="18"/>
                <w:lang w:eastAsia="ru-RU"/>
              </w:rPr>
              <w:t>управления</w:t>
            </w:r>
          </w:p>
        </w:tc>
      </w:tr>
      <w:tr w:rsidR="00DB0F16" w:rsidRPr="004F2A05" w14:paraId="28D128FE" w14:textId="77777777" w:rsidTr="00C558B6">
        <w:tc>
          <w:tcPr>
            <w:tcW w:w="1242" w:type="dxa"/>
            <w:tcBorders>
              <w:top w:val="single" w:sz="4" w:space="0" w:color="auto"/>
              <w:left w:val="single" w:sz="4" w:space="0" w:color="auto"/>
              <w:bottom w:val="single" w:sz="4" w:space="0" w:color="auto"/>
              <w:right w:val="single" w:sz="4" w:space="0" w:color="auto"/>
            </w:tcBorders>
          </w:tcPr>
          <w:p w14:paraId="74230CD2"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7FAFCB46"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616275B"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6AF08953"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7B1E6B37"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5904201B"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0E5080DB"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416C0B41"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68F89135" w14:textId="77777777" w:rsidR="00DB0F16" w:rsidRPr="00090149" w:rsidRDefault="00DB0F16" w:rsidP="0003109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22E77ADE"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25615D9C"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2350DDAD"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00BC4">
        <w:rPr>
          <w:rFonts w:ascii="Times New Roman" w:eastAsia="MS Mincho" w:hAnsi="Times New Roman"/>
          <w:b/>
          <w:i/>
          <w:sz w:val="18"/>
          <w:szCs w:val="18"/>
          <w:lang w:eastAsia="ja-JP"/>
        </w:rPr>
        <w:t>является членом</w:t>
      </w:r>
      <w:r>
        <w:rPr>
          <w:rFonts w:ascii="Times New Roman" w:eastAsia="MS Mincho" w:hAnsi="Times New Roman"/>
          <w:b/>
          <w:i/>
          <w:sz w:val="18"/>
          <w:szCs w:val="18"/>
          <w:lang w:eastAsia="ja-JP"/>
        </w:rPr>
        <w:t xml:space="preserve"> </w:t>
      </w:r>
      <w:r w:rsidRPr="00700BC4">
        <w:rPr>
          <w:rFonts w:ascii="Times New Roman" w:eastAsia="MS Mincho" w:hAnsi="Times New Roman"/>
          <w:b/>
          <w:i/>
          <w:sz w:val="18"/>
          <w:szCs w:val="18"/>
          <w:lang w:eastAsia="ja-JP"/>
        </w:rPr>
        <w:t>Комитет</w:t>
      </w:r>
      <w:r>
        <w:rPr>
          <w:rFonts w:ascii="Times New Roman" w:eastAsia="MS Mincho" w:hAnsi="Times New Roman"/>
          <w:b/>
          <w:i/>
          <w:sz w:val="18"/>
          <w:szCs w:val="18"/>
          <w:lang w:eastAsia="ja-JP"/>
        </w:rPr>
        <w:t>а</w:t>
      </w:r>
      <w:r w:rsidRPr="00700BC4">
        <w:rPr>
          <w:rFonts w:ascii="Times New Roman" w:eastAsia="MS Mincho" w:hAnsi="Times New Roman"/>
          <w:b/>
          <w:i/>
          <w:sz w:val="18"/>
          <w:szCs w:val="18"/>
          <w:lang w:eastAsia="ja-JP"/>
        </w:rPr>
        <w:t xml:space="preserve"> по аудиту</w:t>
      </w:r>
      <w:r>
        <w:rPr>
          <w:rFonts w:ascii="Times New Roman" w:eastAsia="MS Mincho" w:hAnsi="Times New Roman"/>
          <w:b/>
          <w:i/>
          <w:sz w:val="18"/>
          <w:szCs w:val="18"/>
          <w:lang w:eastAsia="ja-JP"/>
        </w:rPr>
        <w:t xml:space="preserve"> и</w:t>
      </w:r>
      <w:r w:rsidRPr="00700BC4">
        <w:rPr>
          <w:rFonts w:ascii="Times New Roman" w:eastAsia="MS Mincho" w:hAnsi="Times New Roman"/>
          <w:b/>
          <w:i/>
          <w:sz w:val="18"/>
          <w:szCs w:val="18"/>
          <w:lang w:eastAsia="ja-JP"/>
        </w:rPr>
        <w:t xml:space="preserve"> </w:t>
      </w:r>
      <w:r>
        <w:rPr>
          <w:rFonts w:ascii="Times New Roman" w:eastAsia="MS Mincho" w:hAnsi="Times New Roman"/>
          <w:b/>
          <w:i/>
          <w:sz w:val="18"/>
          <w:szCs w:val="18"/>
          <w:lang w:eastAsia="ja-JP"/>
        </w:rPr>
        <w:t xml:space="preserve">членом </w:t>
      </w:r>
      <w:r w:rsidRPr="00700BC4">
        <w:rPr>
          <w:rFonts w:ascii="Times New Roman" w:eastAsia="MS Mincho" w:hAnsi="Times New Roman"/>
          <w:b/>
          <w:i/>
          <w:sz w:val="18"/>
          <w:szCs w:val="18"/>
          <w:lang w:eastAsia="ja-JP"/>
        </w:rPr>
        <w:t>Комитета по кадрам и вознаграждениям</w:t>
      </w:r>
    </w:p>
    <w:p w14:paraId="7054EB92" w14:textId="77777777" w:rsidR="00DB0F16" w:rsidRPr="00834591" w:rsidRDefault="00DB0F16" w:rsidP="0003109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04DE22F3"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58EF6EC3" w14:textId="77777777" w:rsidR="00DB0F16" w:rsidRDefault="00DB0F16" w:rsidP="00AF794B">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AF794B">
        <w:rPr>
          <w:rFonts w:ascii="Times New Roman" w:eastAsia="MS Mincho" w:hAnsi="Times New Roman"/>
          <w:b/>
          <w:i/>
          <w:sz w:val="18"/>
          <w:szCs w:val="18"/>
          <w:lang w:eastAsia="ja-JP"/>
        </w:rPr>
        <w:t>Маганов Наиль Ульфатович</w:t>
      </w:r>
    </w:p>
    <w:p w14:paraId="7479084D"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58</w:t>
      </w:r>
    </w:p>
    <w:p w14:paraId="62406D87"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5CB6C21C"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lastRenderedPageBreak/>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C5157FC"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6A41A5DA"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73849BCC"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4159C7C3"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1639A35" w14:textId="77777777" w:rsidTr="00C558B6">
        <w:tc>
          <w:tcPr>
            <w:tcW w:w="1242" w:type="dxa"/>
            <w:tcBorders>
              <w:top w:val="single" w:sz="4" w:space="0" w:color="auto"/>
              <w:left w:val="single" w:sz="4" w:space="0" w:color="auto"/>
              <w:bottom w:val="single" w:sz="4" w:space="0" w:color="auto"/>
              <w:right w:val="single" w:sz="4" w:space="0" w:color="auto"/>
            </w:tcBorders>
          </w:tcPr>
          <w:p w14:paraId="47A937B6"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41CB20CD"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28B63097"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7072DBB5"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19576CC0" w14:textId="77777777" w:rsidTr="00C558B6">
        <w:tc>
          <w:tcPr>
            <w:tcW w:w="1242" w:type="dxa"/>
            <w:tcBorders>
              <w:top w:val="single" w:sz="4" w:space="0" w:color="auto"/>
              <w:left w:val="single" w:sz="4" w:space="0" w:color="auto"/>
              <w:bottom w:val="single" w:sz="4" w:space="0" w:color="auto"/>
              <w:right w:val="single" w:sz="4" w:space="0" w:color="auto"/>
            </w:tcBorders>
          </w:tcPr>
          <w:p w14:paraId="651F82A6" w14:textId="77777777" w:rsidR="00DB0F16" w:rsidRPr="00834591"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00</w:t>
            </w:r>
          </w:p>
        </w:tc>
        <w:tc>
          <w:tcPr>
            <w:tcW w:w="1622" w:type="dxa"/>
            <w:tcBorders>
              <w:top w:val="single" w:sz="4" w:space="0" w:color="auto"/>
              <w:left w:val="single" w:sz="4" w:space="0" w:color="auto"/>
              <w:bottom w:val="single" w:sz="4" w:space="0" w:color="auto"/>
              <w:right w:val="single" w:sz="4" w:space="0" w:color="auto"/>
            </w:tcBorders>
          </w:tcPr>
          <w:p w14:paraId="04E3F845" w14:textId="77777777" w:rsidR="00DB0F16" w:rsidRPr="00834591"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2665" w:type="dxa"/>
            <w:tcBorders>
              <w:top w:val="single" w:sz="4" w:space="0" w:color="auto"/>
              <w:left w:val="single" w:sz="4" w:space="0" w:color="auto"/>
              <w:bottom w:val="single" w:sz="4" w:space="0" w:color="auto"/>
              <w:right w:val="single" w:sz="4" w:space="0" w:color="auto"/>
            </w:tcBorders>
          </w:tcPr>
          <w:p w14:paraId="38B82577"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F794B">
              <w:rPr>
                <w:rFonts w:ascii="Times New Roman" w:hAnsi="Times New Roman"/>
                <w:sz w:val="18"/>
                <w:szCs w:val="18"/>
                <w:lang w:eastAsia="ru-RU"/>
              </w:rPr>
              <w:t xml:space="preserve">ОАО </w:t>
            </w:r>
            <w:r>
              <w:rPr>
                <w:rFonts w:ascii="Times New Roman" w:hAnsi="Times New Roman"/>
                <w:sz w:val="18"/>
                <w:szCs w:val="18"/>
                <w:lang w:eastAsia="ru-RU"/>
              </w:rPr>
              <w:t>«</w:t>
            </w:r>
            <w:r w:rsidRPr="00AF794B">
              <w:rPr>
                <w:rFonts w:ascii="Times New Roman" w:hAnsi="Times New Roman"/>
                <w:sz w:val="18"/>
                <w:szCs w:val="18"/>
                <w:lang w:eastAsia="ru-RU"/>
              </w:rPr>
              <w:t>Татнефть</w:t>
            </w:r>
            <w:r>
              <w:rPr>
                <w:rFonts w:ascii="Times New Roman" w:hAnsi="Times New Roman"/>
                <w:sz w:val="18"/>
                <w:szCs w:val="18"/>
                <w:lang w:eastAsia="ru-RU"/>
              </w:rPr>
              <w:t>»</w:t>
            </w:r>
            <w:r w:rsidRPr="00AF794B">
              <w:rPr>
                <w:rFonts w:ascii="Times New Roman" w:hAnsi="Times New Roman"/>
                <w:sz w:val="18"/>
                <w:szCs w:val="18"/>
                <w:lang w:eastAsia="ru-RU"/>
              </w:rPr>
              <w:t xml:space="preserve"> им. В. Д. Шашина</w:t>
            </w:r>
          </w:p>
        </w:tc>
        <w:tc>
          <w:tcPr>
            <w:tcW w:w="3827" w:type="dxa"/>
            <w:tcBorders>
              <w:top w:val="single" w:sz="4" w:space="0" w:color="auto"/>
              <w:left w:val="single" w:sz="4" w:space="0" w:color="auto"/>
              <w:bottom w:val="single" w:sz="4" w:space="0" w:color="auto"/>
              <w:right w:val="single" w:sz="4" w:space="0" w:color="auto"/>
            </w:tcBorders>
          </w:tcPr>
          <w:p w14:paraId="0B821B21" w14:textId="77777777" w:rsidR="00DB0F16" w:rsidRPr="00834591"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F794B">
              <w:rPr>
                <w:rFonts w:ascii="Times New Roman" w:hAnsi="Times New Roman"/>
                <w:sz w:val="18"/>
                <w:szCs w:val="18"/>
                <w:lang w:eastAsia="ru-RU"/>
              </w:rPr>
              <w:t>Первый заместитель</w:t>
            </w:r>
            <w:r>
              <w:rPr>
                <w:rFonts w:ascii="Times New Roman" w:hAnsi="Times New Roman"/>
                <w:sz w:val="18"/>
                <w:szCs w:val="18"/>
                <w:lang w:eastAsia="ru-RU"/>
              </w:rPr>
              <w:t xml:space="preserve"> </w:t>
            </w:r>
            <w:r w:rsidRPr="00AF794B">
              <w:rPr>
                <w:rFonts w:ascii="Times New Roman" w:hAnsi="Times New Roman"/>
                <w:sz w:val="18"/>
                <w:szCs w:val="18"/>
                <w:lang w:eastAsia="ru-RU"/>
              </w:rPr>
              <w:t>генерального директора по</w:t>
            </w:r>
            <w:r>
              <w:rPr>
                <w:rFonts w:ascii="Times New Roman" w:hAnsi="Times New Roman"/>
                <w:sz w:val="18"/>
                <w:szCs w:val="18"/>
                <w:lang w:eastAsia="ru-RU"/>
              </w:rPr>
              <w:t xml:space="preserve"> </w:t>
            </w:r>
            <w:r w:rsidRPr="00AF794B">
              <w:rPr>
                <w:rFonts w:ascii="Times New Roman" w:hAnsi="Times New Roman"/>
                <w:sz w:val="18"/>
                <w:szCs w:val="18"/>
                <w:lang w:eastAsia="ru-RU"/>
              </w:rPr>
              <w:t>реализации и переработке</w:t>
            </w:r>
            <w:r>
              <w:rPr>
                <w:rFonts w:ascii="Times New Roman" w:hAnsi="Times New Roman"/>
                <w:sz w:val="18"/>
                <w:szCs w:val="18"/>
                <w:lang w:eastAsia="ru-RU"/>
              </w:rPr>
              <w:t xml:space="preserve"> </w:t>
            </w:r>
            <w:r w:rsidRPr="00AF794B">
              <w:rPr>
                <w:rFonts w:ascii="Times New Roman" w:hAnsi="Times New Roman"/>
                <w:sz w:val="18"/>
                <w:szCs w:val="18"/>
                <w:lang w:eastAsia="ru-RU"/>
              </w:rPr>
              <w:t>нефти и</w:t>
            </w:r>
            <w:r>
              <w:rPr>
                <w:rFonts w:ascii="Times New Roman" w:hAnsi="Times New Roman"/>
                <w:sz w:val="18"/>
                <w:szCs w:val="18"/>
                <w:lang w:eastAsia="ru-RU"/>
              </w:rPr>
              <w:t xml:space="preserve"> </w:t>
            </w:r>
            <w:r w:rsidRPr="00AF794B">
              <w:rPr>
                <w:rFonts w:ascii="Times New Roman" w:hAnsi="Times New Roman"/>
                <w:sz w:val="18"/>
                <w:szCs w:val="18"/>
                <w:lang w:eastAsia="ru-RU"/>
              </w:rPr>
              <w:t>нефтепродуктов-начальник</w:t>
            </w:r>
            <w:r>
              <w:rPr>
                <w:rFonts w:ascii="Times New Roman" w:hAnsi="Times New Roman"/>
                <w:sz w:val="18"/>
                <w:szCs w:val="18"/>
                <w:lang w:eastAsia="ru-RU"/>
              </w:rPr>
              <w:t xml:space="preserve"> </w:t>
            </w:r>
            <w:r w:rsidRPr="00AF794B">
              <w:rPr>
                <w:rFonts w:ascii="Times New Roman" w:hAnsi="Times New Roman"/>
                <w:sz w:val="18"/>
                <w:szCs w:val="18"/>
                <w:lang w:eastAsia="ru-RU"/>
              </w:rPr>
              <w:t>Управления реализации</w:t>
            </w:r>
            <w:r>
              <w:rPr>
                <w:rFonts w:ascii="Times New Roman" w:hAnsi="Times New Roman"/>
                <w:sz w:val="18"/>
                <w:szCs w:val="18"/>
                <w:lang w:eastAsia="ru-RU"/>
              </w:rPr>
              <w:t xml:space="preserve"> </w:t>
            </w:r>
            <w:r w:rsidRPr="00AF794B">
              <w:rPr>
                <w:rFonts w:ascii="Times New Roman" w:hAnsi="Times New Roman"/>
                <w:sz w:val="18"/>
                <w:szCs w:val="18"/>
                <w:lang w:eastAsia="ru-RU"/>
              </w:rPr>
              <w:t>нефти и нефтепродуктов</w:t>
            </w:r>
          </w:p>
        </w:tc>
      </w:tr>
      <w:tr w:rsidR="00DB0F16" w:rsidRPr="004F2A05" w14:paraId="4B973FCF" w14:textId="77777777" w:rsidTr="00C558B6">
        <w:tc>
          <w:tcPr>
            <w:tcW w:w="1242" w:type="dxa"/>
            <w:tcBorders>
              <w:top w:val="single" w:sz="4" w:space="0" w:color="auto"/>
              <w:left w:val="single" w:sz="4" w:space="0" w:color="auto"/>
              <w:bottom w:val="single" w:sz="4" w:space="0" w:color="auto"/>
              <w:right w:val="single" w:sz="4" w:space="0" w:color="auto"/>
            </w:tcBorders>
          </w:tcPr>
          <w:p w14:paraId="49F3B839" w14:textId="77777777" w:rsidR="00DB0F16" w:rsidRPr="008300A0"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2001</w:t>
            </w:r>
          </w:p>
        </w:tc>
        <w:tc>
          <w:tcPr>
            <w:tcW w:w="1622" w:type="dxa"/>
            <w:tcBorders>
              <w:top w:val="single" w:sz="4" w:space="0" w:color="auto"/>
              <w:left w:val="single" w:sz="4" w:space="0" w:color="auto"/>
              <w:bottom w:val="single" w:sz="4" w:space="0" w:color="auto"/>
              <w:right w:val="single" w:sz="4" w:space="0" w:color="auto"/>
            </w:tcBorders>
          </w:tcPr>
          <w:p w14:paraId="25EF3E92" w14:textId="77777777" w:rsidR="00DB0F16" w:rsidRPr="00B85A83"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640350A" w14:textId="77777777" w:rsidR="00DB0F16"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483F9DD8" w14:textId="77777777" w:rsidR="00DB0F16" w:rsidRPr="00AF794B"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370E4C04" w14:textId="77777777" w:rsidTr="00C558B6">
        <w:tc>
          <w:tcPr>
            <w:tcW w:w="1242" w:type="dxa"/>
            <w:tcBorders>
              <w:top w:val="single" w:sz="4" w:space="0" w:color="auto"/>
              <w:left w:val="single" w:sz="4" w:space="0" w:color="auto"/>
              <w:bottom w:val="single" w:sz="4" w:space="0" w:color="auto"/>
              <w:right w:val="single" w:sz="4" w:space="0" w:color="auto"/>
            </w:tcBorders>
          </w:tcPr>
          <w:p w14:paraId="0477C7F6" w14:textId="77777777" w:rsidR="00DB0F16" w:rsidRPr="008300A0" w:rsidRDefault="00DB0F16" w:rsidP="00AF794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w:t>
            </w:r>
            <w:r>
              <w:rPr>
                <w:rFonts w:ascii="Times New Roman" w:hAnsi="Times New Roman"/>
                <w:sz w:val="18"/>
                <w:szCs w:val="18"/>
                <w:lang w:eastAsia="ru-RU"/>
              </w:rPr>
              <w:t>13</w:t>
            </w:r>
          </w:p>
        </w:tc>
        <w:tc>
          <w:tcPr>
            <w:tcW w:w="1622" w:type="dxa"/>
            <w:tcBorders>
              <w:top w:val="single" w:sz="4" w:space="0" w:color="auto"/>
              <w:left w:val="single" w:sz="4" w:space="0" w:color="auto"/>
              <w:bottom w:val="single" w:sz="4" w:space="0" w:color="auto"/>
              <w:right w:val="single" w:sz="4" w:space="0" w:color="auto"/>
            </w:tcBorders>
          </w:tcPr>
          <w:p w14:paraId="023EE118" w14:textId="77777777" w:rsidR="00DB0F16" w:rsidRPr="00B85A83"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14DF617" w14:textId="77777777" w:rsidR="00DB0F16" w:rsidRPr="00867F6C"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w:t>
            </w:r>
            <w:r w:rsidRPr="00AF794B">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AF794B">
              <w:rPr>
                <w:rFonts w:ascii="Times New Roman" w:hAnsi="Times New Roman"/>
                <w:sz w:val="18"/>
                <w:szCs w:val="18"/>
                <w:lang w:eastAsia="ru-RU"/>
              </w:rPr>
              <w:t>Татнефть</w:t>
            </w:r>
            <w:r w:rsidRPr="009E4119">
              <w:rPr>
                <w:rFonts w:ascii="Times New Roman" w:hAnsi="Times New Roman"/>
                <w:sz w:val="18"/>
                <w:szCs w:val="18"/>
                <w:lang w:eastAsia="ru-RU"/>
              </w:rPr>
              <w:t>»</w:t>
            </w:r>
            <w:r w:rsidRPr="00AF794B">
              <w:rPr>
                <w:rFonts w:ascii="Times New Roman" w:hAnsi="Times New Roman"/>
                <w:sz w:val="18"/>
                <w:szCs w:val="18"/>
                <w:lang w:eastAsia="ru-RU"/>
              </w:rPr>
              <w:t xml:space="preserve"> им. В. Д. Шашина</w:t>
            </w:r>
          </w:p>
        </w:tc>
        <w:tc>
          <w:tcPr>
            <w:tcW w:w="3827" w:type="dxa"/>
            <w:tcBorders>
              <w:top w:val="single" w:sz="4" w:space="0" w:color="auto"/>
              <w:left w:val="single" w:sz="4" w:space="0" w:color="auto"/>
              <w:bottom w:val="single" w:sz="4" w:space="0" w:color="auto"/>
              <w:right w:val="single" w:sz="4" w:space="0" w:color="auto"/>
            </w:tcBorders>
          </w:tcPr>
          <w:p w14:paraId="66E695D0" w14:textId="77777777" w:rsidR="00DB0F16" w:rsidRPr="00CA239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F794B">
              <w:rPr>
                <w:rFonts w:ascii="Times New Roman" w:hAnsi="Times New Roman"/>
                <w:sz w:val="18"/>
                <w:szCs w:val="18"/>
                <w:lang w:eastAsia="ru-RU"/>
              </w:rPr>
              <w:t>Генеральный директор</w:t>
            </w:r>
          </w:p>
        </w:tc>
      </w:tr>
      <w:tr w:rsidR="00DB0F16" w:rsidRPr="009E4119" w14:paraId="73325964" w14:textId="77777777" w:rsidTr="00E95456">
        <w:tc>
          <w:tcPr>
            <w:tcW w:w="1242" w:type="dxa"/>
            <w:tcBorders>
              <w:top w:val="single" w:sz="4" w:space="0" w:color="auto"/>
              <w:left w:val="single" w:sz="4" w:space="0" w:color="auto"/>
              <w:bottom w:val="single" w:sz="4" w:space="0" w:color="auto"/>
              <w:right w:val="single" w:sz="4" w:space="0" w:color="auto"/>
            </w:tcBorders>
          </w:tcPr>
          <w:p w14:paraId="3A870E2B"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6A3763DB"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9FEB966"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«ТНХИ-Х»</w:t>
            </w:r>
          </w:p>
        </w:tc>
        <w:tc>
          <w:tcPr>
            <w:tcW w:w="3827" w:type="dxa"/>
            <w:tcBorders>
              <w:top w:val="single" w:sz="4" w:space="0" w:color="auto"/>
              <w:left w:val="single" w:sz="4" w:space="0" w:color="auto"/>
              <w:bottom w:val="single" w:sz="4" w:space="0" w:color="auto"/>
              <w:right w:val="single" w:sz="4" w:space="0" w:color="auto"/>
            </w:tcBorders>
          </w:tcPr>
          <w:p w14:paraId="6C1B6D0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1E501343" w14:textId="77777777" w:rsidTr="00E95456">
        <w:tc>
          <w:tcPr>
            <w:tcW w:w="1242" w:type="dxa"/>
            <w:tcBorders>
              <w:top w:val="single" w:sz="4" w:space="0" w:color="auto"/>
              <w:left w:val="single" w:sz="4" w:space="0" w:color="auto"/>
              <w:bottom w:val="single" w:sz="4" w:space="0" w:color="auto"/>
              <w:right w:val="single" w:sz="4" w:space="0" w:color="auto"/>
            </w:tcBorders>
          </w:tcPr>
          <w:p w14:paraId="6D9C45D7"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1F30345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75451A9"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940A3">
              <w:rPr>
                <w:rFonts w:ascii="Times New Roman" w:hAnsi="Times New Roman"/>
                <w:sz w:val="18"/>
                <w:szCs w:val="18"/>
                <w:lang w:eastAsia="ru-RU"/>
              </w:rPr>
              <w:t>ООО «ИНКО-ТЭК»</w:t>
            </w:r>
          </w:p>
        </w:tc>
        <w:tc>
          <w:tcPr>
            <w:tcW w:w="3827" w:type="dxa"/>
            <w:tcBorders>
              <w:top w:val="single" w:sz="4" w:space="0" w:color="auto"/>
              <w:left w:val="single" w:sz="4" w:space="0" w:color="auto"/>
              <w:bottom w:val="single" w:sz="4" w:space="0" w:color="auto"/>
              <w:right w:val="single" w:sz="4" w:space="0" w:color="auto"/>
            </w:tcBorders>
          </w:tcPr>
          <w:p w14:paraId="18CD7D64"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7DE988B8" w14:textId="77777777" w:rsidTr="00E95456">
        <w:tc>
          <w:tcPr>
            <w:tcW w:w="1242" w:type="dxa"/>
            <w:tcBorders>
              <w:top w:val="single" w:sz="4" w:space="0" w:color="auto"/>
              <w:left w:val="single" w:sz="4" w:space="0" w:color="auto"/>
              <w:bottom w:val="single" w:sz="4" w:space="0" w:color="auto"/>
              <w:right w:val="single" w:sz="4" w:space="0" w:color="auto"/>
            </w:tcBorders>
          </w:tcPr>
          <w:p w14:paraId="00FFB215"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6C5F80B4" w14:textId="77777777" w:rsidR="00DB0F16" w:rsidRPr="00B85A8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65AE4">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6D9789F"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06556">
              <w:rPr>
                <w:rFonts w:ascii="Times New Roman" w:hAnsi="Times New Roman"/>
                <w:sz w:val="18"/>
                <w:szCs w:val="18"/>
                <w:lang w:eastAsia="ru-RU"/>
              </w:rPr>
              <w:t>TAL Oil Ltd</w:t>
            </w:r>
          </w:p>
        </w:tc>
        <w:tc>
          <w:tcPr>
            <w:tcW w:w="3827" w:type="dxa"/>
            <w:tcBorders>
              <w:top w:val="single" w:sz="4" w:space="0" w:color="auto"/>
              <w:left w:val="single" w:sz="4" w:space="0" w:color="auto"/>
              <w:bottom w:val="single" w:sz="4" w:space="0" w:color="auto"/>
              <w:right w:val="single" w:sz="4" w:space="0" w:color="auto"/>
            </w:tcBorders>
          </w:tcPr>
          <w:p w14:paraId="7FF53B1B"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A5119">
              <w:rPr>
                <w:rFonts w:ascii="Times New Roman" w:hAnsi="Times New Roman"/>
                <w:sz w:val="18"/>
                <w:szCs w:val="18"/>
                <w:lang w:eastAsia="ru-RU"/>
              </w:rPr>
              <w:t>Член Совета директоров</w:t>
            </w:r>
          </w:p>
        </w:tc>
      </w:tr>
      <w:tr w:rsidR="00DB0F16" w:rsidRPr="009E4119" w14:paraId="18FD55E7" w14:textId="77777777" w:rsidTr="00E95456">
        <w:tc>
          <w:tcPr>
            <w:tcW w:w="1242" w:type="dxa"/>
            <w:tcBorders>
              <w:top w:val="single" w:sz="4" w:space="0" w:color="auto"/>
              <w:left w:val="single" w:sz="4" w:space="0" w:color="auto"/>
              <w:bottom w:val="single" w:sz="4" w:space="0" w:color="auto"/>
              <w:right w:val="single" w:sz="4" w:space="0" w:color="auto"/>
            </w:tcBorders>
          </w:tcPr>
          <w:p w14:paraId="032EFC40"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3C8FCB0A" w14:textId="77777777" w:rsidR="00DB0F16" w:rsidRPr="00B85A8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65AE4">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36D036B" w14:textId="77777777" w:rsidR="00DB0F16" w:rsidRPr="00E940A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06556">
              <w:rPr>
                <w:rFonts w:ascii="Times New Roman" w:hAnsi="Times New Roman"/>
                <w:sz w:val="18"/>
                <w:szCs w:val="18"/>
                <w:lang w:eastAsia="ru-RU"/>
              </w:rPr>
              <w:t>АО «Связьинвестнефтехим»</w:t>
            </w:r>
          </w:p>
        </w:tc>
        <w:tc>
          <w:tcPr>
            <w:tcW w:w="3827" w:type="dxa"/>
            <w:tcBorders>
              <w:top w:val="single" w:sz="4" w:space="0" w:color="auto"/>
              <w:left w:val="single" w:sz="4" w:space="0" w:color="auto"/>
              <w:bottom w:val="single" w:sz="4" w:space="0" w:color="auto"/>
              <w:right w:val="single" w:sz="4" w:space="0" w:color="auto"/>
            </w:tcBorders>
          </w:tcPr>
          <w:p w14:paraId="382906F9"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A5119">
              <w:rPr>
                <w:rFonts w:ascii="Times New Roman" w:hAnsi="Times New Roman"/>
                <w:sz w:val="18"/>
                <w:szCs w:val="18"/>
                <w:lang w:eastAsia="ru-RU"/>
              </w:rPr>
              <w:t>Член Совета директоров</w:t>
            </w:r>
          </w:p>
        </w:tc>
      </w:tr>
      <w:tr w:rsidR="00DB0F16" w:rsidRPr="009E4119" w14:paraId="4F9E265B" w14:textId="77777777" w:rsidTr="00E95456">
        <w:tc>
          <w:tcPr>
            <w:tcW w:w="1242" w:type="dxa"/>
            <w:tcBorders>
              <w:top w:val="single" w:sz="4" w:space="0" w:color="auto"/>
              <w:left w:val="single" w:sz="4" w:space="0" w:color="auto"/>
              <w:bottom w:val="single" w:sz="4" w:space="0" w:color="auto"/>
              <w:right w:val="single" w:sz="4" w:space="0" w:color="auto"/>
            </w:tcBorders>
          </w:tcPr>
          <w:p w14:paraId="49D5316B"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12D5C00C" w14:textId="77777777" w:rsidR="00DB0F16" w:rsidRPr="00B85A8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65AE4">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D354E99" w14:textId="77777777" w:rsidR="00DB0F16" w:rsidRPr="00E940A3" w:rsidRDefault="00DB0F16" w:rsidP="001821F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 xml:space="preserve">ООО </w:t>
            </w:r>
            <w:r w:rsidRPr="00A06556">
              <w:rPr>
                <w:rFonts w:ascii="Times New Roman" w:hAnsi="Times New Roman"/>
                <w:sz w:val="18"/>
                <w:szCs w:val="18"/>
                <w:lang w:eastAsia="ru-RU"/>
              </w:rPr>
              <w:t>«</w:t>
            </w:r>
            <w:r w:rsidR="001821F6">
              <w:rPr>
                <w:rFonts w:ascii="Times New Roman" w:hAnsi="Times New Roman"/>
                <w:sz w:val="18"/>
                <w:szCs w:val="18"/>
                <w:lang w:eastAsia="ru-RU"/>
              </w:rPr>
              <w:t>КХЛ</w:t>
            </w:r>
            <w:r w:rsidRPr="00A06556">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71150CEF"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A5119">
              <w:rPr>
                <w:rFonts w:ascii="Times New Roman" w:hAnsi="Times New Roman"/>
                <w:sz w:val="18"/>
                <w:szCs w:val="18"/>
                <w:lang w:eastAsia="ru-RU"/>
              </w:rPr>
              <w:t>Член Совета директоров</w:t>
            </w:r>
          </w:p>
        </w:tc>
      </w:tr>
      <w:tr w:rsidR="00DB0F16" w:rsidRPr="009E4119" w14:paraId="010C42B2" w14:textId="77777777" w:rsidTr="00E95456">
        <w:tc>
          <w:tcPr>
            <w:tcW w:w="1242" w:type="dxa"/>
            <w:tcBorders>
              <w:top w:val="single" w:sz="4" w:space="0" w:color="auto"/>
              <w:left w:val="single" w:sz="4" w:space="0" w:color="auto"/>
              <w:bottom w:val="single" w:sz="4" w:space="0" w:color="auto"/>
              <w:right w:val="single" w:sz="4" w:space="0" w:color="auto"/>
            </w:tcBorders>
          </w:tcPr>
          <w:p w14:paraId="013262E1"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050801D9" w14:textId="77777777" w:rsidR="00DB0F16" w:rsidRPr="00B85A8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65AE4">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F3B867A" w14:textId="77777777" w:rsidR="00DB0F16" w:rsidRPr="00E940A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06556">
              <w:rPr>
                <w:rFonts w:ascii="Times New Roman" w:hAnsi="Times New Roman"/>
                <w:sz w:val="18"/>
                <w:szCs w:val="18"/>
                <w:lang w:eastAsia="ru-RU"/>
              </w:rPr>
              <w:t>АО «Татнефть-Ойл АГ»</w:t>
            </w:r>
          </w:p>
        </w:tc>
        <w:tc>
          <w:tcPr>
            <w:tcW w:w="3827" w:type="dxa"/>
            <w:tcBorders>
              <w:top w:val="single" w:sz="4" w:space="0" w:color="auto"/>
              <w:left w:val="single" w:sz="4" w:space="0" w:color="auto"/>
              <w:bottom w:val="single" w:sz="4" w:space="0" w:color="auto"/>
              <w:right w:val="single" w:sz="4" w:space="0" w:color="auto"/>
            </w:tcBorders>
          </w:tcPr>
          <w:p w14:paraId="49A2AE79"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A5119">
              <w:rPr>
                <w:rFonts w:ascii="Times New Roman" w:hAnsi="Times New Roman"/>
                <w:sz w:val="18"/>
                <w:szCs w:val="18"/>
                <w:lang w:eastAsia="ru-RU"/>
              </w:rPr>
              <w:t>Член Совета директоров</w:t>
            </w:r>
          </w:p>
        </w:tc>
      </w:tr>
      <w:tr w:rsidR="00DB0F16" w:rsidRPr="009E4119" w14:paraId="205C6318" w14:textId="77777777" w:rsidTr="00E95456">
        <w:tc>
          <w:tcPr>
            <w:tcW w:w="1242" w:type="dxa"/>
            <w:tcBorders>
              <w:top w:val="single" w:sz="4" w:space="0" w:color="auto"/>
              <w:left w:val="single" w:sz="4" w:space="0" w:color="auto"/>
              <w:bottom w:val="single" w:sz="4" w:space="0" w:color="auto"/>
              <w:right w:val="single" w:sz="4" w:space="0" w:color="auto"/>
            </w:tcBorders>
          </w:tcPr>
          <w:p w14:paraId="4E6763A8"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6F66F853" w14:textId="77777777" w:rsidR="00DB0F16" w:rsidRPr="00B85A8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65AE4">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C517AB7" w14:textId="77777777" w:rsidR="00DB0F16" w:rsidRPr="00E940A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A06556">
              <w:rPr>
                <w:rFonts w:ascii="Times New Roman" w:hAnsi="Times New Roman"/>
                <w:sz w:val="18"/>
                <w:szCs w:val="18"/>
                <w:lang w:eastAsia="ru-RU"/>
              </w:rPr>
              <w:t>TNA-Services NV</w:t>
            </w:r>
          </w:p>
        </w:tc>
        <w:tc>
          <w:tcPr>
            <w:tcW w:w="3827" w:type="dxa"/>
            <w:tcBorders>
              <w:top w:val="single" w:sz="4" w:space="0" w:color="auto"/>
              <w:left w:val="single" w:sz="4" w:space="0" w:color="auto"/>
              <w:bottom w:val="single" w:sz="4" w:space="0" w:color="auto"/>
              <w:right w:val="single" w:sz="4" w:space="0" w:color="auto"/>
            </w:tcBorders>
          </w:tcPr>
          <w:p w14:paraId="3CDDB458"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A5119">
              <w:rPr>
                <w:rFonts w:ascii="Times New Roman" w:hAnsi="Times New Roman"/>
                <w:sz w:val="18"/>
                <w:szCs w:val="18"/>
                <w:lang w:eastAsia="ru-RU"/>
              </w:rPr>
              <w:t>Член Совета директоров</w:t>
            </w:r>
          </w:p>
        </w:tc>
      </w:tr>
      <w:tr w:rsidR="00DB0F16" w:rsidRPr="009E4119" w14:paraId="2E059B60" w14:textId="77777777" w:rsidTr="00E95456">
        <w:tc>
          <w:tcPr>
            <w:tcW w:w="1242" w:type="dxa"/>
            <w:tcBorders>
              <w:top w:val="single" w:sz="4" w:space="0" w:color="auto"/>
              <w:left w:val="single" w:sz="4" w:space="0" w:color="auto"/>
              <w:bottom w:val="single" w:sz="4" w:space="0" w:color="auto"/>
              <w:right w:val="single" w:sz="4" w:space="0" w:color="auto"/>
            </w:tcBorders>
          </w:tcPr>
          <w:p w14:paraId="1352625E"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5A947109" w14:textId="77777777" w:rsidR="00DB0F16" w:rsidRPr="00265AE4"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B85A8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BC14BA7" w14:textId="77777777" w:rsidR="00DB0F16" w:rsidRPr="00A0655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940A3">
              <w:rPr>
                <w:rFonts w:ascii="Times New Roman" w:hAnsi="Times New Roman"/>
                <w:sz w:val="18"/>
                <w:szCs w:val="18"/>
                <w:lang w:eastAsia="ru-RU"/>
              </w:rPr>
              <w:t>ПАО Банк ЗЕНИТ</w:t>
            </w:r>
          </w:p>
        </w:tc>
        <w:tc>
          <w:tcPr>
            <w:tcW w:w="3827" w:type="dxa"/>
            <w:tcBorders>
              <w:top w:val="single" w:sz="4" w:space="0" w:color="auto"/>
              <w:left w:val="single" w:sz="4" w:space="0" w:color="auto"/>
              <w:bottom w:val="single" w:sz="4" w:space="0" w:color="auto"/>
              <w:right w:val="single" w:sz="4" w:space="0" w:color="auto"/>
            </w:tcBorders>
          </w:tcPr>
          <w:p w14:paraId="117FEFEE" w14:textId="77777777" w:rsidR="00DB0F16" w:rsidRPr="00E940A3" w:rsidRDefault="00DB0F16" w:rsidP="004E41FF">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940A3">
              <w:rPr>
                <w:rFonts w:ascii="Times New Roman" w:hAnsi="Times New Roman"/>
                <w:sz w:val="18"/>
                <w:szCs w:val="18"/>
                <w:lang w:eastAsia="ru-RU"/>
              </w:rPr>
              <w:t>Председатель</w:t>
            </w:r>
          </w:p>
          <w:p w14:paraId="74244204" w14:textId="77777777" w:rsidR="00DB0F16" w:rsidRPr="007A5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940A3">
              <w:rPr>
                <w:rFonts w:ascii="Times New Roman" w:hAnsi="Times New Roman"/>
                <w:sz w:val="18"/>
                <w:szCs w:val="18"/>
                <w:lang w:eastAsia="ru-RU"/>
              </w:rPr>
              <w:t>Совета директоров</w:t>
            </w:r>
          </w:p>
        </w:tc>
      </w:tr>
    </w:tbl>
    <w:p w14:paraId="28267889"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66EADE42"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5B5D768C"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2B99BA45"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438BA1A3" w14:textId="77777777" w:rsidR="00DB0F16" w:rsidRPr="00090149" w:rsidRDefault="00DB0F16" w:rsidP="00AF794B">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5EC4C95F"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3E6E3593"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250A301B" w14:textId="77777777" w:rsidR="00DB0F16" w:rsidRPr="00834591" w:rsidRDefault="00DB0F16" w:rsidP="00742942">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eastAsia="MS Mincho" w:hAnsi="Times New Roman"/>
          <w:b/>
          <w:i/>
          <w:sz w:val="18"/>
          <w:szCs w:val="18"/>
          <w:lang w:eastAsia="ja-JP"/>
        </w:rPr>
        <w:t xml:space="preserve">член совета директоров </w:t>
      </w:r>
      <w:r w:rsidRPr="00090149">
        <w:rPr>
          <w:rFonts w:ascii="Times New Roman" w:eastAsia="MS Mincho" w:hAnsi="Times New Roman"/>
          <w:b/>
          <w:i/>
          <w:sz w:val="18"/>
          <w:szCs w:val="18"/>
          <w:lang w:eastAsia="ja-JP"/>
        </w:rPr>
        <w:t>не участвует в работе комитетов совета</w:t>
      </w:r>
      <w:r>
        <w:rPr>
          <w:rFonts w:ascii="Times New Roman" w:eastAsia="MS Mincho" w:hAnsi="Times New Roman"/>
          <w:b/>
          <w:i/>
          <w:sz w:val="18"/>
          <w:szCs w:val="18"/>
          <w:lang w:eastAsia="ja-JP"/>
        </w:rPr>
        <w:t xml:space="preserve"> </w:t>
      </w:r>
      <w:r w:rsidRPr="00090149">
        <w:rPr>
          <w:rFonts w:ascii="Times New Roman" w:eastAsia="MS Mincho" w:hAnsi="Times New Roman"/>
          <w:b/>
          <w:i/>
          <w:sz w:val="18"/>
          <w:szCs w:val="18"/>
          <w:lang w:eastAsia="ja-JP"/>
        </w:rPr>
        <w:t>директоров</w:t>
      </w:r>
    </w:p>
    <w:p w14:paraId="12E43E46" w14:textId="77777777" w:rsidR="00DB0F16" w:rsidRPr="00834591" w:rsidRDefault="00DB0F16" w:rsidP="00AF794B">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5935BB53"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7D604C52" w14:textId="77777777" w:rsidR="00DB0F16"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353908">
        <w:rPr>
          <w:rFonts w:ascii="Times New Roman" w:eastAsia="MS Mincho" w:hAnsi="Times New Roman"/>
          <w:b/>
          <w:i/>
          <w:sz w:val="18"/>
          <w:szCs w:val="18"/>
          <w:lang w:eastAsia="ja-JP"/>
        </w:rPr>
        <w:t>Муйичич Наим</w:t>
      </w:r>
      <w:r>
        <w:rPr>
          <w:rFonts w:ascii="Times New Roman" w:eastAsia="MS Mincho" w:hAnsi="Times New Roman"/>
          <w:b/>
          <w:i/>
          <w:sz w:val="18"/>
          <w:szCs w:val="18"/>
          <w:lang w:eastAsia="ja-JP"/>
        </w:rPr>
        <w:t xml:space="preserve"> (отчества не имеет)</w:t>
      </w:r>
    </w:p>
    <w:p w14:paraId="725CD894"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50</w:t>
      </w:r>
    </w:p>
    <w:p w14:paraId="6EED8A18"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29D79CF4"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124A9FA"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4FACF536"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3947F7C7"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18F95AFF"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982218C" w14:textId="77777777" w:rsidTr="00C558B6">
        <w:tc>
          <w:tcPr>
            <w:tcW w:w="1242" w:type="dxa"/>
            <w:tcBorders>
              <w:top w:val="single" w:sz="4" w:space="0" w:color="auto"/>
              <w:left w:val="single" w:sz="4" w:space="0" w:color="auto"/>
              <w:bottom w:val="single" w:sz="4" w:space="0" w:color="auto"/>
              <w:right w:val="single" w:sz="4" w:space="0" w:color="auto"/>
            </w:tcBorders>
          </w:tcPr>
          <w:p w14:paraId="66999E48"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2E5A0E6B"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FE7E5AD"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0E6310A4"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BC66BF" w:rsidRPr="004F2A05" w14:paraId="1240F2A8" w14:textId="77777777" w:rsidTr="00C558B6">
        <w:tc>
          <w:tcPr>
            <w:tcW w:w="1242" w:type="dxa"/>
            <w:tcBorders>
              <w:top w:val="single" w:sz="4" w:space="0" w:color="auto"/>
              <w:left w:val="single" w:sz="4" w:space="0" w:color="auto"/>
              <w:bottom w:val="single" w:sz="4" w:space="0" w:color="auto"/>
              <w:right w:val="single" w:sz="4" w:space="0" w:color="auto"/>
            </w:tcBorders>
          </w:tcPr>
          <w:p w14:paraId="55DC2AAF" w14:textId="25E63DC1" w:rsidR="00BC66BF" w:rsidRPr="00BC66BF" w:rsidRDefault="00BC66BF" w:rsidP="00036937">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72EC8">
              <w:rPr>
                <w:rFonts w:ascii="Times New Roman" w:hAnsi="Times New Roman"/>
                <w:sz w:val="18"/>
                <w:szCs w:val="18"/>
              </w:rPr>
              <w:t>20</w:t>
            </w:r>
            <w:r w:rsidR="00036937">
              <w:rPr>
                <w:rFonts w:ascii="Times New Roman" w:hAnsi="Times New Roman"/>
                <w:sz w:val="18"/>
                <w:szCs w:val="18"/>
              </w:rPr>
              <w:t>13</w:t>
            </w:r>
          </w:p>
        </w:tc>
        <w:tc>
          <w:tcPr>
            <w:tcW w:w="1622" w:type="dxa"/>
            <w:tcBorders>
              <w:top w:val="single" w:sz="4" w:space="0" w:color="auto"/>
              <w:left w:val="single" w:sz="4" w:space="0" w:color="auto"/>
              <w:bottom w:val="single" w:sz="4" w:space="0" w:color="auto"/>
              <w:right w:val="single" w:sz="4" w:space="0" w:color="auto"/>
            </w:tcBorders>
          </w:tcPr>
          <w:p w14:paraId="7A5E5FC0" w14:textId="0CDBE870" w:rsidR="00BC66BF" w:rsidRPr="00BC66BF" w:rsidRDefault="00001CE0"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rPr>
              <w:t>2015</w:t>
            </w:r>
          </w:p>
        </w:tc>
        <w:tc>
          <w:tcPr>
            <w:tcW w:w="2665" w:type="dxa"/>
            <w:tcBorders>
              <w:top w:val="single" w:sz="4" w:space="0" w:color="auto"/>
              <w:left w:val="single" w:sz="4" w:space="0" w:color="auto"/>
              <w:bottom w:val="single" w:sz="4" w:space="0" w:color="auto"/>
              <w:right w:val="single" w:sz="4" w:space="0" w:color="auto"/>
            </w:tcBorders>
          </w:tcPr>
          <w:p w14:paraId="118C4356" w14:textId="6B70C390" w:rsidR="00BC66BF" w:rsidRPr="00BC66BF" w:rsidRDefault="007A20E8"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4CFFF403" w14:textId="600B51F6" w:rsidR="00BC66BF" w:rsidRPr="00BC66BF" w:rsidRDefault="007A20E8"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rPr>
              <w:t>должностей не занимал</w:t>
            </w:r>
          </w:p>
        </w:tc>
      </w:tr>
      <w:tr w:rsidR="00BC66BF" w:rsidRPr="004F2A05" w14:paraId="01E68417" w14:textId="77777777" w:rsidTr="00C558B6">
        <w:tc>
          <w:tcPr>
            <w:tcW w:w="1242" w:type="dxa"/>
            <w:tcBorders>
              <w:top w:val="single" w:sz="4" w:space="0" w:color="auto"/>
              <w:left w:val="single" w:sz="4" w:space="0" w:color="auto"/>
              <w:bottom w:val="single" w:sz="4" w:space="0" w:color="auto"/>
              <w:right w:val="single" w:sz="4" w:space="0" w:color="auto"/>
            </w:tcBorders>
          </w:tcPr>
          <w:p w14:paraId="6A599100" w14:textId="32709269" w:rsidR="00BC66BF" w:rsidRPr="00BC66BF" w:rsidRDefault="00BC66BF"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72EC8">
              <w:rPr>
                <w:rFonts w:ascii="Times New Roman" w:hAnsi="Times New Roman"/>
                <w:sz w:val="18"/>
                <w:szCs w:val="18"/>
              </w:rPr>
              <w:t>2015</w:t>
            </w:r>
          </w:p>
        </w:tc>
        <w:tc>
          <w:tcPr>
            <w:tcW w:w="1622" w:type="dxa"/>
            <w:tcBorders>
              <w:top w:val="single" w:sz="4" w:space="0" w:color="auto"/>
              <w:left w:val="single" w:sz="4" w:space="0" w:color="auto"/>
              <w:bottom w:val="single" w:sz="4" w:space="0" w:color="auto"/>
              <w:right w:val="single" w:sz="4" w:space="0" w:color="auto"/>
            </w:tcBorders>
          </w:tcPr>
          <w:p w14:paraId="091CA9AF" w14:textId="23AD91E6" w:rsidR="00BC66BF" w:rsidRPr="00BC66BF" w:rsidRDefault="00BC66BF"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72EC8">
              <w:rPr>
                <w:rFonts w:ascii="Times New Roman" w:hAnsi="Times New Roman"/>
                <w:sz w:val="18"/>
                <w:szCs w:val="18"/>
              </w:rPr>
              <w:t>2016</w:t>
            </w:r>
          </w:p>
        </w:tc>
        <w:tc>
          <w:tcPr>
            <w:tcW w:w="2665" w:type="dxa"/>
            <w:tcBorders>
              <w:top w:val="single" w:sz="4" w:space="0" w:color="auto"/>
              <w:left w:val="single" w:sz="4" w:space="0" w:color="auto"/>
              <w:bottom w:val="single" w:sz="4" w:space="0" w:color="auto"/>
              <w:right w:val="single" w:sz="4" w:space="0" w:color="auto"/>
            </w:tcBorders>
          </w:tcPr>
          <w:p w14:paraId="2BA65BA4" w14:textId="54C2F088" w:rsidR="00BC66BF" w:rsidRPr="00BC66BF" w:rsidRDefault="00BC66BF"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72EC8">
              <w:rPr>
                <w:rFonts w:ascii="Times New Roman" w:hAnsi="Times New Roman"/>
                <w:sz w:val="18"/>
                <w:szCs w:val="18"/>
              </w:rPr>
              <w:t>ПАО "Казаньоргсинтез"</w:t>
            </w:r>
          </w:p>
        </w:tc>
        <w:tc>
          <w:tcPr>
            <w:tcW w:w="3827" w:type="dxa"/>
            <w:tcBorders>
              <w:top w:val="single" w:sz="4" w:space="0" w:color="auto"/>
              <w:left w:val="single" w:sz="4" w:space="0" w:color="auto"/>
              <w:bottom w:val="single" w:sz="4" w:space="0" w:color="auto"/>
              <w:right w:val="single" w:sz="4" w:space="0" w:color="auto"/>
            </w:tcBorders>
          </w:tcPr>
          <w:p w14:paraId="28167DD8" w14:textId="5592724A" w:rsidR="00BC66BF" w:rsidRPr="00BC66BF" w:rsidRDefault="00BC66BF"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72EC8">
              <w:rPr>
                <w:rFonts w:ascii="Times New Roman" w:hAnsi="Times New Roman"/>
                <w:sz w:val="18"/>
                <w:szCs w:val="18"/>
              </w:rPr>
              <w:t>Член Совета директоров</w:t>
            </w:r>
          </w:p>
        </w:tc>
      </w:tr>
      <w:tr w:rsidR="00DB0F16" w:rsidRPr="004F2A05" w14:paraId="052A2BDF" w14:textId="77777777" w:rsidTr="00C558B6">
        <w:tc>
          <w:tcPr>
            <w:tcW w:w="1242" w:type="dxa"/>
            <w:tcBorders>
              <w:top w:val="single" w:sz="4" w:space="0" w:color="auto"/>
              <w:left w:val="single" w:sz="4" w:space="0" w:color="auto"/>
              <w:bottom w:val="single" w:sz="4" w:space="0" w:color="auto"/>
              <w:right w:val="single" w:sz="4" w:space="0" w:color="auto"/>
            </w:tcBorders>
          </w:tcPr>
          <w:p w14:paraId="604DB3A7"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1FF1E590"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E007B43"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13858ACA"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3DE1BE3D"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184BF4CB"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34FABFED"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12A1B913"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6145B670" w14:textId="77777777" w:rsidR="00DB0F16" w:rsidRPr="00090149"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4A74CACB"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7D949AFE"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490B0CE4"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lastRenderedPageBreak/>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00BC4">
        <w:rPr>
          <w:rFonts w:ascii="Times New Roman" w:eastAsia="MS Mincho" w:hAnsi="Times New Roman"/>
          <w:b/>
          <w:i/>
          <w:sz w:val="18"/>
          <w:szCs w:val="18"/>
          <w:lang w:eastAsia="ja-JP"/>
        </w:rPr>
        <w:t>является членом</w:t>
      </w:r>
      <w:r>
        <w:rPr>
          <w:rFonts w:ascii="Times New Roman" w:eastAsia="MS Mincho" w:hAnsi="Times New Roman"/>
          <w:b/>
          <w:i/>
          <w:sz w:val="18"/>
          <w:szCs w:val="18"/>
          <w:lang w:eastAsia="ja-JP"/>
        </w:rPr>
        <w:t xml:space="preserve"> </w:t>
      </w:r>
      <w:r w:rsidRPr="00700BC4">
        <w:rPr>
          <w:rFonts w:ascii="Times New Roman" w:eastAsia="MS Mincho" w:hAnsi="Times New Roman"/>
          <w:b/>
          <w:i/>
          <w:sz w:val="18"/>
          <w:szCs w:val="18"/>
          <w:lang w:eastAsia="ja-JP"/>
        </w:rPr>
        <w:t>Комитета по кадрам и вознаграждениям</w:t>
      </w:r>
    </w:p>
    <w:p w14:paraId="47FA622A"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Pr>
          <w:rFonts w:ascii="Times New Roman" w:eastAsia="MS Mincho" w:hAnsi="Times New Roman"/>
          <w:b/>
          <w:i/>
          <w:sz w:val="18"/>
          <w:szCs w:val="18"/>
          <w:lang w:eastAsia="ja-JP"/>
        </w:rPr>
        <w:t>не я</w:t>
      </w:r>
      <w:r w:rsidRPr="00834591">
        <w:rPr>
          <w:rFonts w:ascii="Times New Roman" w:eastAsia="MS Mincho" w:hAnsi="Times New Roman"/>
          <w:b/>
          <w:i/>
          <w:sz w:val="18"/>
          <w:szCs w:val="18"/>
          <w:lang w:eastAsia="ja-JP"/>
        </w:rPr>
        <w:t>вляется независимым директором</w:t>
      </w:r>
    </w:p>
    <w:p w14:paraId="6B94CF34"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46DDF7F3" w14:textId="77777777" w:rsidR="00DB0F16"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353908">
        <w:rPr>
          <w:rFonts w:ascii="Times New Roman" w:eastAsia="MS Mincho" w:hAnsi="Times New Roman"/>
          <w:b/>
          <w:i/>
          <w:sz w:val="18"/>
          <w:szCs w:val="18"/>
          <w:lang w:eastAsia="ja-JP"/>
        </w:rPr>
        <w:t>Пресняков Владимир Васильевич</w:t>
      </w:r>
    </w:p>
    <w:p w14:paraId="4C7DFB12"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51</w:t>
      </w:r>
    </w:p>
    <w:p w14:paraId="1815BA8E"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14A2AB56"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7F9EC9D5" w14:textId="77777777" w:rsidTr="00C558B6">
        <w:tc>
          <w:tcPr>
            <w:tcW w:w="2864" w:type="dxa"/>
            <w:gridSpan w:val="2"/>
            <w:tcBorders>
              <w:top w:val="single" w:sz="4" w:space="0" w:color="auto"/>
              <w:left w:val="single" w:sz="4" w:space="0" w:color="auto"/>
              <w:bottom w:val="single" w:sz="4" w:space="0" w:color="auto"/>
              <w:right w:val="single" w:sz="4" w:space="0" w:color="auto"/>
            </w:tcBorders>
          </w:tcPr>
          <w:p w14:paraId="3F93BC3D"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21A93A44"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742D0ED4"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51BA8D20" w14:textId="77777777" w:rsidTr="00C558B6">
        <w:tc>
          <w:tcPr>
            <w:tcW w:w="1242" w:type="dxa"/>
            <w:tcBorders>
              <w:top w:val="single" w:sz="4" w:space="0" w:color="auto"/>
              <w:left w:val="single" w:sz="4" w:space="0" w:color="auto"/>
              <w:bottom w:val="single" w:sz="4" w:space="0" w:color="auto"/>
              <w:right w:val="single" w:sz="4" w:space="0" w:color="auto"/>
            </w:tcBorders>
          </w:tcPr>
          <w:p w14:paraId="09B1E319"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0861ED28"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2FD3DE6A"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6E085BE7" w14:textId="77777777" w:rsidR="00DB0F16" w:rsidRPr="00834591" w:rsidRDefault="00DB0F16" w:rsidP="00C558B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425E396F" w14:textId="77777777" w:rsidTr="00C558B6">
        <w:tc>
          <w:tcPr>
            <w:tcW w:w="1242" w:type="dxa"/>
            <w:tcBorders>
              <w:top w:val="single" w:sz="4" w:space="0" w:color="auto"/>
              <w:left w:val="single" w:sz="4" w:space="0" w:color="auto"/>
              <w:bottom w:val="single" w:sz="4" w:space="0" w:color="auto"/>
              <w:right w:val="single" w:sz="4" w:space="0" w:color="auto"/>
            </w:tcBorders>
          </w:tcPr>
          <w:p w14:paraId="7CC4E727"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1999</w:t>
            </w:r>
          </w:p>
        </w:tc>
        <w:tc>
          <w:tcPr>
            <w:tcW w:w="1622" w:type="dxa"/>
            <w:tcBorders>
              <w:top w:val="single" w:sz="4" w:space="0" w:color="auto"/>
              <w:left w:val="single" w:sz="4" w:space="0" w:color="auto"/>
              <w:bottom w:val="single" w:sz="4" w:space="0" w:color="auto"/>
              <w:right w:val="single" w:sz="4" w:space="0" w:color="auto"/>
            </w:tcBorders>
          </w:tcPr>
          <w:p w14:paraId="28E4BDE7"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A560EC6" w14:textId="77777777" w:rsidR="00DB0F16" w:rsidRPr="00084AAB"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0281A331" w14:textId="77777777" w:rsidR="00DB0F16" w:rsidRPr="00084AAB" w:rsidRDefault="00DB0F16" w:rsidP="00084AA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2FEECC07" w14:textId="77777777" w:rsidTr="00C558B6">
        <w:tc>
          <w:tcPr>
            <w:tcW w:w="1242" w:type="dxa"/>
            <w:tcBorders>
              <w:top w:val="single" w:sz="4" w:space="0" w:color="auto"/>
              <w:left w:val="single" w:sz="4" w:space="0" w:color="auto"/>
              <w:bottom w:val="single" w:sz="4" w:space="0" w:color="auto"/>
              <w:right w:val="single" w:sz="4" w:space="0" w:color="auto"/>
            </w:tcBorders>
          </w:tcPr>
          <w:p w14:paraId="33CE3EBB"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2003</w:t>
            </w:r>
          </w:p>
        </w:tc>
        <w:tc>
          <w:tcPr>
            <w:tcW w:w="1622" w:type="dxa"/>
            <w:tcBorders>
              <w:top w:val="single" w:sz="4" w:space="0" w:color="auto"/>
              <w:left w:val="single" w:sz="4" w:space="0" w:color="auto"/>
              <w:bottom w:val="single" w:sz="4" w:space="0" w:color="auto"/>
              <w:right w:val="single" w:sz="4" w:space="0" w:color="auto"/>
            </w:tcBorders>
          </w:tcPr>
          <w:p w14:paraId="0A494987"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8967F5C"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84AAB">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084AAB">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0A0B28F" w14:textId="77777777" w:rsidR="00DB0F16" w:rsidRPr="00353908" w:rsidRDefault="00DB0F16" w:rsidP="00084AA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84AAB">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084AAB">
              <w:rPr>
                <w:rFonts w:ascii="Times New Roman" w:hAnsi="Times New Roman"/>
                <w:sz w:val="18"/>
                <w:szCs w:val="18"/>
                <w:lang w:eastAsia="ru-RU"/>
              </w:rPr>
              <w:t>директора по нефтехимии и</w:t>
            </w:r>
            <w:r>
              <w:rPr>
                <w:rFonts w:ascii="Times New Roman" w:hAnsi="Times New Roman"/>
                <w:sz w:val="18"/>
                <w:szCs w:val="18"/>
                <w:lang w:eastAsia="ru-RU"/>
              </w:rPr>
              <w:t xml:space="preserve"> </w:t>
            </w:r>
            <w:r w:rsidRPr="00084AAB">
              <w:rPr>
                <w:rFonts w:ascii="Times New Roman" w:hAnsi="Times New Roman"/>
                <w:sz w:val="18"/>
                <w:szCs w:val="18"/>
                <w:lang w:eastAsia="ru-RU"/>
              </w:rPr>
              <w:t>нефтепереработке</w:t>
            </w:r>
          </w:p>
        </w:tc>
      </w:tr>
      <w:tr w:rsidR="00DB0F16" w:rsidRPr="004F2A05" w14:paraId="2EC62221" w14:textId="77777777" w:rsidTr="00C558B6">
        <w:tc>
          <w:tcPr>
            <w:tcW w:w="1242" w:type="dxa"/>
            <w:tcBorders>
              <w:top w:val="single" w:sz="4" w:space="0" w:color="auto"/>
              <w:left w:val="single" w:sz="4" w:space="0" w:color="auto"/>
              <w:bottom w:val="single" w:sz="4" w:space="0" w:color="auto"/>
              <w:right w:val="single" w:sz="4" w:space="0" w:color="auto"/>
            </w:tcBorders>
          </w:tcPr>
          <w:p w14:paraId="7715E53C"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2004</w:t>
            </w:r>
          </w:p>
        </w:tc>
        <w:tc>
          <w:tcPr>
            <w:tcW w:w="1622" w:type="dxa"/>
            <w:tcBorders>
              <w:top w:val="single" w:sz="4" w:space="0" w:color="auto"/>
              <w:left w:val="single" w:sz="4" w:space="0" w:color="auto"/>
              <w:bottom w:val="single" w:sz="4" w:space="0" w:color="auto"/>
              <w:right w:val="single" w:sz="4" w:space="0" w:color="auto"/>
            </w:tcBorders>
          </w:tcPr>
          <w:p w14:paraId="1E081916"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7B71A9D"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084AAB">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084AAB">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684C6AA"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r w:rsidRPr="009E4119" w:rsidDel="00B304B9">
              <w:rPr>
                <w:rFonts w:ascii="Times New Roman" w:hAnsi="Times New Roman"/>
                <w:sz w:val="18"/>
                <w:szCs w:val="18"/>
                <w:lang w:eastAsia="ru-RU"/>
              </w:rPr>
              <w:t xml:space="preserve"> </w:t>
            </w:r>
          </w:p>
        </w:tc>
      </w:tr>
      <w:tr w:rsidR="00DB0F16" w:rsidRPr="004F2A05" w14:paraId="6DC09F2F" w14:textId="77777777" w:rsidTr="00C558B6">
        <w:tc>
          <w:tcPr>
            <w:tcW w:w="1242" w:type="dxa"/>
            <w:tcBorders>
              <w:top w:val="single" w:sz="4" w:space="0" w:color="auto"/>
              <w:left w:val="single" w:sz="4" w:space="0" w:color="auto"/>
              <w:bottom w:val="single" w:sz="4" w:space="0" w:color="auto"/>
              <w:right w:val="single" w:sz="4" w:space="0" w:color="auto"/>
            </w:tcBorders>
          </w:tcPr>
          <w:p w14:paraId="02181293" w14:textId="77777777" w:rsidR="00DB0F16" w:rsidRPr="004F2A05"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2004</w:t>
            </w:r>
          </w:p>
        </w:tc>
        <w:tc>
          <w:tcPr>
            <w:tcW w:w="1622" w:type="dxa"/>
            <w:tcBorders>
              <w:top w:val="single" w:sz="4" w:space="0" w:color="auto"/>
              <w:left w:val="single" w:sz="4" w:space="0" w:color="auto"/>
              <w:bottom w:val="single" w:sz="4" w:space="0" w:color="auto"/>
              <w:right w:val="single" w:sz="4" w:space="0" w:color="auto"/>
            </w:tcBorders>
          </w:tcPr>
          <w:p w14:paraId="708D48EC"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733766D"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ПАО «Казаньоргсинтез»</w:t>
            </w:r>
          </w:p>
        </w:tc>
        <w:tc>
          <w:tcPr>
            <w:tcW w:w="3827" w:type="dxa"/>
            <w:tcBorders>
              <w:top w:val="single" w:sz="4" w:space="0" w:color="auto"/>
              <w:left w:val="single" w:sz="4" w:space="0" w:color="auto"/>
              <w:bottom w:val="single" w:sz="4" w:space="0" w:color="auto"/>
              <w:right w:val="single" w:sz="4" w:space="0" w:color="auto"/>
            </w:tcBorders>
          </w:tcPr>
          <w:p w14:paraId="0C532BB6"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r w:rsidRPr="009E4119" w:rsidDel="00B304B9">
              <w:rPr>
                <w:rFonts w:ascii="Times New Roman" w:hAnsi="Times New Roman"/>
                <w:sz w:val="18"/>
                <w:szCs w:val="18"/>
                <w:lang w:eastAsia="ru-RU"/>
              </w:rPr>
              <w:t xml:space="preserve"> </w:t>
            </w:r>
          </w:p>
        </w:tc>
      </w:tr>
      <w:tr w:rsidR="00DB0F16" w:rsidRPr="004F2A05" w14:paraId="21CE39B7" w14:textId="77777777" w:rsidTr="00C558B6">
        <w:tc>
          <w:tcPr>
            <w:tcW w:w="1242" w:type="dxa"/>
            <w:tcBorders>
              <w:top w:val="single" w:sz="4" w:space="0" w:color="auto"/>
              <w:left w:val="single" w:sz="4" w:space="0" w:color="auto"/>
              <w:bottom w:val="single" w:sz="4" w:space="0" w:color="auto"/>
              <w:right w:val="single" w:sz="4" w:space="0" w:color="auto"/>
            </w:tcBorders>
          </w:tcPr>
          <w:p w14:paraId="11A7C583" w14:textId="77777777" w:rsidR="00DB0F16" w:rsidRPr="004F2A05"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2006</w:t>
            </w:r>
          </w:p>
        </w:tc>
        <w:tc>
          <w:tcPr>
            <w:tcW w:w="1622" w:type="dxa"/>
            <w:tcBorders>
              <w:top w:val="single" w:sz="4" w:space="0" w:color="auto"/>
              <w:left w:val="single" w:sz="4" w:space="0" w:color="auto"/>
              <w:bottom w:val="single" w:sz="4" w:space="0" w:color="auto"/>
              <w:right w:val="single" w:sz="4" w:space="0" w:color="auto"/>
            </w:tcBorders>
          </w:tcPr>
          <w:p w14:paraId="6C50FABE"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9B04827"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«ТАИФ-НК»</w:t>
            </w:r>
          </w:p>
        </w:tc>
        <w:tc>
          <w:tcPr>
            <w:tcW w:w="3827" w:type="dxa"/>
            <w:tcBorders>
              <w:top w:val="single" w:sz="4" w:space="0" w:color="auto"/>
              <w:left w:val="single" w:sz="4" w:space="0" w:color="auto"/>
              <w:bottom w:val="single" w:sz="4" w:space="0" w:color="auto"/>
              <w:right w:val="single" w:sz="4" w:space="0" w:color="auto"/>
            </w:tcBorders>
          </w:tcPr>
          <w:p w14:paraId="7ACCE731"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3FD7FBAF" w14:textId="77777777" w:rsidTr="00C558B6">
        <w:tc>
          <w:tcPr>
            <w:tcW w:w="1242" w:type="dxa"/>
            <w:tcBorders>
              <w:top w:val="single" w:sz="4" w:space="0" w:color="auto"/>
              <w:left w:val="single" w:sz="4" w:space="0" w:color="auto"/>
              <w:bottom w:val="single" w:sz="4" w:space="0" w:color="auto"/>
              <w:right w:val="single" w:sz="4" w:space="0" w:color="auto"/>
            </w:tcBorders>
          </w:tcPr>
          <w:p w14:paraId="7F88DF25" w14:textId="77777777" w:rsidR="00DB0F16" w:rsidRPr="004F2A05"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40E57B16"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EAFE384"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«ТГК-16»</w:t>
            </w:r>
          </w:p>
        </w:tc>
        <w:tc>
          <w:tcPr>
            <w:tcW w:w="3827" w:type="dxa"/>
            <w:tcBorders>
              <w:top w:val="single" w:sz="4" w:space="0" w:color="auto"/>
              <w:left w:val="single" w:sz="4" w:space="0" w:color="auto"/>
              <w:bottom w:val="single" w:sz="4" w:space="0" w:color="auto"/>
              <w:right w:val="single" w:sz="4" w:space="0" w:color="auto"/>
            </w:tcBorders>
          </w:tcPr>
          <w:p w14:paraId="7CB827B3"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472B9A2D" w14:textId="77777777" w:rsidTr="00C558B6">
        <w:tc>
          <w:tcPr>
            <w:tcW w:w="1242" w:type="dxa"/>
            <w:tcBorders>
              <w:top w:val="single" w:sz="4" w:space="0" w:color="auto"/>
              <w:left w:val="single" w:sz="4" w:space="0" w:color="auto"/>
              <w:bottom w:val="single" w:sz="4" w:space="0" w:color="auto"/>
              <w:right w:val="single" w:sz="4" w:space="0" w:color="auto"/>
            </w:tcBorders>
          </w:tcPr>
          <w:p w14:paraId="5BDF3393" w14:textId="77777777" w:rsidR="00DB0F16"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1CCA87CA" w14:textId="77777777" w:rsidR="00DB0F16" w:rsidRPr="00353908"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0C80DC0" w14:textId="77777777" w:rsidR="00DB0F16"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«ТАИФ-НК»</w:t>
            </w:r>
          </w:p>
        </w:tc>
        <w:tc>
          <w:tcPr>
            <w:tcW w:w="3827" w:type="dxa"/>
            <w:tcBorders>
              <w:top w:val="single" w:sz="4" w:space="0" w:color="auto"/>
              <w:left w:val="single" w:sz="4" w:space="0" w:color="auto"/>
              <w:bottom w:val="single" w:sz="4" w:space="0" w:color="auto"/>
              <w:right w:val="single" w:sz="4" w:space="0" w:color="auto"/>
            </w:tcBorders>
          </w:tcPr>
          <w:p w14:paraId="35C44F86" w14:textId="77777777" w:rsidR="00DB0F16" w:rsidRPr="009E4119" w:rsidRDefault="00DB0F16" w:rsidP="00C558B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w:t>
            </w:r>
            <w:r w:rsidRPr="009E4119">
              <w:rPr>
                <w:rFonts w:ascii="Times New Roman" w:hAnsi="Times New Roman"/>
                <w:sz w:val="18"/>
                <w:szCs w:val="18"/>
                <w:lang w:eastAsia="ru-RU"/>
              </w:rPr>
              <w:t xml:space="preserve"> Совета директоров</w:t>
            </w:r>
          </w:p>
        </w:tc>
      </w:tr>
    </w:tbl>
    <w:p w14:paraId="6EC689A9" w14:textId="77777777" w:rsidR="00DB0F16" w:rsidRPr="00834591" w:rsidRDefault="00DB0F16" w:rsidP="00C558B6">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C558B6">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C558B6">
        <w:rPr>
          <w:rFonts w:ascii="Times New Roman" w:eastAsia="MS Mincho" w:hAnsi="Times New Roman"/>
          <w:b/>
          <w:i/>
          <w:sz w:val="18"/>
          <w:szCs w:val="18"/>
          <w:lang w:eastAsia="ja-JP"/>
        </w:rPr>
        <w:t>00</w:t>
      </w:r>
      <w:r>
        <w:rPr>
          <w:rFonts w:ascii="Times New Roman" w:eastAsia="MS Mincho" w:hAnsi="Times New Roman"/>
          <w:b/>
          <w:i/>
          <w:sz w:val="18"/>
          <w:szCs w:val="18"/>
          <w:lang w:eastAsia="ja-JP"/>
        </w:rPr>
        <w:t>36%</w:t>
      </w:r>
    </w:p>
    <w:p w14:paraId="519C0604"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C558B6">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C558B6">
        <w:rPr>
          <w:rFonts w:ascii="Times New Roman" w:eastAsia="MS Mincho" w:hAnsi="Times New Roman"/>
          <w:b/>
          <w:i/>
          <w:sz w:val="18"/>
          <w:szCs w:val="18"/>
          <w:lang w:eastAsia="ja-JP"/>
        </w:rPr>
        <w:t>00</w:t>
      </w:r>
      <w:r>
        <w:rPr>
          <w:rFonts w:ascii="Times New Roman" w:eastAsia="MS Mincho" w:hAnsi="Times New Roman"/>
          <w:b/>
          <w:i/>
          <w:sz w:val="18"/>
          <w:szCs w:val="18"/>
          <w:lang w:eastAsia="ja-JP"/>
        </w:rPr>
        <w:t>31%</w:t>
      </w:r>
    </w:p>
    <w:p w14:paraId="699F9766"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2A801CFE"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0FE4F632" w14:textId="77777777" w:rsidR="00DB0F16" w:rsidRPr="00090149"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5DC59F4C"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017D1D3A"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37D6DBCA"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00BC4">
        <w:rPr>
          <w:rFonts w:ascii="Times New Roman" w:eastAsia="MS Mincho" w:hAnsi="Times New Roman"/>
          <w:b/>
          <w:i/>
          <w:sz w:val="18"/>
          <w:szCs w:val="18"/>
          <w:lang w:eastAsia="ja-JP"/>
        </w:rPr>
        <w:t xml:space="preserve">является </w:t>
      </w:r>
      <w:r>
        <w:rPr>
          <w:rFonts w:ascii="Times New Roman" w:eastAsia="MS Mincho" w:hAnsi="Times New Roman"/>
          <w:b/>
          <w:i/>
          <w:sz w:val="18"/>
          <w:szCs w:val="18"/>
          <w:lang w:eastAsia="ja-JP"/>
        </w:rPr>
        <w:t xml:space="preserve">членом </w:t>
      </w:r>
      <w:r w:rsidRPr="00700BC4">
        <w:rPr>
          <w:rFonts w:ascii="Times New Roman" w:eastAsia="MS Mincho" w:hAnsi="Times New Roman"/>
          <w:b/>
          <w:i/>
          <w:sz w:val="18"/>
          <w:szCs w:val="18"/>
          <w:lang w:eastAsia="ja-JP"/>
        </w:rPr>
        <w:t>Комитета по кадрам и вознаграждениям</w:t>
      </w:r>
    </w:p>
    <w:p w14:paraId="48BAA42F" w14:textId="77777777" w:rsidR="00DB0F16" w:rsidRPr="00834591" w:rsidRDefault="00DB0F16" w:rsidP="0035390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3B396F2C"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256ACB7E" w14:textId="77777777" w:rsidR="00DB0F16" w:rsidRDefault="00DB0F16" w:rsidP="00C47BA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C47BAA">
        <w:rPr>
          <w:rFonts w:ascii="Times New Roman" w:eastAsia="MS Mincho" w:hAnsi="Times New Roman"/>
          <w:b/>
          <w:i/>
          <w:sz w:val="18"/>
          <w:szCs w:val="18"/>
          <w:lang w:eastAsia="ja-JP"/>
        </w:rPr>
        <w:t>Сабиров Ринат Касимович</w:t>
      </w:r>
    </w:p>
    <w:p w14:paraId="0D0D78D1"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67</w:t>
      </w:r>
    </w:p>
    <w:p w14:paraId="58E0ADCF"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3E78CDC5"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B628E06"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3B7AC3C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FB6630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43017E9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2454B322" w14:textId="77777777" w:rsidTr="008C0126">
        <w:tc>
          <w:tcPr>
            <w:tcW w:w="1242" w:type="dxa"/>
            <w:tcBorders>
              <w:top w:val="single" w:sz="4" w:space="0" w:color="auto"/>
              <w:left w:val="single" w:sz="4" w:space="0" w:color="auto"/>
              <w:bottom w:val="single" w:sz="4" w:space="0" w:color="auto"/>
              <w:right w:val="single" w:sz="4" w:space="0" w:color="auto"/>
            </w:tcBorders>
          </w:tcPr>
          <w:p w14:paraId="7EEF38D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3A65A1CC"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67FCE06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6B39D2B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6BB81C79" w14:textId="77777777" w:rsidTr="008C0126">
        <w:tc>
          <w:tcPr>
            <w:tcW w:w="1242" w:type="dxa"/>
            <w:tcBorders>
              <w:top w:val="single" w:sz="4" w:space="0" w:color="auto"/>
              <w:left w:val="single" w:sz="4" w:space="0" w:color="auto"/>
              <w:bottom w:val="single" w:sz="4" w:space="0" w:color="auto"/>
              <w:right w:val="single" w:sz="4" w:space="0" w:color="auto"/>
            </w:tcBorders>
          </w:tcPr>
          <w:p w14:paraId="6068E94E" w14:textId="77777777" w:rsidR="00DB0F16" w:rsidRPr="00353908" w:rsidRDefault="00DB0F16" w:rsidP="00C47BA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20</w:t>
            </w:r>
            <w:r>
              <w:rPr>
                <w:rFonts w:ascii="Times New Roman" w:hAnsi="Times New Roman"/>
                <w:sz w:val="18"/>
                <w:szCs w:val="18"/>
                <w:lang w:eastAsia="ru-RU"/>
              </w:rPr>
              <w:t>10</w:t>
            </w:r>
          </w:p>
        </w:tc>
        <w:tc>
          <w:tcPr>
            <w:tcW w:w="1622" w:type="dxa"/>
            <w:tcBorders>
              <w:top w:val="single" w:sz="4" w:space="0" w:color="auto"/>
              <w:left w:val="single" w:sz="4" w:space="0" w:color="auto"/>
              <w:bottom w:val="single" w:sz="4" w:space="0" w:color="auto"/>
              <w:right w:val="single" w:sz="4" w:space="0" w:color="auto"/>
            </w:tcBorders>
          </w:tcPr>
          <w:p w14:paraId="33CB39E4"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678B087"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47BAA">
              <w:rPr>
                <w:rFonts w:ascii="Times New Roman" w:hAnsi="Times New Roman"/>
                <w:sz w:val="18"/>
                <w:szCs w:val="18"/>
                <w:lang w:eastAsia="ru-RU"/>
              </w:rPr>
              <w:t>Аппарат Президента Республики Татарстан</w:t>
            </w:r>
          </w:p>
        </w:tc>
        <w:tc>
          <w:tcPr>
            <w:tcW w:w="3827" w:type="dxa"/>
            <w:tcBorders>
              <w:top w:val="single" w:sz="4" w:space="0" w:color="auto"/>
              <w:left w:val="single" w:sz="4" w:space="0" w:color="auto"/>
              <w:bottom w:val="single" w:sz="4" w:space="0" w:color="auto"/>
              <w:right w:val="single" w:sz="4" w:space="0" w:color="auto"/>
            </w:tcBorders>
          </w:tcPr>
          <w:p w14:paraId="2F18F692" w14:textId="77777777" w:rsidR="00DB0F16" w:rsidRPr="00353908" w:rsidRDefault="00DB0F16" w:rsidP="00C47BA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47BAA">
              <w:rPr>
                <w:rFonts w:ascii="Times New Roman" w:hAnsi="Times New Roman"/>
                <w:sz w:val="18"/>
                <w:szCs w:val="18"/>
                <w:lang w:eastAsia="ru-RU"/>
              </w:rPr>
              <w:t>Помощник Президента</w:t>
            </w:r>
            <w:r>
              <w:rPr>
                <w:rFonts w:ascii="Times New Roman" w:hAnsi="Times New Roman"/>
                <w:sz w:val="18"/>
                <w:szCs w:val="18"/>
                <w:lang w:eastAsia="ru-RU"/>
              </w:rPr>
              <w:t xml:space="preserve"> </w:t>
            </w:r>
            <w:r w:rsidRPr="00C47BAA">
              <w:rPr>
                <w:rFonts w:ascii="Times New Roman" w:hAnsi="Times New Roman"/>
                <w:sz w:val="18"/>
                <w:szCs w:val="18"/>
                <w:lang w:eastAsia="ru-RU"/>
              </w:rPr>
              <w:t>Республики Татарстан</w:t>
            </w:r>
          </w:p>
        </w:tc>
      </w:tr>
      <w:tr w:rsidR="00DB0F16" w:rsidRPr="004F2A05" w14:paraId="6CC92509" w14:textId="77777777" w:rsidTr="008C0126">
        <w:tc>
          <w:tcPr>
            <w:tcW w:w="1242" w:type="dxa"/>
            <w:tcBorders>
              <w:top w:val="single" w:sz="4" w:space="0" w:color="auto"/>
              <w:left w:val="single" w:sz="4" w:space="0" w:color="auto"/>
              <w:bottom w:val="single" w:sz="4" w:space="0" w:color="auto"/>
              <w:right w:val="single" w:sz="4" w:space="0" w:color="auto"/>
            </w:tcBorders>
          </w:tcPr>
          <w:p w14:paraId="11293B35"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2004</w:t>
            </w:r>
          </w:p>
        </w:tc>
        <w:tc>
          <w:tcPr>
            <w:tcW w:w="1622" w:type="dxa"/>
            <w:tcBorders>
              <w:top w:val="single" w:sz="4" w:space="0" w:color="auto"/>
              <w:left w:val="single" w:sz="4" w:space="0" w:color="auto"/>
              <w:bottom w:val="single" w:sz="4" w:space="0" w:color="auto"/>
              <w:right w:val="single" w:sz="4" w:space="0" w:color="auto"/>
            </w:tcBorders>
          </w:tcPr>
          <w:p w14:paraId="75D10D6F"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FFD4977"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62F85B08"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7B9EB005" w14:textId="77777777" w:rsidR="00DB0F16" w:rsidRPr="00834591" w:rsidRDefault="00DB0F16" w:rsidP="002035A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11D3A36F" w14:textId="77777777" w:rsidR="00DB0F16" w:rsidRPr="00834591" w:rsidRDefault="00DB0F16" w:rsidP="002035A6">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7F319749"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2C85D40A"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25245BAD" w14:textId="77777777" w:rsidR="00DB0F16" w:rsidRPr="00090149" w:rsidRDefault="00DB0F16" w:rsidP="00C47BA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7EDDBFBB"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1C115881"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607D122C"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w:t>
      </w:r>
      <w:r w:rsidRPr="00834591">
        <w:rPr>
          <w:rFonts w:ascii="Times New Roman" w:eastAsia="MS Mincho" w:hAnsi="Times New Roman"/>
          <w:sz w:val="18"/>
          <w:szCs w:val="18"/>
          <w:lang w:eastAsia="ja-JP"/>
        </w:rPr>
        <w:lastRenderedPageBreak/>
        <w:t xml:space="preserve">совета) с указанием названия комитета (комитетов): </w:t>
      </w:r>
      <w:r w:rsidRPr="00700BC4">
        <w:rPr>
          <w:rFonts w:ascii="Times New Roman" w:eastAsia="MS Mincho" w:hAnsi="Times New Roman"/>
          <w:b/>
          <w:i/>
          <w:sz w:val="18"/>
          <w:szCs w:val="18"/>
          <w:lang w:eastAsia="ja-JP"/>
        </w:rPr>
        <w:t>является членом</w:t>
      </w:r>
      <w:r>
        <w:rPr>
          <w:rFonts w:ascii="Times New Roman" w:eastAsia="MS Mincho" w:hAnsi="Times New Roman"/>
          <w:b/>
          <w:i/>
          <w:sz w:val="18"/>
          <w:szCs w:val="18"/>
          <w:lang w:eastAsia="ja-JP"/>
        </w:rPr>
        <w:t xml:space="preserve"> </w:t>
      </w:r>
      <w:r w:rsidRPr="00700BC4">
        <w:rPr>
          <w:rFonts w:ascii="Times New Roman" w:eastAsia="MS Mincho" w:hAnsi="Times New Roman"/>
          <w:b/>
          <w:i/>
          <w:sz w:val="18"/>
          <w:szCs w:val="18"/>
          <w:lang w:eastAsia="ja-JP"/>
        </w:rPr>
        <w:t>Комитет</w:t>
      </w:r>
      <w:r>
        <w:rPr>
          <w:rFonts w:ascii="Times New Roman" w:eastAsia="MS Mincho" w:hAnsi="Times New Roman"/>
          <w:b/>
          <w:i/>
          <w:sz w:val="18"/>
          <w:szCs w:val="18"/>
          <w:lang w:eastAsia="ja-JP"/>
        </w:rPr>
        <w:t>а</w:t>
      </w:r>
      <w:r w:rsidRPr="00700BC4">
        <w:rPr>
          <w:rFonts w:ascii="Times New Roman" w:eastAsia="MS Mincho" w:hAnsi="Times New Roman"/>
          <w:b/>
          <w:i/>
          <w:sz w:val="18"/>
          <w:szCs w:val="18"/>
          <w:lang w:eastAsia="ja-JP"/>
        </w:rPr>
        <w:t xml:space="preserve"> по аудиту</w:t>
      </w:r>
      <w:r>
        <w:rPr>
          <w:rFonts w:ascii="Times New Roman" w:eastAsia="MS Mincho" w:hAnsi="Times New Roman"/>
          <w:b/>
          <w:i/>
          <w:sz w:val="18"/>
          <w:szCs w:val="18"/>
          <w:lang w:eastAsia="ja-JP"/>
        </w:rPr>
        <w:t xml:space="preserve"> и председателем</w:t>
      </w:r>
      <w:r w:rsidRPr="00700BC4">
        <w:rPr>
          <w:rFonts w:ascii="Times New Roman" w:eastAsia="MS Mincho" w:hAnsi="Times New Roman"/>
          <w:b/>
          <w:i/>
          <w:sz w:val="18"/>
          <w:szCs w:val="18"/>
          <w:lang w:eastAsia="ja-JP"/>
        </w:rPr>
        <w:t xml:space="preserve"> Комитета по кадрам и вознаграждениям</w:t>
      </w:r>
    </w:p>
    <w:p w14:paraId="392EFC80" w14:textId="77777777" w:rsidR="00DB0F16" w:rsidRPr="00834591" w:rsidRDefault="00DB0F16" w:rsidP="00C47BA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5A997E29"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4D89C58F" w14:textId="77777777" w:rsidR="00DB0F16" w:rsidRDefault="00DB0F16" w:rsidP="00751EE1">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751EE1">
        <w:rPr>
          <w:rFonts w:ascii="Times New Roman" w:eastAsia="MS Mincho" w:hAnsi="Times New Roman"/>
          <w:b/>
          <w:i/>
          <w:sz w:val="18"/>
          <w:szCs w:val="18"/>
          <w:lang w:eastAsia="ja-JP"/>
        </w:rPr>
        <w:t>Сафина Гузелия Мухарямовна</w:t>
      </w:r>
    </w:p>
    <w:p w14:paraId="396CD08C"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55</w:t>
      </w:r>
    </w:p>
    <w:p w14:paraId="1E895D48"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16CC6581"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6D9FC2FB"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3A5ED13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28E070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7DB0404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6DED3D37" w14:textId="77777777" w:rsidTr="008C0126">
        <w:tc>
          <w:tcPr>
            <w:tcW w:w="1242" w:type="dxa"/>
            <w:tcBorders>
              <w:top w:val="single" w:sz="4" w:space="0" w:color="auto"/>
              <w:left w:val="single" w:sz="4" w:space="0" w:color="auto"/>
              <w:bottom w:val="single" w:sz="4" w:space="0" w:color="auto"/>
              <w:right w:val="single" w:sz="4" w:space="0" w:color="auto"/>
            </w:tcBorders>
          </w:tcPr>
          <w:p w14:paraId="2507FE8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3EBBADA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1018CC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73826F1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4211902E" w14:textId="77777777" w:rsidTr="008C0126">
        <w:tc>
          <w:tcPr>
            <w:tcW w:w="1242" w:type="dxa"/>
            <w:tcBorders>
              <w:top w:val="single" w:sz="4" w:space="0" w:color="auto"/>
              <w:left w:val="single" w:sz="4" w:space="0" w:color="auto"/>
              <w:bottom w:val="single" w:sz="4" w:space="0" w:color="auto"/>
              <w:right w:val="single" w:sz="4" w:space="0" w:color="auto"/>
            </w:tcBorders>
          </w:tcPr>
          <w:p w14:paraId="41526217"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1995</w:t>
            </w:r>
          </w:p>
        </w:tc>
        <w:tc>
          <w:tcPr>
            <w:tcW w:w="1622" w:type="dxa"/>
            <w:tcBorders>
              <w:top w:val="single" w:sz="4" w:space="0" w:color="auto"/>
              <w:left w:val="single" w:sz="4" w:space="0" w:color="auto"/>
              <w:bottom w:val="single" w:sz="4" w:space="0" w:color="auto"/>
              <w:right w:val="single" w:sz="4" w:space="0" w:color="auto"/>
            </w:tcBorders>
          </w:tcPr>
          <w:p w14:paraId="1089D09E"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2150316"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51EE1">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751EE1">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4B24139F" w14:textId="77777777" w:rsidR="00DB0F16" w:rsidRPr="00353908" w:rsidRDefault="00DB0F16" w:rsidP="00751EE1">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51EE1">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751EE1">
              <w:rPr>
                <w:rFonts w:ascii="Times New Roman" w:hAnsi="Times New Roman"/>
                <w:sz w:val="18"/>
                <w:szCs w:val="18"/>
                <w:lang w:eastAsia="ru-RU"/>
              </w:rPr>
              <w:t>директора по экономике и</w:t>
            </w:r>
            <w:r>
              <w:rPr>
                <w:rFonts w:ascii="Times New Roman" w:hAnsi="Times New Roman"/>
                <w:sz w:val="18"/>
                <w:szCs w:val="18"/>
                <w:lang w:eastAsia="ru-RU"/>
              </w:rPr>
              <w:t xml:space="preserve"> </w:t>
            </w:r>
            <w:r w:rsidRPr="00751EE1">
              <w:rPr>
                <w:rFonts w:ascii="Times New Roman" w:hAnsi="Times New Roman"/>
                <w:sz w:val="18"/>
                <w:szCs w:val="18"/>
                <w:lang w:eastAsia="ru-RU"/>
              </w:rPr>
              <w:t>финансам</w:t>
            </w:r>
          </w:p>
        </w:tc>
      </w:tr>
      <w:tr w:rsidR="00DB0F16" w:rsidRPr="004F2A05" w14:paraId="5BDE3418" w14:textId="77777777" w:rsidTr="008C0126">
        <w:tc>
          <w:tcPr>
            <w:tcW w:w="1242" w:type="dxa"/>
            <w:tcBorders>
              <w:top w:val="single" w:sz="4" w:space="0" w:color="auto"/>
              <w:left w:val="single" w:sz="4" w:space="0" w:color="auto"/>
              <w:bottom w:val="single" w:sz="4" w:space="0" w:color="auto"/>
              <w:right w:val="single" w:sz="4" w:space="0" w:color="auto"/>
            </w:tcBorders>
          </w:tcPr>
          <w:p w14:paraId="36D51140" w14:textId="77777777" w:rsidR="00DB0F16" w:rsidRPr="004F2A05"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1998</w:t>
            </w:r>
          </w:p>
        </w:tc>
        <w:tc>
          <w:tcPr>
            <w:tcW w:w="1622" w:type="dxa"/>
            <w:tcBorders>
              <w:top w:val="single" w:sz="4" w:space="0" w:color="auto"/>
              <w:left w:val="single" w:sz="4" w:space="0" w:color="auto"/>
              <w:bottom w:val="single" w:sz="4" w:space="0" w:color="auto"/>
              <w:right w:val="single" w:sz="4" w:space="0" w:color="auto"/>
            </w:tcBorders>
          </w:tcPr>
          <w:p w14:paraId="2703843E"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CF4F6A5"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51EE1">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751EE1">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CA6F3A7"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51AF93F0" w14:textId="77777777" w:rsidTr="008C0126">
        <w:tc>
          <w:tcPr>
            <w:tcW w:w="1242" w:type="dxa"/>
            <w:tcBorders>
              <w:top w:val="single" w:sz="4" w:space="0" w:color="auto"/>
              <w:left w:val="single" w:sz="4" w:space="0" w:color="auto"/>
              <w:bottom w:val="single" w:sz="4" w:space="0" w:color="auto"/>
              <w:right w:val="single" w:sz="4" w:space="0" w:color="auto"/>
            </w:tcBorders>
          </w:tcPr>
          <w:p w14:paraId="7681623E" w14:textId="77777777" w:rsidR="00DB0F16" w:rsidRPr="004F2A05"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2001</w:t>
            </w:r>
          </w:p>
        </w:tc>
        <w:tc>
          <w:tcPr>
            <w:tcW w:w="1622" w:type="dxa"/>
            <w:tcBorders>
              <w:top w:val="single" w:sz="4" w:space="0" w:color="auto"/>
              <w:left w:val="single" w:sz="4" w:space="0" w:color="auto"/>
              <w:bottom w:val="single" w:sz="4" w:space="0" w:color="auto"/>
              <w:right w:val="single" w:sz="4" w:space="0" w:color="auto"/>
            </w:tcBorders>
          </w:tcPr>
          <w:p w14:paraId="5CA2E972"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0E29D3E"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Банк «Аверс»</w:t>
            </w:r>
          </w:p>
        </w:tc>
        <w:tc>
          <w:tcPr>
            <w:tcW w:w="3827" w:type="dxa"/>
            <w:tcBorders>
              <w:top w:val="single" w:sz="4" w:space="0" w:color="auto"/>
              <w:left w:val="single" w:sz="4" w:space="0" w:color="auto"/>
              <w:bottom w:val="single" w:sz="4" w:space="0" w:color="auto"/>
              <w:right w:val="single" w:sz="4" w:space="0" w:color="auto"/>
            </w:tcBorders>
          </w:tcPr>
          <w:p w14:paraId="40B743C4"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Совета директоров</w:t>
            </w:r>
          </w:p>
        </w:tc>
      </w:tr>
      <w:tr w:rsidR="00DB0F16" w:rsidRPr="004F2A05" w14:paraId="51EBFA66" w14:textId="77777777" w:rsidTr="008C0126">
        <w:tc>
          <w:tcPr>
            <w:tcW w:w="1242" w:type="dxa"/>
            <w:tcBorders>
              <w:top w:val="single" w:sz="4" w:space="0" w:color="auto"/>
              <w:left w:val="single" w:sz="4" w:space="0" w:color="auto"/>
              <w:bottom w:val="single" w:sz="4" w:space="0" w:color="auto"/>
              <w:right w:val="single" w:sz="4" w:space="0" w:color="auto"/>
            </w:tcBorders>
          </w:tcPr>
          <w:p w14:paraId="57CB40F1"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w:t>
            </w:r>
            <w:r>
              <w:rPr>
                <w:rFonts w:ascii="Times New Roman" w:hAnsi="Times New Roman"/>
                <w:sz w:val="18"/>
                <w:szCs w:val="18"/>
                <w:lang w:eastAsia="ru-RU"/>
              </w:rPr>
              <w:t>08</w:t>
            </w:r>
          </w:p>
        </w:tc>
        <w:tc>
          <w:tcPr>
            <w:tcW w:w="1622" w:type="dxa"/>
            <w:tcBorders>
              <w:top w:val="single" w:sz="4" w:space="0" w:color="auto"/>
              <w:left w:val="single" w:sz="4" w:space="0" w:color="auto"/>
              <w:bottom w:val="single" w:sz="4" w:space="0" w:color="auto"/>
              <w:right w:val="single" w:sz="4" w:space="0" w:color="auto"/>
            </w:tcBorders>
          </w:tcPr>
          <w:p w14:paraId="2B8746D4"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FB4EE5B"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5B2913DD"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25BC2793" w14:textId="77777777" w:rsidTr="008C0126">
        <w:tc>
          <w:tcPr>
            <w:tcW w:w="1242" w:type="dxa"/>
            <w:tcBorders>
              <w:top w:val="single" w:sz="4" w:space="0" w:color="auto"/>
              <w:left w:val="single" w:sz="4" w:space="0" w:color="auto"/>
              <w:bottom w:val="single" w:sz="4" w:space="0" w:color="auto"/>
              <w:right w:val="single" w:sz="4" w:space="0" w:color="auto"/>
            </w:tcBorders>
          </w:tcPr>
          <w:p w14:paraId="64F1F138" w14:textId="77777777" w:rsidR="00DB0F16" w:rsidRPr="004F2A05"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30BFED34"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2017</w:t>
            </w:r>
          </w:p>
        </w:tc>
        <w:tc>
          <w:tcPr>
            <w:tcW w:w="2665" w:type="dxa"/>
            <w:tcBorders>
              <w:top w:val="single" w:sz="4" w:space="0" w:color="auto"/>
              <w:left w:val="single" w:sz="4" w:space="0" w:color="auto"/>
              <w:bottom w:val="single" w:sz="4" w:space="0" w:color="auto"/>
              <w:right w:val="single" w:sz="4" w:space="0" w:color="auto"/>
            </w:tcBorders>
          </w:tcPr>
          <w:p w14:paraId="4DFBA108"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ПАО «Казаньоргсинтез»</w:t>
            </w:r>
          </w:p>
        </w:tc>
        <w:tc>
          <w:tcPr>
            <w:tcW w:w="3827" w:type="dxa"/>
            <w:tcBorders>
              <w:top w:val="single" w:sz="4" w:space="0" w:color="auto"/>
              <w:left w:val="single" w:sz="4" w:space="0" w:color="auto"/>
              <w:bottom w:val="single" w:sz="4" w:space="0" w:color="auto"/>
              <w:right w:val="single" w:sz="4" w:space="0" w:color="auto"/>
            </w:tcBorders>
          </w:tcPr>
          <w:p w14:paraId="495D9223"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3E470A98"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A8405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A8405D">
        <w:rPr>
          <w:rFonts w:ascii="Times New Roman" w:eastAsia="MS Mincho" w:hAnsi="Times New Roman"/>
          <w:b/>
          <w:i/>
          <w:sz w:val="18"/>
          <w:szCs w:val="18"/>
          <w:lang w:eastAsia="ja-JP"/>
        </w:rPr>
        <w:t>0082</w:t>
      </w:r>
      <w:r>
        <w:rPr>
          <w:rFonts w:ascii="Times New Roman" w:eastAsia="MS Mincho" w:hAnsi="Times New Roman"/>
          <w:b/>
          <w:i/>
          <w:sz w:val="18"/>
          <w:szCs w:val="18"/>
          <w:lang w:eastAsia="ja-JP"/>
        </w:rPr>
        <w:t>%</w:t>
      </w:r>
    </w:p>
    <w:p w14:paraId="466E3B0A" w14:textId="77777777" w:rsidR="00DB0F16" w:rsidRPr="00834591" w:rsidRDefault="00DB0F16" w:rsidP="00A8405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A8405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A8405D">
        <w:rPr>
          <w:rFonts w:ascii="Times New Roman" w:eastAsia="MS Mincho" w:hAnsi="Times New Roman"/>
          <w:b/>
          <w:i/>
          <w:sz w:val="18"/>
          <w:szCs w:val="18"/>
          <w:lang w:eastAsia="ja-JP"/>
        </w:rPr>
        <w:t>00</w:t>
      </w:r>
      <w:r>
        <w:rPr>
          <w:rFonts w:ascii="Times New Roman" w:eastAsia="MS Mincho" w:hAnsi="Times New Roman"/>
          <w:b/>
          <w:i/>
          <w:sz w:val="18"/>
          <w:szCs w:val="18"/>
          <w:lang w:eastAsia="ja-JP"/>
        </w:rPr>
        <w:t>93%</w:t>
      </w:r>
    </w:p>
    <w:p w14:paraId="0DDBD5F6"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45AC045A"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732FBD32" w14:textId="77777777" w:rsidR="00DB0F16" w:rsidRPr="00090149" w:rsidRDefault="00DB0F16" w:rsidP="00751EE1">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614AA1">
        <w:rPr>
          <w:rFonts w:ascii="Times New Roman" w:eastAsia="MS Mincho" w:hAnsi="Times New Roman"/>
          <w:b/>
          <w:i/>
          <w:sz w:val="18"/>
          <w:szCs w:val="18"/>
          <w:lang w:eastAsia="ja-JP"/>
        </w:rPr>
        <w:t xml:space="preserve">является родной сестрой члена Правления ПАО </w:t>
      </w:r>
      <w:r>
        <w:rPr>
          <w:rFonts w:ascii="Times New Roman" w:eastAsia="MS Mincho" w:hAnsi="Times New Roman"/>
          <w:b/>
          <w:i/>
          <w:sz w:val="18"/>
          <w:szCs w:val="18"/>
          <w:lang w:eastAsia="ja-JP"/>
        </w:rPr>
        <w:t>«</w:t>
      </w:r>
      <w:r w:rsidRPr="00614AA1">
        <w:rPr>
          <w:rFonts w:ascii="Times New Roman" w:eastAsia="MS Mincho" w:hAnsi="Times New Roman"/>
          <w:b/>
          <w:i/>
          <w:sz w:val="18"/>
          <w:szCs w:val="18"/>
          <w:lang w:eastAsia="ja-JP"/>
        </w:rPr>
        <w:t>Нижнекамскнефтехим</w:t>
      </w:r>
      <w:r>
        <w:rPr>
          <w:rFonts w:ascii="Times New Roman" w:eastAsia="MS Mincho" w:hAnsi="Times New Roman"/>
          <w:b/>
          <w:i/>
          <w:sz w:val="18"/>
          <w:szCs w:val="18"/>
          <w:lang w:eastAsia="ja-JP"/>
        </w:rPr>
        <w:t>»</w:t>
      </w:r>
      <w:r w:rsidRPr="00614AA1">
        <w:rPr>
          <w:rFonts w:ascii="Times New Roman" w:eastAsia="MS Mincho" w:hAnsi="Times New Roman"/>
          <w:b/>
          <w:i/>
          <w:sz w:val="18"/>
          <w:szCs w:val="18"/>
          <w:lang w:eastAsia="ja-JP"/>
        </w:rPr>
        <w:t xml:space="preserve"> Сафина И.М.</w:t>
      </w:r>
    </w:p>
    <w:p w14:paraId="097A1277"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2B2316E7"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7C32742E"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00BC4">
        <w:rPr>
          <w:rFonts w:ascii="Times New Roman" w:eastAsia="MS Mincho" w:hAnsi="Times New Roman"/>
          <w:b/>
          <w:i/>
          <w:sz w:val="18"/>
          <w:szCs w:val="18"/>
          <w:lang w:eastAsia="ja-JP"/>
        </w:rPr>
        <w:t>является членом</w:t>
      </w:r>
      <w:r>
        <w:rPr>
          <w:rFonts w:ascii="Times New Roman" w:eastAsia="MS Mincho" w:hAnsi="Times New Roman"/>
          <w:b/>
          <w:i/>
          <w:sz w:val="18"/>
          <w:szCs w:val="18"/>
          <w:lang w:eastAsia="ja-JP"/>
        </w:rPr>
        <w:t xml:space="preserve"> </w:t>
      </w:r>
      <w:r w:rsidRPr="00700BC4">
        <w:rPr>
          <w:rFonts w:ascii="Times New Roman" w:eastAsia="MS Mincho" w:hAnsi="Times New Roman"/>
          <w:b/>
          <w:i/>
          <w:sz w:val="18"/>
          <w:szCs w:val="18"/>
          <w:lang w:eastAsia="ja-JP"/>
        </w:rPr>
        <w:t>Комитет</w:t>
      </w:r>
      <w:r>
        <w:rPr>
          <w:rFonts w:ascii="Times New Roman" w:eastAsia="MS Mincho" w:hAnsi="Times New Roman"/>
          <w:b/>
          <w:i/>
          <w:sz w:val="18"/>
          <w:szCs w:val="18"/>
          <w:lang w:eastAsia="ja-JP"/>
        </w:rPr>
        <w:t>а</w:t>
      </w:r>
      <w:r w:rsidRPr="00700BC4">
        <w:rPr>
          <w:rFonts w:ascii="Times New Roman" w:eastAsia="MS Mincho" w:hAnsi="Times New Roman"/>
          <w:b/>
          <w:i/>
          <w:sz w:val="18"/>
          <w:szCs w:val="18"/>
          <w:lang w:eastAsia="ja-JP"/>
        </w:rPr>
        <w:t xml:space="preserve"> по аудиту</w:t>
      </w:r>
    </w:p>
    <w:p w14:paraId="36A007DD" w14:textId="77777777" w:rsidR="00DB0F16" w:rsidRPr="00834591" w:rsidRDefault="00DB0F16" w:rsidP="00751EE1">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345A8C91" w14:textId="77777777" w:rsidR="00DB0F16" w:rsidRDefault="00DB0F16" w:rsidP="00C40D9C">
      <w:pPr>
        <w:autoSpaceDE w:val="0"/>
        <w:autoSpaceDN w:val="0"/>
        <w:spacing w:after="0" w:line="240" w:lineRule="auto"/>
        <w:ind w:firstLine="567"/>
        <w:rPr>
          <w:rFonts w:ascii="Times New Roman" w:eastAsia="MS Mincho" w:hAnsi="Times New Roman"/>
          <w:sz w:val="18"/>
          <w:szCs w:val="20"/>
          <w:lang w:eastAsia="ja-JP"/>
        </w:rPr>
      </w:pPr>
    </w:p>
    <w:p w14:paraId="10CF6401" w14:textId="77777777" w:rsidR="00DB0F16" w:rsidRDefault="00DB0F16" w:rsidP="00642D1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Фамилия, имя, отчество: </w:t>
      </w:r>
      <w:r w:rsidRPr="00642D1D">
        <w:rPr>
          <w:rFonts w:ascii="Times New Roman" w:eastAsia="MS Mincho" w:hAnsi="Times New Roman"/>
          <w:b/>
          <w:i/>
          <w:sz w:val="18"/>
          <w:szCs w:val="18"/>
          <w:lang w:eastAsia="ja-JP"/>
        </w:rPr>
        <w:t>Субраманиан Ананд Висванатан</w:t>
      </w:r>
    </w:p>
    <w:p w14:paraId="7F3C3F38" w14:textId="77777777" w:rsidR="00DB0F16" w:rsidRPr="00834591" w:rsidRDefault="00DB0F16" w:rsidP="00642D1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Год рождения: </w:t>
      </w:r>
      <w:r w:rsidRPr="00834591">
        <w:rPr>
          <w:rFonts w:ascii="Times New Roman" w:hAnsi="Times New Roman"/>
          <w:b/>
          <w:bCs/>
          <w:i/>
          <w:iCs/>
          <w:sz w:val="18"/>
          <w:szCs w:val="18"/>
          <w:lang w:eastAsia="ru-RU"/>
        </w:rPr>
        <w:t>19</w:t>
      </w:r>
      <w:r>
        <w:rPr>
          <w:rFonts w:ascii="Times New Roman" w:hAnsi="Times New Roman"/>
          <w:b/>
          <w:bCs/>
          <w:i/>
          <w:iCs/>
          <w:sz w:val="18"/>
          <w:szCs w:val="18"/>
          <w:lang w:eastAsia="ru-RU"/>
        </w:rPr>
        <w:t>63</w:t>
      </w:r>
    </w:p>
    <w:p w14:paraId="455244C6" w14:textId="77777777" w:rsidR="00DB0F16" w:rsidRPr="00834591" w:rsidRDefault="00DB0F16" w:rsidP="00642D1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Сведения об образовании: </w:t>
      </w:r>
      <w:r>
        <w:rPr>
          <w:rFonts w:ascii="Times New Roman" w:hAnsi="Times New Roman"/>
          <w:b/>
          <w:i/>
          <w:sz w:val="18"/>
          <w:szCs w:val="18"/>
          <w:lang w:eastAsia="ru-RU"/>
        </w:rPr>
        <w:t>высшее профессиональное</w:t>
      </w:r>
    </w:p>
    <w:p w14:paraId="00253C78" w14:textId="77777777" w:rsidR="00DB0F16" w:rsidRPr="00834591" w:rsidRDefault="00DB0F16" w:rsidP="00642D1D">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CDCEBFC"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2F8D879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3973D9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3C239A22"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64BAD8EF" w14:textId="77777777" w:rsidTr="008C0126">
        <w:tc>
          <w:tcPr>
            <w:tcW w:w="1242" w:type="dxa"/>
            <w:tcBorders>
              <w:top w:val="single" w:sz="4" w:space="0" w:color="auto"/>
              <w:left w:val="single" w:sz="4" w:space="0" w:color="auto"/>
              <w:bottom w:val="single" w:sz="4" w:space="0" w:color="auto"/>
              <w:right w:val="single" w:sz="4" w:space="0" w:color="auto"/>
            </w:tcBorders>
          </w:tcPr>
          <w:p w14:paraId="0255F00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35E5E8F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50278DA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1871E71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78F467E1" w14:textId="77777777" w:rsidTr="008C0126">
        <w:tc>
          <w:tcPr>
            <w:tcW w:w="1242" w:type="dxa"/>
            <w:tcBorders>
              <w:top w:val="single" w:sz="4" w:space="0" w:color="auto"/>
              <w:left w:val="single" w:sz="4" w:space="0" w:color="auto"/>
              <w:bottom w:val="single" w:sz="4" w:space="0" w:color="auto"/>
              <w:right w:val="single" w:sz="4" w:space="0" w:color="auto"/>
            </w:tcBorders>
          </w:tcPr>
          <w:p w14:paraId="6F212D86"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66DC72AD"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353908">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2284093" w14:textId="77777777" w:rsidR="00DB0F16" w:rsidRPr="00353908"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751EE1">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751EE1">
              <w:rPr>
                <w:rFonts w:ascii="Times New Roman" w:hAnsi="Times New Roman"/>
                <w:sz w:val="18"/>
                <w:szCs w:val="18"/>
                <w:lang w:eastAsia="ru-RU"/>
              </w:rPr>
              <w:t>ТАИФ</w:t>
            </w:r>
            <w:r w:rsidRPr="009E4119">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4D420631" w14:textId="77777777" w:rsidR="00DB0F16" w:rsidRPr="00353908" w:rsidRDefault="00DB0F16" w:rsidP="00CD74F3">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642D1D">
              <w:rPr>
                <w:rFonts w:ascii="Times New Roman" w:hAnsi="Times New Roman"/>
                <w:sz w:val="18"/>
                <w:szCs w:val="18"/>
                <w:lang w:eastAsia="ru-RU"/>
              </w:rPr>
              <w:t>Советник Генерального</w:t>
            </w:r>
            <w:r>
              <w:rPr>
                <w:rFonts w:ascii="Times New Roman" w:hAnsi="Times New Roman"/>
                <w:sz w:val="18"/>
                <w:szCs w:val="18"/>
                <w:lang w:eastAsia="ru-RU"/>
              </w:rPr>
              <w:t xml:space="preserve"> </w:t>
            </w:r>
            <w:r w:rsidRPr="00642D1D">
              <w:rPr>
                <w:rFonts w:ascii="Times New Roman" w:hAnsi="Times New Roman"/>
                <w:sz w:val="18"/>
                <w:szCs w:val="18"/>
                <w:lang w:eastAsia="ru-RU"/>
              </w:rPr>
              <w:t xml:space="preserve">директора АО </w:t>
            </w:r>
            <w:r w:rsidRPr="009E4119">
              <w:rPr>
                <w:rFonts w:ascii="Times New Roman" w:hAnsi="Times New Roman"/>
                <w:sz w:val="18"/>
                <w:szCs w:val="18"/>
                <w:lang w:eastAsia="ru-RU"/>
              </w:rPr>
              <w:t>«</w:t>
            </w:r>
            <w:r w:rsidRPr="00642D1D">
              <w:rPr>
                <w:rFonts w:ascii="Times New Roman" w:hAnsi="Times New Roman"/>
                <w:sz w:val="18"/>
                <w:szCs w:val="18"/>
                <w:lang w:eastAsia="ru-RU"/>
              </w:rPr>
              <w:t>ТАИФ</w:t>
            </w:r>
            <w:r w:rsidRPr="009E4119">
              <w:rPr>
                <w:rFonts w:ascii="Times New Roman" w:hAnsi="Times New Roman"/>
                <w:sz w:val="18"/>
                <w:szCs w:val="18"/>
                <w:lang w:eastAsia="ru-RU"/>
              </w:rPr>
              <w:t>»</w:t>
            </w:r>
            <w:r w:rsidRPr="00642D1D">
              <w:rPr>
                <w:rFonts w:ascii="Times New Roman" w:hAnsi="Times New Roman"/>
                <w:sz w:val="18"/>
                <w:szCs w:val="18"/>
                <w:lang w:eastAsia="ru-RU"/>
              </w:rPr>
              <w:t xml:space="preserve"> в</w:t>
            </w:r>
            <w:r>
              <w:rPr>
                <w:rFonts w:ascii="Times New Roman" w:hAnsi="Times New Roman"/>
                <w:sz w:val="18"/>
                <w:szCs w:val="18"/>
                <w:lang w:eastAsia="ru-RU"/>
              </w:rPr>
              <w:t xml:space="preserve"> </w:t>
            </w:r>
            <w:r w:rsidRPr="00642D1D">
              <w:rPr>
                <w:rFonts w:ascii="Times New Roman" w:hAnsi="Times New Roman"/>
                <w:sz w:val="18"/>
                <w:szCs w:val="18"/>
                <w:lang w:eastAsia="ru-RU"/>
              </w:rPr>
              <w:t>области нефтепереработки и</w:t>
            </w:r>
            <w:r>
              <w:rPr>
                <w:rFonts w:ascii="Times New Roman" w:hAnsi="Times New Roman"/>
                <w:sz w:val="18"/>
                <w:szCs w:val="18"/>
                <w:lang w:eastAsia="ru-RU"/>
              </w:rPr>
              <w:t xml:space="preserve"> </w:t>
            </w:r>
            <w:r w:rsidRPr="00642D1D">
              <w:rPr>
                <w:rFonts w:ascii="Times New Roman" w:hAnsi="Times New Roman"/>
                <w:sz w:val="18"/>
                <w:szCs w:val="18"/>
                <w:lang w:eastAsia="ru-RU"/>
              </w:rPr>
              <w:t>нефтехимии</w:t>
            </w:r>
          </w:p>
        </w:tc>
      </w:tr>
      <w:tr w:rsidR="00DB0F16" w:rsidRPr="004F2A05" w14:paraId="0F3DAF8B" w14:textId="77777777" w:rsidTr="008C0126">
        <w:tc>
          <w:tcPr>
            <w:tcW w:w="1242" w:type="dxa"/>
            <w:tcBorders>
              <w:top w:val="single" w:sz="4" w:space="0" w:color="auto"/>
              <w:left w:val="single" w:sz="4" w:space="0" w:color="auto"/>
              <w:bottom w:val="single" w:sz="4" w:space="0" w:color="auto"/>
              <w:right w:val="single" w:sz="4" w:space="0" w:color="auto"/>
            </w:tcBorders>
          </w:tcPr>
          <w:p w14:paraId="53421A06"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29ED389D"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CA1B01C"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31EDEA2E" w14:textId="77777777" w:rsidR="00DB0F16" w:rsidRPr="009E41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4C843040"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доля участия такого лица в уставном капитале эмитента: </w:t>
      </w:r>
      <w:r w:rsidRPr="00834591">
        <w:rPr>
          <w:rFonts w:ascii="Times New Roman" w:eastAsia="MS Mincho" w:hAnsi="Times New Roman"/>
          <w:b/>
          <w:i/>
          <w:sz w:val="18"/>
          <w:szCs w:val="18"/>
          <w:lang w:eastAsia="ja-JP"/>
        </w:rPr>
        <w:t>доля отсутствует</w:t>
      </w:r>
    </w:p>
    <w:p w14:paraId="063BEF67"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834591">
        <w:rPr>
          <w:rFonts w:ascii="Times New Roman" w:eastAsia="MS Mincho" w:hAnsi="Times New Roman"/>
          <w:sz w:val="18"/>
          <w:szCs w:val="18"/>
          <w:lang w:eastAsia="ja-JP"/>
        </w:rPr>
        <w:t xml:space="preserve">доля принадлежащих такому лицу обыкновенных акций эмитента: </w:t>
      </w:r>
      <w:r w:rsidRPr="00834591">
        <w:rPr>
          <w:rFonts w:ascii="Times New Roman" w:eastAsia="MS Mincho" w:hAnsi="Times New Roman"/>
          <w:b/>
          <w:i/>
          <w:sz w:val="18"/>
          <w:szCs w:val="18"/>
          <w:lang w:eastAsia="ja-JP"/>
        </w:rPr>
        <w:t>доля отсутствует</w:t>
      </w:r>
    </w:p>
    <w:p w14:paraId="445C0853"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34591">
        <w:rPr>
          <w:rFonts w:ascii="Times New Roman" w:eastAsia="MS Mincho" w:hAnsi="Times New Roman"/>
          <w:b/>
          <w:i/>
          <w:sz w:val="18"/>
          <w:szCs w:val="18"/>
          <w:lang w:eastAsia="ja-JP"/>
        </w:rPr>
        <w:t>0 штук</w:t>
      </w:r>
    </w:p>
    <w:p w14:paraId="19B8440D"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834591">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834591">
        <w:rPr>
          <w:rFonts w:ascii="Times New Roman" w:eastAsia="MS Mincho" w:hAnsi="Times New Roman"/>
          <w:b/>
          <w:i/>
          <w:sz w:val="18"/>
          <w:szCs w:val="18"/>
          <w:lang w:eastAsia="ja-JP"/>
        </w:rPr>
        <w:t>отсутствует</w:t>
      </w:r>
    </w:p>
    <w:p w14:paraId="4D176FC7" w14:textId="77777777" w:rsidR="00DB0F16" w:rsidRPr="00090149" w:rsidRDefault="00DB0F16" w:rsidP="00176706">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090149">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090149">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172802F5" w14:textId="77777777" w:rsidR="00DB0F16" w:rsidRPr="00834591" w:rsidRDefault="00DB0F16" w:rsidP="00642D1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834591">
        <w:rPr>
          <w:rFonts w:ascii="Times New Roman" w:eastAsia="MS Mincho" w:hAnsi="Times New Roman"/>
          <w:b/>
          <w:i/>
          <w:sz w:val="18"/>
          <w:szCs w:val="18"/>
          <w:lang w:eastAsia="ja-JP"/>
        </w:rPr>
        <w:t>к административной и уголовной ответственности не привлекался</w:t>
      </w:r>
    </w:p>
    <w:p w14:paraId="7506266D" w14:textId="77777777" w:rsidR="00DB0F16" w:rsidRPr="00834591" w:rsidRDefault="00DB0F16" w:rsidP="00642D1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834591">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34591">
        <w:rPr>
          <w:rFonts w:ascii="Times New Roman" w:eastAsia="MS Mincho" w:hAnsi="Times New Roman"/>
          <w:b/>
          <w:i/>
          <w:sz w:val="18"/>
          <w:szCs w:val="18"/>
          <w:lang w:eastAsia="ja-JP"/>
        </w:rPr>
        <w:t>указанных должностей не занимал</w:t>
      </w:r>
    </w:p>
    <w:p w14:paraId="07FD10FF"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b/>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eastAsia="MS Mincho" w:hAnsi="Times New Roman"/>
          <w:b/>
          <w:i/>
          <w:sz w:val="18"/>
          <w:szCs w:val="18"/>
          <w:lang w:eastAsia="ja-JP"/>
        </w:rPr>
        <w:t xml:space="preserve">член совета директоров </w:t>
      </w:r>
      <w:r w:rsidRPr="00090149">
        <w:rPr>
          <w:rFonts w:ascii="Times New Roman" w:eastAsia="MS Mincho" w:hAnsi="Times New Roman"/>
          <w:b/>
          <w:i/>
          <w:sz w:val="18"/>
          <w:szCs w:val="18"/>
          <w:lang w:eastAsia="ja-JP"/>
        </w:rPr>
        <w:t>не участвует в работе комитетов совета</w:t>
      </w:r>
      <w:r>
        <w:rPr>
          <w:rFonts w:ascii="Times New Roman" w:eastAsia="MS Mincho" w:hAnsi="Times New Roman"/>
          <w:b/>
          <w:i/>
          <w:sz w:val="18"/>
          <w:szCs w:val="18"/>
          <w:lang w:eastAsia="ja-JP"/>
        </w:rPr>
        <w:t xml:space="preserve"> </w:t>
      </w:r>
      <w:r w:rsidRPr="00090149">
        <w:rPr>
          <w:rFonts w:ascii="Times New Roman" w:eastAsia="MS Mincho" w:hAnsi="Times New Roman"/>
          <w:b/>
          <w:i/>
          <w:sz w:val="18"/>
          <w:szCs w:val="18"/>
          <w:lang w:eastAsia="ja-JP"/>
        </w:rPr>
        <w:lastRenderedPageBreak/>
        <w:t>директоров</w:t>
      </w:r>
    </w:p>
    <w:p w14:paraId="1281C19C" w14:textId="77777777" w:rsidR="00DB0F16" w:rsidRPr="00834591" w:rsidRDefault="00DB0F16" w:rsidP="00176706">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Pr>
          <w:rFonts w:ascii="Times New Roman" w:eastAsia="MS Mincho" w:hAnsi="Times New Roman"/>
          <w:sz w:val="18"/>
          <w:szCs w:val="18"/>
          <w:lang w:eastAsia="ja-JP"/>
        </w:rPr>
        <w:t>с</w:t>
      </w:r>
      <w:r w:rsidRPr="00834591">
        <w:rPr>
          <w:rFonts w:ascii="Times New Roman" w:eastAsia="MS Mincho" w:hAnsi="Times New Roman"/>
          <w:sz w:val="18"/>
          <w:szCs w:val="18"/>
          <w:lang w:eastAsia="ja-JP"/>
        </w:rPr>
        <w:t xml:space="preserve">ведения о членах совета директоров (наблюдательного совета), которых эмитент считает независимыми: </w:t>
      </w:r>
      <w:r w:rsidRPr="00834591">
        <w:rPr>
          <w:rFonts w:ascii="Times New Roman" w:eastAsia="MS Mincho" w:hAnsi="Times New Roman"/>
          <w:b/>
          <w:i/>
          <w:sz w:val="18"/>
          <w:szCs w:val="18"/>
          <w:lang w:eastAsia="ja-JP"/>
        </w:rPr>
        <w:t>не</w:t>
      </w:r>
      <w:r w:rsidRPr="00834591">
        <w:rPr>
          <w:rFonts w:ascii="Times New Roman" w:eastAsia="MS Mincho" w:hAnsi="Times New Roman"/>
          <w:sz w:val="18"/>
          <w:szCs w:val="18"/>
          <w:lang w:eastAsia="ja-JP"/>
        </w:rPr>
        <w:t xml:space="preserve"> </w:t>
      </w:r>
      <w:r w:rsidRPr="00834591">
        <w:rPr>
          <w:rFonts w:ascii="Times New Roman" w:eastAsia="MS Mincho" w:hAnsi="Times New Roman"/>
          <w:b/>
          <w:i/>
          <w:sz w:val="18"/>
          <w:szCs w:val="18"/>
          <w:lang w:eastAsia="ja-JP"/>
        </w:rPr>
        <w:t>является независимым директором</w:t>
      </w:r>
    </w:p>
    <w:p w14:paraId="16ED2F47" w14:textId="77777777" w:rsidR="00DB0F16" w:rsidRDefault="00DB0F16" w:rsidP="00176706">
      <w:pPr>
        <w:autoSpaceDE w:val="0"/>
        <w:autoSpaceDN w:val="0"/>
        <w:spacing w:after="0" w:line="240" w:lineRule="auto"/>
        <w:ind w:firstLine="567"/>
        <w:rPr>
          <w:rFonts w:ascii="Times New Roman" w:eastAsia="MS Mincho" w:hAnsi="Times New Roman"/>
          <w:sz w:val="18"/>
          <w:szCs w:val="20"/>
          <w:lang w:eastAsia="ja-JP"/>
        </w:rPr>
      </w:pPr>
    </w:p>
    <w:p w14:paraId="243B73B6" w14:textId="77777777" w:rsidR="00DB0F16" w:rsidRPr="00176706" w:rsidRDefault="00DB0F16" w:rsidP="00176706">
      <w:pPr>
        <w:autoSpaceDE w:val="0"/>
        <w:autoSpaceDN w:val="0"/>
        <w:spacing w:after="0" w:line="240" w:lineRule="auto"/>
        <w:ind w:firstLine="567"/>
        <w:rPr>
          <w:rFonts w:ascii="Times New Roman" w:eastAsia="MS Mincho" w:hAnsi="Times New Roman"/>
          <w:b/>
          <w:i/>
          <w:sz w:val="18"/>
          <w:szCs w:val="20"/>
          <w:u w:val="single"/>
          <w:lang w:eastAsia="ja-JP"/>
        </w:rPr>
      </w:pPr>
      <w:r w:rsidRPr="00176706">
        <w:rPr>
          <w:rFonts w:ascii="Times New Roman" w:eastAsia="MS Mincho" w:hAnsi="Times New Roman"/>
          <w:b/>
          <w:i/>
          <w:sz w:val="18"/>
          <w:szCs w:val="20"/>
          <w:u w:val="single"/>
          <w:lang w:eastAsia="ja-JP"/>
        </w:rPr>
        <w:t>Единоличный исполнительный орган (Генеральный директор)</w:t>
      </w:r>
    </w:p>
    <w:p w14:paraId="17D2DA72" w14:textId="77777777" w:rsidR="00DB0F16" w:rsidRDefault="00DB0F16" w:rsidP="00176706">
      <w:pPr>
        <w:autoSpaceDE w:val="0"/>
        <w:autoSpaceDN w:val="0"/>
        <w:spacing w:after="0" w:line="240" w:lineRule="auto"/>
        <w:ind w:firstLine="567"/>
        <w:rPr>
          <w:rFonts w:ascii="Times New Roman" w:eastAsia="MS Mincho" w:hAnsi="Times New Roman"/>
          <w:sz w:val="18"/>
          <w:szCs w:val="20"/>
          <w:lang w:eastAsia="ja-JP"/>
        </w:rPr>
      </w:pPr>
    </w:p>
    <w:p w14:paraId="0F130C47"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Фамилия, имя, отчество: </w:t>
      </w:r>
      <w:r w:rsidRPr="00CF2879">
        <w:rPr>
          <w:rFonts w:ascii="Times New Roman" w:hAnsi="Times New Roman"/>
          <w:b/>
          <w:bCs/>
          <w:i/>
          <w:iCs/>
          <w:sz w:val="18"/>
          <w:szCs w:val="18"/>
          <w:lang w:eastAsia="ru-RU"/>
        </w:rPr>
        <w:t>Бикмурзин Азат Шаукатович</w:t>
      </w:r>
    </w:p>
    <w:p w14:paraId="68CAB07F"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Год рождения: </w:t>
      </w:r>
      <w:r w:rsidRPr="00176706">
        <w:rPr>
          <w:rFonts w:ascii="Times New Roman" w:hAnsi="Times New Roman"/>
          <w:b/>
          <w:bCs/>
          <w:i/>
          <w:iCs/>
          <w:sz w:val="18"/>
          <w:szCs w:val="18"/>
          <w:lang w:eastAsia="ru-RU"/>
        </w:rPr>
        <w:t>196</w:t>
      </w:r>
      <w:r>
        <w:rPr>
          <w:rFonts w:ascii="Times New Roman" w:hAnsi="Times New Roman"/>
          <w:b/>
          <w:bCs/>
          <w:i/>
          <w:iCs/>
          <w:sz w:val="18"/>
          <w:szCs w:val="18"/>
          <w:lang w:eastAsia="ru-RU"/>
        </w:rPr>
        <w:t>9</w:t>
      </w:r>
    </w:p>
    <w:p w14:paraId="42E1D486"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Сведения об образовании: </w:t>
      </w:r>
      <w:r w:rsidRPr="00CF2879">
        <w:rPr>
          <w:rFonts w:ascii="Times New Roman" w:hAnsi="Times New Roman"/>
          <w:b/>
          <w:bCs/>
          <w:i/>
          <w:iCs/>
          <w:sz w:val="18"/>
          <w:szCs w:val="18"/>
          <w:lang w:eastAsia="ru-RU"/>
        </w:rPr>
        <w:t>высшее профессиональное</w:t>
      </w:r>
    </w:p>
    <w:p w14:paraId="6CA2F118" w14:textId="77777777" w:rsidR="00DB0F16" w:rsidRDefault="00DB0F16" w:rsidP="00176706">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176706">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w:t>
      </w:r>
      <w:r>
        <w:rPr>
          <w:rFonts w:ascii="Times New Roman" w:eastAsia="MS Mincho" w:hAnsi="Times New Roman"/>
          <w:sz w:val="18"/>
          <w:szCs w:val="18"/>
          <w:lang w:eastAsia="ja-JP"/>
        </w:rPr>
        <w:t xml:space="preserve">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5C663E28"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42080C72"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49D24C7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23CBCC3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7E43783" w14:textId="77777777" w:rsidTr="008C0126">
        <w:tc>
          <w:tcPr>
            <w:tcW w:w="1242" w:type="dxa"/>
            <w:tcBorders>
              <w:top w:val="single" w:sz="4" w:space="0" w:color="auto"/>
              <w:left w:val="single" w:sz="4" w:space="0" w:color="auto"/>
              <w:bottom w:val="single" w:sz="4" w:space="0" w:color="auto"/>
              <w:right w:val="single" w:sz="4" w:space="0" w:color="auto"/>
            </w:tcBorders>
          </w:tcPr>
          <w:p w14:paraId="596B7F1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0BF85BAC"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51E18AA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5492341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4A1FBCB0" w14:textId="77777777" w:rsidTr="008C0126">
        <w:tc>
          <w:tcPr>
            <w:tcW w:w="1242" w:type="dxa"/>
            <w:tcBorders>
              <w:top w:val="single" w:sz="4" w:space="0" w:color="auto"/>
              <w:left w:val="single" w:sz="4" w:space="0" w:color="auto"/>
              <w:bottom w:val="single" w:sz="4" w:space="0" w:color="auto"/>
              <w:right w:val="single" w:sz="4" w:space="0" w:color="auto"/>
            </w:tcBorders>
          </w:tcPr>
          <w:p w14:paraId="59324D1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79C3730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5A206B9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300A0">
              <w:rPr>
                <w:rFonts w:ascii="Times New Roman" w:hAnsi="Times New Roman"/>
                <w:sz w:val="18"/>
                <w:szCs w:val="18"/>
                <w:lang w:eastAsia="ru-RU"/>
              </w:rPr>
              <w:t xml:space="preserve">ОАО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8CC8BE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300A0">
              <w:rPr>
                <w:rFonts w:ascii="Times New Roman" w:hAnsi="Times New Roman"/>
                <w:sz w:val="18"/>
                <w:szCs w:val="18"/>
                <w:lang w:eastAsia="ru-RU"/>
              </w:rPr>
              <w:t xml:space="preserve">директора </w:t>
            </w:r>
            <w:r>
              <w:rPr>
                <w:rFonts w:ascii="Times New Roman" w:hAnsi="Times New Roman"/>
                <w:sz w:val="18"/>
                <w:szCs w:val="18"/>
                <w:lang w:eastAsia="ru-RU"/>
              </w:rPr>
              <w:t>–</w:t>
            </w:r>
            <w:r w:rsidRPr="008300A0">
              <w:rPr>
                <w:rFonts w:ascii="Times New Roman" w:hAnsi="Times New Roman"/>
                <w:sz w:val="18"/>
                <w:szCs w:val="18"/>
                <w:lang w:eastAsia="ru-RU"/>
              </w:rPr>
              <w:t xml:space="preserve"> директор</w:t>
            </w:r>
            <w:r>
              <w:rPr>
                <w:rFonts w:ascii="Times New Roman" w:hAnsi="Times New Roman"/>
                <w:sz w:val="18"/>
                <w:szCs w:val="18"/>
                <w:lang w:eastAsia="ru-RU"/>
              </w:rPr>
              <w:t xml:space="preserve"> </w:t>
            </w:r>
            <w:r w:rsidRPr="008300A0">
              <w:rPr>
                <w:rFonts w:ascii="Times New Roman" w:hAnsi="Times New Roman"/>
                <w:sz w:val="18"/>
                <w:szCs w:val="18"/>
                <w:lang w:eastAsia="ru-RU"/>
              </w:rPr>
              <w:t>дирекции строящегося</w:t>
            </w:r>
            <w:r>
              <w:rPr>
                <w:rFonts w:ascii="Times New Roman" w:hAnsi="Times New Roman"/>
                <w:sz w:val="18"/>
                <w:szCs w:val="18"/>
                <w:lang w:eastAsia="ru-RU"/>
              </w:rPr>
              <w:t xml:space="preserve"> </w:t>
            </w:r>
            <w:r w:rsidRPr="008300A0">
              <w:rPr>
                <w:rFonts w:ascii="Times New Roman" w:hAnsi="Times New Roman"/>
                <w:sz w:val="18"/>
                <w:szCs w:val="18"/>
                <w:lang w:eastAsia="ru-RU"/>
              </w:rPr>
              <w:t>комплекса олефинов</w:t>
            </w:r>
          </w:p>
        </w:tc>
      </w:tr>
      <w:tr w:rsidR="00DB0F16" w:rsidRPr="004F2A05" w14:paraId="4271521D" w14:textId="77777777" w:rsidTr="008C0126">
        <w:tc>
          <w:tcPr>
            <w:tcW w:w="1242" w:type="dxa"/>
            <w:tcBorders>
              <w:top w:val="single" w:sz="4" w:space="0" w:color="auto"/>
              <w:left w:val="single" w:sz="4" w:space="0" w:color="auto"/>
              <w:bottom w:val="single" w:sz="4" w:space="0" w:color="auto"/>
              <w:right w:val="single" w:sz="4" w:space="0" w:color="auto"/>
            </w:tcBorders>
          </w:tcPr>
          <w:p w14:paraId="3E96866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2FADF3E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3F73D03F"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 xml:space="preserve">ОАО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5908D21C"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16C62">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216C62">
              <w:rPr>
                <w:rFonts w:ascii="Times New Roman" w:hAnsi="Times New Roman"/>
                <w:sz w:val="18"/>
                <w:szCs w:val="18"/>
                <w:lang w:eastAsia="ru-RU"/>
              </w:rPr>
              <w:t>директора по</w:t>
            </w:r>
            <w:r>
              <w:rPr>
                <w:rFonts w:ascii="Times New Roman" w:hAnsi="Times New Roman"/>
                <w:sz w:val="18"/>
                <w:szCs w:val="18"/>
                <w:lang w:eastAsia="ru-RU"/>
              </w:rPr>
              <w:t xml:space="preserve"> </w:t>
            </w:r>
            <w:r w:rsidRPr="00216C62">
              <w:rPr>
                <w:rFonts w:ascii="Times New Roman" w:hAnsi="Times New Roman"/>
                <w:sz w:val="18"/>
                <w:szCs w:val="18"/>
                <w:lang w:eastAsia="ru-RU"/>
              </w:rPr>
              <w:t>промышленному</w:t>
            </w:r>
            <w:r>
              <w:rPr>
                <w:rFonts w:ascii="Times New Roman" w:hAnsi="Times New Roman"/>
                <w:sz w:val="18"/>
                <w:szCs w:val="18"/>
                <w:lang w:eastAsia="ru-RU"/>
              </w:rPr>
              <w:t xml:space="preserve"> </w:t>
            </w:r>
            <w:r w:rsidRPr="00216C62">
              <w:rPr>
                <w:rFonts w:ascii="Times New Roman" w:hAnsi="Times New Roman"/>
                <w:sz w:val="18"/>
                <w:szCs w:val="18"/>
                <w:lang w:eastAsia="ru-RU"/>
              </w:rPr>
              <w:t>строительству и</w:t>
            </w:r>
            <w:r>
              <w:rPr>
                <w:rFonts w:ascii="Times New Roman" w:hAnsi="Times New Roman"/>
                <w:sz w:val="18"/>
                <w:szCs w:val="18"/>
                <w:lang w:eastAsia="ru-RU"/>
              </w:rPr>
              <w:t xml:space="preserve"> </w:t>
            </w:r>
            <w:r w:rsidRPr="00216C62">
              <w:rPr>
                <w:rFonts w:ascii="Times New Roman" w:hAnsi="Times New Roman"/>
                <w:sz w:val="18"/>
                <w:szCs w:val="18"/>
                <w:lang w:eastAsia="ru-RU"/>
              </w:rPr>
              <w:t>реконструкции</w:t>
            </w:r>
          </w:p>
        </w:tc>
      </w:tr>
      <w:tr w:rsidR="00DB0F16" w:rsidRPr="004F2A05" w14:paraId="1FB749A5" w14:textId="77777777" w:rsidTr="008C0126">
        <w:tc>
          <w:tcPr>
            <w:tcW w:w="1242" w:type="dxa"/>
            <w:tcBorders>
              <w:top w:val="single" w:sz="4" w:space="0" w:color="auto"/>
              <w:left w:val="single" w:sz="4" w:space="0" w:color="auto"/>
              <w:bottom w:val="single" w:sz="4" w:space="0" w:color="auto"/>
              <w:right w:val="single" w:sz="4" w:space="0" w:color="auto"/>
            </w:tcBorders>
          </w:tcPr>
          <w:p w14:paraId="1068097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0240C9E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4591">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A8EF71E"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w:t>
            </w:r>
            <w:r w:rsidRPr="008300A0">
              <w:rPr>
                <w:rFonts w:ascii="Times New Roman" w:hAnsi="Times New Roman"/>
                <w:sz w:val="18"/>
                <w:szCs w:val="18"/>
                <w:lang w:eastAsia="ru-RU"/>
              </w:rPr>
              <w:t xml:space="preserve">АО </w:t>
            </w:r>
            <w:r w:rsidRPr="009E4119">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9AAFCF7"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240F3">
              <w:rPr>
                <w:rFonts w:ascii="Times New Roman" w:hAnsi="Times New Roman"/>
                <w:sz w:val="18"/>
                <w:szCs w:val="18"/>
                <w:lang w:eastAsia="ru-RU"/>
              </w:rPr>
              <w:t>Генеральный директор</w:t>
            </w:r>
            <w:r>
              <w:rPr>
                <w:rFonts w:ascii="Times New Roman" w:hAnsi="Times New Roman"/>
                <w:sz w:val="18"/>
                <w:szCs w:val="18"/>
                <w:lang w:eastAsia="ru-RU"/>
              </w:rPr>
              <w:t xml:space="preserve">, Председатель Правления, </w:t>
            </w:r>
            <w:r w:rsidRPr="009E4119">
              <w:rPr>
                <w:rFonts w:ascii="Times New Roman" w:hAnsi="Times New Roman"/>
                <w:sz w:val="18"/>
                <w:szCs w:val="18"/>
                <w:lang w:eastAsia="ru-RU"/>
              </w:rPr>
              <w:t>Член Совета директоров</w:t>
            </w:r>
          </w:p>
        </w:tc>
      </w:tr>
      <w:tr w:rsidR="00DB0F16" w:rsidRPr="009E4119" w14:paraId="4564B0A3" w14:textId="77777777" w:rsidTr="00750DBD">
        <w:tc>
          <w:tcPr>
            <w:tcW w:w="1242" w:type="dxa"/>
            <w:tcBorders>
              <w:top w:val="single" w:sz="4" w:space="0" w:color="auto"/>
              <w:left w:val="single" w:sz="4" w:space="0" w:color="auto"/>
              <w:bottom w:val="single" w:sz="4" w:space="0" w:color="auto"/>
              <w:right w:val="single" w:sz="4" w:space="0" w:color="auto"/>
            </w:tcBorders>
          </w:tcPr>
          <w:p w14:paraId="5590F2D4"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34C093D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AF4283F"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«ТНХИ-Х»</w:t>
            </w:r>
          </w:p>
        </w:tc>
        <w:tc>
          <w:tcPr>
            <w:tcW w:w="3827" w:type="dxa"/>
            <w:tcBorders>
              <w:top w:val="single" w:sz="4" w:space="0" w:color="auto"/>
              <w:left w:val="single" w:sz="4" w:space="0" w:color="auto"/>
              <w:bottom w:val="single" w:sz="4" w:space="0" w:color="auto"/>
              <w:right w:val="single" w:sz="4" w:space="0" w:color="auto"/>
            </w:tcBorders>
          </w:tcPr>
          <w:p w14:paraId="63B8D8DE"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335E4914" w14:textId="77777777" w:rsidTr="00750DBD">
        <w:tc>
          <w:tcPr>
            <w:tcW w:w="1242" w:type="dxa"/>
            <w:tcBorders>
              <w:top w:val="single" w:sz="4" w:space="0" w:color="auto"/>
              <w:left w:val="single" w:sz="4" w:space="0" w:color="auto"/>
              <w:bottom w:val="single" w:sz="4" w:space="0" w:color="auto"/>
              <w:right w:val="single" w:sz="4" w:space="0" w:color="auto"/>
            </w:tcBorders>
          </w:tcPr>
          <w:p w14:paraId="42D93DF3"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232A59DD"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AC62ACF"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«Связьинвестнефтехим»</w:t>
            </w:r>
          </w:p>
        </w:tc>
        <w:tc>
          <w:tcPr>
            <w:tcW w:w="3827" w:type="dxa"/>
            <w:tcBorders>
              <w:top w:val="single" w:sz="4" w:space="0" w:color="auto"/>
              <w:left w:val="single" w:sz="4" w:space="0" w:color="auto"/>
              <w:bottom w:val="single" w:sz="4" w:space="0" w:color="auto"/>
              <w:right w:val="single" w:sz="4" w:space="0" w:color="auto"/>
            </w:tcBorders>
          </w:tcPr>
          <w:p w14:paraId="0F651188"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73F6023F" w14:textId="77777777" w:rsidTr="00750DBD">
        <w:tc>
          <w:tcPr>
            <w:tcW w:w="1242" w:type="dxa"/>
            <w:tcBorders>
              <w:top w:val="single" w:sz="4" w:space="0" w:color="auto"/>
              <w:left w:val="single" w:sz="4" w:space="0" w:color="auto"/>
              <w:bottom w:val="single" w:sz="4" w:space="0" w:color="auto"/>
              <w:right w:val="single" w:sz="4" w:space="0" w:color="auto"/>
            </w:tcBorders>
          </w:tcPr>
          <w:p w14:paraId="4326405C"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2D7FD6D3"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C61287B"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«Нижекс-Скандинавия»</w:t>
            </w:r>
          </w:p>
        </w:tc>
        <w:tc>
          <w:tcPr>
            <w:tcW w:w="3827" w:type="dxa"/>
            <w:tcBorders>
              <w:top w:val="single" w:sz="4" w:space="0" w:color="auto"/>
              <w:left w:val="single" w:sz="4" w:space="0" w:color="auto"/>
              <w:bottom w:val="single" w:sz="4" w:space="0" w:color="auto"/>
              <w:right w:val="single" w:sz="4" w:space="0" w:color="auto"/>
            </w:tcBorders>
          </w:tcPr>
          <w:p w14:paraId="565AC9A1"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Правления</w:t>
            </w:r>
          </w:p>
        </w:tc>
      </w:tr>
      <w:tr w:rsidR="00DB0F16" w14:paraId="49938753" w14:textId="77777777" w:rsidTr="00750DBD">
        <w:tc>
          <w:tcPr>
            <w:tcW w:w="1242" w:type="dxa"/>
            <w:tcBorders>
              <w:top w:val="single" w:sz="4" w:space="0" w:color="auto"/>
              <w:left w:val="single" w:sz="4" w:space="0" w:color="auto"/>
              <w:bottom w:val="single" w:sz="4" w:space="0" w:color="auto"/>
              <w:right w:val="single" w:sz="4" w:space="0" w:color="auto"/>
            </w:tcBorders>
          </w:tcPr>
          <w:p w14:paraId="3FC12625"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6FE12BA3"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C53F005"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«ХК «Нефтехимик»</w:t>
            </w:r>
          </w:p>
        </w:tc>
        <w:tc>
          <w:tcPr>
            <w:tcW w:w="3827" w:type="dxa"/>
            <w:tcBorders>
              <w:top w:val="single" w:sz="4" w:space="0" w:color="auto"/>
              <w:left w:val="single" w:sz="4" w:space="0" w:color="auto"/>
              <w:bottom w:val="single" w:sz="4" w:space="0" w:color="auto"/>
              <w:right w:val="single" w:sz="4" w:space="0" w:color="auto"/>
            </w:tcBorders>
          </w:tcPr>
          <w:p w14:paraId="2B2BC78F"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Президент</w:t>
            </w:r>
          </w:p>
        </w:tc>
      </w:tr>
    </w:tbl>
    <w:p w14:paraId="3BBB54D8"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доля участия такого лица в уставном капитале эмитента: </w:t>
      </w:r>
      <w:r w:rsidRPr="00CF2879">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CF2879">
        <w:rPr>
          <w:rFonts w:ascii="Times New Roman" w:eastAsia="MS Mincho" w:hAnsi="Times New Roman"/>
          <w:b/>
          <w:i/>
          <w:sz w:val="18"/>
          <w:szCs w:val="18"/>
          <w:lang w:eastAsia="ja-JP"/>
        </w:rPr>
        <w:t>0004</w:t>
      </w:r>
      <w:r w:rsidRPr="00176706">
        <w:rPr>
          <w:rFonts w:ascii="Times New Roman" w:eastAsia="MS Mincho" w:hAnsi="Times New Roman"/>
          <w:b/>
          <w:i/>
          <w:sz w:val="18"/>
          <w:szCs w:val="18"/>
          <w:lang w:eastAsia="ja-JP"/>
        </w:rPr>
        <w:t>%</w:t>
      </w:r>
    </w:p>
    <w:p w14:paraId="1CB2A635" w14:textId="77777777" w:rsidR="00DB0F16" w:rsidRPr="00176706" w:rsidRDefault="00DB0F16" w:rsidP="00CF287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доля принадлежащих такому лицу обыкновенных акций эмитента: </w:t>
      </w:r>
      <w:r w:rsidRPr="00CF2879">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CF2879">
        <w:rPr>
          <w:rFonts w:ascii="Times New Roman" w:eastAsia="MS Mincho" w:hAnsi="Times New Roman"/>
          <w:b/>
          <w:i/>
          <w:sz w:val="18"/>
          <w:szCs w:val="18"/>
          <w:lang w:eastAsia="ja-JP"/>
        </w:rPr>
        <w:t>000</w:t>
      </w:r>
      <w:r>
        <w:rPr>
          <w:rFonts w:ascii="Times New Roman" w:eastAsia="MS Mincho" w:hAnsi="Times New Roman"/>
          <w:b/>
          <w:i/>
          <w:sz w:val="18"/>
          <w:szCs w:val="18"/>
          <w:lang w:eastAsia="ja-JP"/>
        </w:rPr>
        <w:t>5</w:t>
      </w:r>
      <w:r w:rsidRPr="00176706">
        <w:rPr>
          <w:rFonts w:ascii="Times New Roman" w:eastAsia="MS Mincho" w:hAnsi="Times New Roman"/>
          <w:b/>
          <w:i/>
          <w:sz w:val="18"/>
          <w:szCs w:val="18"/>
          <w:lang w:eastAsia="ja-JP"/>
        </w:rPr>
        <w:t>%</w:t>
      </w:r>
    </w:p>
    <w:p w14:paraId="0C9EFA87"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76706">
        <w:rPr>
          <w:rFonts w:ascii="Times New Roman" w:eastAsia="MS Mincho" w:hAnsi="Times New Roman"/>
          <w:b/>
          <w:i/>
          <w:sz w:val="18"/>
          <w:szCs w:val="18"/>
          <w:lang w:eastAsia="ja-JP"/>
        </w:rPr>
        <w:t>0 штук</w:t>
      </w:r>
    </w:p>
    <w:p w14:paraId="49FDB428"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76706">
        <w:rPr>
          <w:rFonts w:ascii="Times New Roman" w:eastAsia="MS Mincho" w:hAnsi="Times New Roman"/>
          <w:b/>
          <w:i/>
          <w:sz w:val="18"/>
          <w:szCs w:val="18"/>
          <w:lang w:eastAsia="ja-JP"/>
        </w:rPr>
        <w:t>отсутствует</w:t>
      </w:r>
    </w:p>
    <w:p w14:paraId="24F53554" w14:textId="77777777" w:rsidR="00DB0F16" w:rsidRPr="00176706" w:rsidRDefault="00DB0F16" w:rsidP="00176706">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176706">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76706">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6E0BA656" w14:textId="77777777" w:rsidR="00DB0F16" w:rsidRPr="00176706"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176706">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76706">
        <w:rPr>
          <w:rFonts w:ascii="Times New Roman" w:eastAsia="MS Mincho" w:hAnsi="Times New Roman"/>
          <w:b/>
          <w:i/>
          <w:sz w:val="18"/>
          <w:szCs w:val="18"/>
          <w:lang w:eastAsia="ja-JP"/>
        </w:rPr>
        <w:t>к административной и уголовной ответственности не привлекался</w:t>
      </w:r>
    </w:p>
    <w:p w14:paraId="4FF934BE" w14:textId="77777777" w:rsidR="00DB0F16" w:rsidRPr="00176706"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176706">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76706">
        <w:rPr>
          <w:rFonts w:ascii="Times New Roman" w:eastAsia="MS Mincho" w:hAnsi="Times New Roman"/>
          <w:b/>
          <w:i/>
          <w:sz w:val="18"/>
          <w:szCs w:val="18"/>
          <w:lang w:eastAsia="ja-JP"/>
        </w:rPr>
        <w:t>указанных должностей не занимал</w:t>
      </w:r>
    </w:p>
    <w:p w14:paraId="26692E79"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2C289C71" w14:textId="77777777" w:rsidR="00DB0F16" w:rsidRDefault="00DB0F16" w:rsidP="004C275F">
      <w:pPr>
        <w:autoSpaceDE w:val="0"/>
        <w:autoSpaceDN w:val="0"/>
        <w:adjustRightInd w:val="0"/>
        <w:spacing w:after="0" w:line="240" w:lineRule="auto"/>
        <w:ind w:firstLine="540"/>
        <w:jc w:val="both"/>
        <w:rPr>
          <w:rFonts w:ascii="Times New Roman" w:eastAsia="MS Mincho" w:hAnsi="Times New Roman"/>
          <w:b/>
          <w:i/>
          <w:sz w:val="18"/>
          <w:szCs w:val="18"/>
          <w:u w:val="single"/>
          <w:lang w:eastAsia="ja-JP"/>
        </w:rPr>
      </w:pPr>
      <w:r>
        <w:rPr>
          <w:rFonts w:ascii="Times New Roman" w:eastAsia="MS Mincho" w:hAnsi="Times New Roman"/>
          <w:b/>
          <w:i/>
          <w:sz w:val="18"/>
          <w:szCs w:val="18"/>
          <w:u w:val="single"/>
          <w:lang w:eastAsia="ja-JP"/>
        </w:rPr>
        <w:t>Коллегиальный</w:t>
      </w:r>
      <w:r w:rsidRPr="004C275F">
        <w:rPr>
          <w:rFonts w:ascii="Times New Roman" w:eastAsia="MS Mincho" w:hAnsi="Times New Roman"/>
          <w:b/>
          <w:i/>
          <w:sz w:val="18"/>
          <w:szCs w:val="18"/>
          <w:u w:val="single"/>
          <w:lang w:eastAsia="ja-JP"/>
        </w:rPr>
        <w:t xml:space="preserve"> исполнит</w:t>
      </w:r>
      <w:r>
        <w:rPr>
          <w:rFonts w:ascii="Times New Roman" w:eastAsia="MS Mincho" w:hAnsi="Times New Roman"/>
          <w:b/>
          <w:i/>
          <w:sz w:val="18"/>
          <w:szCs w:val="18"/>
          <w:u w:val="single"/>
          <w:lang w:eastAsia="ja-JP"/>
        </w:rPr>
        <w:t>ельный</w:t>
      </w:r>
      <w:r w:rsidRPr="004C275F">
        <w:rPr>
          <w:rFonts w:ascii="Times New Roman" w:eastAsia="MS Mincho" w:hAnsi="Times New Roman"/>
          <w:b/>
          <w:i/>
          <w:sz w:val="18"/>
          <w:szCs w:val="18"/>
          <w:u w:val="single"/>
          <w:lang w:eastAsia="ja-JP"/>
        </w:rPr>
        <w:t xml:space="preserve"> орган </w:t>
      </w:r>
      <w:r>
        <w:rPr>
          <w:rFonts w:ascii="Times New Roman" w:eastAsia="MS Mincho" w:hAnsi="Times New Roman"/>
          <w:b/>
          <w:i/>
          <w:sz w:val="18"/>
          <w:szCs w:val="18"/>
          <w:u w:val="single"/>
          <w:lang w:eastAsia="ja-JP"/>
        </w:rPr>
        <w:t>(Правление)</w:t>
      </w:r>
    </w:p>
    <w:p w14:paraId="2D0675A4" w14:textId="77777777" w:rsidR="00DB0F16" w:rsidRPr="004C275F" w:rsidRDefault="00DB0F16" w:rsidP="004C275F">
      <w:pPr>
        <w:autoSpaceDE w:val="0"/>
        <w:autoSpaceDN w:val="0"/>
        <w:adjustRightInd w:val="0"/>
        <w:spacing w:after="0" w:line="240" w:lineRule="auto"/>
        <w:ind w:firstLine="540"/>
        <w:jc w:val="both"/>
        <w:rPr>
          <w:rFonts w:ascii="Times New Roman" w:eastAsia="MS Mincho" w:hAnsi="Times New Roman"/>
          <w:i/>
          <w:sz w:val="18"/>
          <w:szCs w:val="18"/>
          <w:u w:val="single"/>
          <w:lang w:eastAsia="ja-JP"/>
        </w:rPr>
      </w:pPr>
    </w:p>
    <w:p w14:paraId="6BDBDF34"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4C275F">
        <w:rPr>
          <w:rFonts w:ascii="Times New Roman" w:hAnsi="Times New Roman"/>
          <w:b/>
          <w:bCs/>
          <w:i/>
          <w:iCs/>
          <w:sz w:val="18"/>
          <w:szCs w:val="18"/>
          <w:lang w:eastAsia="ru-RU"/>
        </w:rPr>
        <w:t>Бикмурзин Азат Шаукатович</w:t>
      </w:r>
    </w:p>
    <w:p w14:paraId="6D0ECACB"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b/>
          <w:i/>
          <w:sz w:val="18"/>
          <w:szCs w:val="18"/>
          <w:lang w:eastAsia="ja-JP"/>
        </w:rPr>
        <w:t>(председатель)</w:t>
      </w:r>
    </w:p>
    <w:p w14:paraId="6B86C627"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69</w:t>
      </w:r>
    </w:p>
    <w:p w14:paraId="2C6CC27A" w14:textId="77777777" w:rsidR="00DB0F16" w:rsidRPr="00176706"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sidRPr="00CF2879">
        <w:rPr>
          <w:rFonts w:ascii="Times New Roman" w:hAnsi="Times New Roman"/>
          <w:b/>
          <w:bCs/>
          <w:i/>
          <w:iCs/>
          <w:sz w:val="18"/>
          <w:szCs w:val="18"/>
          <w:lang w:eastAsia="ru-RU"/>
        </w:rPr>
        <w:t>высшее профессиональное</w:t>
      </w:r>
    </w:p>
    <w:p w14:paraId="636D82FB" w14:textId="77777777" w:rsidR="00DB0F16" w:rsidRDefault="00DB0F16" w:rsidP="004C275F">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52D7F10"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7B46CE0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65A72C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36F30C5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2F774D1D" w14:textId="77777777" w:rsidTr="008C0126">
        <w:tc>
          <w:tcPr>
            <w:tcW w:w="1242" w:type="dxa"/>
            <w:tcBorders>
              <w:top w:val="single" w:sz="4" w:space="0" w:color="auto"/>
              <w:left w:val="single" w:sz="4" w:space="0" w:color="auto"/>
              <w:bottom w:val="single" w:sz="4" w:space="0" w:color="auto"/>
              <w:right w:val="single" w:sz="4" w:space="0" w:color="auto"/>
            </w:tcBorders>
          </w:tcPr>
          <w:p w14:paraId="5D703C4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35C5B48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7CAC84F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0176390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74A65BFF" w14:textId="77777777" w:rsidTr="008C0126">
        <w:tc>
          <w:tcPr>
            <w:tcW w:w="1242" w:type="dxa"/>
            <w:tcBorders>
              <w:top w:val="single" w:sz="4" w:space="0" w:color="auto"/>
              <w:left w:val="single" w:sz="4" w:space="0" w:color="auto"/>
              <w:bottom w:val="single" w:sz="4" w:space="0" w:color="auto"/>
              <w:right w:val="single" w:sz="4" w:space="0" w:color="auto"/>
            </w:tcBorders>
          </w:tcPr>
          <w:p w14:paraId="0ED61D8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473716F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277931A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300A0">
              <w:rPr>
                <w:rFonts w:ascii="Times New Roman" w:hAnsi="Times New Roman"/>
                <w:sz w:val="18"/>
                <w:szCs w:val="18"/>
                <w:lang w:eastAsia="ru-RU"/>
              </w:rPr>
              <w:t xml:space="preserve">ОАО </w:t>
            </w:r>
            <w:r>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F719D2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300A0">
              <w:rPr>
                <w:rFonts w:ascii="Times New Roman" w:hAnsi="Times New Roman"/>
                <w:sz w:val="18"/>
                <w:szCs w:val="18"/>
                <w:lang w:eastAsia="ru-RU"/>
              </w:rPr>
              <w:t xml:space="preserve">директора </w:t>
            </w:r>
            <w:r>
              <w:rPr>
                <w:rFonts w:ascii="Times New Roman" w:hAnsi="Times New Roman"/>
                <w:sz w:val="18"/>
                <w:szCs w:val="18"/>
                <w:lang w:eastAsia="ru-RU"/>
              </w:rPr>
              <w:t>–</w:t>
            </w:r>
            <w:r w:rsidRPr="008300A0">
              <w:rPr>
                <w:rFonts w:ascii="Times New Roman" w:hAnsi="Times New Roman"/>
                <w:sz w:val="18"/>
                <w:szCs w:val="18"/>
                <w:lang w:eastAsia="ru-RU"/>
              </w:rPr>
              <w:t xml:space="preserve"> директор</w:t>
            </w:r>
            <w:r>
              <w:rPr>
                <w:rFonts w:ascii="Times New Roman" w:hAnsi="Times New Roman"/>
                <w:sz w:val="18"/>
                <w:szCs w:val="18"/>
                <w:lang w:eastAsia="ru-RU"/>
              </w:rPr>
              <w:t xml:space="preserve"> </w:t>
            </w:r>
            <w:r w:rsidRPr="008300A0">
              <w:rPr>
                <w:rFonts w:ascii="Times New Roman" w:hAnsi="Times New Roman"/>
                <w:sz w:val="18"/>
                <w:szCs w:val="18"/>
                <w:lang w:eastAsia="ru-RU"/>
              </w:rPr>
              <w:t>дирекции строящегося</w:t>
            </w:r>
            <w:r>
              <w:rPr>
                <w:rFonts w:ascii="Times New Roman" w:hAnsi="Times New Roman"/>
                <w:sz w:val="18"/>
                <w:szCs w:val="18"/>
                <w:lang w:eastAsia="ru-RU"/>
              </w:rPr>
              <w:t xml:space="preserve"> </w:t>
            </w:r>
            <w:r w:rsidRPr="008300A0">
              <w:rPr>
                <w:rFonts w:ascii="Times New Roman" w:hAnsi="Times New Roman"/>
                <w:sz w:val="18"/>
                <w:szCs w:val="18"/>
                <w:lang w:eastAsia="ru-RU"/>
              </w:rPr>
              <w:t>комплекса олефинов</w:t>
            </w:r>
          </w:p>
        </w:tc>
      </w:tr>
      <w:tr w:rsidR="00DB0F16" w:rsidRPr="004F2A05" w14:paraId="59D2500F" w14:textId="77777777" w:rsidTr="008C0126">
        <w:tc>
          <w:tcPr>
            <w:tcW w:w="1242" w:type="dxa"/>
            <w:tcBorders>
              <w:top w:val="single" w:sz="4" w:space="0" w:color="auto"/>
              <w:left w:val="single" w:sz="4" w:space="0" w:color="auto"/>
              <w:bottom w:val="single" w:sz="4" w:space="0" w:color="auto"/>
              <w:right w:val="single" w:sz="4" w:space="0" w:color="auto"/>
            </w:tcBorders>
          </w:tcPr>
          <w:p w14:paraId="2D24317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608A3E0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327A7B4B"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00A0">
              <w:rPr>
                <w:rFonts w:ascii="Times New Roman" w:hAnsi="Times New Roman"/>
                <w:sz w:val="18"/>
                <w:szCs w:val="18"/>
                <w:lang w:eastAsia="ru-RU"/>
              </w:rPr>
              <w:t xml:space="preserve">ОАО </w:t>
            </w:r>
            <w:r>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1FD8C38A"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216C62">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216C62">
              <w:rPr>
                <w:rFonts w:ascii="Times New Roman" w:hAnsi="Times New Roman"/>
                <w:sz w:val="18"/>
                <w:szCs w:val="18"/>
                <w:lang w:eastAsia="ru-RU"/>
              </w:rPr>
              <w:t>директора по</w:t>
            </w:r>
            <w:r>
              <w:rPr>
                <w:rFonts w:ascii="Times New Roman" w:hAnsi="Times New Roman"/>
                <w:sz w:val="18"/>
                <w:szCs w:val="18"/>
                <w:lang w:eastAsia="ru-RU"/>
              </w:rPr>
              <w:t xml:space="preserve"> </w:t>
            </w:r>
            <w:r w:rsidRPr="00216C62">
              <w:rPr>
                <w:rFonts w:ascii="Times New Roman" w:hAnsi="Times New Roman"/>
                <w:sz w:val="18"/>
                <w:szCs w:val="18"/>
                <w:lang w:eastAsia="ru-RU"/>
              </w:rPr>
              <w:t>промышленному</w:t>
            </w:r>
            <w:r>
              <w:rPr>
                <w:rFonts w:ascii="Times New Roman" w:hAnsi="Times New Roman"/>
                <w:sz w:val="18"/>
                <w:szCs w:val="18"/>
                <w:lang w:eastAsia="ru-RU"/>
              </w:rPr>
              <w:t xml:space="preserve"> </w:t>
            </w:r>
            <w:r w:rsidRPr="00216C62">
              <w:rPr>
                <w:rFonts w:ascii="Times New Roman" w:hAnsi="Times New Roman"/>
                <w:sz w:val="18"/>
                <w:szCs w:val="18"/>
                <w:lang w:eastAsia="ru-RU"/>
              </w:rPr>
              <w:t>строительству и</w:t>
            </w:r>
            <w:r>
              <w:rPr>
                <w:rFonts w:ascii="Times New Roman" w:hAnsi="Times New Roman"/>
                <w:sz w:val="18"/>
                <w:szCs w:val="18"/>
                <w:lang w:eastAsia="ru-RU"/>
              </w:rPr>
              <w:t xml:space="preserve"> </w:t>
            </w:r>
            <w:r w:rsidRPr="00216C62">
              <w:rPr>
                <w:rFonts w:ascii="Times New Roman" w:hAnsi="Times New Roman"/>
                <w:sz w:val="18"/>
                <w:szCs w:val="18"/>
                <w:lang w:eastAsia="ru-RU"/>
              </w:rPr>
              <w:t>реконструкции</w:t>
            </w:r>
          </w:p>
        </w:tc>
      </w:tr>
      <w:tr w:rsidR="00DB0F16" w:rsidRPr="004F2A05" w14:paraId="5E298EEC" w14:textId="77777777" w:rsidTr="008C0126">
        <w:tc>
          <w:tcPr>
            <w:tcW w:w="1242" w:type="dxa"/>
            <w:tcBorders>
              <w:top w:val="single" w:sz="4" w:space="0" w:color="auto"/>
              <w:left w:val="single" w:sz="4" w:space="0" w:color="auto"/>
              <w:bottom w:val="single" w:sz="4" w:space="0" w:color="auto"/>
              <w:right w:val="single" w:sz="4" w:space="0" w:color="auto"/>
            </w:tcBorders>
          </w:tcPr>
          <w:p w14:paraId="745641D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2C29A32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34591">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4644643"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w:t>
            </w:r>
            <w:r w:rsidRPr="008300A0">
              <w:rPr>
                <w:rFonts w:ascii="Times New Roman" w:hAnsi="Times New Roman"/>
                <w:sz w:val="18"/>
                <w:szCs w:val="18"/>
                <w:lang w:eastAsia="ru-RU"/>
              </w:rPr>
              <w:t xml:space="preserve">АО </w:t>
            </w:r>
            <w:r>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5E85C4C"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240F3">
              <w:rPr>
                <w:rFonts w:ascii="Times New Roman" w:hAnsi="Times New Roman"/>
                <w:sz w:val="18"/>
                <w:szCs w:val="18"/>
                <w:lang w:eastAsia="ru-RU"/>
              </w:rPr>
              <w:t>Генеральный директор</w:t>
            </w:r>
            <w:r>
              <w:rPr>
                <w:rFonts w:ascii="Times New Roman" w:hAnsi="Times New Roman"/>
                <w:sz w:val="18"/>
                <w:szCs w:val="18"/>
                <w:lang w:eastAsia="ru-RU"/>
              </w:rPr>
              <w:t xml:space="preserve">, Председатель Правления, </w:t>
            </w:r>
            <w:r w:rsidRPr="009E4119">
              <w:rPr>
                <w:rFonts w:ascii="Times New Roman" w:hAnsi="Times New Roman"/>
                <w:sz w:val="18"/>
                <w:szCs w:val="18"/>
                <w:lang w:eastAsia="ru-RU"/>
              </w:rPr>
              <w:t>Член Совета директоров</w:t>
            </w:r>
          </w:p>
        </w:tc>
      </w:tr>
      <w:tr w:rsidR="00DB0F16" w:rsidRPr="009E4119" w14:paraId="52662D7B" w14:textId="77777777" w:rsidTr="00750DBD">
        <w:tc>
          <w:tcPr>
            <w:tcW w:w="1242" w:type="dxa"/>
            <w:tcBorders>
              <w:top w:val="single" w:sz="4" w:space="0" w:color="auto"/>
              <w:left w:val="single" w:sz="4" w:space="0" w:color="auto"/>
              <w:bottom w:val="single" w:sz="4" w:space="0" w:color="auto"/>
              <w:right w:val="single" w:sz="4" w:space="0" w:color="auto"/>
            </w:tcBorders>
          </w:tcPr>
          <w:p w14:paraId="7B5CE03A" w14:textId="77777777" w:rsidR="00DB0F16" w:rsidRPr="004F2A05"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351311DF"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7A17B2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«ТНХИ-Х»</w:t>
            </w:r>
          </w:p>
        </w:tc>
        <w:tc>
          <w:tcPr>
            <w:tcW w:w="3827" w:type="dxa"/>
            <w:tcBorders>
              <w:top w:val="single" w:sz="4" w:space="0" w:color="auto"/>
              <w:left w:val="single" w:sz="4" w:space="0" w:color="auto"/>
              <w:bottom w:val="single" w:sz="4" w:space="0" w:color="auto"/>
              <w:right w:val="single" w:sz="4" w:space="0" w:color="auto"/>
            </w:tcBorders>
          </w:tcPr>
          <w:p w14:paraId="48FDF9D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6EE88CC0" w14:textId="77777777" w:rsidTr="00750DBD">
        <w:tc>
          <w:tcPr>
            <w:tcW w:w="1242" w:type="dxa"/>
            <w:tcBorders>
              <w:top w:val="single" w:sz="4" w:space="0" w:color="auto"/>
              <w:left w:val="single" w:sz="4" w:space="0" w:color="auto"/>
              <w:bottom w:val="single" w:sz="4" w:space="0" w:color="auto"/>
              <w:right w:val="single" w:sz="4" w:space="0" w:color="auto"/>
            </w:tcBorders>
          </w:tcPr>
          <w:p w14:paraId="34EB9E01"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4E19496E"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B22DC39"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«Связьинвестнефтехим»</w:t>
            </w:r>
          </w:p>
        </w:tc>
        <w:tc>
          <w:tcPr>
            <w:tcW w:w="3827" w:type="dxa"/>
            <w:tcBorders>
              <w:top w:val="single" w:sz="4" w:space="0" w:color="auto"/>
              <w:left w:val="single" w:sz="4" w:space="0" w:color="auto"/>
              <w:bottom w:val="single" w:sz="4" w:space="0" w:color="auto"/>
              <w:right w:val="single" w:sz="4" w:space="0" w:color="auto"/>
            </w:tcBorders>
          </w:tcPr>
          <w:p w14:paraId="436759B0"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9E4119" w14:paraId="464788F7" w14:textId="77777777" w:rsidTr="00750DBD">
        <w:tc>
          <w:tcPr>
            <w:tcW w:w="1242" w:type="dxa"/>
            <w:tcBorders>
              <w:top w:val="single" w:sz="4" w:space="0" w:color="auto"/>
              <w:left w:val="single" w:sz="4" w:space="0" w:color="auto"/>
              <w:bottom w:val="single" w:sz="4" w:space="0" w:color="auto"/>
              <w:right w:val="single" w:sz="4" w:space="0" w:color="auto"/>
            </w:tcBorders>
          </w:tcPr>
          <w:p w14:paraId="6A6C9D74"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63E16725"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93EE7E2"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«Нижекс-Скандинавия»</w:t>
            </w:r>
          </w:p>
        </w:tc>
        <w:tc>
          <w:tcPr>
            <w:tcW w:w="3827" w:type="dxa"/>
            <w:tcBorders>
              <w:top w:val="single" w:sz="4" w:space="0" w:color="auto"/>
              <w:left w:val="single" w:sz="4" w:space="0" w:color="auto"/>
              <w:bottom w:val="single" w:sz="4" w:space="0" w:color="auto"/>
              <w:right w:val="single" w:sz="4" w:space="0" w:color="auto"/>
            </w:tcBorders>
          </w:tcPr>
          <w:p w14:paraId="5D52A317"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Председатель Правления</w:t>
            </w:r>
          </w:p>
        </w:tc>
      </w:tr>
      <w:tr w:rsidR="00DB0F16" w14:paraId="16A74218" w14:textId="77777777" w:rsidTr="00750DBD">
        <w:tc>
          <w:tcPr>
            <w:tcW w:w="1242" w:type="dxa"/>
            <w:tcBorders>
              <w:top w:val="single" w:sz="4" w:space="0" w:color="auto"/>
              <w:left w:val="single" w:sz="4" w:space="0" w:color="auto"/>
              <w:bottom w:val="single" w:sz="4" w:space="0" w:color="auto"/>
              <w:right w:val="single" w:sz="4" w:space="0" w:color="auto"/>
            </w:tcBorders>
          </w:tcPr>
          <w:p w14:paraId="415E3CE1"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575252B6" w14:textId="77777777" w:rsidR="00DB0F16" w:rsidRPr="009E4119"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C3BFB31"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«ХК «Нефтехимик»</w:t>
            </w:r>
          </w:p>
        </w:tc>
        <w:tc>
          <w:tcPr>
            <w:tcW w:w="3827" w:type="dxa"/>
            <w:tcBorders>
              <w:top w:val="single" w:sz="4" w:space="0" w:color="auto"/>
              <w:left w:val="single" w:sz="4" w:space="0" w:color="auto"/>
              <w:bottom w:val="single" w:sz="4" w:space="0" w:color="auto"/>
              <w:right w:val="single" w:sz="4" w:space="0" w:color="auto"/>
            </w:tcBorders>
          </w:tcPr>
          <w:p w14:paraId="74204FEE"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Президент</w:t>
            </w:r>
          </w:p>
        </w:tc>
      </w:tr>
    </w:tbl>
    <w:p w14:paraId="299F4419" w14:textId="77777777" w:rsidR="00DB0F16" w:rsidRPr="00176706"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CF2879">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CF2879">
        <w:rPr>
          <w:rFonts w:ascii="Times New Roman" w:eastAsia="MS Mincho" w:hAnsi="Times New Roman"/>
          <w:b/>
          <w:i/>
          <w:sz w:val="18"/>
          <w:szCs w:val="18"/>
          <w:lang w:eastAsia="ja-JP"/>
        </w:rPr>
        <w:t>0004</w:t>
      </w:r>
      <w:r w:rsidRPr="00176706">
        <w:rPr>
          <w:rFonts w:ascii="Times New Roman" w:eastAsia="MS Mincho" w:hAnsi="Times New Roman"/>
          <w:b/>
          <w:i/>
          <w:sz w:val="18"/>
          <w:szCs w:val="18"/>
          <w:lang w:eastAsia="ja-JP"/>
        </w:rPr>
        <w:t>%</w:t>
      </w:r>
    </w:p>
    <w:p w14:paraId="5E044175"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Pr>
          <w:rFonts w:ascii="Times New Roman" w:eastAsia="MS Mincho" w:hAnsi="Times New Roman"/>
          <w:b/>
          <w:i/>
          <w:sz w:val="18"/>
          <w:szCs w:val="18"/>
          <w:lang w:eastAsia="ja-JP"/>
        </w:rPr>
        <w:t>0,0005</w:t>
      </w:r>
      <w:r w:rsidRPr="00176706">
        <w:rPr>
          <w:rFonts w:ascii="Times New Roman" w:eastAsia="MS Mincho" w:hAnsi="Times New Roman"/>
          <w:b/>
          <w:i/>
          <w:sz w:val="18"/>
          <w:szCs w:val="18"/>
          <w:lang w:eastAsia="ja-JP"/>
        </w:rPr>
        <w:t>%</w:t>
      </w:r>
    </w:p>
    <w:p w14:paraId="644FFF31"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6BFDE4E6"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w:t>
      </w:r>
      <w:r w:rsidRPr="004C275F">
        <w:rPr>
          <w:rFonts w:ascii="Times New Roman" w:eastAsia="MS Mincho" w:hAnsi="Times New Roman"/>
          <w:sz w:val="18"/>
          <w:szCs w:val="18"/>
          <w:lang w:eastAsia="ja-JP"/>
        </w:rPr>
        <w:lastRenderedPageBreak/>
        <w:t>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06432D31"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5A2957FD"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7F215EAC" w14:textId="77777777" w:rsidR="00DB0F16" w:rsidRPr="004C275F" w:rsidRDefault="00DB0F16" w:rsidP="004C275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3E39DD8D"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4CF547CF"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9D5F88">
        <w:rPr>
          <w:rFonts w:ascii="Times New Roman" w:hAnsi="Times New Roman"/>
          <w:b/>
          <w:bCs/>
          <w:i/>
          <w:iCs/>
          <w:sz w:val="18"/>
          <w:szCs w:val="18"/>
          <w:lang w:eastAsia="ru-RU"/>
        </w:rPr>
        <w:t>Ахметов Рустам Магазирович</w:t>
      </w:r>
    </w:p>
    <w:p w14:paraId="78D0A504"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59</w:t>
      </w:r>
    </w:p>
    <w:p w14:paraId="77577BF7" w14:textId="77777777" w:rsidR="00DB0F16" w:rsidRPr="00176706"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sidRPr="00CF2879">
        <w:rPr>
          <w:rFonts w:ascii="Times New Roman" w:hAnsi="Times New Roman"/>
          <w:b/>
          <w:bCs/>
          <w:i/>
          <w:iCs/>
          <w:sz w:val="18"/>
          <w:szCs w:val="18"/>
          <w:lang w:eastAsia="ru-RU"/>
        </w:rPr>
        <w:t>высшее профессиональное</w:t>
      </w:r>
    </w:p>
    <w:p w14:paraId="723BBA20" w14:textId="77777777" w:rsidR="00DB0F16" w:rsidRDefault="00DB0F16" w:rsidP="009D5F8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1355EA36"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7860402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1F8A12F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0F06CF9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52F59BE4" w14:textId="77777777" w:rsidTr="008C0126">
        <w:tc>
          <w:tcPr>
            <w:tcW w:w="1242" w:type="dxa"/>
            <w:tcBorders>
              <w:top w:val="single" w:sz="4" w:space="0" w:color="auto"/>
              <w:left w:val="single" w:sz="4" w:space="0" w:color="auto"/>
              <w:bottom w:val="single" w:sz="4" w:space="0" w:color="auto"/>
              <w:right w:val="single" w:sz="4" w:space="0" w:color="auto"/>
            </w:tcBorders>
          </w:tcPr>
          <w:p w14:paraId="6206C8B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39502AE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538A4F0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7C07D14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76133D30" w14:textId="77777777" w:rsidTr="008C0126">
        <w:tc>
          <w:tcPr>
            <w:tcW w:w="1242" w:type="dxa"/>
            <w:tcBorders>
              <w:top w:val="single" w:sz="4" w:space="0" w:color="auto"/>
              <w:left w:val="single" w:sz="4" w:space="0" w:color="auto"/>
              <w:bottom w:val="single" w:sz="4" w:space="0" w:color="auto"/>
              <w:right w:val="single" w:sz="4" w:space="0" w:color="auto"/>
            </w:tcBorders>
          </w:tcPr>
          <w:p w14:paraId="336A4BB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2001</w:t>
            </w:r>
          </w:p>
        </w:tc>
        <w:tc>
          <w:tcPr>
            <w:tcW w:w="1622" w:type="dxa"/>
            <w:tcBorders>
              <w:top w:val="single" w:sz="4" w:space="0" w:color="auto"/>
              <w:left w:val="single" w:sz="4" w:space="0" w:color="auto"/>
              <w:bottom w:val="single" w:sz="4" w:space="0" w:color="auto"/>
              <w:right w:val="single" w:sz="4" w:space="0" w:color="auto"/>
            </w:tcBorders>
          </w:tcPr>
          <w:p w14:paraId="0FE7E68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2665" w:type="dxa"/>
            <w:tcBorders>
              <w:top w:val="single" w:sz="4" w:space="0" w:color="auto"/>
              <w:left w:val="single" w:sz="4" w:space="0" w:color="auto"/>
              <w:bottom w:val="single" w:sz="4" w:space="0" w:color="auto"/>
              <w:right w:val="single" w:sz="4" w:space="0" w:color="auto"/>
            </w:tcBorders>
          </w:tcPr>
          <w:p w14:paraId="4E82A4B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300A0">
              <w:rPr>
                <w:rFonts w:ascii="Times New Roman" w:hAnsi="Times New Roman"/>
                <w:sz w:val="18"/>
                <w:szCs w:val="18"/>
                <w:lang w:eastAsia="ru-RU"/>
              </w:rPr>
              <w:t xml:space="preserve">ОАО </w:t>
            </w:r>
            <w:r>
              <w:rPr>
                <w:rFonts w:ascii="Times New Roman" w:hAnsi="Times New Roman"/>
                <w:sz w:val="18"/>
                <w:szCs w:val="18"/>
                <w:lang w:eastAsia="ru-RU"/>
              </w:rPr>
              <w:t>«</w:t>
            </w:r>
            <w:r w:rsidRPr="008300A0">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4F64073" w14:textId="77777777" w:rsidR="00DB0F16" w:rsidRPr="00834591" w:rsidRDefault="00DB0F16" w:rsidP="00EA72C3">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EA72C3">
              <w:rPr>
                <w:rFonts w:ascii="Times New Roman" w:hAnsi="Times New Roman"/>
                <w:sz w:val="18"/>
                <w:szCs w:val="18"/>
                <w:lang w:eastAsia="ru-RU"/>
              </w:rPr>
              <w:t>директора по экономике и</w:t>
            </w:r>
            <w:r>
              <w:rPr>
                <w:rFonts w:ascii="Times New Roman" w:hAnsi="Times New Roman"/>
                <w:sz w:val="18"/>
                <w:szCs w:val="18"/>
                <w:lang w:eastAsia="ru-RU"/>
              </w:rPr>
              <w:t xml:space="preserve"> </w:t>
            </w:r>
            <w:r w:rsidRPr="00EA72C3">
              <w:rPr>
                <w:rFonts w:ascii="Times New Roman" w:hAnsi="Times New Roman"/>
                <w:sz w:val="18"/>
                <w:szCs w:val="18"/>
                <w:lang w:eastAsia="ru-RU"/>
              </w:rPr>
              <w:t>финансам</w:t>
            </w:r>
          </w:p>
        </w:tc>
      </w:tr>
      <w:tr w:rsidR="00DB0F16" w:rsidRPr="004F2A05" w14:paraId="7D4D0CC6" w14:textId="77777777" w:rsidTr="008C0126">
        <w:tc>
          <w:tcPr>
            <w:tcW w:w="1242" w:type="dxa"/>
            <w:tcBorders>
              <w:top w:val="single" w:sz="4" w:space="0" w:color="auto"/>
              <w:left w:val="single" w:sz="4" w:space="0" w:color="auto"/>
              <w:bottom w:val="single" w:sz="4" w:space="0" w:color="auto"/>
              <w:right w:val="single" w:sz="4" w:space="0" w:color="auto"/>
            </w:tcBorders>
          </w:tcPr>
          <w:p w14:paraId="5B1F4A3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5A6F9392"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2665" w:type="dxa"/>
            <w:tcBorders>
              <w:top w:val="single" w:sz="4" w:space="0" w:color="auto"/>
              <w:left w:val="single" w:sz="4" w:space="0" w:color="auto"/>
              <w:bottom w:val="single" w:sz="4" w:space="0" w:color="auto"/>
              <w:right w:val="single" w:sz="4" w:space="0" w:color="auto"/>
            </w:tcBorders>
          </w:tcPr>
          <w:p w14:paraId="057D3597"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ПАО «Нижнекамскнефтехим»</w:t>
            </w:r>
          </w:p>
        </w:tc>
        <w:tc>
          <w:tcPr>
            <w:tcW w:w="3827" w:type="dxa"/>
            <w:tcBorders>
              <w:top w:val="single" w:sz="4" w:space="0" w:color="auto"/>
              <w:left w:val="single" w:sz="4" w:space="0" w:color="auto"/>
              <w:bottom w:val="single" w:sz="4" w:space="0" w:color="auto"/>
              <w:right w:val="single" w:sz="4" w:space="0" w:color="auto"/>
            </w:tcBorders>
          </w:tcPr>
          <w:p w14:paraId="2F7D8466" w14:textId="77777777" w:rsidR="00DB0F16" w:rsidRPr="00F534B1" w:rsidRDefault="00DB0F16" w:rsidP="00EA72C3">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Директор департамента по</w:t>
            </w:r>
            <w:r>
              <w:rPr>
                <w:rFonts w:ascii="Times New Roman" w:hAnsi="Times New Roman"/>
                <w:sz w:val="18"/>
                <w:szCs w:val="18"/>
                <w:lang w:eastAsia="ru-RU"/>
              </w:rPr>
              <w:t xml:space="preserve"> </w:t>
            </w:r>
            <w:r w:rsidRPr="00EA72C3">
              <w:rPr>
                <w:rFonts w:ascii="Times New Roman" w:hAnsi="Times New Roman"/>
                <w:sz w:val="18"/>
                <w:szCs w:val="18"/>
                <w:lang w:eastAsia="ru-RU"/>
              </w:rPr>
              <w:t>работе с дочерними</w:t>
            </w:r>
            <w:r>
              <w:rPr>
                <w:rFonts w:ascii="Times New Roman" w:hAnsi="Times New Roman"/>
                <w:sz w:val="18"/>
                <w:szCs w:val="18"/>
                <w:lang w:eastAsia="ru-RU"/>
              </w:rPr>
              <w:t xml:space="preserve"> </w:t>
            </w:r>
            <w:r w:rsidRPr="00EA72C3">
              <w:rPr>
                <w:rFonts w:ascii="Times New Roman" w:hAnsi="Times New Roman"/>
                <w:sz w:val="18"/>
                <w:szCs w:val="18"/>
                <w:lang w:eastAsia="ru-RU"/>
              </w:rPr>
              <w:t>компаниями</w:t>
            </w:r>
          </w:p>
        </w:tc>
      </w:tr>
      <w:tr w:rsidR="00DB0F16" w:rsidRPr="004F2A05" w14:paraId="048F5AD9" w14:textId="77777777" w:rsidTr="008C0126">
        <w:tc>
          <w:tcPr>
            <w:tcW w:w="1242" w:type="dxa"/>
            <w:tcBorders>
              <w:top w:val="single" w:sz="4" w:space="0" w:color="auto"/>
              <w:left w:val="single" w:sz="4" w:space="0" w:color="auto"/>
              <w:bottom w:val="single" w:sz="4" w:space="0" w:color="auto"/>
              <w:right w:val="single" w:sz="4" w:space="0" w:color="auto"/>
            </w:tcBorders>
          </w:tcPr>
          <w:p w14:paraId="0FF0125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07FBC08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2665" w:type="dxa"/>
            <w:tcBorders>
              <w:top w:val="single" w:sz="4" w:space="0" w:color="auto"/>
              <w:left w:val="single" w:sz="4" w:space="0" w:color="auto"/>
              <w:bottom w:val="single" w:sz="4" w:space="0" w:color="auto"/>
              <w:right w:val="single" w:sz="4" w:space="0" w:color="auto"/>
            </w:tcBorders>
          </w:tcPr>
          <w:p w14:paraId="60152A92" w14:textId="77777777" w:rsidR="00DB0F16" w:rsidRPr="00F534B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ОАО </w:t>
            </w:r>
            <w:r>
              <w:rPr>
                <w:rFonts w:ascii="Times New Roman" w:hAnsi="Times New Roman"/>
                <w:sz w:val="18"/>
                <w:szCs w:val="18"/>
                <w:lang w:eastAsia="ru-RU"/>
              </w:rPr>
              <w:t>«</w:t>
            </w:r>
            <w:r w:rsidRPr="00EA72C3">
              <w:rPr>
                <w:rFonts w:ascii="Times New Roman" w:hAnsi="Times New Roman"/>
                <w:sz w:val="18"/>
                <w:szCs w:val="18"/>
                <w:lang w:eastAsia="ru-RU"/>
              </w:rPr>
              <w:t>ТАИФ</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70EF9BC" w14:textId="77777777" w:rsidR="00DB0F16" w:rsidRPr="00F534B1" w:rsidRDefault="00DB0F16" w:rsidP="00EA72C3">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Начальник департамента по</w:t>
            </w:r>
            <w:r>
              <w:rPr>
                <w:rFonts w:ascii="Times New Roman" w:hAnsi="Times New Roman"/>
                <w:sz w:val="18"/>
                <w:szCs w:val="18"/>
                <w:lang w:eastAsia="ru-RU"/>
              </w:rPr>
              <w:t xml:space="preserve"> </w:t>
            </w:r>
            <w:r w:rsidRPr="00EA72C3">
              <w:rPr>
                <w:rFonts w:ascii="Times New Roman" w:hAnsi="Times New Roman"/>
                <w:sz w:val="18"/>
                <w:szCs w:val="18"/>
                <w:lang w:eastAsia="ru-RU"/>
              </w:rPr>
              <w:t>управлению и</w:t>
            </w:r>
            <w:r>
              <w:rPr>
                <w:rFonts w:ascii="Times New Roman" w:hAnsi="Times New Roman"/>
                <w:sz w:val="18"/>
                <w:szCs w:val="18"/>
                <w:lang w:eastAsia="ru-RU"/>
              </w:rPr>
              <w:t xml:space="preserve"> </w:t>
            </w:r>
            <w:r w:rsidRPr="00EA72C3">
              <w:rPr>
                <w:rFonts w:ascii="Times New Roman" w:hAnsi="Times New Roman"/>
                <w:sz w:val="18"/>
                <w:szCs w:val="18"/>
                <w:lang w:eastAsia="ru-RU"/>
              </w:rPr>
              <w:t>стратегическому развитию</w:t>
            </w:r>
            <w:r>
              <w:rPr>
                <w:rFonts w:ascii="Times New Roman" w:hAnsi="Times New Roman"/>
                <w:sz w:val="18"/>
                <w:szCs w:val="18"/>
                <w:lang w:eastAsia="ru-RU"/>
              </w:rPr>
              <w:t xml:space="preserve"> </w:t>
            </w:r>
            <w:r w:rsidRPr="00EA72C3">
              <w:rPr>
                <w:rFonts w:ascii="Times New Roman" w:hAnsi="Times New Roman"/>
                <w:sz w:val="18"/>
                <w:szCs w:val="18"/>
                <w:lang w:eastAsia="ru-RU"/>
              </w:rPr>
              <w:t>группы</w:t>
            </w:r>
            <w:r>
              <w:rPr>
                <w:rFonts w:ascii="Times New Roman" w:hAnsi="Times New Roman"/>
                <w:sz w:val="18"/>
                <w:szCs w:val="18"/>
                <w:lang w:eastAsia="ru-RU"/>
              </w:rPr>
              <w:t xml:space="preserve"> «</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 xml:space="preserve">» </w:t>
            </w:r>
            <w:r w:rsidRPr="00EA72C3">
              <w:rPr>
                <w:rFonts w:ascii="Times New Roman" w:hAnsi="Times New Roman"/>
                <w:sz w:val="18"/>
                <w:szCs w:val="18"/>
                <w:lang w:eastAsia="ru-RU"/>
              </w:rPr>
              <w:t xml:space="preserve">ОАО </w:t>
            </w:r>
            <w:r>
              <w:rPr>
                <w:rFonts w:ascii="Times New Roman" w:hAnsi="Times New Roman"/>
                <w:sz w:val="18"/>
                <w:szCs w:val="18"/>
                <w:lang w:eastAsia="ru-RU"/>
              </w:rPr>
              <w:t>«</w:t>
            </w:r>
            <w:r w:rsidRPr="00EA72C3">
              <w:rPr>
                <w:rFonts w:ascii="Times New Roman" w:hAnsi="Times New Roman"/>
                <w:sz w:val="18"/>
                <w:szCs w:val="18"/>
                <w:lang w:eastAsia="ru-RU"/>
              </w:rPr>
              <w:t>ТАИФ</w:t>
            </w:r>
            <w:r>
              <w:rPr>
                <w:rFonts w:ascii="Times New Roman" w:hAnsi="Times New Roman"/>
                <w:sz w:val="18"/>
                <w:szCs w:val="18"/>
                <w:lang w:eastAsia="ru-RU"/>
              </w:rPr>
              <w:t>»</w:t>
            </w:r>
          </w:p>
        </w:tc>
      </w:tr>
      <w:tr w:rsidR="00DB0F16" w:rsidRPr="004F2A05" w14:paraId="253E03BC" w14:textId="77777777" w:rsidTr="008C0126">
        <w:tc>
          <w:tcPr>
            <w:tcW w:w="1242" w:type="dxa"/>
            <w:tcBorders>
              <w:top w:val="single" w:sz="4" w:space="0" w:color="auto"/>
              <w:left w:val="single" w:sz="4" w:space="0" w:color="auto"/>
              <w:bottom w:val="single" w:sz="4" w:space="0" w:color="auto"/>
              <w:right w:val="single" w:sz="4" w:space="0" w:color="auto"/>
            </w:tcBorders>
          </w:tcPr>
          <w:p w14:paraId="0A9CD721"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3DF5CB7B"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98BF3E5"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918533D" w14:textId="77777777" w:rsidR="00DB0F16" w:rsidRPr="00EA72C3" w:rsidRDefault="00DB0F16" w:rsidP="00EA72C3">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EA72C3">
              <w:rPr>
                <w:rFonts w:ascii="Times New Roman" w:hAnsi="Times New Roman"/>
                <w:sz w:val="18"/>
                <w:szCs w:val="18"/>
                <w:lang w:eastAsia="ru-RU"/>
              </w:rPr>
              <w:t>директора по экономике и</w:t>
            </w:r>
            <w:r>
              <w:rPr>
                <w:rFonts w:ascii="Times New Roman" w:hAnsi="Times New Roman"/>
                <w:sz w:val="18"/>
                <w:szCs w:val="18"/>
                <w:lang w:eastAsia="ru-RU"/>
              </w:rPr>
              <w:t xml:space="preserve"> </w:t>
            </w:r>
            <w:r w:rsidRPr="00EA72C3">
              <w:rPr>
                <w:rFonts w:ascii="Times New Roman" w:hAnsi="Times New Roman"/>
                <w:sz w:val="18"/>
                <w:szCs w:val="18"/>
                <w:lang w:eastAsia="ru-RU"/>
              </w:rPr>
              <w:t>финансам</w:t>
            </w:r>
            <w:r>
              <w:rPr>
                <w:rFonts w:ascii="Times New Roman" w:hAnsi="Times New Roman"/>
                <w:sz w:val="18"/>
                <w:szCs w:val="18"/>
                <w:lang w:eastAsia="ru-RU"/>
              </w:rPr>
              <w:t>, член Правления</w:t>
            </w:r>
          </w:p>
        </w:tc>
      </w:tr>
      <w:tr w:rsidR="00DB0F16" w:rsidRPr="00EA72C3" w14:paraId="0FB42B8C" w14:textId="77777777" w:rsidTr="00750DBD">
        <w:tc>
          <w:tcPr>
            <w:tcW w:w="1242" w:type="dxa"/>
            <w:tcBorders>
              <w:top w:val="single" w:sz="4" w:space="0" w:color="auto"/>
              <w:left w:val="single" w:sz="4" w:space="0" w:color="auto"/>
              <w:bottom w:val="single" w:sz="4" w:space="0" w:color="auto"/>
              <w:right w:val="single" w:sz="4" w:space="0" w:color="auto"/>
            </w:tcBorders>
          </w:tcPr>
          <w:p w14:paraId="5721FC17"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4DD0F26B"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3F0DA92"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«СОВ - НКНХ»</w:t>
            </w:r>
          </w:p>
        </w:tc>
        <w:tc>
          <w:tcPr>
            <w:tcW w:w="3827" w:type="dxa"/>
            <w:tcBorders>
              <w:top w:val="single" w:sz="4" w:space="0" w:color="auto"/>
              <w:left w:val="single" w:sz="4" w:space="0" w:color="auto"/>
              <w:bottom w:val="single" w:sz="4" w:space="0" w:color="auto"/>
              <w:right w:val="single" w:sz="4" w:space="0" w:color="auto"/>
            </w:tcBorders>
          </w:tcPr>
          <w:p w14:paraId="29FDFBDE"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EA72C3" w14:paraId="1B31191D" w14:textId="77777777" w:rsidTr="00750DBD">
        <w:tc>
          <w:tcPr>
            <w:tcW w:w="1242" w:type="dxa"/>
            <w:tcBorders>
              <w:top w:val="single" w:sz="4" w:space="0" w:color="auto"/>
              <w:left w:val="single" w:sz="4" w:space="0" w:color="auto"/>
              <w:bottom w:val="single" w:sz="4" w:space="0" w:color="auto"/>
              <w:right w:val="single" w:sz="4" w:space="0" w:color="auto"/>
            </w:tcBorders>
          </w:tcPr>
          <w:p w14:paraId="0DF760AC"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66444C8C"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5397B30"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«Национальный НПФ»</w:t>
            </w:r>
          </w:p>
        </w:tc>
        <w:tc>
          <w:tcPr>
            <w:tcW w:w="3827" w:type="dxa"/>
            <w:tcBorders>
              <w:top w:val="single" w:sz="4" w:space="0" w:color="auto"/>
              <w:left w:val="single" w:sz="4" w:space="0" w:color="auto"/>
              <w:bottom w:val="single" w:sz="4" w:space="0" w:color="auto"/>
              <w:right w:val="single" w:sz="4" w:space="0" w:color="auto"/>
            </w:tcBorders>
          </w:tcPr>
          <w:p w14:paraId="6937C297"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bl>
    <w:p w14:paraId="459D237C" w14:textId="77777777" w:rsidR="00DB0F16" w:rsidRPr="00176706"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5667D8">
        <w:rPr>
          <w:rFonts w:ascii="Times New Roman" w:eastAsia="MS Mincho" w:hAnsi="Times New Roman"/>
          <w:b/>
          <w:i/>
          <w:sz w:val="18"/>
          <w:szCs w:val="18"/>
          <w:lang w:eastAsia="ja-JP"/>
        </w:rPr>
        <w:t>доля отсутствует</w:t>
      </w:r>
    </w:p>
    <w:p w14:paraId="38671D7F"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sidRPr="005667D8">
        <w:rPr>
          <w:rFonts w:ascii="Times New Roman" w:eastAsia="MS Mincho" w:hAnsi="Times New Roman"/>
          <w:b/>
          <w:i/>
          <w:sz w:val="18"/>
          <w:szCs w:val="18"/>
          <w:lang w:eastAsia="ja-JP"/>
        </w:rPr>
        <w:t>доля отсутствует</w:t>
      </w:r>
    </w:p>
    <w:p w14:paraId="66E3559E"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3A588F5A"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72803A52"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3C4A58B2"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0B3976B7" w14:textId="77777777" w:rsidR="00DB0F16" w:rsidRPr="004C275F" w:rsidRDefault="00DB0F16" w:rsidP="009D5F8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368BF9FC"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33021888"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Pr>
          <w:rFonts w:ascii="Times New Roman" w:hAnsi="Times New Roman"/>
          <w:b/>
          <w:bCs/>
          <w:i/>
          <w:iCs/>
          <w:sz w:val="18"/>
          <w:szCs w:val="18"/>
          <w:lang w:eastAsia="ru-RU"/>
        </w:rPr>
        <w:t>Булашов Родион Александрович</w:t>
      </w:r>
    </w:p>
    <w:p w14:paraId="7273E707"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78</w:t>
      </w:r>
    </w:p>
    <w:p w14:paraId="6372FEA3" w14:textId="77777777" w:rsidR="00DB0F16" w:rsidRPr="00176706"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sidRPr="00CF2879">
        <w:rPr>
          <w:rFonts w:ascii="Times New Roman" w:hAnsi="Times New Roman"/>
          <w:b/>
          <w:bCs/>
          <w:i/>
          <w:iCs/>
          <w:sz w:val="18"/>
          <w:szCs w:val="18"/>
          <w:lang w:eastAsia="ru-RU"/>
        </w:rPr>
        <w:t>высшее профессиональное</w:t>
      </w:r>
    </w:p>
    <w:p w14:paraId="4D9FA03C" w14:textId="77777777" w:rsidR="00DB0F16" w:rsidRDefault="00DB0F16" w:rsidP="00E0770A">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4AF15776" w14:textId="77777777" w:rsidTr="00D14BF6">
        <w:tc>
          <w:tcPr>
            <w:tcW w:w="2864" w:type="dxa"/>
            <w:gridSpan w:val="2"/>
            <w:tcBorders>
              <w:top w:val="single" w:sz="4" w:space="0" w:color="auto"/>
              <w:left w:val="single" w:sz="4" w:space="0" w:color="auto"/>
              <w:bottom w:val="single" w:sz="4" w:space="0" w:color="auto"/>
              <w:right w:val="single" w:sz="4" w:space="0" w:color="auto"/>
            </w:tcBorders>
          </w:tcPr>
          <w:p w14:paraId="7FD302A6"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4F2A05">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5D1986E0"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4F2A05">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375820DC"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4F2A05">
              <w:rPr>
                <w:rFonts w:ascii="Times New Roman" w:eastAsia="MS Mincho" w:hAnsi="Times New Roman"/>
                <w:sz w:val="18"/>
                <w:szCs w:val="18"/>
                <w:lang w:eastAsia="ja-JP"/>
              </w:rPr>
              <w:t>Должность</w:t>
            </w:r>
          </w:p>
        </w:tc>
      </w:tr>
      <w:tr w:rsidR="00DB0F16" w:rsidRPr="004F2A05" w14:paraId="1FC49E3F" w14:textId="77777777" w:rsidTr="00D14BF6">
        <w:tc>
          <w:tcPr>
            <w:tcW w:w="1242" w:type="dxa"/>
            <w:tcBorders>
              <w:top w:val="single" w:sz="4" w:space="0" w:color="auto"/>
              <w:left w:val="single" w:sz="4" w:space="0" w:color="auto"/>
              <w:bottom w:val="single" w:sz="4" w:space="0" w:color="auto"/>
              <w:right w:val="single" w:sz="4" w:space="0" w:color="auto"/>
            </w:tcBorders>
          </w:tcPr>
          <w:p w14:paraId="27B524E8"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4F2A05">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6B55A65B"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4F2A05">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FDBD53D"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3F905974"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751CC3D0" w14:textId="77777777" w:rsidTr="00D14BF6">
        <w:tc>
          <w:tcPr>
            <w:tcW w:w="1242" w:type="dxa"/>
            <w:tcBorders>
              <w:top w:val="single" w:sz="4" w:space="0" w:color="auto"/>
              <w:left w:val="single" w:sz="4" w:space="0" w:color="auto"/>
              <w:bottom w:val="single" w:sz="4" w:space="0" w:color="auto"/>
              <w:right w:val="single" w:sz="4" w:space="0" w:color="auto"/>
            </w:tcBorders>
          </w:tcPr>
          <w:p w14:paraId="54F787F7"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2011</w:t>
            </w:r>
          </w:p>
        </w:tc>
        <w:tc>
          <w:tcPr>
            <w:tcW w:w="1622" w:type="dxa"/>
            <w:tcBorders>
              <w:top w:val="single" w:sz="4" w:space="0" w:color="auto"/>
              <w:left w:val="single" w:sz="4" w:space="0" w:color="auto"/>
              <w:bottom w:val="single" w:sz="4" w:space="0" w:color="auto"/>
              <w:right w:val="single" w:sz="4" w:space="0" w:color="auto"/>
            </w:tcBorders>
          </w:tcPr>
          <w:p w14:paraId="3727E799"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2017</w:t>
            </w:r>
          </w:p>
        </w:tc>
        <w:tc>
          <w:tcPr>
            <w:tcW w:w="2665" w:type="dxa"/>
            <w:tcBorders>
              <w:top w:val="single" w:sz="4" w:space="0" w:color="auto"/>
              <w:left w:val="single" w:sz="4" w:space="0" w:color="auto"/>
              <w:bottom w:val="single" w:sz="4" w:space="0" w:color="auto"/>
              <w:right w:val="single" w:sz="4" w:space="0" w:color="auto"/>
            </w:tcBorders>
          </w:tcPr>
          <w:p w14:paraId="10EC9C65"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 xml:space="preserve">ОАО </w:t>
            </w:r>
            <w:r>
              <w:rPr>
                <w:rFonts w:ascii="Times New Roman" w:hAnsi="Times New Roman"/>
                <w:sz w:val="18"/>
                <w:szCs w:val="18"/>
                <w:lang w:eastAsia="ru-RU"/>
              </w:rPr>
              <w:t>«</w:t>
            </w:r>
            <w:r w:rsidRPr="004F2A05">
              <w:rPr>
                <w:rFonts w:ascii="Times New Roman" w:hAnsi="Times New Roman"/>
                <w:sz w:val="18"/>
                <w:szCs w:val="18"/>
                <w:lang w:eastAsia="ru-RU"/>
              </w:rPr>
              <w:t xml:space="preserve">Национальная страховая компания </w:t>
            </w:r>
            <w:r>
              <w:rPr>
                <w:rFonts w:ascii="Times New Roman" w:hAnsi="Times New Roman"/>
                <w:sz w:val="18"/>
                <w:szCs w:val="18"/>
                <w:lang w:eastAsia="ru-RU"/>
              </w:rPr>
              <w:t>«</w:t>
            </w:r>
            <w:r w:rsidRPr="004F2A05">
              <w:rPr>
                <w:rFonts w:ascii="Times New Roman" w:hAnsi="Times New Roman"/>
                <w:sz w:val="18"/>
                <w:szCs w:val="18"/>
                <w:lang w:eastAsia="ru-RU"/>
              </w:rPr>
              <w:t>Татарстан</w:t>
            </w:r>
            <w:r>
              <w:rPr>
                <w:rFonts w:ascii="Times New Roman" w:hAnsi="Times New Roman"/>
                <w:sz w:val="18"/>
                <w:szCs w:val="18"/>
                <w:lang w:eastAsia="ru-RU"/>
              </w:rPr>
              <w:t>»</w:t>
            </w:r>
            <w:r w:rsidRPr="004F2A05">
              <w:rPr>
                <w:rFonts w:ascii="Times New Roman" w:hAnsi="Times New Roman"/>
                <w:sz w:val="18"/>
                <w:szCs w:val="18"/>
                <w:lang w:eastAsia="ru-RU"/>
              </w:rPr>
              <w:t xml:space="preserve"> Казанское территориальное управление</w:t>
            </w:r>
          </w:p>
        </w:tc>
        <w:tc>
          <w:tcPr>
            <w:tcW w:w="3827" w:type="dxa"/>
            <w:tcBorders>
              <w:top w:val="single" w:sz="4" w:space="0" w:color="auto"/>
              <w:left w:val="single" w:sz="4" w:space="0" w:color="auto"/>
              <w:bottom w:val="single" w:sz="4" w:space="0" w:color="auto"/>
              <w:right w:val="single" w:sz="4" w:space="0" w:color="auto"/>
            </w:tcBorders>
          </w:tcPr>
          <w:p w14:paraId="603890ED"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Заместитель директора по добровольному медицинскому страхованию</w:t>
            </w:r>
          </w:p>
        </w:tc>
      </w:tr>
      <w:tr w:rsidR="00DB0F16" w:rsidRPr="004F2A05" w14:paraId="0B48972C" w14:textId="77777777" w:rsidTr="00D14BF6">
        <w:tc>
          <w:tcPr>
            <w:tcW w:w="1242" w:type="dxa"/>
            <w:tcBorders>
              <w:top w:val="single" w:sz="4" w:space="0" w:color="auto"/>
              <w:left w:val="single" w:sz="4" w:space="0" w:color="auto"/>
              <w:bottom w:val="single" w:sz="4" w:space="0" w:color="auto"/>
              <w:right w:val="single" w:sz="4" w:space="0" w:color="auto"/>
            </w:tcBorders>
          </w:tcPr>
          <w:p w14:paraId="6B90FC18"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34241689"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2018</w:t>
            </w:r>
          </w:p>
        </w:tc>
        <w:tc>
          <w:tcPr>
            <w:tcW w:w="2665" w:type="dxa"/>
            <w:tcBorders>
              <w:top w:val="single" w:sz="4" w:space="0" w:color="auto"/>
              <w:left w:val="single" w:sz="4" w:space="0" w:color="auto"/>
              <w:bottom w:val="single" w:sz="4" w:space="0" w:color="auto"/>
              <w:right w:val="single" w:sz="4" w:space="0" w:color="auto"/>
            </w:tcBorders>
          </w:tcPr>
          <w:p w14:paraId="67815C4F"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 xml:space="preserve">ПАО </w:t>
            </w:r>
            <w:r>
              <w:rPr>
                <w:rFonts w:ascii="Times New Roman" w:hAnsi="Times New Roman"/>
                <w:sz w:val="18"/>
                <w:szCs w:val="18"/>
                <w:lang w:eastAsia="ru-RU"/>
              </w:rPr>
              <w:t>«</w:t>
            </w:r>
            <w:r w:rsidRPr="004F2A05">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8BF3B08"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Главный специалист (по персоналу и социальным вопросам)</w:t>
            </w:r>
          </w:p>
        </w:tc>
      </w:tr>
      <w:tr w:rsidR="00DB0F16" w:rsidRPr="004F2A05" w14:paraId="15A5BA5A" w14:textId="77777777" w:rsidTr="00D14BF6">
        <w:tc>
          <w:tcPr>
            <w:tcW w:w="1242" w:type="dxa"/>
            <w:tcBorders>
              <w:top w:val="single" w:sz="4" w:space="0" w:color="auto"/>
              <w:left w:val="single" w:sz="4" w:space="0" w:color="auto"/>
              <w:bottom w:val="single" w:sz="4" w:space="0" w:color="auto"/>
              <w:right w:val="single" w:sz="4" w:space="0" w:color="auto"/>
            </w:tcBorders>
          </w:tcPr>
          <w:p w14:paraId="7ADC30B9"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6C461CD2"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8CC889E"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 xml:space="preserve">ПАО </w:t>
            </w:r>
            <w:r>
              <w:rPr>
                <w:rFonts w:ascii="Times New Roman" w:hAnsi="Times New Roman"/>
                <w:sz w:val="18"/>
                <w:szCs w:val="18"/>
                <w:lang w:eastAsia="ru-RU"/>
              </w:rPr>
              <w:t>«</w:t>
            </w:r>
            <w:r w:rsidRPr="004F2A05">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39A1F7A1" w14:textId="77777777" w:rsidR="00DB0F16" w:rsidRPr="004F2A05" w:rsidRDefault="00DB0F16" w:rsidP="00D14BF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F2A05">
              <w:rPr>
                <w:rFonts w:ascii="Times New Roman" w:hAnsi="Times New Roman"/>
                <w:sz w:val="18"/>
                <w:szCs w:val="18"/>
                <w:lang w:eastAsia="ru-RU"/>
              </w:rPr>
              <w:t>И.о. заместителя генерального директора по персоналу и социальным вопросам, член Правления</w:t>
            </w:r>
          </w:p>
        </w:tc>
      </w:tr>
    </w:tbl>
    <w:p w14:paraId="11EAC087" w14:textId="77777777" w:rsidR="00DB0F16" w:rsidRPr="00176706"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5667D8">
        <w:rPr>
          <w:rFonts w:ascii="Times New Roman" w:eastAsia="MS Mincho" w:hAnsi="Times New Roman"/>
          <w:b/>
          <w:i/>
          <w:sz w:val="18"/>
          <w:szCs w:val="18"/>
          <w:lang w:eastAsia="ja-JP"/>
        </w:rPr>
        <w:t>доля отсутствует</w:t>
      </w:r>
    </w:p>
    <w:p w14:paraId="75E8A680"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sidRPr="005667D8">
        <w:rPr>
          <w:rFonts w:ascii="Times New Roman" w:eastAsia="MS Mincho" w:hAnsi="Times New Roman"/>
          <w:b/>
          <w:i/>
          <w:sz w:val="18"/>
          <w:szCs w:val="18"/>
          <w:lang w:eastAsia="ja-JP"/>
        </w:rPr>
        <w:t>доля отсутствует</w:t>
      </w:r>
    </w:p>
    <w:p w14:paraId="794863D3"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692A8212"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w:t>
      </w:r>
      <w:r w:rsidRPr="004C275F">
        <w:rPr>
          <w:rFonts w:ascii="Times New Roman" w:eastAsia="MS Mincho" w:hAnsi="Times New Roman"/>
          <w:sz w:val="18"/>
          <w:szCs w:val="18"/>
          <w:lang w:eastAsia="ja-JP"/>
        </w:rPr>
        <w:lastRenderedPageBreak/>
        <w:t>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1ECCE673"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35B1918F"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7829F53C" w14:textId="77777777" w:rsidR="00DB0F16" w:rsidRPr="004C275F" w:rsidRDefault="00DB0F16" w:rsidP="00E0770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7CB1FA46"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52DB5CD2"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5667D8">
        <w:rPr>
          <w:rFonts w:ascii="Times New Roman" w:hAnsi="Times New Roman"/>
          <w:b/>
          <w:bCs/>
          <w:i/>
          <w:iCs/>
          <w:sz w:val="18"/>
          <w:szCs w:val="18"/>
          <w:lang w:eastAsia="ru-RU"/>
        </w:rPr>
        <w:t>Ларионов Игорь Викторович</w:t>
      </w:r>
    </w:p>
    <w:p w14:paraId="4484B4D6"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70</w:t>
      </w:r>
    </w:p>
    <w:p w14:paraId="321A59B3" w14:textId="77777777" w:rsidR="00DB0F16" w:rsidRPr="00176706"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sidRPr="005667D8">
        <w:rPr>
          <w:rFonts w:ascii="Times New Roman" w:hAnsi="Times New Roman"/>
          <w:b/>
          <w:bCs/>
          <w:i/>
          <w:iCs/>
          <w:sz w:val="18"/>
          <w:szCs w:val="18"/>
          <w:lang w:eastAsia="ru-RU"/>
        </w:rPr>
        <w:t>высшее профессиональное, Кандидат экономических наук</w:t>
      </w:r>
    </w:p>
    <w:p w14:paraId="37EFE758" w14:textId="77777777" w:rsidR="00DB0F16" w:rsidRDefault="00DB0F16" w:rsidP="005667D8">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C5C5651"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098AE11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2FEA7CE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51C5CD2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40CAB7AB" w14:textId="77777777" w:rsidTr="008C0126">
        <w:tc>
          <w:tcPr>
            <w:tcW w:w="1242" w:type="dxa"/>
            <w:tcBorders>
              <w:top w:val="single" w:sz="4" w:space="0" w:color="auto"/>
              <w:left w:val="single" w:sz="4" w:space="0" w:color="auto"/>
              <w:bottom w:val="single" w:sz="4" w:space="0" w:color="auto"/>
              <w:right w:val="single" w:sz="4" w:space="0" w:color="auto"/>
            </w:tcBorders>
          </w:tcPr>
          <w:p w14:paraId="6D6832A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516BE03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3286B7E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754A5C7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56134E80" w14:textId="77777777" w:rsidTr="008C0126">
        <w:tc>
          <w:tcPr>
            <w:tcW w:w="1242" w:type="dxa"/>
            <w:tcBorders>
              <w:top w:val="single" w:sz="4" w:space="0" w:color="auto"/>
              <w:left w:val="single" w:sz="4" w:space="0" w:color="auto"/>
              <w:bottom w:val="single" w:sz="4" w:space="0" w:color="auto"/>
              <w:right w:val="single" w:sz="4" w:space="0" w:color="auto"/>
            </w:tcBorders>
          </w:tcPr>
          <w:p w14:paraId="3BF504FF" w14:textId="77777777" w:rsidR="00DB0F16" w:rsidRPr="00834591" w:rsidRDefault="00DB0F16" w:rsidP="005667D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2006</w:t>
            </w:r>
          </w:p>
        </w:tc>
        <w:tc>
          <w:tcPr>
            <w:tcW w:w="1622" w:type="dxa"/>
            <w:tcBorders>
              <w:top w:val="single" w:sz="4" w:space="0" w:color="auto"/>
              <w:left w:val="single" w:sz="4" w:space="0" w:color="auto"/>
              <w:bottom w:val="single" w:sz="4" w:space="0" w:color="auto"/>
              <w:right w:val="single" w:sz="4" w:space="0" w:color="auto"/>
            </w:tcBorders>
          </w:tcPr>
          <w:p w14:paraId="41CD775D" w14:textId="77777777" w:rsidR="00DB0F16" w:rsidRPr="00834591" w:rsidRDefault="00DB0F16" w:rsidP="005667D8">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2018</w:t>
            </w:r>
          </w:p>
        </w:tc>
        <w:tc>
          <w:tcPr>
            <w:tcW w:w="2665" w:type="dxa"/>
            <w:tcBorders>
              <w:top w:val="single" w:sz="4" w:space="0" w:color="auto"/>
              <w:left w:val="single" w:sz="4" w:space="0" w:color="auto"/>
              <w:bottom w:val="single" w:sz="4" w:space="0" w:color="auto"/>
              <w:right w:val="single" w:sz="4" w:space="0" w:color="auto"/>
            </w:tcBorders>
          </w:tcPr>
          <w:p w14:paraId="026904A1" w14:textId="77777777" w:rsidR="00DB0F16" w:rsidRPr="00834591" w:rsidRDefault="00DB0F16" w:rsidP="005667D8">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11E33FCD" w14:textId="77777777" w:rsidR="00DB0F16" w:rsidRPr="00834591" w:rsidRDefault="00DB0F16" w:rsidP="005667D8">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5667D8">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5667D8">
              <w:rPr>
                <w:rFonts w:ascii="Times New Roman" w:hAnsi="Times New Roman"/>
                <w:sz w:val="18"/>
                <w:szCs w:val="18"/>
                <w:lang w:eastAsia="ru-RU"/>
              </w:rPr>
              <w:t>директора-начальник</w:t>
            </w:r>
            <w:r>
              <w:rPr>
                <w:rFonts w:ascii="Times New Roman" w:hAnsi="Times New Roman"/>
                <w:sz w:val="18"/>
                <w:szCs w:val="18"/>
                <w:lang w:eastAsia="ru-RU"/>
              </w:rPr>
              <w:t xml:space="preserve"> </w:t>
            </w:r>
            <w:r w:rsidRPr="005667D8">
              <w:rPr>
                <w:rFonts w:ascii="Times New Roman" w:hAnsi="Times New Roman"/>
                <w:sz w:val="18"/>
                <w:szCs w:val="18"/>
                <w:lang w:eastAsia="ru-RU"/>
              </w:rPr>
              <w:t>управления по</w:t>
            </w:r>
            <w:r>
              <w:rPr>
                <w:rFonts w:ascii="Times New Roman" w:hAnsi="Times New Roman"/>
                <w:sz w:val="18"/>
                <w:szCs w:val="18"/>
                <w:lang w:eastAsia="ru-RU"/>
              </w:rPr>
              <w:t xml:space="preserve"> </w:t>
            </w:r>
            <w:r w:rsidRPr="005667D8">
              <w:rPr>
                <w:rFonts w:ascii="Times New Roman" w:hAnsi="Times New Roman"/>
                <w:sz w:val="18"/>
                <w:szCs w:val="18"/>
                <w:lang w:eastAsia="ru-RU"/>
              </w:rPr>
              <w:t>корпоративной</w:t>
            </w:r>
            <w:r>
              <w:rPr>
                <w:rFonts w:ascii="Times New Roman" w:hAnsi="Times New Roman"/>
                <w:sz w:val="18"/>
                <w:szCs w:val="18"/>
                <w:lang w:eastAsia="ru-RU"/>
              </w:rPr>
              <w:t xml:space="preserve"> </w:t>
            </w:r>
            <w:r w:rsidRPr="005667D8">
              <w:rPr>
                <w:rFonts w:ascii="Times New Roman" w:hAnsi="Times New Roman"/>
                <w:sz w:val="18"/>
                <w:szCs w:val="18"/>
                <w:lang w:eastAsia="ru-RU"/>
              </w:rPr>
              <w:t>собственности и</w:t>
            </w:r>
            <w:r>
              <w:rPr>
                <w:rFonts w:ascii="Times New Roman" w:hAnsi="Times New Roman"/>
                <w:sz w:val="18"/>
                <w:szCs w:val="18"/>
                <w:lang w:eastAsia="ru-RU"/>
              </w:rPr>
              <w:t xml:space="preserve"> </w:t>
            </w:r>
            <w:r w:rsidRPr="005667D8">
              <w:rPr>
                <w:rFonts w:ascii="Times New Roman" w:hAnsi="Times New Roman"/>
                <w:sz w:val="18"/>
                <w:szCs w:val="18"/>
                <w:lang w:eastAsia="ru-RU"/>
              </w:rPr>
              <w:t>стратегическому развитию</w:t>
            </w:r>
            <w:r>
              <w:rPr>
                <w:rFonts w:ascii="Times New Roman" w:hAnsi="Times New Roman"/>
                <w:sz w:val="18"/>
                <w:szCs w:val="18"/>
                <w:lang w:eastAsia="ru-RU"/>
              </w:rPr>
              <w:t>, член Правления</w:t>
            </w:r>
          </w:p>
        </w:tc>
      </w:tr>
      <w:tr w:rsidR="00DB0F16" w:rsidRPr="004F2A05" w14:paraId="57DD34D0" w14:textId="77777777" w:rsidTr="008C0126">
        <w:tc>
          <w:tcPr>
            <w:tcW w:w="1242" w:type="dxa"/>
            <w:tcBorders>
              <w:top w:val="single" w:sz="4" w:space="0" w:color="auto"/>
              <w:left w:val="single" w:sz="4" w:space="0" w:color="auto"/>
              <w:bottom w:val="single" w:sz="4" w:space="0" w:color="auto"/>
              <w:right w:val="single" w:sz="4" w:space="0" w:color="auto"/>
            </w:tcBorders>
          </w:tcPr>
          <w:p w14:paraId="3DB769BB"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405FED9F"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B2BB990"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«ЕАР»</w:t>
            </w:r>
          </w:p>
        </w:tc>
        <w:tc>
          <w:tcPr>
            <w:tcW w:w="3827" w:type="dxa"/>
            <w:tcBorders>
              <w:top w:val="single" w:sz="4" w:space="0" w:color="auto"/>
              <w:left w:val="single" w:sz="4" w:space="0" w:color="auto"/>
              <w:bottom w:val="single" w:sz="4" w:space="0" w:color="auto"/>
              <w:right w:val="single" w:sz="4" w:space="0" w:color="auto"/>
            </w:tcBorders>
          </w:tcPr>
          <w:p w14:paraId="177AAA1F" w14:textId="77777777" w:rsidR="00DB0F16" w:rsidRPr="008B6A44" w:rsidRDefault="00DB0F16" w:rsidP="008B6A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2929756C" w14:textId="77777777" w:rsidTr="008C0126">
        <w:tc>
          <w:tcPr>
            <w:tcW w:w="1242" w:type="dxa"/>
            <w:tcBorders>
              <w:top w:val="single" w:sz="4" w:space="0" w:color="auto"/>
              <w:left w:val="single" w:sz="4" w:space="0" w:color="auto"/>
              <w:bottom w:val="single" w:sz="4" w:space="0" w:color="auto"/>
              <w:right w:val="single" w:sz="4" w:space="0" w:color="auto"/>
            </w:tcBorders>
          </w:tcPr>
          <w:p w14:paraId="5C3FE953"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1AE70639"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BE66FDB"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ПАО «ЯМАЛ-ПОВОЛЖЬЕ»</w:t>
            </w:r>
          </w:p>
        </w:tc>
        <w:tc>
          <w:tcPr>
            <w:tcW w:w="3827" w:type="dxa"/>
            <w:tcBorders>
              <w:top w:val="single" w:sz="4" w:space="0" w:color="auto"/>
              <w:left w:val="single" w:sz="4" w:space="0" w:color="auto"/>
              <w:bottom w:val="single" w:sz="4" w:space="0" w:color="auto"/>
              <w:right w:val="single" w:sz="4" w:space="0" w:color="auto"/>
            </w:tcBorders>
          </w:tcPr>
          <w:p w14:paraId="425DF269" w14:textId="77777777" w:rsidR="00DB0F16" w:rsidRPr="008B6A44" w:rsidRDefault="00DB0F16" w:rsidP="008B6A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0BBC875E" w14:textId="77777777" w:rsidTr="008C0126">
        <w:tc>
          <w:tcPr>
            <w:tcW w:w="1242" w:type="dxa"/>
            <w:tcBorders>
              <w:top w:val="single" w:sz="4" w:space="0" w:color="auto"/>
              <w:left w:val="single" w:sz="4" w:space="0" w:color="auto"/>
              <w:bottom w:val="single" w:sz="4" w:space="0" w:color="auto"/>
              <w:right w:val="single" w:sz="4" w:space="0" w:color="auto"/>
            </w:tcBorders>
          </w:tcPr>
          <w:p w14:paraId="368A6A74"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7722C326"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BA56EEF"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«ТАИФ-Инвест»</w:t>
            </w:r>
          </w:p>
        </w:tc>
        <w:tc>
          <w:tcPr>
            <w:tcW w:w="3827" w:type="dxa"/>
            <w:tcBorders>
              <w:top w:val="single" w:sz="4" w:space="0" w:color="auto"/>
              <w:left w:val="single" w:sz="4" w:space="0" w:color="auto"/>
              <w:bottom w:val="single" w:sz="4" w:space="0" w:color="auto"/>
              <w:right w:val="single" w:sz="4" w:space="0" w:color="auto"/>
            </w:tcBorders>
          </w:tcPr>
          <w:p w14:paraId="649D907A" w14:textId="77777777" w:rsidR="00DB0F16" w:rsidRPr="008B6A44" w:rsidRDefault="00DB0F16" w:rsidP="008B6A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Член Совета директоров</w:t>
            </w:r>
          </w:p>
        </w:tc>
      </w:tr>
      <w:tr w:rsidR="00DB0F16" w:rsidRPr="004F2A05" w14:paraId="2891B7A3" w14:textId="77777777" w:rsidTr="008C0126">
        <w:tc>
          <w:tcPr>
            <w:tcW w:w="1242" w:type="dxa"/>
            <w:tcBorders>
              <w:top w:val="single" w:sz="4" w:space="0" w:color="auto"/>
              <w:left w:val="single" w:sz="4" w:space="0" w:color="auto"/>
              <w:bottom w:val="single" w:sz="4" w:space="0" w:color="auto"/>
              <w:right w:val="single" w:sz="4" w:space="0" w:color="auto"/>
            </w:tcBorders>
          </w:tcPr>
          <w:p w14:paraId="5AA1DBF7"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0E808320"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33327C8"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C8A169A" w14:textId="77777777" w:rsidR="00DB0F16" w:rsidRPr="00EA72C3" w:rsidRDefault="00DB0F16" w:rsidP="008B6A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B6A44">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B6A44">
              <w:rPr>
                <w:rFonts w:ascii="Times New Roman" w:hAnsi="Times New Roman"/>
                <w:sz w:val="18"/>
                <w:szCs w:val="18"/>
                <w:lang w:eastAsia="ru-RU"/>
              </w:rPr>
              <w:t>директора-начальник</w:t>
            </w:r>
            <w:r>
              <w:rPr>
                <w:rFonts w:ascii="Times New Roman" w:hAnsi="Times New Roman"/>
                <w:sz w:val="18"/>
                <w:szCs w:val="18"/>
                <w:lang w:eastAsia="ru-RU"/>
              </w:rPr>
              <w:t xml:space="preserve"> </w:t>
            </w:r>
            <w:r w:rsidRPr="008B6A44">
              <w:rPr>
                <w:rFonts w:ascii="Times New Roman" w:hAnsi="Times New Roman"/>
                <w:sz w:val="18"/>
                <w:szCs w:val="18"/>
                <w:lang w:eastAsia="ru-RU"/>
              </w:rPr>
              <w:t>управления по</w:t>
            </w:r>
            <w:r>
              <w:rPr>
                <w:rFonts w:ascii="Times New Roman" w:hAnsi="Times New Roman"/>
                <w:sz w:val="18"/>
                <w:szCs w:val="18"/>
                <w:lang w:eastAsia="ru-RU"/>
              </w:rPr>
              <w:t xml:space="preserve"> </w:t>
            </w:r>
            <w:r w:rsidRPr="008B6A44">
              <w:rPr>
                <w:rFonts w:ascii="Times New Roman" w:hAnsi="Times New Roman"/>
                <w:sz w:val="18"/>
                <w:szCs w:val="18"/>
                <w:lang w:eastAsia="ru-RU"/>
              </w:rPr>
              <w:t>корпоративной</w:t>
            </w:r>
            <w:r>
              <w:rPr>
                <w:rFonts w:ascii="Times New Roman" w:hAnsi="Times New Roman"/>
                <w:sz w:val="18"/>
                <w:szCs w:val="18"/>
                <w:lang w:eastAsia="ru-RU"/>
              </w:rPr>
              <w:t xml:space="preserve"> </w:t>
            </w:r>
            <w:r w:rsidRPr="008B6A44">
              <w:rPr>
                <w:rFonts w:ascii="Times New Roman" w:hAnsi="Times New Roman"/>
                <w:sz w:val="18"/>
                <w:szCs w:val="18"/>
                <w:lang w:eastAsia="ru-RU"/>
              </w:rPr>
              <w:t>собственности</w:t>
            </w:r>
            <w:r>
              <w:rPr>
                <w:rFonts w:ascii="Times New Roman" w:hAnsi="Times New Roman"/>
                <w:sz w:val="18"/>
                <w:szCs w:val="18"/>
                <w:lang w:eastAsia="ru-RU"/>
              </w:rPr>
              <w:t>, член Правления</w:t>
            </w:r>
          </w:p>
        </w:tc>
      </w:tr>
    </w:tbl>
    <w:p w14:paraId="793EA9B3" w14:textId="77777777" w:rsidR="00DB0F16" w:rsidRPr="00176706"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A525F2">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A525F2">
        <w:rPr>
          <w:rFonts w:ascii="Times New Roman" w:eastAsia="MS Mincho" w:hAnsi="Times New Roman"/>
          <w:b/>
          <w:i/>
          <w:sz w:val="18"/>
          <w:szCs w:val="18"/>
          <w:lang w:eastAsia="ja-JP"/>
        </w:rPr>
        <w:t>0057</w:t>
      </w:r>
      <w:r>
        <w:rPr>
          <w:rFonts w:ascii="Times New Roman" w:eastAsia="MS Mincho" w:hAnsi="Times New Roman"/>
          <w:b/>
          <w:i/>
          <w:sz w:val="18"/>
          <w:szCs w:val="18"/>
          <w:lang w:eastAsia="ja-JP"/>
        </w:rPr>
        <w:t>%</w:t>
      </w:r>
    </w:p>
    <w:p w14:paraId="74012EC9" w14:textId="77777777" w:rsidR="00DB0F16" w:rsidRPr="00176706" w:rsidRDefault="00DB0F16" w:rsidP="00A525F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sidRPr="00A525F2">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A525F2">
        <w:rPr>
          <w:rFonts w:ascii="Times New Roman" w:eastAsia="MS Mincho" w:hAnsi="Times New Roman"/>
          <w:b/>
          <w:i/>
          <w:sz w:val="18"/>
          <w:szCs w:val="18"/>
          <w:lang w:eastAsia="ja-JP"/>
        </w:rPr>
        <w:t>00</w:t>
      </w:r>
      <w:r>
        <w:rPr>
          <w:rFonts w:ascii="Times New Roman" w:eastAsia="MS Mincho" w:hAnsi="Times New Roman"/>
          <w:b/>
          <w:i/>
          <w:sz w:val="18"/>
          <w:szCs w:val="18"/>
          <w:lang w:eastAsia="ja-JP"/>
        </w:rPr>
        <w:t>65%</w:t>
      </w:r>
    </w:p>
    <w:p w14:paraId="6C6CD179"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25AD03EC"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797C3D09"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2E3E8D56"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30C0FAE1" w14:textId="77777777" w:rsidR="00DB0F16" w:rsidRPr="004C275F" w:rsidRDefault="00DB0F16" w:rsidP="005667D8">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76654D05"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2748BD5E"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8622CA">
        <w:rPr>
          <w:rFonts w:ascii="Times New Roman" w:hAnsi="Times New Roman"/>
          <w:b/>
          <w:bCs/>
          <w:i/>
          <w:iCs/>
          <w:sz w:val="18"/>
          <w:szCs w:val="18"/>
          <w:lang w:eastAsia="ru-RU"/>
        </w:rPr>
        <w:t>Нестеров Олег Николаевич</w:t>
      </w:r>
    </w:p>
    <w:p w14:paraId="2C957F10"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60</w:t>
      </w:r>
    </w:p>
    <w:p w14:paraId="7E386053" w14:textId="77777777" w:rsidR="00DB0F16" w:rsidRPr="00176706"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sidRPr="008622CA">
        <w:rPr>
          <w:rFonts w:ascii="Times New Roman" w:hAnsi="Times New Roman"/>
          <w:b/>
          <w:bCs/>
          <w:i/>
          <w:iCs/>
          <w:sz w:val="18"/>
          <w:szCs w:val="18"/>
          <w:lang w:eastAsia="ru-RU"/>
        </w:rPr>
        <w:t>высшее профессиональное, Кандидат технических наук</w:t>
      </w:r>
    </w:p>
    <w:p w14:paraId="53D45659" w14:textId="77777777" w:rsidR="00DB0F16" w:rsidRDefault="00DB0F16" w:rsidP="008622CA">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536E23B6"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14017A7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17C3CA7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4D3A5F7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74B564F0" w14:textId="77777777" w:rsidTr="008C0126">
        <w:tc>
          <w:tcPr>
            <w:tcW w:w="1242" w:type="dxa"/>
            <w:tcBorders>
              <w:top w:val="single" w:sz="4" w:space="0" w:color="auto"/>
              <w:left w:val="single" w:sz="4" w:space="0" w:color="auto"/>
              <w:bottom w:val="single" w:sz="4" w:space="0" w:color="auto"/>
              <w:right w:val="single" w:sz="4" w:space="0" w:color="auto"/>
            </w:tcBorders>
          </w:tcPr>
          <w:p w14:paraId="435CED2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5F02206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6FA1A3D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2718926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1E5F3953" w14:textId="77777777" w:rsidTr="008C0126">
        <w:tc>
          <w:tcPr>
            <w:tcW w:w="1242" w:type="dxa"/>
            <w:tcBorders>
              <w:top w:val="single" w:sz="4" w:space="0" w:color="auto"/>
              <w:left w:val="single" w:sz="4" w:space="0" w:color="auto"/>
              <w:bottom w:val="single" w:sz="4" w:space="0" w:color="auto"/>
              <w:right w:val="single" w:sz="4" w:space="0" w:color="auto"/>
            </w:tcBorders>
          </w:tcPr>
          <w:p w14:paraId="6DEE3E2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67D2440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2665" w:type="dxa"/>
            <w:tcBorders>
              <w:top w:val="single" w:sz="4" w:space="0" w:color="auto"/>
              <w:left w:val="single" w:sz="4" w:space="0" w:color="auto"/>
              <w:bottom w:val="single" w:sz="4" w:space="0" w:color="auto"/>
              <w:right w:val="single" w:sz="4" w:space="0" w:color="auto"/>
            </w:tcBorders>
          </w:tcPr>
          <w:p w14:paraId="08891B9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622CA">
              <w:rPr>
                <w:rFonts w:ascii="Times New Roman" w:hAnsi="Times New Roman"/>
                <w:sz w:val="18"/>
                <w:szCs w:val="18"/>
                <w:lang w:val="en-US" w:eastAsia="ru-RU"/>
              </w:rPr>
              <w:t xml:space="preserve">ОАО </w:t>
            </w:r>
            <w:r>
              <w:rPr>
                <w:rFonts w:ascii="Times New Roman" w:hAnsi="Times New Roman"/>
                <w:sz w:val="18"/>
                <w:szCs w:val="18"/>
                <w:lang w:eastAsia="ru-RU"/>
              </w:rPr>
              <w:t>«</w:t>
            </w:r>
            <w:r w:rsidRPr="008622CA">
              <w:rPr>
                <w:rFonts w:ascii="Times New Roman" w:hAnsi="Times New Roman"/>
                <w:sz w:val="18"/>
                <w:szCs w:val="18"/>
                <w:lang w:val="en-US"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EF31452" w14:textId="77777777" w:rsidR="00DB0F16" w:rsidRPr="00834591" w:rsidRDefault="00DB0F16" w:rsidP="008622C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622CA">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622CA">
              <w:rPr>
                <w:rFonts w:ascii="Times New Roman" w:hAnsi="Times New Roman"/>
                <w:sz w:val="18"/>
                <w:szCs w:val="18"/>
                <w:lang w:eastAsia="ru-RU"/>
              </w:rPr>
              <w:t>директора по производству</w:t>
            </w:r>
          </w:p>
        </w:tc>
      </w:tr>
      <w:tr w:rsidR="00DB0F16" w:rsidRPr="004F2A05" w14:paraId="15599CF4" w14:textId="77777777" w:rsidTr="008C0126">
        <w:tc>
          <w:tcPr>
            <w:tcW w:w="1242" w:type="dxa"/>
            <w:tcBorders>
              <w:top w:val="single" w:sz="4" w:space="0" w:color="auto"/>
              <w:left w:val="single" w:sz="4" w:space="0" w:color="auto"/>
              <w:bottom w:val="single" w:sz="4" w:space="0" w:color="auto"/>
              <w:right w:val="single" w:sz="4" w:space="0" w:color="auto"/>
            </w:tcBorders>
          </w:tcPr>
          <w:p w14:paraId="4626ED15"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5E6226D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76796C6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622CA">
              <w:rPr>
                <w:rFonts w:ascii="Times New Roman" w:hAnsi="Times New Roman"/>
                <w:sz w:val="18"/>
                <w:szCs w:val="18"/>
                <w:lang w:val="en-US" w:eastAsia="ru-RU"/>
              </w:rPr>
              <w:t xml:space="preserve">ОАО </w:t>
            </w:r>
            <w:r>
              <w:rPr>
                <w:rFonts w:ascii="Times New Roman" w:hAnsi="Times New Roman"/>
                <w:sz w:val="18"/>
                <w:szCs w:val="18"/>
                <w:lang w:eastAsia="ru-RU"/>
              </w:rPr>
              <w:t>«</w:t>
            </w:r>
            <w:r w:rsidRPr="008622CA">
              <w:rPr>
                <w:rFonts w:ascii="Times New Roman" w:hAnsi="Times New Roman"/>
                <w:sz w:val="18"/>
                <w:szCs w:val="18"/>
                <w:lang w:val="en-US"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2B41C61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622CA">
              <w:rPr>
                <w:rFonts w:ascii="Times New Roman" w:hAnsi="Times New Roman"/>
                <w:sz w:val="18"/>
                <w:szCs w:val="18"/>
                <w:lang w:eastAsia="ru-RU"/>
              </w:rPr>
              <w:t>Генеральный директор</w:t>
            </w:r>
          </w:p>
        </w:tc>
      </w:tr>
      <w:tr w:rsidR="00DB0F16" w:rsidRPr="004F2A05" w14:paraId="262C03FC" w14:textId="77777777" w:rsidTr="008C0126">
        <w:tc>
          <w:tcPr>
            <w:tcW w:w="1242" w:type="dxa"/>
            <w:tcBorders>
              <w:top w:val="single" w:sz="4" w:space="0" w:color="auto"/>
              <w:left w:val="single" w:sz="4" w:space="0" w:color="auto"/>
              <w:bottom w:val="single" w:sz="4" w:space="0" w:color="auto"/>
              <w:right w:val="single" w:sz="4" w:space="0" w:color="auto"/>
            </w:tcBorders>
          </w:tcPr>
          <w:p w14:paraId="29E6F76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1622" w:type="dxa"/>
            <w:tcBorders>
              <w:top w:val="single" w:sz="4" w:space="0" w:color="auto"/>
              <w:left w:val="single" w:sz="4" w:space="0" w:color="auto"/>
              <w:bottom w:val="single" w:sz="4" w:space="0" w:color="auto"/>
              <w:right w:val="single" w:sz="4" w:space="0" w:color="auto"/>
            </w:tcBorders>
          </w:tcPr>
          <w:p w14:paraId="1CAD540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2665" w:type="dxa"/>
            <w:tcBorders>
              <w:top w:val="single" w:sz="4" w:space="0" w:color="auto"/>
              <w:left w:val="single" w:sz="4" w:space="0" w:color="auto"/>
              <w:bottom w:val="single" w:sz="4" w:space="0" w:color="auto"/>
              <w:right w:val="single" w:sz="4" w:space="0" w:color="auto"/>
            </w:tcBorders>
          </w:tcPr>
          <w:p w14:paraId="407D59D3" w14:textId="77777777" w:rsidR="00DB0F16" w:rsidRPr="00834591" w:rsidRDefault="00DB0F16" w:rsidP="008622CA">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8622CA">
              <w:rPr>
                <w:rFonts w:ascii="Times New Roman" w:hAnsi="Times New Roman"/>
                <w:sz w:val="18"/>
                <w:szCs w:val="18"/>
                <w:lang w:val="en-US" w:eastAsia="ru-RU"/>
              </w:rPr>
              <w:t xml:space="preserve">ООО </w:t>
            </w:r>
            <w:r>
              <w:rPr>
                <w:rFonts w:ascii="Times New Roman" w:hAnsi="Times New Roman"/>
                <w:sz w:val="18"/>
                <w:szCs w:val="18"/>
                <w:lang w:eastAsia="ru-RU"/>
              </w:rPr>
              <w:t>«УЭТП-НКНХ»</w:t>
            </w:r>
          </w:p>
        </w:tc>
        <w:tc>
          <w:tcPr>
            <w:tcW w:w="3827" w:type="dxa"/>
            <w:tcBorders>
              <w:top w:val="single" w:sz="4" w:space="0" w:color="auto"/>
              <w:left w:val="single" w:sz="4" w:space="0" w:color="auto"/>
              <w:bottom w:val="single" w:sz="4" w:space="0" w:color="auto"/>
              <w:right w:val="single" w:sz="4" w:space="0" w:color="auto"/>
            </w:tcBorders>
          </w:tcPr>
          <w:p w14:paraId="23EBBFD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622CA">
              <w:rPr>
                <w:rFonts w:ascii="Times New Roman" w:hAnsi="Times New Roman"/>
                <w:sz w:val="18"/>
                <w:szCs w:val="18"/>
                <w:lang w:eastAsia="ru-RU"/>
              </w:rPr>
              <w:t>Директор</w:t>
            </w:r>
          </w:p>
        </w:tc>
      </w:tr>
      <w:tr w:rsidR="00DB0F16" w:rsidRPr="004F2A05" w14:paraId="703F198C" w14:textId="77777777" w:rsidTr="008C0126">
        <w:tc>
          <w:tcPr>
            <w:tcW w:w="1242" w:type="dxa"/>
            <w:tcBorders>
              <w:top w:val="single" w:sz="4" w:space="0" w:color="auto"/>
              <w:left w:val="single" w:sz="4" w:space="0" w:color="auto"/>
              <w:bottom w:val="single" w:sz="4" w:space="0" w:color="auto"/>
              <w:right w:val="single" w:sz="4" w:space="0" w:color="auto"/>
            </w:tcBorders>
          </w:tcPr>
          <w:p w14:paraId="01A1A2B5" w14:textId="77777777" w:rsidR="00DB0F16" w:rsidRPr="00EA72C3" w:rsidRDefault="00DB0F16" w:rsidP="008622CA">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30EBAA29"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5BEBA768"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7A82352E" w14:textId="77777777" w:rsidR="00DB0F16" w:rsidRPr="00EA72C3" w:rsidRDefault="00DB0F16" w:rsidP="008622CA">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8622CA">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8622CA">
              <w:rPr>
                <w:rFonts w:ascii="Times New Roman" w:hAnsi="Times New Roman"/>
                <w:sz w:val="18"/>
                <w:szCs w:val="18"/>
                <w:lang w:eastAsia="ru-RU"/>
              </w:rPr>
              <w:t>директора - директор по</w:t>
            </w:r>
            <w:r>
              <w:rPr>
                <w:rFonts w:ascii="Times New Roman" w:hAnsi="Times New Roman"/>
                <w:sz w:val="18"/>
                <w:szCs w:val="18"/>
                <w:lang w:eastAsia="ru-RU"/>
              </w:rPr>
              <w:t xml:space="preserve"> </w:t>
            </w:r>
            <w:r w:rsidRPr="008622CA">
              <w:rPr>
                <w:rFonts w:ascii="Times New Roman" w:hAnsi="Times New Roman"/>
                <w:sz w:val="18"/>
                <w:szCs w:val="18"/>
                <w:lang w:eastAsia="ru-RU"/>
              </w:rPr>
              <w:t>производству</w:t>
            </w:r>
            <w:r>
              <w:rPr>
                <w:rFonts w:ascii="Times New Roman" w:hAnsi="Times New Roman"/>
                <w:sz w:val="18"/>
                <w:szCs w:val="18"/>
                <w:lang w:eastAsia="ru-RU"/>
              </w:rPr>
              <w:t>, член Правления</w:t>
            </w:r>
          </w:p>
        </w:tc>
      </w:tr>
    </w:tbl>
    <w:p w14:paraId="3FC4092B" w14:textId="77777777" w:rsidR="00DB0F16" w:rsidRPr="00176706"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8622CA">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8622CA">
        <w:rPr>
          <w:rFonts w:ascii="Times New Roman" w:eastAsia="MS Mincho" w:hAnsi="Times New Roman"/>
          <w:b/>
          <w:i/>
          <w:sz w:val="18"/>
          <w:szCs w:val="18"/>
          <w:lang w:eastAsia="ja-JP"/>
        </w:rPr>
        <w:t>001</w:t>
      </w:r>
      <w:r>
        <w:rPr>
          <w:rFonts w:ascii="Times New Roman" w:eastAsia="MS Mincho" w:hAnsi="Times New Roman"/>
          <w:b/>
          <w:i/>
          <w:sz w:val="18"/>
          <w:szCs w:val="18"/>
          <w:lang w:eastAsia="ja-JP"/>
        </w:rPr>
        <w:t>%</w:t>
      </w:r>
    </w:p>
    <w:p w14:paraId="5EA09375" w14:textId="77777777" w:rsidR="00DB0F16" w:rsidRPr="00176706"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sidRPr="008622CA">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8622CA">
        <w:rPr>
          <w:rFonts w:ascii="Times New Roman" w:eastAsia="MS Mincho" w:hAnsi="Times New Roman"/>
          <w:b/>
          <w:i/>
          <w:sz w:val="18"/>
          <w:szCs w:val="18"/>
          <w:lang w:eastAsia="ja-JP"/>
        </w:rPr>
        <w:t>00</w:t>
      </w:r>
      <w:r>
        <w:rPr>
          <w:rFonts w:ascii="Times New Roman" w:eastAsia="MS Mincho" w:hAnsi="Times New Roman"/>
          <w:b/>
          <w:i/>
          <w:sz w:val="18"/>
          <w:szCs w:val="18"/>
          <w:lang w:eastAsia="ja-JP"/>
        </w:rPr>
        <w:t>07%</w:t>
      </w:r>
    </w:p>
    <w:p w14:paraId="5145CB5E"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7D97A325"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3D5AC604"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w:t>
      </w:r>
      <w:r w:rsidRPr="004C275F">
        <w:rPr>
          <w:rFonts w:ascii="Times New Roman" w:eastAsia="MS Mincho" w:hAnsi="Times New Roman"/>
          <w:sz w:val="18"/>
          <w:szCs w:val="18"/>
          <w:lang w:eastAsia="ja-JP"/>
        </w:rPr>
        <w:lastRenderedPageBreak/>
        <w:t xml:space="preserve">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5E6B5FCB"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5846CE81" w14:textId="77777777" w:rsidR="00DB0F16" w:rsidRPr="004C275F" w:rsidRDefault="00DB0F16" w:rsidP="008622CA">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2F6D09F3"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05237603"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EA2B8B">
        <w:rPr>
          <w:rFonts w:ascii="Times New Roman" w:hAnsi="Times New Roman"/>
          <w:b/>
          <w:bCs/>
          <w:i/>
          <w:iCs/>
          <w:sz w:val="18"/>
          <w:szCs w:val="18"/>
          <w:lang w:eastAsia="ru-RU"/>
        </w:rPr>
        <w:t>Сафин Илдус Мухарямович</w:t>
      </w:r>
    </w:p>
    <w:p w14:paraId="3C73168D"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59</w:t>
      </w:r>
    </w:p>
    <w:p w14:paraId="2634E150" w14:textId="77777777" w:rsidR="00DB0F16" w:rsidRPr="00176706"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Pr>
          <w:rFonts w:ascii="Times New Roman" w:hAnsi="Times New Roman"/>
          <w:b/>
          <w:bCs/>
          <w:i/>
          <w:iCs/>
          <w:sz w:val="18"/>
          <w:szCs w:val="18"/>
          <w:lang w:eastAsia="ru-RU"/>
        </w:rPr>
        <w:t>высшее профессиональное</w:t>
      </w:r>
    </w:p>
    <w:p w14:paraId="55B4757B" w14:textId="77777777" w:rsidR="00DB0F16" w:rsidRDefault="00DB0F16" w:rsidP="00F64EFF">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558D6F79"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070BCB1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6A7B48A2"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169E64C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17B82B33" w14:textId="77777777" w:rsidTr="008C0126">
        <w:tc>
          <w:tcPr>
            <w:tcW w:w="1242" w:type="dxa"/>
            <w:tcBorders>
              <w:top w:val="single" w:sz="4" w:space="0" w:color="auto"/>
              <w:left w:val="single" w:sz="4" w:space="0" w:color="auto"/>
              <w:bottom w:val="single" w:sz="4" w:space="0" w:color="auto"/>
              <w:right w:val="single" w:sz="4" w:space="0" w:color="auto"/>
            </w:tcBorders>
          </w:tcPr>
          <w:p w14:paraId="2DFA69D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7ABB6B1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0308599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72613EE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2883E3DF" w14:textId="77777777" w:rsidTr="008C0126">
        <w:tc>
          <w:tcPr>
            <w:tcW w:w="1242" w:type="dxa"/>
            <w:tcBorders>
              <w:top w:val="single" w:sz="4" w:space="0" w:color="auto"/>
              <w:left w:val="single" w:sz="4" w:space="0" w:color="auto"/>
              <w:bottom w:val="single" w:sz="4" w:space="0" w:color="auto"/>
              <w:right w:val="single" w:sz="4" w:space="0" w:color="auto"/>
            </w:tcBorders>
          </w:tcPr>
          <w:p w14:paraId="0F5DFBF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2011</w:t>
            </w:r>
          </w:p>
        </w:tc>
        <w:tc>
          <w:tcPr>
            <w:tcW w:w="1622" w:type="dxa"/>
            <w:tcBorders>
              <w:top w:val="single" w:sz="4" w:space="0" w:color="auto"/>
              <w:left w:val="single" w:sz="4" w:space="0" w:color="auto"/>
              <w:bottom w:val="single" w:sz="4" w:space="0" w:color="auto"/>
              <w:right w:val="single" w:sz="4" w:space="0" w:color="auto"/>
            </w:tcBorders>
          </w:tcPr>
          <w:p w14:paraId="23976A8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2665" w:type="dxa"/>
            <w:tcBorders>
              <w:top w:val="single" w:sz="4" w:space="0" w:color="auto"/>
              <w:left w:val="single" w:sz="4" w:space="0" w:color="auto"/>
              <w:bottom w:val="single" w:sz="4" w:space="0" w:color="auto"/>
              <w:right w:val="single" w:sz="4" w:space="0" w:color="auto"/>
            </w:tcBorders>
          </w:tcPr>
          <w:p w14:paraId="02DD8672"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EA2B8B">
              <w:rPr>
                <w:rFonts w:ascii="Times New Roman" w:hAnsi="Times New Roman"/>
                <w:sz w:val="18"/>
                <w:szCs w:val="18"/>
                <w:lang w:val="en-US" w:eastAsia="ru-RU"/>
              </w:rPr>
              <w:t xml:space="preserve">ОАО </w:t>
            </w:r>
            <w:r>
              <w:rPr>
                <w:rFonts w:ascii="Times New Roman" w:hAnsi="Times New Roman"/>
                <w:sz w:val="18"/>
                <w:szCs w:val="18"/>
                <w:lang w:eastAsia="ru-RU"/>
              </w:rPr>
              <w:t>«</w:t>
            </w:r>
            <w:r w:rsidRPr="00EA2B8B">
              <w:rPr>
                <w:rFonts w:ascii="Times New Roman" w:hAnsi="Times New Roman"/>
                <w:sz w:val="18"/>
                <w:szCs w:val="18"/>
                <w:lang w:val="en-US" w:eastAsia="ru-RU"/>
              </w:rPr>
              <w:t>ТАИФ-НК</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77B8402" w14:textId="77777777" w:rsidR="00DB0F16" w:rsidRPr="00834591"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2B8B">
              <w:rPr>
                <w:rFonts w:ascii="Times New Roman" w:hAnsi="Times New Roman"/>
                <w:sz w:val="18"/>
                <w:szCs w:val="18"/>
                <w:lang w:eastAsia="ru-RU"/>
              </w:rPr>
              <w:t>Начальник управления по</w:t>
            </w:r>
            <w:r>
              <w:rPr>
                <w:rFonts w:ascii="Times New Roman" w:hAnsi="Times New Roman"/>
                <w:sz w:val="18"/>
                <w:szCs w:val="18"/>
                <w:lang w:eastAsia="ru-RU"/>
              </w:rPr>
              <w:t xml:space="preserve"> </w:t>
            </w:r>
            <w:r w:rsidRPr="00EA2B8B">
              <w:rPr>
                <w:rFonts w:ascii="Times New Roman" w:hAnsi="Times New Roman"/>
                <w:sz w:val="18"/>
                <w:szCs w:val="18"/>
                <w:lang w:eastAsia="ru-RU"/>
              </w:rPr>
              <w:t>строительству и</w:t>
            </w:r>
            <w:r>
              <w:rPr>
                <w:rFonts w:ascii="Times New Roman" w:hAnsi="Times New Roman"/>
                <w:sz w:val="18"/>
                <w:szCs w:val="18"/>
                <w:lang w:eastAsia="ru-RU"/>
              </w:rPr>
              <w:t xml:space="preserve"> </w:t>
            </w:r>
            <w:r w:rsidRPr="00EA2B8B">
              <w:rPr>
                <w:rFonts w:ascii="Times New Roman" w:hAnsi="Times New Roman"/>
                <w:sz w:val="18"/>
                <w:szCs w:val="18"/>
                <w:lang w:eastAsia="ru-RU"/>
              </w:rPr>
              <w:t>капитальному ремонту</w:t>
            </w:r>
          </w:p>
        </w:tc>
      </w:tr>
      <w:tr w:rsidR="00DB0F16" w:rsidRPr="004F2A05" w14:paraId="68B929DF" w14:textId="77777777" w:rsidTr="008C0126">
        <w:tc>
          <w:tcPr>
            <w:tcW w:w="1242" w:type="dxa"/>
            <w:tcBorders>
              <w:top w:val="single" w:sz="4" w:space="0" w:color="auto"/>
              <w:left w:val="single" w:sz="4" w:space="0" w:color="auto"/>
              <w:bottom w:val="single" w:sz="4" w:space="0" w:color="auto"/>
              <w:right w:val="single" w:sz="4" w:space="0" w:color="auto"/>
            </w:tcBorders>
          </w:tcPr>
          <w:p w14:paraId="66C9B3BF"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63019DDC"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2014</w:t>
            </w:r>
          </w:p>
        </w:tc>
        <w:tc>
          <w:tcPr>
            <w:tcW w:w="2665" w:type="dxa"/>
            <w:tcBorders>
              <w:top w:val="single" w:sz="4" w:space="0" w:color="auto"/>
              <w:left w:val="single" w:sz="4" w:space="0" w:color="auto"/>
              <w:bottom w:val="single" w:sz="4" w:space="0" w:color="auto"/>
              <w:right w:val="single" w:sz="4" w:space="0" w:color="auto"/>
            </w:tcBorders>
          </w:tcPr>
          <w:p w14:paraId="5011DFA1" w14:textId="77777777" w:rsidR="00DB0F16" w:rsidRPr="005737BB"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5737BB">
              <w:rPr>
                <w:rFonts w:ascii="Times New Roman" w:hAnsi="Times New Roman"/>
                <w:bCs/>
                <w:sz w:val="18"/>
                <w:szCs w:val="18"/>
                <w:shd w:val="clear" w:color="auto" w:fill="FFFFFF"/>
              </w:rPr>
              <w:t xml:space="preserve">ООО </w:t>
            </w:r>
            <w:r w:rsidRPr="0059554C">
              <w:rPr>
                <w:rFonts w:ascii="Times New Roman" w:hAnsi="Times New Roman"/>
                <w:sz w:val="18"/>
                <w:szCs w:val="18"/>
                <w:lang w:eastAsia="ru-RU"/>
              </w:rPr>
              <w:t>«</w:t>
            </w:r>
            <w:r w:rsidRPr="005737BB">
              <w:rPr>
                <w:rFonts w:ascii="Times New Roman" w:hAnsi="Times New Roman"/>
                <w:bCs/>
                <w:sz w:val="18"/>
                <w:szCs w:val="18"/>
                <w:shd w:val="clear" w:color="auto" w:fill="FFFFFF"/>
              </w:rPr>
              <w:t>КЗССМ</w:t>
            </w:r>
            <w:r w:rsidRPr="0059554C">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58BD141B" w14:textId="77777777" w:rsidR="00DB0F16" w:rsidRPr="00EA2B8B"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Совета директоров</w:t>
            </w:r>
          </w:p>
        </w:tc>
      </w:tr>
      <w:tr w:rsidR="00DB0F16" w:rsidRPr="004F2A05" w14:paraId="19643468" w14:textId="77777777" w:rsidTr="008C0126">
        <w:tc>
          <w:tcPr>
            <w:tcW w:w="1242" w:type="dxa"/>
            <w:tcBorders>
              <w:top w:val="single" w:sz="4" w:space="0" w:color="auto"/>
              <w:left w:val="single" w:sz="4" w:space="0" w:color="auto"/>
              <w:bottom w:val="single" w:sz="4" w:space="0" w:color="auto"/>
              <w:right w:val="single" w:sz="4" w:space="0" w:color="auto"/>
            </w:tcBorders>
          </w:tcPr>
          <w:p w14:paraId="2288369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5EA30BE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2018</w:t>
            </w:r>
          </w:p>
        </w:tc>
        <w:tc>
          <w:tcPr>
            <w:tcW w:w="2665" w:type="dxa"/>
            <w:tcBorders>
              <w:top w:val="single" w:sz="4" w:space="0" w:color="auto"/>
              <w:left w:val="single" w:sz="4" w:space="0" w:color="auto"/>
              <w:bottom w:val="single" w:sz="4" w:space="0" w:color="auto"/>
              <w:right w:val="single" w:sz="4" w:space="0" w:color="auto"/>
            </w:tcBorders>
          </w:tcPr>
          <w:p w14:paraId="300BAC7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val="en-US" w:eastAsia="ru-RU"/>
              </w:rPr>
            </w:pPr>
            <w:r w:rsidRPr="00EA2B8B">
              <w:rPr>
                <w:rFonts w:ascii="Times New Roman" w:hAnsi="Times New Roman"/>
                <w:sz w:val="18"/>
                <w:szCs w:val="18"/>
                <w:lang w:val="en-US" w:eastAsia="ru-RU"/>
              </w:rPr>
              <w:t xml:space="preserve">ОАО </w:t>
            </w:r>
            <w:r>
              <w:rPr>
                <w:rFonts w:ascii="Times New Roman" w:hAnsi="Times New Roman"/>
                <w:sz w:val="18"/>
                <w:szCs w:val="18"/>
                <w:lang w:eastAsia="ru-RU"/>
              </w:rPr>
              <w:t>«</w:t>
            </w:r>
            <w:r w:rsidRPr="00EA2B8B">
              <w:rPr>
                <w:rFonts w:ascii="Times New Roman" w:hAnsi="Times New Roman"/>
                <w:sz w:val="18"/>
                <w:szCs w:val="18"/>
                <w:lang w:val="en-US" w:eastAsia="ru-RU"/>
              </w:rPr>
              <w:t>ТАИФ-НК</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4AE39F54" w14:textId="77777777" w:rsidR="00DB0F16" w:rsidRPr="00834591"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2B8B">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EA2B8B">
              <w:rPr>
                <w:rFonts w:ascii="Times New Roman" w:hAnsi="Times New Roman"/>
                <w:sz w:val="18"/>
                <w:szCs w:val="18"/>
                <w:lang w:eastAsia="ru-RU"/>
              </w:rPr>
              <w:t>директора по капитальному</w:t>
            </w:r>
            <w:r>
              <w:rPr>
                <w:rFonts w:ascii="Times New Roman" w:hAnsi="Times New Roman"/>
                <w:sz w:val="18"/>
                <w:szCs w:val="18"/>
                <w:lang w:eastAsia="ru-RU"/>
              </w:rPr>
              <w:t xml:space="preserve"> </w:t>
            </w:r>
            <w:r w:rsidRPr="00EA2B8B">
              <w:rPr>
                <w:rFonts w:ascii="Times New Roman" w:hAnsi="Times New Roman"/>
                <w:sz w:val="18"/>
                <w:szCs w:val="18"/>
                <w:lang w:eastAsia="ru-RU"/>
              </w:rPr>
              <w:t>строительству</w:t>
            </w:r>
          </w:p>
        </w:tc>
      </w:tr>
      <w:tr w:rsidR="00DB0F16" w:rsidRPr="004F2A05" w14:paraId="6D47FCF0" w14:textId="77777777" w:rsidTr="008C0126">
        <w:tc>
          <w:tcPr>
            <w:tcW w:w="1242" w:type="dxa"/>
            <w:tcBorders>
              <w:top w:val="single" w:sz="4" w:space="0" w:color="auto"/>
              <w:left w:val="single" w:sz="4" w:space="0" w:color="auto"/>
              <w:bottom w:val="single" w:sz="4" w:space="0" w:color="auto"/>
              <w:right w:val="single" w:sz="4" w:space="0" w:color="auto"/>
            </w:tcBorders>
          </w:tcPr>
          <w:p w14:paraId="343B39EC" w14:textId="77777777" w:rsidR="00DB0F16"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5F29D8CA"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36EB737"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«НМУ-3»</w:t>
            </w:r>
          </w:p>
        </w:tc>
        <w:tc>
          <w:tcPr>
            <w:tcW w:w="3827" w:type="dxa"/>
            <w:tcBorders>
              <w:top w:val="single" w:sz="4" w:space="0" w:color="auto"/>
              <w:left w:val="single" w:sz="4" w:space="0" w:color="auto"/>
              <w:bottom w:val="single" w:sz="4" w:space="0" w:color="auto"/>
              <w:right w:val="single" w:sz="4" w:space="0" w:color="auto"/>
            </w:tcBorders>
          </w:tcPr>
          <w:p w14:paraId="2977A029" w14:textId="77777777" w:rsidR="00DB0F16" w:rsidRPr="00EA2B8B"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Совета директоров</w:t>
            </w:r>
          </w:p>
        </w:tc>
      </w:tr>
      <w:tr w:rsidR="00DB0F16" w:rsidRPr="004F2A05" w14:paraId="04E55458" w14:textId="77777777" w:rsidTr="008C0126">
        <w:tc>
          <w:tcPr>
            <w:tcW w:w="1242" w:type="dxa"/>
            <w:tcBorders>
              <w:top w:val="single" w:sz="4" w:space="0" w:color="auto"/>
              <w:left w:val="single" w:sz="4" w:space="0" w:color="auto"/>
              <w:bottom w:val="single" w:sz="4" w:space="0" w:color="auto"/>
              <w:right w:val="single" w:sz="4" w:space="0" w:color="auto"/>
            </w:tcBorders>
          </w:tcPr>
          <w:p w14:paraId="7DBF7E4B" w14:textId="77777777" w:rsidR="00DB0F16"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365CEDDF"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61E49C6"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«ТАИФ-СТ»</w:t>
            </w:r>
          </w:p>
        </w:tc>
        <w:tc>
          <w:tcPr>
            <w:tcW w:w="3827" w:type="dxa"/>
            <w:tcBorders>
              <w:top w:val="single" w:sz="4" w:space="0" w:color="auto"/>
              <w:left w:val="single" w:sz="4" w:space="0" w:color="auto"/>
              <w:bottom w:val="single" w:sz="4" w:space="0" w:color="auto"/>
              <w:right w:val="single" w:sz="4" w:space="0" w:color="auto"/>
            </w:tcBorders>
          </w:tcPr>
          <w:p w14:paraId="7300E886" w14:textId="77777777" w:rsidR="00DB0F16" w:rsidRPr="00EA2B8B"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Совета директоров</w:t>
            </w:r>
          </w:p>
        </w:tc>
      </w:tr>
      <w:tr w:rsidR="00DB0F16" w:rsidRPr="004F2A05" w14:paraId="229BF645" w14:textId="77777777" w:rsidTr="008C0126">
        <w:tc>
          <w:tcPr>
            <w:tcW w:w="1242" w:type="dxa"/>
            <w:tcBorders>
              <w:top w:val="single" w:sz="4" w:space="0" w:color="auto"/>
              <w:left w:val="single" w:sz="4" w:space="0" w:color="auto"/>
              <w:bottom w:val="single" w:sz="4" w:space="0" w:color="auto"/>
              <w:right w:val="single" w:sz="4" w:space="0" w:color="auto"/>
            </w:tcBorders>
          </w:tcPr>
          <w:p w14:paraId="6CE16A97" w14:textId="77777777" w:rsidR="00DB0F16" w:rsidRPr="00EA72C3"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1EC30CA8"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BC94ECA"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34E07958" w14:textId="77777777" w:rsidR="00DB0F16" w:rsidRPr="00EA72C3" w:rsidRDefault="00DB0F16" w:rsidP="00EA2B8B">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2B8B">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EA2B8B">
              <w:rPr>
                <w:rFonts w:ascii="Times New Roman" w:hAnsi="Times New Roman"/>
                <w:sz w:val="18"/>
                <w:szCs w:val="18"/>
                <w:lang w:eastAsia="ru-RU"/>
              </w:rPr>
              <w:t>директора по капитальному</w:t>
            </w:r>
            <w:r>
              <w:rPr>
                <w:rFonts w:ascii="Times New Roman" w:hAnsi="Times New Roman"/>
                <w:sz w:val="18"/>
                <w:szCs w:val="18"/>
                <w:lang w:eastAsia="ru-RU"/>
              </w:rPr>
              <w:t xml:space="preserve"> </w:t>
            </w:r>
            <w:r w:rsidRPr="00EA2B8B">
              <w:rPr>
                <w:rFonts w:ascii="Times New Roman" w:hAnsi="Times New Roman"/>
                <w:sz w:val="18"/>
                <w:szCs w:val="18"/>
                <w:lang w:eastAsia="ru-RU"/>
              </w:rPr>
              <w:t>строительству</w:t>
            </w:r>
            <w:r>
              <w:rPr>
                <w:rFonts w:ascii="Times New Roman" w:hAnsi="Times New Roman"/>
                <w:sz w:val="18"/>
                <w:szCs w:val="18"/>
                <w:lang w:eastAsia="ru-RU"/>
              </w:rPr>
              <w:t>, член Правления</w:t>
            </w:r>
          </w:p>
        </w:tc>
      </w:tr>
    </w:tbl>
    <w:p w14:paraId="54436B9D" w14:textId="77777777" w:rsidR="00DB0F16" w:rsidRPr="00176706"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Pr>
          <w:rFonts w:ascii="Times New Roman" w:eastAsia="MS Mincho" w:hAnsi="Times New Roman"/>
          <w:b/>
          <w:i/>
          <w:sz w:val="18"/>
          <w:szCs w:val="18"/>
          <w:lang w:eastAsia="ja-JP"/>
        </w:rPr>
        <w:t>доли не имеет</w:t>
      </w:r>
    </w:p>
    <w:p w14:paraId="398448DE" w14:textId="77777777" w:rsidR="00DB0F16" w:rsidRPr="00176706" w:rsidRDefault="00DB0F16" w:rsidP="00EA2B8B">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Pr>
          <w:rFonts w:ascii="Times New Roman" w:eastAsia="MS Mincho" w:hAnsi="Times New Roman"/>
          <w:b/>
          <w:i/>
          <w:sz w:val="18"/>
          <w:szCs w:val="18"/>
          <w:lang w:eastAsia="ja-JP"/>
        </w:rPr>
        <w:t>доли не имеет</w:t>
      </w:r>
    </w:p>
    <w:p w14:paraId="22EC3688"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5AF4B6A1"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790F134E"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56719">
        <w:rPr>
          <w:rFonts w:ascii="Times New Roman" w:eastAsia="MS Mincho" w:hAnsi="Times New Roman"/>
          <w:b/>
          <w:i/>
          <w:sz w:val="18"/>
          <w:szCs w:val="18"/>
          <w:lang w:eastAsia="ja-JP"/>
        </w:rPr>
        <w:t xml:space="preserve">является родным братом члена Совета директоров ПАО </w:t>
      </w:r>
      <w:r>
        <w:rPr>
          <w:rFonts w:ascii="Times New Roman" w:eastAsia="MS Mincho" w:hAnsi="Times New Roman"/>
          <w:b/>
          <w:i/>
          <w:sz w:val="18"/>
          <w:szCs w:val="18"/>
          <w:lang w:eastAsia="ja-JP"/>
        </w:rPr>
        <w:t>«</w:t>
      </w:r>
      <w:r w:rsidRPr="00456719">
        <w:rPr>
          <w:rFonts w:ascii="Times New Roman" w:eastAsia="MS Mincho" w:hAnsi="Times New Roman"/>
          <w:b/>
          <w:i/>
          <w:sz w:val="18"/>
          <w:szCs w:val="18"/>
          <w:lang w:eastAsia="ja-JP"/>
        </w:rPr>
        <w:t>Нижнекамскнефтехим</w:t>
      </w:r>
      <w:r>
        <w:rPr>
          <w:rFonts w:ascii="Times New Roman" w:eastAsia="MS Mincho" w:hAnsi="Times New Roman"/>
          <w:b/>
          <w:i/>
          <w:sz w:val="18"/>
          <w:szCs w:val="18"/>
          <w:lang w:eastAsia="ja-JP"/>
        </w:rPr>
        <w:t>»</w:t>
      </w:r>
      <w:r w:rsidRPr="00456719">
        <w:rPr>
          <w:rFonts w:ascii="Times New Roman" w:eastAsia="MS Mincho" w:hAnsi="Times New Roman"/>
          <w:b/>
          <w:i/>
          <w:sz w:val="18"/>
          <w:szCs w:val="18"/>
          <w:lang w:eastAsia="ja-JP"/>
        </w:rPr>
        <w:t xml:space="preserve"> Сафиной Г.М.</w:t>
      </w:r>
    </w:p>
    <w:p w14:paraId="526488DA"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75E2F439" w14:textId="77777777" w:rsidR="00DB0F16" w:rsidRPr="004C275F" w:rsidRDefault="00DB0F16" w:rsidP="00F64EFF">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1EC03787"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4F1F0398"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456719">
        <w:rPr>
          <w:rFonts w:ascii="Times New Roman" w:hAnsi="Times New Roman"/>
          <w:b/>
          <w:bCs/>
          <w:i/>
          <w:iCs/>
          <w:sz w:val="18"/>
          <w:szCs w:val="18"/>
          <w:lang w:eastAsia="ru-RU"/>
        </w:rPr>
        <w:t>Султанов Айдар Рустэмович</w:t>
      </w:r>
    </w:p>
    <w:p w14:paraId="73D9B7FB"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65</w:t>
      </w:r>
    </w:p>
    <w:p w14:paraId="02740941"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Pr>
          <w:rFonts w:ascii="Times New Roman" w:hAnsi="Times New Roman"/>
          <w:b/>
          <w:bCs/>
          <w:i/>
          <w:iCs/>
          <w:sz w:val="18"/>
          <w:szCs w:val="18"/>
          <w:lang w:eastAsia="ru-RU"/>
        </w:rPr>
        <w:t>высшее профессиональное</w:t>
      </w:r>
    </w:p>
    <w:p w14:paraId="3893B9D6" w14:textId="77777777" w:rsidR="00DB0F16" w:rsidRDefault="00DB0F16" w:rsidP="00456719">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F6A455C"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164D1B9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27274578"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28A0E47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66E008D9" w14:textId="77777777" w:rsidTr="008C0126">
        <w:tc>
          <w:tcPr>
            <w:tcW w:w="1242" w:type="dxa"/>
            <w:tcBorders>
              <w:top w:val="single" w:sz="4" w:space="0" w:color="auto"/>
              <w:left w:val="single" w:sz="4" w:space="0" w:color="auto"/>
              <w:bottom w:val="single" w:sz="4" w:space="0" w:color="auto"/>
              <w:right w:val="single" w:sz="4" w:space="0" w:color="auto"/>
            </w:tcBorders>
          </w:tcPr>
          <w:p w14:paraId="6AF3ABD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21154E8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497138E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179FC1F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5C3C0610" w14:textId="77777777" w:rsidTr="008C0126">
        <w:tc>
          <w:tcPr>
            <w:tcW w:w="1242" w:type="dxa"/>
            <w:tcBorders>
              <w:top w:val="single" w:sz="4" w:space="0" w:color="auto"/>
              <w:left w:val="single" w:sz="4" w:space="0" w:color="auto"/>
              <w:bottom w:val="single" w:sz="4" w:space="0" w:color="auto"/>
              <w:right w:val="single" w:sz="4" w:space="0" w:color="auto"/>
            </w:tcBorders>
          </w:tcPr>
          <w:p w14:paraId="3BC065EB" w14:textId="77777777" w:rsidR="00DB0F16" w:rsidRPr="00EA72C3"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2001</w:t>
            </w:r>
          </w:p>
        </w:tc>
        <w:tc>
          <w:tcPr>
            <w:tcW w:w="1622" w:type="dxa"/>
            <w:tcBorders>
              <w:top w:val="single" w:sz="4" w:space="0" w:color="auto"/>
              <w:left w:val="single" w:sz="4" w:space="0" w:color="auto"/>
              <w:bottom w:val="single" w:sz="4" w:space="0" w:color="auto"/>
              <w:right w:val="single" w:sz="4" w:space="0" w:color="auto"/>
            </w:tcBorders>
          </w:tcPr>
          <w:p w14:paraId="5F12B03A"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6AFF8253"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737A183" w14:textId="77777777" w:rsidR="00DB0F16" w:rsidRPr="00EA72C3"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56719">
              <w:rPr>
                <w:rFonts w:ascii="Times New Roman" w:hAnsi="Times New Roman"/>
                <w:sz w:val="18"/>
                <w:szCs w:val="18"/>
                <w:lang w:eastAsia="ru-RU"/>
              </w:rPr>
              <w:t>Начальник юридического</w:t>
            </w:r>
            <w:r>
              <w:rPr>
                <w:rFonts w:ascii="Times New Roman" w:hAnsi="Times New Roman"/>
                <w:sz w:val="18"/>
                <w:szCs w:val="18"/>
                <w:lang w:eastAsia="ru-RU"/>
              </w:rPr>
              <w:t xml:space="preserve"> </w:t>
            </w:r>
            <w:r w:rsidRPr="00456719">
              <w:rPr>
                <w:rFonts w:ascii="Times New Roman" w:hAnsi="Times New Roman"/>
                <w:sz w:val="18"/>
                <w:szCs w:val="18"/>
                <w:lang w:eastAsia="ru-RU"/>
              </w:rPr>
              <w:t>управления</w:t>
            </w:r>
            <w:r>
              <w:rPr>
                <w:rFonts w:ascii="Times New Roman" w:hAnsi="Times New Roman"/>
                <w:sz w:val="18"/>
                <w:szCs w:val="18"/>
                <w:lang w:eastAsia="ru-RU"/>
              </w:rPr>
              <w:t>, член Правления</w:t>
            </w:r>
          </w:p>
        </w:tc>
      </w:tr>
    </w:tbl>
    <w:p w14:paraId="05C18E19"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Pr>
          <w:rFonts w:ascii="Times New Roman" w:eastAsia="MS Mincho" w:hAnsi="Times New Roman"/>
          <w:b/>
          <w:i/>
          <w:sz w:val="18"/>
          <w:szCs w:val="18"/>
          <w:lang w:eastAsia="ja-JP"/>
        </w:rPr>
        <w:t>доли не имеет</w:t>
      </w:r>
    </w:p>
    <w:p w14:paraId="6D751957"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Pr>
          <w:rFonts w:ascii="Times New Roman" w:eastAsia="MS Mincho" w:hAnsi="Times New Roman"/>
          <w:b/>
          <w:i/>
          <w:sz w:val="18"/>
          <w:szCs w:val="18"/>
          <w:lang w:eastAsia="ja-JP"/>
        </w:rPr>
        <w:t>доли не имеет</w:t>
      </w:r>
    </w:p>
    <w:p w14:paraId="405A0AA7"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59577FCF"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0CCF0B8F"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7DFB1AE0"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254310D7"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18E9DF8D"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5F31D6B9"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lastRenderedPageBreak/>
        <w:t xml:space="preserve">Фамилия, имя, отчество: </w:t>
      </w:r>
      <w:r w:rsidRPr="00456719">
        <w:rPr>
          <w:rFonts w:ascii="Times New Roman" w:hAnsi="Times New Roman"/>
          <w:b/>
          <w:bCs/>
          <w:i/>
          <w:iCs/>
          <w:sz w:val="18"/>
          <w:szCs w:val="18"/>
          <w:lang w:eastAsia="ru-RU"/>
        </w:rPr>
        <w:t>Шарифуллин Ильфат Габдулвахитович</w:t>
      </w:r>
    </w:p>
    <w:p w14:paraId="16076162"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76</w:t>
      </w:r>
    </w:p>
    <w:p w14:paraId="342FAED7"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Pr>
          <w:rFonts w:ascii="Times New Roman" w:hAnsi="Times New Roman"/>
          <w:b/>
          <w:bCs/>
          <w:i/>
          <w:iCs/>
          <w:sz w:val="18"/>
          <w:szCs w:val="18"/>
          <w:lang w:eastAsia="ru-RU"/>
        </w:rPr>
        <w:t>высшее профессиональное</w:t>
      </w:r>
    </w:p>
    <w:p w14:paraId="24533776" w14:textId="77777777" w:rsidR="00DB0F16" w:rsidRDefault="00DB0F16" w:rsidP="00456719">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F4B5417"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27837D0A"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7A60B3E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6AE3C6B7"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223449F" w14:textId="77777777" w:rsidTr="008C0126">
        <w:tc>
          <w:tcPr>
            <w:tcW w:w="1242" w:type="dxa"/>
            <w:tcBorders>
              <w:top w:val="single" w:sz="4" w:space="0" w:color="auto"/>
              <w:left w:val="single" w:sz="4" w:space="0" w:color="auto"/>
              <w:bottom w:val="single" w:sz="4" w:space="0" w:color="auto"/>
              <w:right w:val="single" w:sz="4" w:space="0" w:color="auto"/>
            </w:tcBorders>
          </w:tcPr>
          <w:p w14:paraId="47E5C8B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55516CC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2FC69111"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6FB8084C"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39CEA15A" w14:textId="77777777" w:rsidTr="008C0126">
        <w:tc>
          <w:tcPr>
            <w:tcW w:w="1242" w:type="dxa"/>
            <w:tcBorders>
              <w:top w:val="single" w:sz="4" w:space="0" w:color="auto"/>
              <w:left w:val="single" w:sz="4" w:space="0" w:color="auto"/>
              <w:bottom w:val="single" w:sz="4" w:space="0" w:color="auto"/>
              <w:right w:val="single" w:sz="4" w:space="0" w:color="auto"/>
            </w:tcBorders>
          </w:tcPr>
          <w:p w14:paraId="1E0C48BA" w14:textId="77777777" w:rsidR="00DB0F16" w:rsidRPr="00EA72C3"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584ECD8E"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2665" w:type="dxa"/>
            <w:tcBorders>
              <w:top w:val="single" w:sz="4" w:space="0" w:color="auto"/>
              <w:left w:val="single" w:sz="4" w:space="0" w:color="auto"/>
              <w:bottom w:val="single" w:sz="4" w:space="0" w:color="auto"/>
              <w:right w:val="single" w:sz="4" w:space="0" w:color="auto"/>
            </w:tcBorders>
          </w:tcPr>
          <w:p w14:paraId="6230A417"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7F13E895"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56719">
              <w:rPr>
                <w:rFonts w:ascii="Times New Roman" w:hAnsi="Times New Roman"/>
                <w:sz w:val="18"/>
                <w:szCs w:val="18"/>
                <w:lang w:eastAsia="ru-RU"/>
              </w:rPr>
              <w:t>Директор завода этилена</w:t>
            </w:r>
          </w:p>
        </w:tc>
      </w:tr>
      <w:tr w:rsidR="00DB0F16" w:rsidRPr="004F2A05" w14:paraId="733F2D1C" w14:textId="77777777" w:rsidTr="008C0126">
        <w:tc>
          <w:tcPr>
            <w:tcW w:w="1242" w:type="dxa"/>
            <w:tcBorders>
              <w:top w:val="single" w:sz="4" w:space="0" w:color="auto"/>
              <w:left w:val="single" w:sz="4" w:space="0" w:color="auto"/>
              <w:bottom w:val="single" w:sz="4" w:space="0" w:color="auto"/>
              <w:right w:val="single" w:sz="4" w:space="0" w:color="auto"/>
            </w:tcBorders>
          </w:tcPr>
          <w:p w14:paraId="4710D209" w14:textId="77777777" w:rsidR="00DB0F16"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2015</w:t>
            </w:r>
          </w:p>
        </w:tc>
        <w:tc>
          <w:tcPr>
            <w:tcW w:w="1622" w:type="dxa"/>
            <w:tcBorders>
              <w:top w:val="single" w:sz="4" w:space="0" w:color="auto"/>
              <w:left w:val="single" w:sz="4" w:space="0" w:color="auto"/>
              <w:bottom w:val="single" w:sz="4" w:space="0" w:color="auto"/>
              <w:right w:val="single" w:sz="4" w:space="0" w:color="auto"/>
            </w:tcBorders>
          </w:tcPr>
          <w:p w14:paraId="6B568307" w14:textId="77777777" w:rsidR="00DB0F16" w:rsidRPr="00EA72C3"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0ED82A0" w14:textId="77777777" w:rsidR="00DB0F16" w:rsidRPr="00EA72C3"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2B9214B" w14:textId="77777777" w:rsidR="00DB0F16" w:rsidRPr="00456719" w:rsidRDefault="00DB0F16" w:rsidP="00456719">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456719">
              <w:rPr>
                <w:rFonts w:ascii="Times New Roman" w:hAnsi="Times New Roman"/>
                <w:sz w:val="18"/>
                <w:szCs w:val="18"/>
                <w:lang w:eastAsia="ru-RU"/>
              </w:rPr>
              <w:t>Первый заместитель</w:t>
            </w:r>
            <w:r>
              <w:rPr>
                <w:rFonts w:ascii="Times New Roman" w:hAnsi="Times New Roman"/>
                <w:sz w:val="18"/>
                <w:szCs w:val="18"/>
                <w:lang w:eastAsia="ru-RU"/>
              </w:rPr>
              <w:t xml:space="preserve"> </w:t>
            </w:r>
            <w:r w:rsidRPr="00456719">
              <w:rPr>
                <w:rFonts w:ascii="Times New Roman" w:hAnsi="Times New Roman"/>
                <w:sz w:val="18"/>
                <w:szCs w:val="18"/>
                <w:lang w:eastAsia="ru-RU"/>
              </w:rPr>
              <w:t>Генерального</w:t>
            </w:r>
            <w:r>
              <w:rPr>
                <w:rFonts w:ascii="Times New Roman" w:hAnsi="Times New Roman"/>
                <w:sz w:val="18"/>
                <w:szCs w:val="18"/>
                <w:lang w:eastAsia="ru-RU"/>
              </w:rPr>
              <w:t xml:space="preserve"> </w:t>
            </w:r>
            <w:r w:rsidRPr="00456719">
              <w:rPr>
                <w:rFonts w:ascii="Times New Roman" w:hAnsi="Times New Roman"/>
                <w:sz w:val="18"/>
                <w:szCs w:val="18"/>
                <w:lang w:eastAsia="ru-RU"/>
              </w:rPr>
              <w:t>директора-главный инженер</w:t>
            </w:r>
            <w:r>
              <w:rPr>
                <w:rFonts w:ascii="Times New Roman" w:hAnsi="Times New Roman"/>
                <w:sz w:val="18"/>
                <w:szCs w:val="18"/>
                <w:lang w:eastAsia="ru-RU"/>
              </w:rPr>
              <w:t>, член Правления</w:t>
            </w:r>
          </w:p>
        </w:tc>
      </w:tr>
    </w:tbl>
    <w:p w14:paraId="59B27678"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Pr>
          <w:rFonts w:ascii="Times New Roman" w:eastAsia="MS Mincho" w:hAnsi="Times New Roman"/>
          <w:b/>
          <w:i/>
          <w:sz w:val="18"/>
          <w:szCs w:val="18"/>
          <w:lang w:eastAsia="ja-JP"/>
        </w:rPr>
        <w:t>доли не имеет</w:t>
      </w:r>
    </w:p>
    <w:p w14:paraId="2E77B7A1" w14:textId="77777777" w:rsidR="00DB0F16" w:rsidRPr="00176706"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Pr>
          <w:rFonts w:ascii="Times New Roman" w:eastAsia="MS Mincho" w:hAnsi="Times New Roman"/>
          <w:b/>
          <w:i/>
          <w:sz w:val="18"/>
          <w:szCs w:val="18"/>
          <w:lang w:eastAsia="ja-JP"/>
        </w:rPr>
        <w:t>доли не имеет</w:t>
      </w:r>
    </w:p>
    <w:p w14:paraId="41CC73C1"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5B818BE7"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13E10020"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39CE91FC"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44C33987" w14:textId="77777777" w:rsidR="00DB0F16" w:rsidRPr="004C275F" w:rsidRDefault="00DB0F16" w:rsidP="00456719">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1082C6BD"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040EFA36"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CA0782">
        <w:rPr>
          <w:rFonts w:ascii="Times New Roman" w:hAnsi="Times New Roman"/>
          <w:b/>
          <w:bCs/>
          <w:i/>
          <w:iCs/>
          <w:sz w:val="18"/>
          <w:szCs w:val="18"/>
          <w:lang w:eastAsia="ru-RU"/>
        </w:rPr>
        <w:t>Шигабутдинов Тимур Альбертович</w:t>
      </w:r>
    </w:p>
    <w:p w14:paraId="4DA189E9"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83</w:t>
      </w:r>
    </w:p>
    <w:p w14:paraId="4934947F" w14:textId="77777777" w:rsidR="00DB0F16" w:rsidRPr="00176706"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Pr>
          <w:rFonts w:ascii="Times New Roman" w:hAnsi="Times New Roman"/>
          <w:b/>
          <w:bCs/>
          <w:i/>
          <w:iCs/>
          <w:sz w:val="18"/>
          <w:szCs w:val="18"/>
          <w:lang w:eastAsia="ru-RU"/>
        </w:rPr>
        <w:t>высшее профессиональное</w:t>
      </w:r>
    </w:p>
    <w:p w14:paraId="0131B8B6" w14:textId="77777777" w:rsidR="00DB0F16" w:rsidRDefault="00DB0F16" w:rsidP="00CA0782">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3AB44401"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6B87D92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55A2D8D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636527C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0F5CD68B" w14:textId="77777777" w:rsidTr="008C0126">
        <w:tc>
          <w:tcPr>
            <w:tcW w:w="1242" w:type="dxa"/>
            <w:tcBorders>
              <w:top w:val="single" w:sz="4" w:space="0" w:color="auto"/>
              <w:left w:val="single" w:sz="4" w:space="0" w:color="auto"/>
              <w:bottom w:val="single" w:sz="4" w:space="0" w:color="auto"/>
              <w:right w:val="single" w:sz="4" w:space="0" w:color="auto"/>
            </w:tcBorders>
          </w:tcPr>
          <w:p w14:paraId="30A1A91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44E193B4"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1CEC35E3"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2CDC029C"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1C826599" w14:textId="77777777" w:rsidTr="008C0126">
        <w:tc>
          <w:tcPr>
            <w:tcW w:w="1242" w:type="dxa"/>
            <w:tcBorders>
              <w:top w:val="single" w:sz="4" w:space="0" w:color="auto"/>
              <w:left w:val="single" w:sz="4" w:space="0" w:color="auto"/>
              <w:bottom w:val="single" w:sz="4" w:space="0" w:color="auto"/>
              <w:right w:val="single" w:sz="4" w:space="0" w:color="auto"/>
            </w:tcBorders>
          </w:tcPr>
          <w:p w14:paraId="779F4AFD"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2011</w:t>
            </w:r>
          </w:p>
        </w:tc>
        <w:tc>
          <w:tcPr>
            <w:tcW w:w="1622" w:type="dxa"/>
            <w:tcBorders>
              <w:top w:val="single" w:sz="4" w:space="0" w:color="auto"/>
              <w:left w:val="single" w:sz="4" w:space="0" w:color="auto"/>
              <w:bottom w:val="single" w:sz="4" w:space="0" w:color="auto"/>
              <w:right w:val="single" w:sz="4" w:space="0" w:color="auto"/>
            </w:tcBorders>
          </w:tcPr>
          <w:p w14:paraId="350CCA77" w14:textId="77777777" w:rsidR="00DB0F16"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46C00921" w14:textId="77777777" w:rsidR="00DB0F16" w:rsidRPr="00CA0782"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ООО «ФК «Нефтехимик»</w:t>
            </w:r>
          </w:p>
        </w:tc>
        <w:tc>
          <w:tcPr>
            <w:tcW w:w="3827" w:type="dxa"/>
            <w:tcBorders>
              <w:top w:val="single" w:sz="4" w:space="0" w:color="auto"/>
              <w:left w:val="single" w:sz="4" w:space="0" w:color="auto"/>
              <w:bottom w:val="single" w:sz="4" w:space="0" w:color="auto"/>
              <w:right w:val="single" w:sz="4" w:space="0" w:color="auto"/>
            </w:tcBorders>
          </w:tcPr>
          <w:p w14:paraId="502AFEEB" w14:textId="77777777" w:rsidR="00DB0F16" w:rsidRPr="00CA0782"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Президент</w:t>
            </w:r>
          </w:p>
        </w:tc>
      </w:tr>
      <w:tr w:rsidR="00DB0F16" w:rsidRPr="004F2A05" w14:paraId="43788809" w14:textId="77777777" w:rsidTr="008C0126">
        <w:tc>
          <w:tcPr>
            <w:tcW w:w="1242" w:type="dxa"/>
            <w:tcBorders>
              <w:top w:val="single" w:sz="4" w:space="0" w:color="auto"/>
              <w:left w:val="single" w:sz="4" w:space="0" w:color="auto"/>
              <w:bottom w:val="single" w:sz="4" w:space="0" w:color="auto"/>
              <w:right w:val="single" w:sz="4" w:space="0" w:color="auto"/>
            </w:tcBorders>
          </w:tcPr>
          <w:p w14:paraId="51806B75"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2012</w:t>
            </w:r>
          </w:p>
        </w:tc>
        <w:tc>
          <w:tcPr>
            <w:tcW w:w="1622" w:type="dxa"/>
            <w:tcBorders>
              <w:top w:val="single" w:sz="4" w:space="0" w:color="auto"/>
              <w:left w:val="single" w:sz="4" w:space="0" w:color="auto"/>
              <w:bottom w:val="single" w:sz="4" w:space="0" w:color="auto"/>
              <w:right w:val="single" w:sz="4" w:space="0" w:color="auto"/>
            </w:tcBorders>
          </w:tcPr>
          <w:p w14:paraId="46A74F48" w14:textId="77777777" w:rsidR="00DB0F16" w:rsidRPr="00EA72C3"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2665" w:type="dxa"/>
            <w:tcBorders>
              <w:top w:val="single" w:sz="4" w:space="0" w:color="auto"/>
              <w:left w:val="single" w:sz="4" w:space="0" w:color="auto"/>
              <w:bottom w:val="single" w:sz="4" w:space="0" w:color="auto"/>
              <w:right w:val="single" w:sz="4" w:space="0" w:color="auto"/>
            </w:tcBorders>
          </w:tcPr>
          <w:p w14:paraId="1B994697"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A0782">
              <w:rPr>
                <w:rFonts w:ascii="Times New Roman" w:hAnsi="Times New Roman"/>
                <w:sz w:val="18"/>
                <w:szCs w:val="18"/>
                <w:lang w:eastAsia="ru-RU"/>
              </w:rPr>
              <w:t xml:space="preserve">ПАО </w:t>
            </w:r>
            <w:r>
              <w:rPr>
                <w:rFonts w:ascii="Times New Roman" w:hAnsi="Times New Roman"/>
                <w:sz w:val="18"/>
                <w:szCs w:val="18"/>
                <w:lang w:eastAsia="ru-RU"/>
              </w:rPr>
              <w:t>«</w:t>
            </w:r>
            <w:r w:rsidRPr="00CA0782">
              <w:rPr>
                <w:rFonts w:ascii="Times New Roman" w:hAnsi="Times New Roman"/>
                <w:sz w:val="18"/>
                <w:szCs w:val="18"/>
                <w:lang w:eastAsia="ru-RU"/>
              </w:rPr>
              <w:t>Казаньоргсинтез</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6235C2A1" w14:textId="77777777" w:rsidR="00DB0F16" w:rsidRPr="00EA72C3"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A0782">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CA0782">
              <w:rPr>
                <w:rFonts w:ascii="Times New Roman" w:hAnsi="Times New Roman"/>
                <w:sz w:val="18"/>
                <w:szCs w:val="18"/>
                <w:lang w:eastAsia="ru-RU"/>
              </w:rPr>
              <w:t>директора по коммерции</w:t>
            </w:r>
          </w:p>
        </w:tc>
      </w:tr>
      <w:tr w:rsidR="00DB0F16" w:rsidRPr="004F2A05" w14:paraId="12E68B8A" w14:textId="77777777" w:rsidTr="008C0126">
        <w:tc>
          <w:tcPr>
            <w:tcW w:w="1242" w:type="dxa"/>
            <w:tcBorders>
              <w:top w:val="single" w:sz="4" w:space="0" w:color="auto"/>
              <w:left w:val="single" w:sz="4" w:space="0" w:color="auto"/>
              <w:bottom w:val="single" w:sz="4" w:space="0" w:color="auto"/>
              <w:right w:val="single" w:sz="4" w:space="0" w:color="auto"/>
            </w:tcBorders>
          </w:tcPr>
          <w:p w14:paraId="02078A2E" w14:textId="77777777" w:rsidR="00DB0F16"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2016</w:t>
            </w:r>
          </w:p>
        </w:tc>
        <w:tc>
          <w:tcPr>
            <w:tcW w:w="1622" w:type="dxa"/>
            <w:tcBorders>
              <w:top w:val="single" w:sz="4" w:space="0" w:color="auto"/>
              <w:left w:val="single" w:sz="4" w:space="0" w:color="auto"/>
              <w:bottom w:val="single" w:sz="4" w:space="0" w:color="auto"/>
              <w:right w:val="single" w:sz="4" w:space="0" w:color="auto"/>
            </w:tcBorders>
          </w:tcPr>
          <w:p w14:paraId="764CB012"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770B8691"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10366C54" w14:textId="77777777" w:rsidR="00DB0F16" w:rsidRPr="00456719" w:rsidRDefault="00DB0F16" w:rsidP="00CA0782">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CA0782">
              <w:rPr>
                <w:rFonts w:ascii="Times New Roman" w:hAnsi="Times New Roman"/>
                <w:sz w:val="18"/>
                <w:szCs w:val="18"/>
                <w:lang w:eastAsia="ru-RU"/>
              </w:rPr>
              <w:t>Заместитель Генерального</w:t>
            </w:r>
            <w:r>
              <w:rPr>
                <w:rFonts w:ascii="Times New Roman" w:hAnsi="Times New Roman"/>
                <w:sz w:val="18"/>
                <w:szCs w:val="18"/>
                <w:lang w:eastAsia="ru-RU"/>
              </w:rPr>
              <w:t xml:space="preserve"> </w:t>
            </w:r>
            <w:r w:rsidRPr="00CA0782">
              <w:rPr>
                <w:rFonts w:ascii="Times New Roman" w:hAnsi="Times New Roman"/>
                <w:sz w:val="18"/>
                <w:szCs w:val="18"/>
                <w:lang w:eastAsia="ru-RU"/>
              </w:rPr>
              <w:t>директора-коммерческий</w:t>
            </w:r>
            <w:r>
              <w:rPr>
                <w:rFonts w:ascii="Times New Roman" w:hAnsi="Times New Roman"/>
                <w:sz w:val="18"/>
                <w:szCs w:val="18"/>
                <w:lang w:eastAsia="ru-RU"/>
              </w:rPr>
              <w:t xml:space="preserve"> </w:t>
            </w:r>
            <w:r w:rsidRPr="00CA0782">
              <w:rPr>
                <w:rFonts w:ascii="Times New Roman" w:hAnsi="Times New Roman"/>
                <w:sz w:val="18"/>
                <w:szCs w:val="18"/>
                <w:lang w:eastAsia="ru-RU"/>
              </w:rPr>
              <w:t>директор</w:t>
            </w:r>
            <w:r>
              <w:rPr>
                <w:rFonts w:ascii="Times New Roman" w:hAnsi="Times New Roman"/>
                <w:sz w:val="18"/>
                <w:szCs w:val="18"/>
                <w:lang w:eastAsia="ru-RU"/>
              </w:rPr>
              <w:t>, член Правления</w:t>
            </w:r>
          </w:p>
        </w:tc>
      </w:tr>
      <w:tr w:rsidR="00DB0F16" w:rsidRPr="00CA0782" w14:paraId="255FE03B" w14:textId="77777777" w:rsidTr="00BF1760">
        <w:tc>
          <w:tcPr>
            <w:tcW w:w="1242" w:type="dxa"/>
            <w:tcBorders>
              <w:top w:val="single" w:sz="4" w:space="0" w:color="auto"/>
              <w:left w:val="single" w:sz="4" w:space="0" w:color="auto"/>
              <w:bottom w:val="single" w:sz="4" w:space="0" w:color="auto"/>
              <w:right w:val="single" w:sz="4" w:space="0" w:color="auto"/>
            </w:tcBorders>
          </w:tcPr>
          <w:p w14:paraId="3183E960"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2017</w:t>
            </w:r>
          </w:p>
        </w:tc>
        <w:tc>
          <w:tcPr>
            <w:tcW w:w="1622" w:type="dxa"/>
            <w:tcBorders>
              <w:top w:val="single" w:sz="4" w:space="0" w:color="auto"/>
              <w:left w:val="single" w:sz="4" w:space="0" w:color="auto"/>
              <w:bottom w:val="single" w:sz="4" w:space="0" w:color="auto"/>
              <w:right w:val="single" w:sz="4" w:space="0" w:color="auto"/>
            </w:tcBorders>
          </w:tcPr>
          <w:p w14:paraId="2C9CE337"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19C57892"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«ТАИФ»</w:t>
            </w:r>
          </w:p>
        </w:tc>
        <w:tc>
          <w:tcPr>
            <w:tcW w:w="3827" w:type="dxa"/>
            <w:tcBorders>
              <w:top w:val="single" w:sz="4" w:space="0" w:color="auto"/>
              <w:left w:val="single" w:sz="4" w:space="0" w:color="auto"/>
              <w:bottom w:val="single" w:sz="4" w:space="0" w:color="auto"/>
              <w:right w:val="single" w:sz="4" w:space="0" w:color="auto"/>
            </w:tcBorders>
          </w:tcPr>
          <w:p w14:paraId="47AF265F" w14:textId="77777777" w:rsidR="00DB0F16" w:rsidRPr="00CA0782"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Совета директоров</w:t>
            </w:r>
          </w:p>
        </w:tc>
      </w:tr>
      <w:tr w:rsidR="00DB0F16" w:rsidRPr="00CA0782" w14:paraId="64081478" w14:textId="77777777" w:rsidTr="00BF1760">
        <w:tc>
          <w:tcPr>
            <w:tcW w:w="1242" w:type="dxa"/>
            <w:tcBorders>
              <w:top w:val="single" w:sz="4" w:space="0" w:color="auto"/>
              <w:left w:val="single" w:sz="4" w:space="0" w:color="auto"/>
              <w:bottom w:val="single" w:sz="4" w:space="0" w:color="auto"/>
              <w:right w:val="single" w:sz="4" w:space="0" w:color="auto"/>
            </w:tcBorders>
          </w:tcPr>
          <w:p w14:paraId="6A2A097A"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2018</w:t>
            </w:r>
          </w:p>
        </w:tc>
        <w:tc>
          <w:tcPr>
            <w:tcW w:w="1622" w:type="dxa"/>
            <w:tcBorders>
              <w:top w:val="single" w:sz="4" w:space="0" w:color="auto"/>
              <w:left w:val="single" w:sz="4" w:space="0" w:color="auto"/>
              <w:bottom w:val="single" w:sz="4" w:space="0" w:color="auto"/>
              <w:right w:val="single" w:sz="4" w:space="0" w:color="auto"/>
            </w:tcBorders>
          </w:tcPr>
          <w:p w14:paraId="69BA898D"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343BC635"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ОАО «ТАИФ-НК»</w:t>
            </w:r>
          </w:p>
        </w:tc>
        <w:tc>
          <w:tcPr>
            <w:tcW w:w="3827" w:type="dxa"/>
            <w:tcBorders>
              <w:top w:val="single" w:sz="4" w:space="0" w:color="auto"/>
              <w:left w:val="single" w:sz="4" w:space="0" w:color="auto"/>
              <w:bottom w:val="single" w:sz="4" w:space="0" w:color="auto"/>
              <w:right w:val="single" w:sz="4" w:space="0" w:color="auto"/>
            </w:tcBorders>
          </w:tcPr>
          <w:p w14:paraId="742FACE0" w14:textId="77777777" w:rsidR="00DB0F16" w:rsidRPr="00CA0782"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Совета директоров</w:t>
            </w:r>
          </w:p>
        </w:tc>
      </w:tr>
    </w:tbl>
    <w:p w14:paraId="25062C9E" w14:textId="77777777" w:rsidR="00DB0F16" w:rsidRPr="00176706"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Pr>
          <w:rFonts w:ascii="Times New Roman" w:eastAsia="MS Mincho" w:hAnsi="Times New Roman"/>
          <w:b/>
          <w:i/>
          <w:sz w:val="18"/>
          <w:szCs w:val="18"/>
          <w:lang w:eastAsia="ja-JP"/>
        </w:rPr>
        <w:t>доли не имеет</w:t>
      </w:r>
    </w:p>
    <w:p w14:paraId="78EA67E3" w14:textId="77777777" w:rsidR="00DB0F16" w:rsidRPr="00176706"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принадлежащих такому лицу обыкновенных акций эмитента: </w:t>
      </w:r>
      <w:r>
        <w:rPr>
          <w:rFonts w:ascii="Times New Roman" w:eastAsia="MS Mincho" w:hAnsi="Times New Roman"/>
          <w:b/>
          <w:i/>
          <w:sz w:val="18"/>
          <w:szCs w:val="18"/>
          <w:lang w:eastAsia="ja-JP"/>
        </w:rPr>
        <w:t>доли не имеет</w:t>
      </w:r>
    </w:p>
    <w:p w14:paraId="53A05C09"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49F7A6C0"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3CC4F9A7"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CA0782">
        <w:rPr>
          <w:rFonts w:ascii="Times New Roman" w:eastAsia="MS Mincho" w:hAnsi="Times New Roman"/>
          <w:b/>
          <w:i/>
          <w:sz w:val="18"/>
          <w:szCs w:val="18"/>
          <w:lang w:eastAsia="ja-JP"/>
        </w:rPr>
        <w:t xml:space="preserve">является родным братом Председателя Совета директоров ПАО </w:t>
      </w:r>
      <w:r>
        <w:rPr>
          <w:rFonts w:ascii="Times New Roman" w:eastAsia="MS Mincho" w:hAnsi="Times New Roman"/>
          <w:b/>
          <w:i/>
          <w:sz w:val="18"/>
          <w:szCs w:val="18"/>
          <w:lang w:eastAsia="ja-JP"/>
        </w:rPr>
        <w:t>«</w:t>
      </w:r>
      <w:r w:rsidRPr="00CA0782">
        <w:rPr>
          <w:rFonts w:ascii="Times New Roman" w:eastAsia="MS Mincho" w:hAnsi="Times New Roman"/>
          <w:b/>
          <w:i/>
          <w:sz w:val="18"/>
          <w:szCs w:val="18"/>
          <w:lang w:eastAsia="ja-JP"/>
        </w:rPr>
        <w:t>Нижнекамскнефтехим</w:t>
      </w:r>
      <w:r>
        <w:rPr>
          <w:rFonts w:ascii="Times New Roman" w:eastAsia="MS Mincho" w:hAnsi="Times New Roman"/>
          <w:b/>
          <w:i/>
          <w:sz w:val="18"/>
          <w:szCs w:val="18"/>
          <w:lang w:eastAsia="ja-JP"/>
        </w:rPr>
        <w:t xml:space="preserve">» </w:t>
      </w:r>
      <w:r w:rsidRPr="00CA0782">
        <w:rPr>
          <w:rFonts w:ascii="Times New Roman" w:eastAsia="MS Mincho" w:hAnsi="Times New Roman"/>
          <w:b/>
          <w:i/>
          <w:sz w:val="18"/>
          <w:szCs w:val="18"/>
          <w:lang w:eastAsia="ja-JP"/>
        </w:rPr>
        <w:t>Шигабутдинова Р.А.</w:t>
      </w:r>
    </w:p>
    <w:p w14:paraId="6BAA56B4"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00CD2BD5" w14:textId="77777777" w:rsidR="00DB0F16" w:rsidRPr="004C275F" w:rsidRDefault="00DB0F16" w:rsidP="00CA0782">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5A174858" w14:textId="77777777" w:rsidR="00DB0F16"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4A3F3A20"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Фамилия, имя, отчество: </w:t>
      </w:r>
      <w:r w:rsidRPr="00D5230D">
        <w:rPr>
          <w:rFonts w:ascii="Times New Roman" w:hAnsi="Times New Roman"/>
          <w:b/>
          <w:bCs/>
          <w:i/>
          <w:iCs/>
          <w:sz w:val="18"/>
          <w:szCs w:val="18"/>
          <w:lang w:eastAsia="ru-RU"/>
        </w:rPr>
        <w:t>Яхин Ильфар Рафикович</w:t>
      </w:r>
    </w:p>
    <w:p w14:paraId="76A5C0FA"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Год рождения: </w:t>
      </w:r>
      <w:r w:rsidRPr="004C275F">
        <w:rPr>
          <w:rFonts w:ascii="Times New Roman" w:hAnsi="Times New Roman"/>
          <w:b/>
          <w:bCs/>
          <w:i/>
          <w:iCs/>
          <w:sz w:val="18"/>
          <w:szCs w:val="18"/>
          <w:lang w:eastAsia="ru-RU"/>
        </w:rPr>
        <w:t>19</w:t>
      </w:r>
      <w:r>
        <w:rPr>
          <w:rFonts w:ascii="Times New Roman" w:hAnsi="Times New Roman"/>
          <w:b/>
          <w:bCs/>
          <w:i/>
          <w:iCs/>
          <w:sz w:val="18"/>
          <w:szCs w:val="18"/>
          <w:lang w:eastAsia="ru-RU"/>
        </w:rPr>
        <w:t>63</w:t>
      </w:r>
    </w:p>
    <w:p w14:paraId="4FE9317A" w14:textId="77777777" w:rsidR="00DB0F16" w:rsidRPr="00176706"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Сведения об образовании: </w:t>
      </w:r>
      <w:r>
        <w:rPr>
          <w:rFonts w:ascii="Times New Roman" w:hAnsi="Times New Roman"/>
          <w:b/>
          <w:bCs/>
          <w:i/>
          <w:iCs/>
          <w:sz w:val="18"/>
          <w:szCs w:val="18"/>
          <w:lang w:eastAsia="ru-RU"/>
        </w:rPr>
        <w:t>высшее профессиональное</w:t>
      </w:r>
    </w:p>
    <w:p w14:paraId="401BFC7F" w14:textId="77777777" w:rsidR="00DB0F16" w:rsidRDefault="00DB0F16" w:rsidP="00D5230D">
      <w:pPr>
        <w:widowControl w:val="0"/>
        <w:autoSpaceDE w:val="0"/>
        <w:autoSpaceDN w:val="0"/>
        <w:adjustRightInd w:val="0"/>
        <w:spacing w:after="0" w:line="240" w:lineRule="auto"/>
        <w:ind w:firstLine="540"/>
        <w:jc w:val="both"/>
        <w:rPr>
          <w:rFonts w:ascii="Times New Roman" w:eastAsia="MS Mincho" w:hAnsi="Times New Roman"/>
          <w:sz w:val="18"/>
          <w:szCs w:val="18"/>
          <w:lang w:eastAsia="ja-JP"/>
        </w:rPr>
      </w:pPr>
      <w:r w:rsidRPr="004C275F">
        <w:rPr>
          <w:rFonts w:ascii="Times New Roman" w:eastAsia="MS Mincho" w:hAnsi="Times New Roman"/>
          <w:sz w:val="18"/>
          <w:szCs w:val="18"/>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356" w:type="dxa"/>
        <w:tblInd w:w="108" w:type="dxa"/>
        <w:tblLook w:val="00A0" w:firstRow="1" w:lastRow="0" w:firstColumn="1" w:lastColumn="0" w:noHBand="0" w:noVBand="0"/>
      </w:tblPr>
      <w:tblGrid>
        <w:gridCol w:w="1242"/>
        <w:gridCol w:w="1622"/>
        <w:gridCol w:w="2665"/>
        <w:gridCol w:w="3827"/>
      </w:tblGrid>
      <w:tr w:rsidR="00DB0F16" w:rsidRPr="004F2A05" w14:paraId="21D1CDDB" w14:textId="77777777" w:rsidTr="008C0126">
        <w:tc>
          <w:tcPr>
            <w:tcW w:w="2864" w:type="dxa"/>
            <w:gridSpan w:val="2"/>
            <w:tcBorders>
              <w:top w:val="single" w:sz="4" w:space="0" w:color="auto"/>
              <w:left w:val="single" w:sz="4" w:space="0" w:color="auto"/>
              <w:bottom w:val="single" w:sz="4" w:space="0" w:color="auto"/>
              <w:right w:val="single" w:sz="4" w:space="0" w:color="auto"/>
            </w:tcBorders>
          </w:tcPr>
          <w:p w14:paraId="0CB2728D"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Период</w:t>
            </w:r>
          </w:p>
        </w:tc>
        <w:tc>
          <w:tcPr>
            <w:tcW w:w="2665" w:type="dxa"/>
            <w:vMerge w:val="restart"/>
            <w:tcBorders>
              <w:top w:val="single" w:sz="4" w:space="0" w:color="auto"/>
              <w:left w:val="single" w:sz="4" w:space="0" w:color="auto"/>
              <w:right w:val="single" w:sz="4" w:space="0" w:color="auto"/>
            </w:tcBorders>
          </w:tcPr>
          <w:p w14:paraId="34E1399B"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Наименование организации</w:t>
            </w:r>
          </w:p>
        </w:tc>
        <w:tc>
          <w:tcPr>
            <w:tcW w:w="3827" w:type="dxa"/>
            <w:vMerge w:val="restart"/>
            <w:tcBorders>
              <w:top w:val="single" w:sz="4" w:space="0" w:color="auto"/>
              <w:left w:val="single" w:sz="4" w:space="0" w:color="auto"/>
              <w:right w:val="single" w:sz="4" w:space="0" w:color="auto"/>
            </w:tcBorders>
          </w:tcPr>
          <w:p w14:paraId="3F6BB37E"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Должность</w:t>
            </w:r>
          </w:p>
        </w:tc>
      </w:tr>
      <w:tr w:rsidR="00DB0F16" w:rsidRPr="004F2A05" w14:paraId="4719A051" w14:textId="77777777" w:rsidTr="008C0126">
        <w:tc>
          <w:tcPr>
            <w:tcW w:w="1242" w:type="dxa"/>
            <w:tcBorders>
              <w:top w:val="single" w:sz="4" w:space="0" w:color="auto"/>
              <w:left w:val="single" w:sz="4" w:space="0" w:color="auto"/>
              <w:bottom w:val="single" w:sz="4" w:space="0" w:color="auto"/>
              <w:right w:val="single" w:sz="4" w:space="0" w:color="auto"/>
            </w:tcBorders>
          </w:tcPr>
          <w:p w14:paraId="08D2FF50"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с</w:t>
            </w:r>
          </w:p>
        </w:tc>
        <w:tc>
          <w:tcPr>
            <w:tcW w:w="1622" w:type="dxa"/>
            <w:tcBorders>
              <w:top w:val="single" w:sz="4" w:space="0" w:color="auto"/>
              <w:left w:val="single" w:sz="4" w:space="0" w:color="auto"/>
              <w:bottom w:val="single" w:sz="4" w:space="0" w:color="auto"/>
              <w:right w:val="single" w:sz="4" w:space="0" w:color="auto"/>
            </w:tcBorders>
          </w:tcPr>
          <w:p w14:paraId="21994EBF"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r w:rsidRPr="00834591">
              <w:rPr>
                <w:rFonts w:ascii="Times New Roman" w:eastAsia="MS Mincho" w:hAnsi="Times New Roman"/>
                <w:sz w:val="18"/>
                <w:szCs w:val="18"/>
                <w:lang w:eastAsia="ja-JP"/>
              </w:rPr>
              <w:t>по</w:t>
            </w:r>
          </w:p>
        </w:tc>
        <w:tc>
          <w:tcPr>
            <w:tcW w:w="2665" w:type="dxa"/>
            <w:vMerge/>
            <w:tcBorders>
              <w:left w:val="single" w:sz="4" w:space="0" w:color="auto"/>
              <w:bottom w:val="single" w:sz="4" w:space="0" w:color="auto"/>
              <w:right w:val="single" w:sz="4" w:space="0" w:color="auto"/>
            </w:tcBorders>
          </w:tcPr>
          <w:p w14:paraId="116EAF16"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c>
          <w:tcPr>
            <w:tcW w:w="3827" w:type="dxa"/>
            <w:vMerge/>
            <w:tcBorders>
              <w:left w:val="single" w:sz="4" w:space="0" w:color="auto"/>
              <w:bottom w:val="single" w:sz="4" w:space="0" w:color="auto"/>
              <w:right w:val="single" w:sz="4" w:space="0" w:color="auto"/>
            </w:tcBorders>
          </w:tcPr>
          <w:p w14:paraId="5E3F8D39" w14:textId="77777777" w:rsidR="00DB0F16" w:rsidRPr="00834591" w:rsidRDefault="00DB0F16" w:rsidP="008C0126">
            <w:pPr>
              <w:widowControl w:val="0"/>
              <w:autoSpaceDE w:val="0"/>
              <w:autoSpaceDN w:val="0"/>
              <w:adjustRightInd w:val="0"/>
              <w:spacing w:after="0" w:line="240" w:lineRule="auto"/>
              <w:ind w:firstLine="0"/>
              <w:jc w:val="center"/>
              <w:rPr>
                <w:rFonts w:ascii="Times New Roman" w:eastAsia="MS Mincho" w:hAnsi="Times New Roman"/>
                <w:sz w:val="18"/>
                <w:szCs w:val="18"/>
                <w:lang w:eastAsia="ja-JP"/>
              </w:rPr>
            </w:pPr>
          </w:p>
        </w:tc>
      </w:tr>
      <w:tr w:rsidR="00DB0F16" w:rsidRPr="004F2A05" w14:paraId="17B54B28" w14:textId="77777777" w:rsidTr="008C0126">
        <w:tc>
          <w:tcPr>
            <w:tcW w:w="1242" w:type="dxa"/>
            <w:tcBorders>
              <w:top w:val="single" w:sz="4" w:space="0" w:color="auto"/>
              <w:left w:val="single" w:sz="4" w:space="0" w:color="auto"/>
              <w:bottom w:val="single" w:sz="4" w:space="0" w:color="auto"/>
              <w:right w:val="single" w:sz="4" w:space="0" w:color="auto"/>
            </w:tcBorders>
          </w:tcPr>
          <w:p w14:paraId="3D2830BF" w14:textId="77777777" w:rsidR="00DB0F16"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1999</w:t>
            </w:r>
          </w:p>
        </w:tc>
        <w:tc>
          <w:tcPr>
            <w:tcW w:w="1622" w:type="dxa"/>
            <w:tcBorders>
              <w:top w:val="single" w:sz="4" w:space="0" w:color="auto"/>
              <w:left w:val="single" w:sz="4" w:space="0" w:color="auto"/>
              <w:bottom w:val="single" w:sz="4" w:space="0" w:color="auto"/>
              <w:right w:val="single" w:sz="4" w:space="0" w:color="auto"/>
            </w:tcBorders>
          </w:tcPr>
          <w:p w14:paraId="49E2E9C0"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212E46D7" w14:textId="77777777" w:rsidR="00DB0F16" w:rsidRPr="00EA72C3"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EA72C3">
              <w:rPr>
                <w:rFonts w:ascii="Times New Roman" w:hAnsi="Times New Roman"/>
                <w:sz w:val="18"/>
                <w:szCs w:val="18"/>
                <w:lang w:eastAsia="ru-RU"/>
              </w:rPr>
              <w:t xml:space="preserve">ПАО </w:t>
            </w:r>
            <w:r>
              <w:rPr>
                <w:rFonts w:ascii="Times New Roman" w:hAnsi="Times New Roman"/>
                <w:sz w:val="18"/>
                <w:szCs w:val="18"/>
                <w:lang w:eastAsia="ru-RU"/>
              </w:rPr>
              <w:t>«</w:t>
            </w:r>
            <w:r w:rsidRPr="00EA72C3">
              <w:rPr>
                <w:rFonts w:ascii="Times New Roman" w:hAnsi="Times New Roman"/>
                <w:sz w:val="18"/>
                <w:szCs w:val="18"/>
                <w:lang w:eastAsia="ru-RU"/>
              </w:rPr>
              <w:t>Нижнекамскнефтехим</w:t>
            </w:r>
            <w:r>
              <w:rPr>
                <w:rFonts w:ascii="Times New Roman" w:hAnsi="Times New Roman"/>
                <w:sz w:val="18"/>
                <w:szCs w:val="18"/>
                <w:lang w:eastAsia="ru-RU"/>
              </w:rPr>
              <w:t>»</w:t>
            </w:r>
          </w:p>
        </w:tc>
        <w:tc>
          <w:tcPr>
            <w:tcW w:w="3827" w:type="dxa"/>
            <w:tcBorders>
              <w:top w:val="single" w:sz="4" w:space="0" w:color="auto"/>
              <w:left w:val="single" w:sz="4" w:space="0" w:color="auto"/>
              <w:bottom w:val="single" w:sz="4" w:space="0" w:color="auto"/>
              <w:right w:val="single" w:sz="4" w:space="0" w:color="auto"/>
            </w:tcBorders>
          </w:tcPr>
          <w:p w14:paraId="076062A7" w14:textId="77777777" w:rsidR="00DB0F16" w:rsidRPr="00456719" w:rsidRDefault="00DB0F16" w:rsidP="008C0126">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D5230D">
              <w:rPr>
                <w:rFonts w:ascii="Times New Roman" w:hAnsi="Times New Roman"/>
                <w:sz w:val="18"/>
                <w:szCs w:val="18"/>
                <w:lang w:eastAsia="ru-RU"/>
              </w:rPr>
              <w:t>Главный бухгалтер</w:t>
            </w:r>
            <w:r>
              <w:rPr>
                <w:rFonts w:ascii="Times New Roman" w:hAnsi="Times New Roman"/>
                <w:sz w:val="18"/>
                <w:szCs w:val="18"/>
                <w:lang w:eastAsia="ru-RU"/>
              </w:rPr>
              <w:t>, член Правления</w:t>
            </w:r>
          </w:p>
        </w:tc>
      </w:tr>
      <w:tr w:rsidR="00DB0F16" w:rsidRPr="00D5230D" w14:paraId="203CAA7D" w14:textId="77777777" w:rsidTr="000D083D">
        <w:tc>
          <w:tcPr>
            <w:tcW w:w="1242" w:type="dxa"/>
            <w:tcBorders>
              <w:top w:val="single" w:sz="4" w:space="0" w:color="auto"/>
              <w:left w:val="single" w:sz="4" w:space="0" w:color="auto"/>
              <w:bottom w:val="single" w:sz="4" w:space="0" w:color="auto"/>
              <w:right w:val="single" w:sz="4" w:space="0" w:color="auto"/>
            </w:tcBorders>
          </w:tcPr>
          <w:p w14:paraId="2110F0A2" w14:textId="77777777" w:rsidR="00DB0F16"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2013</w:t>
            </w:r>
          </w:p>
        </w:tc>
        <w:tc>
          <w:tcPr>
            <w:tcW w:w="1622" w:type="dxa"/>
            <w:tcBorders>
              <w:top w:val="single" w:sz="4" w:space="0" w:color="auto"/>
              <w:left w:val="single" w:sz="4" w:space="0" w:color="auto"/>
              <w:bottom w:val="single" w:sz="4" w:space="0" w:color="auto"/>
              <w:right w:val="single" w:sz="4" w:space="0" w:color="auto"/>
            </w:tcBorders>
          </w:tcPr>
          <w:p w14:paraId="21EC4C0C"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настоящее время</w:t>
            </w:r>
          </w:p>
        </w:tc>
        <w:tc>
          <w:tcPr>
            <w:tcW w:w="2665" w:type="dxa"/>
            <w:tcBorders>
              <w:top w:val="single" w:sz="4" w:space="0" w:color="auto"/>
              <w:left w:val="single" w:sz="4" w:space="0" w:color="auto"/>
              <w:bottom w:val="single" w:sz="4" w:space="0" w:color="auto"/>
              <w:right w:val="single" w:sz="4" w:space="0" w:color="auto"/>
            </w:tcBorders>
          </w:tcPr>
          <w:p w14:paraId="012E2FFF" w14:textId="77777777" w:rsidR="00DB0F16" w:rsidRPr="00EA72C3"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Pr>
                <w:rFonts w:ascii="Times New Roman" w:hAnsi="Times New Roman"/>
                <w:sz w:val="18"/>
                <w:szCs w:val="18"/>
                <w:lang w:eastAsia="ru-RU"/>
              </w:rPr>
              <w:t>АО «Нижекс-Скандинавия»</w:t>
            </w:r>
          </w:p>
        </w:tc>
        <w:tc>
          <w:tcPr>
            <w:tcW w:w="3827" w:type="dxa"/>
            <w:tcBorders>
              <w:top w:val="single" w:sz="4" w:space="0" w:color="auto"/>
              <w:left w:val="single" w:sz="4" w:space="0" w:color="auto"/>
              <w:bottom w:val="single" w:sz="4" w:space="0" w:color="auto"/>
              <w:right w:val="single" w:sz="4" w:space="0" w:color="auto"/>
            </w:tcBorders>
          </w:tcPr>
          <w:p w14:paraId="63F3EFA0" w14:textId="77777777" w:rsidR="00DB0F16" w:rsidRPr="00D5230D" w:rsidRDefault="00DB0F16" w:rsidP="00BA2E44">
            <w:pPr>
              <w:widowControl w:val="0"/>
              <w:autoSpaceDE w:val="0"/>
              <w:autoSpaceDN w:val="0"/>
              <w:adjustRightInd w:val="0"/>
              <w:spacing w:after="0" w:line="240" w:lineRule="auto"/>
              <w:ind w:firstLine="0"/>
              <w:jc w:val="center"/>
              <w:rPr>
                <w:rFonts w:ascii="Times New Roman" w:hAnsi="Times New Roman"/>
                <w:sz w:val="18"/>
                <w:szCs w:val="18"/>
                <w:lang w:eastAsia="ru-RU"/>
              </w:rPr>
            </w:pPr>
            <w:r w:rsidRPr="009E4119">
              <w:rPr>
                <w:rFonts w:ascii="Times New Roman" w:hAnsi="Times New Roman"/>
                <w:sz w:val="18"/>
                <w:szCs w:val="18"/>
                <w:lang w:eastAsia="ru-RU"/>
              </w:rPr>
              <w:t xml:space="preserve">Член </w:t>
            </w:r>
            <w:r>
              <w:rPr>
                <w:rFonts w:ascii="Times New Roman" w:hAnsi="Times New Roman"/>
                <w:sz w:val="18"/>
                <w:szCs w:val="18"/>
                <w:lang w:eastAsia="ru-RU"/>
              </w:rPr>
              <w:t>Правления</w:t>
            </w:r>
          </w:p>
        </w:tc>
      </w:tr>
    </w:tbl>
    <w:p w14:paraId="526548CA" w14:textId="77777777" w:rsidR="00DB0F16" w:rsidRPr="00176706"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доля участия такого лица в уставном капитале эмитента: </w:t>
      </w:r>
      <w:r w:rsidRPr="00D5230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D5230D">
        <w:rPr>
          <w:rFonts w:ascii="Times New Roman" w:eastAsia="MS Mincho" w:hAnsi="Times New Roman"/>
          <w:b/>
          <w:i/>
          <w:sz w:val="18"/>
          <w:szCs w:val="18"/>
          <w:lang w:eastAsia="ja-JP"/>
        </w:rPr>
        <w:t>0135</w:t>
      </w:r>
      <w:r>
        <w:rPr>
          <w:rFonts w:ascii="Times New Roman" w:eastAsia="MS Mincho" w:hAnsi="Times New Roman"/>
          <w:b/>
          <w:i/>
          <w:sz w:val="18"/>
          <w:szCs w:val="18"/>
          <w:lang w:eastAsia="ja-JP"/>
        </w:rPr>
        <w:t>%</w:t>
      </w:r>
    </w:p>
    <w:p w14:paraId="12A63CE3" w14:textId="77777777" w:rsidR="00DB0F16" w:rsidRPr="00176706"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lastRenderedPageBreak/>
        <w:t xml:space="preserve">доля принадлежащих такому лицу обыкновенных акций эмитента: </w:t>
      </w:r>
      <w:r w:rsidRPr="00D5230D">
        <w:rPr>
          <w:rFonts w:ascii="Times New Roman" w:eastAsia="MS Mincho" w:hAnsi="Times New Roman"/>
          <w:b/>
          <w:i/>
          <w:sz w:val="18"/>
          <w:szCs w:val="18"/>
          <w:lang w:eastAsia="ja-JP"/>
        </w:rPr>
        <w:t>0</w:t>
      </w:r>
      <w:r>
        <w:rPr>
          <w:rFonts w:ascii="Times New Roman" w:eastAsia="MS Mincho" w:hAnsi="Times New Roman"/>
          <w:b/>
          <w:i/>
          <w:sz w:val="18"/>
          <w:szCs w:val="18"/>
          <w:lang w:eastAsia="ja-JP"/>
        </w:rPr>
        <w:t>,</w:t>
      </w:r>
      <w:r w:rsidRPr="00D5230D">
        <w:rPr>
          <w:rFonts w:ascii="Times New Roman" w:eastAsia="MS Mincho" w:hAnsi="Times New Roman"/>
          <w:b/>
          <w:i/>
          <w:sz w:val="18"/>
          <w:szCs w:val="18"/>
          <w:lang w:eastAsia="ja-JP"/>
        </w:rPr>
        <w:t>003</w:t>
      </w:r>
      <w:r>
        <w:rPr>
          <w:rFonts w:ascii="Times New Roman" w:eastAsia="MS Mincho" w:hAnsi="Times New Roman"/>
          <w:b/>
          <w:i/>
          <w:sz w:val="18"/>
          <w:szCs w:val="18"/>
          <w:lang w:eastAsia="ja-JP"/>
        </w:rPr>
        <w:t>%</w:t>
      </w:r>
    </w:p>
    <w:p w14:paraId="0E7A793B"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C275F">
        <w:rPr>
          <w:rFonts w:ascii="Times New Roman" w:eastAsia="MS Mincho" w:hAnsi="Times New Roman"/>
          <w:b/>
          <w:i/>
          <w:sz w:val="18"/>
          <w:szCs w:val="18"/>
          <w:lang w:eastAsia="ja-JP"/>
        </w:rPr>
        <w:t>0 штук</w:t>
      </w:r>
    </w:p>
    <w:p w14:paraId="0B8978B8"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i/>
          <w:sz w:val="18"/>
          <w:szCs w:val="18"/>
          <w:lang w:eastAsia="ja-JP"/>
        </w:rPr>
      </w:pPr>
      <w:r w:rsidRPr="004C275F">
        <w:rPr>
          <w:rFonts w:ascii="Times New Roman" w:eastAsia="MS Mincho" w:hAnsi="Times New Roman"/>
          <w:sz w:val="18"/>
          <w:szCs w:val="18"/>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4C275F">
        <w:rPr>
          <w:rFonts w:ascii="Times New Roman" w:eastAsia="MS Mincho" w:hAnsi="Times New Roman"/>
          <w:b/>
          <w:sz w:val="18"/>
          <w:szCs w:val="18"/>
          <w:lang w:eastAsia="ja-JP"/>
        </w:rPr>
        <w:t xml:space="preserve"> </w:t>
      </w:r>
      <w:r w:rsidRPr="004C275F">
        <w:rPr>
          <w:rFonts w:ascii="Times New Roman" w:eastAsia="MS Mincho" w:hAnsi="Times New Roman"/>
          <w:b/>
          <w:i/>
          <w:sz w:val="18"/>
          <w:szCs w:val="18"/>
          <w:lang w:eastAsia="ja-JP"/>
        </w:rPr>
        <w:t>отсутствует</w:t>
      </w:r>
    </w:p>
    <w:p w14:paraId="33E8EBBC"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C275F">
        <w:rPr>
          <w:rFonts w:ascii="Times New Roman" w:eastAsia="MS Mincho" w:hAnsi="Times New Roman"/>
          <w:b/>
          <w:i/>
          <w:sz w:val="18"/>
          <w:szCs w:val="18"/>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09A84A51"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C275F">
        <w:rPr>
          <w:rFonts w:ascii="Times New Roman" w:eastAsia="MS Mincho" w:hAnsi="Times New Roman"/>
          <w:b/>
          <w:i/>
          <w:sz w:val="18"/>
          <w:szCs w:val="18"/>
          <w:lang w:eastAsia="ja-JP"/>
        </w:rPr>
        <w:t>к административной и уголовной ответственности не привлекался</w:t>
      </w:r>
    </w:p>
    <w:p w14:paraId="1837AFB0" w14:textId="77777777" w:rsidR="00DB0F16" w:rsidRPr="004C275F" w:rsidRDefault="00DB0F16" w:rsidP="00D5230D">
      <w:pPr>
        <w:widowControl w:val="0"/>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4C275F">
        <w:rPr>
          <w:rFonts w:ascii="Times New Roman" w:eastAsia="MS Mincho" w:hAnsi="Times New Roman"/>
          <w:sz w:val="18"/>
          <w:szCs w:val="18"/>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C275F">
        <w:rPr>
          <w:rFonts w:ascii="Times New Roman" w:eastAsia="MS Mincho" w:hAnsi="Times New Roman"/>
          <w:b/>
          <w:i/>
          <w:sz w:val="18"/>
          <w:szCs w:val="18"/>
          <w:lang w:eastAsia="ja-JP"/>
        </w:rPr>
        <w:t>указанных должностей не занимал</w:t>
      </w:r>
    </w:p>
    <w:p w14:paraId="2B5BB780" w14:textId="77777777" w:rsidR="00DB0F16" w:rsidRPr="002434AF" w:rsidRDefault="00DB0F16" w:rsidP="004C275F">
      <w:pPr>
        <w:autoSpaceDE w:val="0"/>
        <w:autoSpaceDN w:val="0"/>
        <w:spacing w:after="0" w:line="240" w:lineRule="auto"/>
        <w:ind w:firstLine="567"/>
        <w:rPr>
          <w:rFonts w:ascii="Times New Roman" w:eastAsia="MS Mincho" w:hAnsi="Times New Roman"/>
          <w:sz w:val="18"/>
          <w:szCs w:val="20"/>
          <w:lang w:eastAsia="ja-JP"/>
        </w:rPr>
      </w:pPr>
    </w:p>
    <w:p w14:paraId="789B64B1"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ru-RU"/>
        </w:rPr>
      </w:pPr>
      <w:bookmarkStart w:id="65" w:name="_Toc528575600"/>
      <w:r w:rsidRPr="002434AF">
        <w:rPr>
          <w:rFonts w:ascii="Arial" w:eastAsia="MS Mincho" w:hAnsi="Arial" w:cs="Arial"/>
          <w:b/>
          <w:bCs/>
          <w:i/>
          <w:iCs/>
          <w:sz w:val="24"/>
          <w:szCs w:val="28"/>
          <w:lang w:eastAsia="ru-RU"/>
        </w:rPr>
        <w:t>5.3. Сведения о размере вознаграждения, льгот и (или) компенсации расходов по каждому органу управления эмитента</w:t>
      </w:r>
      <w:bookmarkEnd w:id="65"/>
    </w:p>
    <w:p w14:paraId="7C72C72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A4FB9FA" w14:textId="77777777" w:rsidR="00DB0F16" w:rsidRPr="00D433E3" w:rsidRDefault="00DB0F16" w:rsidP="00D5230D">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F9E8150"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3ED3BD91"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6" w:name="_Toc528575601"/>
      <w:r w:rsidRPr="002434AF">
        <w:rPr>
          <w:rFonts w:ascii="Arial" w:eastAsia="MS Mincho" w:hAnsi="Arial" w:cs="Arial"/>
          <w:b/>
          <w:bCs/>
          <w:i/>
          <w:iCs/>
          <w:sz w:val="24"/>
          <w:szCs w:val="28"/>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66"/>
    </w:p>
    <w:p w14:paraId="5C1C45E8"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3B2B424"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9B5A145"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7F8A5E4"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7" w:name="_Toc528575602"/>
      <w:r w:rsidRPr="002434AF">
        <w:rPr>
          <w:rFonts w:ascii="Arial" w:eastAsia="MS Mincho" w:hAnsi="Arial" w:cs="Arial"/>
          <w:b/>
          <w:bCs/>
          <w:i/>
          <w:iCs/>
          <w:sz w:val="24"/>
          <w:szCs w:val="28"/>
          <w:lang w:eastAsia="ja-JP"/>
        </w:rPr>
        <w:t>5.5. Информация о лицах, входящих в состав органов контроля за финансово-хозяйственной деятельностью эмитента</w:t>
      </w:r>
      <w:bookmarkEnd w:id="67"/>
    </w:p>
    <w:p w14:paraId="6900DCCA"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1231DBA"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1B385B70"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C189C9F"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8" w:name="_Toc528575603"/>
      <w:bookmarkStart w:id="69" w:name="OLE_LINK8"/>
      <w:r w:rsidRPr="002434AF">
        <w:rPr>
          <w:rFonts w:ascii="Arial" w:eastAsia="MS Mincho" w:hAnsi="Arial" w:cs="Arial"/>
          <w:b/>
          <w:bCs/>
          <w:i/>
          <w:iCs/>
          <w:sz w:val="24"/>
          <w:szCs w:val="28"/>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68"/>
    </w:p>
    <w:bookmarkEnd w:id="69"/>
    <w:p w14:paraId="373D5DCC"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8443360"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7B73C2A9"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2FFD6F7"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0" w:name="_Toc528575604"/>
      <w:r w:rsidRPr="002434AF">
        <w:rPr>
          <w:rFonts w:ascii="Arial" w:eastAsia="MS Mincho" w:hAnsi="Arial" w:cs="Arial"/>
          <w:b/>
          <w:bCs/>
          <w:i/>
          <w:iCs/>
          <w:sz w:val="24"/>
          <w:szCs w:val="28"/>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0"/>
    </w:p>
    <w:p w14:paraId="4BE68816"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5FFA355"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1B29F0F0"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30CE0BC" w14:textId="77777777" w:rsidR="00DB0F16" w:rsidRPr="002434AF" w:rsidRDefault="00DB0F16" w:rsidP="000B6758">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1" w:name="_Toc528575605"/>
      <w:r w:rsidRPr="002434AF">
        <w:rPr>
          <w:rFonts w:ascii="Arial" w:eastAsia="MS Mincho" w:hAnsi="Arial" w:cs="Arial"/>
          <w:b/>
          <w:bCs/>
          <w:i/>
          <w:iCs/>
          <w:sz w:val="24"/>
          <w:szCs w:val="28"/>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1"/>
    </w:p>
    <w:p w14:paraId="101652F5"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3793F7F"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lastRenderedPageBreak/>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1D85B159" w14:textId="77777777" w:rsidR="00DB0F16" w:rsidRPr="002434AF" w:rsidRDefault="00DB0F16">
      <w:pPr>
        <w:rPr>
          <w:rFonts w:ascii="Times New Roman" w:eastAsia="MS Mincho" w:hAnsi="Times New Roman"/>
          <w:sz w:val="18"/>
          <w:szCs w:val="20"/>
          <w:lang w:eastAsia="ja-JP"/>
        </w:rPr>
      </w:pPr>
      <w:r w:rsidRPr="002434AF">
        <w:rPr>
          <w:rFonts w:ascii="Times New Roman" w:eastAsia="MS Mincho" w:hAnsi="Times New Roman"/>
          <w:sz w:val="18"/>
          <w:szCs w:val="20"/>
          <w:lang w:eastAsia="ja-JP"/>
        </w:rPr>
        <w:br w:type="page"/>
      </w:r>
    </w:p>
    <w:p w14:paraId="2CF15E61" w14:textId="77777777" w:rsidR="00DB0F16" w:rsidRPr="002434AF" w:rsidRDefault="00DB0F16"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72" w:name="Par855"/>
      <w:bookmarkStart w:id="73" w:name="_Toc528575606"/>
      <w:bookmarkEnd w:id="72"/>
      <w:r w:rsidRPr="002434AF">
        <w:rPr>
          <w:rFonts w:ascii="Arial" w:eastAsia="MS Mincho" w:hAnsi="Arial" w:cs="Arial"/>
          <w:b/>
          <w:bCs/>
          <w:kern w:val="32"/>
          <w:sz w:val="28"/>
          <w:szCs w:val="32"/>
          <w:lang w:eastAsia="ja-JP"/>
        </w:rPr>
        <w:lastRenderedPageBreak/>
        <w:t>Раздел VI. Сведения об участниках (акционерах) эмитента и о совершенных эмитентом сделках, в совершении которых имелась заинтересованность</w:t>
      </w:r>
      <w:bookmarkEnd w:id="73"/>
    </w:p>
    <w:p w14:paraId="42BE67CF"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1DA14F5C"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4" w:name="_Toc528575607"/>
      <w:r w:rsidRPr="002434AF">
        <w:rPr>
          <w:rFonts w:ascii="Arial" w:eastAsia="MS Mincho" w:hAnsi="Arial" w:cs="Arial"/>
          <w:b/>
          <w:bCs/>
          <w:i/>
          <w:iCs/>
          <w:sz w:val="24"/>
          <w:szCs w:val="28"/>
          <w:lang w:eastAsia="ja-JP"/>
        </w:rPr>
        <w:t>6.1. Сведения об общем количестве акционеров (участников) эмитента</w:t>
      </w:r>
      <w:bookmarkEnd w:id="74"/>
      <w:r w:rsidRPr="002434AF">
        <w:rPr>
          <w:rFonts w:ascii="Arial" w:eastAsia="MS Mincho" w:hAnsi="Arial" w:cs="Arial"/>
          <w:b/>
          <w:bCs/>
          <w:i/>
          <w:iCs/>
          <w:sz w:val="24"/>
          <w:szCs w:val="28"/>
          <w:lang w:eastAsia="ja-JP"/>
        </w:rPr>
        <w:t xml:space="preserve"> </w:t>
      </w:r>
    </w:p>
    <w:p w14:paraId="506E4A1F" w14:textId="77777777" w:rsidR="00DB0F16" w:rsidRPr="002434AF" w:rsidRDefault="00DB0F16" w:rsidP="0080590F">
      <w:pPr>
        <w:autoSpaceDE w:val="0"/>
        <w:autoSpaceDN w:val="0"/>
        <w:spacing w:after="0" w:line="240" w:lineRule="auto"/>
        <w:ind w:firstLine="567"/>
        <w:rPr>
          <w:rFonts w:ascii="Times New Roman" w:eastAsia="MS Mincho" w:hAnsi="Times New Roman"/>
          <w:sz w:val="18"/>
          <w:szCs w:val="20"/>
          <w:lang w:eastAsia="ru-RU"/>
        </w:rPr>
      </w:pPr>
    </w:p>
    <w:p w14:paraId="321E6EF7"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900E5">
        <w:rPr>
          <w:rFonts w:ascii="Times New Roman" w:eastAsia="MS Mincho" w:hAnsi="Times New Roman"/>
          <w:sz w:val="18"/>
          <w:szCs w:val="18"/>
          <w:lang w:eastAsia="ja-JP"/>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F900E5">
        <w:rPr>
          <w:rFonts w:ascii="Times New Roman" w:hAnsi="Times New Roman"/>
          <w:b/>
          <w:bCs/>
          <w:i/>
          <w:iCs/>
          <w:sz w:val="18"/>
          <w:szCs w:val="18"/>
          <w:lang w:eastAsia="ru-RU"/>
        </w:rPr>
        <w:t>8 547</w:t>
      </w:r>
    </w:p>
    <w:p w14:paraId="5493BC31"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i/>
          <w:sz w:val="18"/>
          <w:szCs w:val="18"/>
          <w:lang w:eastAsia="ja-JP"/>
        </w:rPr>
      </w:pPr>
      <w:r w:rsidRPr="00F900E5">
        <w:rPr>
          <w:rFonts w:ascii="Times New Roman" w:eastAsia="MS Mincho" w:hAnsi="Times New Roman"/>
          <w:sz w:val="18"/>
          <w:szCs w:val="18"/>
          <w:lang w:eastAsia="ja-JP"/>
        </w:rPr>
        <w:t xml:space="preserve">Общее количество номинальных держателей акций эмитента: </w:t>
      </w:r>
      <w:r w:rsidRPr="00F900E5">
        <w:rPr>
          <w:rFonts w:ascii="Times New Roman" w:hAnsi="Times New Roman"/>
          <w:b/>
          <w:bCs/>
          <w:i/>
          <w:iCs/>
          <w:sz w:val="18"/>
          <w:szCs w:val="18"/>
          <w:lang w:eastAsia="ru-RU"/>
        </w:rPr>
        <w:t>4</w:t>
      </w:r>
    </w:p>
    <w:p w14:paraId="42A78210"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900E5">
        <w:rPr>
          <w:rFonts w:ascii="Times New Roman" w:eastAsia="MS Mincho" w:hAnsi="Times New Roman"/>
          <w:sz w:val="18"/>
          <w:szCs w:val="18"/>
          <w:lang w:eastAsia="ja-JP"/>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F900E5">
        <w:rPr>
          <w:rFonts w:ascii="Times New Roman" w:hAnsi="Times New Roman"/>
          <w:b/>
          <w:bCs/>
          <w:i/>
          <w:iCs/>
          <w:sz w:val="18"/>
          <w:szCs w:val="18"/>
          <w:lang w:eastAsia="ru-RU"/>
        </w:rPr>
        <w:t>8 547</w:t>
      </w:r>
    </w:p>
    <w:p w14:paraId="2F35669F"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F900E5">
        <w:rPr>
          <w:rFonts w:ascii="Times New Roman" w:eastAsia="MS Mincho" w:hAnsi="Times New Roman"/>
          <w:sz w:val="18"/>
          <w:szCs w:val="18"/>
          <w:lang w:eastAsia="ja-JP"/>
        </w:rPr>
        <w:t xml:space="preserve">Категории (типы) акций эмитента, владельцы которых подлежали включению в такой список: </w:t>
      </w:r>
      <w:r w:rsidRPr="00F900E5">
        <w:rPr>
          <w:rFonts w:ascii="Times New Roman" w:eastAsia="MS Mincho" w:hAnsi="Times New Roman"/>
          <w:b/>
          <w:i/>
          <w:sz w:val="18"/>
          <w:szCs w:val="18"/>
          <w:lang w:eastAsia="ja-JP"/>
        </w:rPr>
        <w:t>обыкновенные акции</w:t>
      </w:r>
      <w:r w:rsidRPr="00C15088">
        <w:rPr>
          <w:rFonts w:ascii="Times New Roman" w:eastAsia="MS Mincho" w:hAnsi="Times New Roman"/>
          <w:b/>
          <w:i/>
          <w:sz w:val="18"/>
          <w:szCs w:val="18"/>
          <w:lang w:eastAsia="ja-JP"/>
        </w:rPr>
        <w:t>, привилегированные акции</w:t>
      </w:r>
    </w:p>
    <w:p w14:paraId="2EAEAE31" w14:textId="77777777" w:rsidR="00DB0F16" w:rsidRDefault="00DB0F16" w:rsidP="00F900E5">
      <w:pPr>
        <w:autoSpaceDE w:val="0"/>
        <w:autoSpaceDN w:val="0"/>
        <w:adjustRightInd w:val="0"/>
        <w:spacing w:after="0" w:line="240" w:lineRule="auto"/>
        <w:ind w:firstLine="540"/>
        <w:jc w:val="both"/>
        <w:rPr>
          <w:rFonts w:ascii="Times New Roman" w:hAnsi="Times New Roman"/>
          <w:b/>
          <w:bCs/>
          <w:i/>
          <w:iCs/>
          <w:sz w:val="18"/>
          <w:szCs w:val="18"/>
          <w:lang w:eastAsia="ru-RU"/>
        </w:rPr>
      </w:pPr>
      <w:r w:rsidRPr="00F900E5">
        <w:rPr>
          <w:rFonts w:ascii="Times New Roman" w:eastAsia="MS Mincho" w:hAnsi="Times New Roman"/>
          <w:sz w:val="18"/>
          <w:szCs w:val="18"/>
          <w:lang w:eastAsia="ja-JP"/>
        </w:rPr>
        <w:t xml:space="preserve">Дата составления такого списка: </w:t>
      </w:r>
      <w:r w:rsidRPr="00F900E5">
        <w:rPr>
          <w:rFonts w:ascii="Times New Roman" w:hAnsi="Times New Roman"/>
          <w:b/>
          <w:bCs/>
          <w:i/>
          <w:iCs/>
          <w:sz w:val="18"/>
          <w:szCs w:val="18"/>
          <w:lang w:eastAsia="ru-RU"/>
        </w:rPr>
        <w:t>28.05.2018</w:t>
      </w:r>
    </w:p>
    <w:p w14:paraId="7E5D4BC3" w14:textId="77777777" w:rsidR="00DB0F16" w:rsidRPr="00C15088" w:rsidRDefault="00DB0F16" w:rsidP="00C15088">
      <w:pPr>
        <w:autoSpaceDE w:val="0"/>
        <w:autoSpaceDN w:val="0"/>
        <w:adjustRightInd w:val="0"/>
        <w:spacing w:after="0" w:line="240" w:lineRule="auto"/>
        <w:ind w:firstLine="540"/>
        <w:jc w:val="both"/>
        <w:rPr>
          <w:rFonts w:ascii="Times New Roman" w:hAnsi="Times New Roman"/>
          <w:b/>
          <w:bCs/>
          <w:i/>
          <w:iCs/>
          <w:sz w:val="18"/>
          <w:szCs w:val="18"/>
          <w:lang w:eastAsia="ru-RU"/>
        </w:rPr>
      </w:pPr>
      <w:r w:rsidRPr="00C15088">
        <w:rPr>
          <w:rFonts w:ascii="Times New Roman" w:eastAsia="MS Mincho" w:hAnsi="Times New Roman"/>
          <w:sz w:val="18"/>
          <w:szCs w:val="18"/>
          <w:lang w:eastAsia="ja-JP"/>
        </w:rPr>
        <w:t xml:space="preserve">Владельцы обыкновенных акций эмитента, которые подлежали включению в такой список: </w:t>
      </w:r>
      <w:r w:rsidRPr="00C15088">
        <w:rPr>
          <w:rFonts w:ascii="Times New Roman" w:hAnsi="Times New Roman"/>
          <w:b/>
          <w:bCs/>
          <w:i/>
          <w:iCs/>
          <w:sz w:val="18"/>
          <w:szCs w:val="18"/>
          <w:lang w:eastAsia="ru-RU"/>
        </w:rPr>
        <w:t>5 751</w:t>
      </w:r>
    </w:p>
    <w:p w14:paraId="5C30805C" w14:textId="77777777" w:rsidR="00DB0F16" w:rsidRPr="00F900E5" w:rsidRDefault="00DB0F16" w:rsidP="00C15088">
      <w:pPr>
        <w:autoSpaceDE w:val="0"/>
        <w:autoSpaceDN w:val="0"/>
        <w:adjustRightInd w:val="0"/>
        <w:spacing w:after="0" w:line="240" w:lineRule="auto"/>
        <w:ind w:firstLine="540"/>
        <w:jc w:val="both"/>
        <w:rPr>
          <w:rFonts w:ascii="Times New Roman" w:hAnsi="Times New Roman"/>
          <w:b/>
          <w:bCs/>
          <w:i/>
          <w:iCs/>
          <w:sz w:val="18"/>
          <w:szCs w:val="18"/>
          <w:lang w:eastAsia="ru-RU"/>
        </w:rPr>
      </w:pPr>
      <w:r w:rsidRPr="00C15088">
        <w:rPr>
          <w:rFonts w:ascii="Times New Roman" w:eastAsia="MS Mincho" w:hAnsi="Times New Roman"/>
          <w:sz w:val="18"/>
          <w:szCs w:val="18"/>
          <w:lang w:eastAsia="ja-JP"/>
        </w:rPr>
        <w:t xml:space="preserve">Владельцы привилегированных акций эмитента, которые подлежали включению в такой список: </w:t>
      </w:r>
      <w:r w:rsidRPr="00C15088">
        <w:rPr>
          <w:rFonts w:ascii="Times New Roman" w:hAnsi="Times New Roman"/>
          <w:b/>
          <w:bCs/>
          <w:i/>
          <w:iCs/>
          <w:sz w:val="18"/>
          <w:szCs w:val="18"/>
          <w:lang w:eastAsia="ru-RU"/>
        </w:rPr>
        <w:t>4 594</w:t>
      </w:r>
    </w:p>
    <w:p w14:paraId="4BB92176"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i/>
          <w:sz w:val="18"/>
          <w:szCs w:val="18"/>
          <w:lang w:eastAsia="ja-JP"/>
        </w:rPr>
      </w:pPr>
      <w:r w:rsidRPr="00F900E5">
        <w:rPr>
          <w:rFonts w:ascii="Times New Roman" w:eastAsia="MS Mincho" w:hAnsi="Times New Roman"/>
          <w:sz w:val="18"/>
          <w:szCs w:val="18"/>
          <w:lang w:eastAsia="ja-JP"/>
        </w:rPr>
        <w:t xml:space="preserve">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 </w:t>
      </w:r>
      <w:r w:rsidRPr="00F900E5">
        <w:rPr>
          <w:rFonts w:ascii="Times New Roman" w:eastAsia="MS Mincho" w:hAnsi="Times New Roman"/>
          <w:b/>
          <w:i/>
          <w:sz w:val="18"/>
          <w:szCs w:val="18"/>
          <w:lang w:eastAsia="ja-JP"/>
        </w:rPr>
        <w:t>0</w:t>
      </w:r>
    </w:p>
    <w:p w14:paraId="1845961E"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900E5">
        <w:rPr>
          <w:rFonts w:ascii="Times New Roman" w:eastAsia="MS Mincho" w:hAnsi="Times New Roman"/>
          <w:sz w:val="18"/>
          <w:szCs w:val="18"/>
          <w:lang w:eastAsia="ja-JP"/>
        </w:rPr>
        <w:t xml:space="preserve">Информация о количестве акций эмитента, принадлежащих подконтрольным им организациям, отдельно по каждой категории (типу) акций: </w:t>
      </w:r>
      <w:r>
        <w:rPr>
          <w:rFonts w:ascii="Times New Roman" w:hAnsi="Times New Roman"/>
          <w:b/>
          <w:i/>
          <w:sz w:val="18"/>
          <w:szCs w:val="18"/>
          <w:lang w:eastAsia="ru-RU"/>
        </w:rPr>
        <w:t>0</w:t>
      </w:r>
    </w:p>
    <w:p w14:paraId="409CC61B" w14:textId="77777777" w:rsidR="00DB0F16" w:rsidRPr="002434AF" w:rsidRDefault="00DB0F16" w:rsidP="0080590F">
      <w:pPr>
        <w:autoSpaceDE w:val="0"/>
        <w:autoSpaceDN w:val="0"/>
        <w:spacing w:after="0" w:line="240" w:lineRule="auto"/>
        <w:ind w:firstLine="567"/>
        <w:rPr>
          <w:rFonts w:ascii="Times New Roman" w:eastAsia="MS Mincho" w:hAnsi="Times New Roman"/>
          <w:sz w:val="18"/>
          <w:szCs w:val="20"/>
          <w:lang w:eastAsia="ru-RU"/>
        </w:rPr>
      </w:pPr>
    </w:p>
    <w:p w14:paraId="5968BF0B" w14:textId="77777777" w:rsidR="00DB0F16" w:rsidRPr="002434AF" w:rsidRDefault="00DB0F16" w:rsidP="00795680">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5" w:name="_Toc528575608"/>
      <w:r w:rsidRPr="002434AF">
        <w:rPr>
          <w:rFonts w:ascii="Arial" w:eastAsia="MS Mincho" w:hAnsi="Arial" w:cs="Arial"/>
          <w:b/>
          <w:bCs/>
          <w:i/>
          <w:iCs/>
          <w:sz w:val="24"/>
          <w:szCs w:val="28"/>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обыкновенных акций таких участников (акционеров) эмитента</w:t>
      </w:r>
      <w:bookmarkEnd w:id="75"/>
    </w:p>
    <w:p w14:paraId="2275DC8B"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E9A8848"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296AE615"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50988C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6" w:name="_Toc528575609"/>
      <w:r w:rsidRPr="002434AF">
        <w:rPr>
          <w:rFonts w:ascii="Arial" w:eastAsia="MS Mincho" w:hAnsi="Arial" w:cs="Arial"/>
          <w:b/>
          <w:bCs/>
          <w:i/>
          <w:iCs/>
          <w:sz w:val="24"/>
          <w:szCs w:val="28"/>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6"/>
    </w:p>
    <w:p w14:paraId="59CFEE69"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8FA28FC"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5003022B"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1E77156C"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7" w:name="_Toc528575610"/>
      <w:r w:rsidRPr="002434AF">
        <w:rPr>
          <w:rFonts w:ascii="Arial" w:eastAsia="MS Mincho" w:hAnsi="Arial" w:cs="Arial"/>
          <w:b/>
          <w:bCs/>
          <w:i/>
          <w:iCs/>
          <w:sz w:val="24"/>
          <w:szCs w:val="28"/>
          <w:lang w:eastAsia="ja-JP"/>
        </w:rPr>
        <w:t>6.4. Сведения об ограничениях на участие в уставном капитале эмитента</w:t>
      </w:r>
      <w:bookmarkEnd w:id="77"/>
    </w:p>
    <w:p w14:paraId="597D95FE"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1F00F3C"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1854218"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60456FA1"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8" w:name="_Toc528575611"/>
      <w:r w:rsidRPr="002434AF">
        <w:rPr>
          <w:rFonts w:ascii="Arial" w:eastAsia="MS Mincho" w:hAnsi="Arial" w:cs="Arial"/>
          <w:b/>
          <w:bCs/>
          <w:i/>
          <w:iCs/>
          <w:sz w:val="24"/>
          <w:szCs w:val="28"/>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78"/>
    </w:p>
    <w:p w14:paraId="62D85651"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07451AC"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296DEAB5"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78D1F692"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9" w:name="_Toc528575612"/>
      <w:r w:rsidRPr="002434AF">
        <w:rPr>
          <w:rFonts w:ascii="Arial" w:eastAsia="MS Mincho" w:hAnsi="Arial" w:cs="Arial"/>
          <w:b/>
          <w:bCs/>
          <w:i/>
          <w:iCs/>
          <w:sz w:val="24"/>
          <w:szCs w:val="28"/>
          <w:lang w:eastAsia="ja-JP"/>
        </w:rPr>
        <w:lastRenderedPageBreak/>
        <w:t>6.6. Сведения о совершенных эмитентом сделках, в совершении которых имелась заинтересованность</w:t>
      </w:r>
      <w:bookmarkEnd w:id="79"/>
    </w:p>
    <w:p w14:paraId="29ED308F"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B6C989F"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027C7DA"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712AE9F5"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0" w:name="_Toc528575613"/>
      <w:r w:rsidRPr="002434AF">
        <w:rPr>
          <w:rFonts w:ascii="Arial" w:eastAsia="MS Mincho" w:hAnsi="Arial" w:cs="Arial"/>
          <w:b/>
          <w:bCs/>
          <w:i/>
          <w:iCs/>
          <w:sz w:val="24"/>
          <w:szCs w:val="28"/>
          <w:lang w:eastAsia="ja-JP"/>
        </w:rPr>
        <w:t>6.7. Сведения о размере дебиторской задолженности</w:t>
      </w:r>
      <w:bookmarkEnd w:id="80"/>
    </w:p>
    <w:p w14:paraId="165E4E33"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AEAA71C"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5719B9EF"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br w:type="page"/>
      </w:r>
    </w:p>
    <w:p w14:paraId="10FEDAB9" w14:textId="77777777" w:rsidR="00DB0F16" w:rsidRPr="002434AF" w:rsidRDefault="00DB0F16"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81" w:name="Par978"/>
      <w:bookmarkStart w:id="82" w:name="_Toc528575614"/>
      <w:bookmarkEnd w:id="81"/>
      <w:r w:rsidRPr="002434AF">
        <w:rPr>
          <w:rFonts w:ascii="Arial" w:eastAsia="MS Mincho" w:hAnsi="Arial" w:cs="Arial"/>
          <w:b/>
          <w:bCs/>
          <w:kern w:val="32"/>
          <w:sz w:val="28"/>
          <w:szCs w:val="32"/>
          <w:lang w:eastAsia="ja-JP"/>
        </w:rPr>
        <w:lastRenderedPageBreak/>
        <w:t>Раздел VII. Бухгалтерская (финансовая) отчетность эмитента и иная финансовая информация</w:t>
      </w:r>
      <w:bookmarkEnd w:id="82"/>
    </w:p>
    <w:p w14:paraId="1C1996F8"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1CC15E92"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3" w:name="_Toc528575615"/>
      <w:r w:rsidRPr="002434AF">
        <w:rPr>
          <w:rFonts w:ascii="Arial" w:eastAsia="MS Mincho" w:hAnsi="Arial" w:cs="Arial"/>
          <w:b/>
          <w:bCs/>
          <w:i/>
          <w:iCs/>
          <w:sz w:val="24"/>
          <w:szCs w:val="28"/>
          <w:lang w:eastAsia="ja-JP"/>
        </w:rPr>
        <w:t>7.1. Годовая бухгалтерская (финансовая) отчетность эмитента</w:t>
      </w:r>
      <w:bookmarkEnd w:id="83"/>
    </w:p>
    <w:p w14:paraId="4155BC8A"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12EC823" w14:textId="77777777" w:rsidR="00DB0F16" w:rsidRPr="00BC38BB" w:rsidRDefault="00DB0F16" w:rsidP="00BC38BB">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BC38BB">
        <w:rPr>
          <w:rFonts w:ascii="Times New Roman" w:eastAsia="MS Mincho" w:hAnsi="Times New Roman"/>
          <w:sz w:val="18"/>
          <w:szCs w:val="18"/>
          <w:lang w:eastAsia="ja-JP"/>
        </w:rPr>
        <w:t>Состав годовой бухгалтерской (финансовой) отчетности эмитента:</w:t>
      </w:r>
    </w:p>
    <w:p w14:paraId="4AC09D90" w14:textId="77777777" w:rsidR="00DB0F16" w:rsidRPr="00BC38BB" w:rsidRDefault="00DB0F16" w:rsidP="00BC38BB">
      <w:pPr>
        <w:autoSpaceDE w:val="0"/>
        <w:autoSpaceDN w:val="0"/>
        <w:adjustRightInd w:val="0"/>
        <w:spacing w:after="0" w:line="240" w:lineRule="auto"/>
        <w:ind w:firstLine="540"/>
        <w:jc w:val="both"/>
        <w:rPr>
          <w:rFonts w:ascii="Times New Roman" w:eastAsia="MS Mincho" w:hAnsi="Times New Roman"/>
          <w:sz w:val="18"/>
          <w:szCs w:val="18"/>
          <w:lang w:eastAsia="ja-JP"/>
        </w:rPr>
      </w:pPr>
      <w:bookmarkStart w:id="84" w:name="Par982"/>
      <w:bookmarkEnd w:id="84"/>
      <w:r w:rsidRPr="00BC38BB">
        <w:rPr>
          <w:rFonts w:ascii="Times New Roman" w:eastAsia="MS Mincho" w:hAnsi="Times New Roman"/>
          <w:sz w:val="18"/>
          <w:szCs w:val="18"/>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p w14:paraId="5A6975A7" w14:textId="77777777" w:rsidR="00DB0F16" w:rsidRPr="00BC38BB" w:rsidRDefault="00DB0F16" w:rsidP="00BC38BB">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BC38BB">
        <w:rPr>
          <w:rFonts w:ascii="Times New Roman" w:eastAsia="MS Mincho" w:hAnsi="Times New Roman"/>
          <w:b/>
          <w:i/>
          <w:sz w:val="18"/>
          <w:szCs w:val="18"/>
          <w:lang w:eastAsia="ja-JP"/>
        </w:rP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связи с этим согласно п. 8.14 Положения о раскрытии Эмитент вместо информации, предусмотренной настоящим пунктом Положения о раскрытии, приводит ссылки на раскрытую ранее Эмитентом необходимую информацию. </w:t>
      </w:r>
    </w:p>
    <w:p w14:paraId="1AD3676E" w14:textId="77777777" w:rsidR="00DB0F16" w:rsidRPr="00BC38BB" w:rsidRDefault="00DB0F16" w:rsidP="00BC38BB">
      <w:pPr>
        <w:autoSpaceDE w:val="0"/>
        <w:autoSpaceDN w:val="0"/>
        <w:adjustRightInd w:val="0"/>
        <w:spacing w:after="0" w:line="240" w:lineRule="auto"/>
        <w:ind w:firstLine="540"/>
        <w:jc w:val="both"/>
        <w:outlineLvl w:val="4"/>
        <w:rPr>
          <w:rFonts w:ascii="Times New Roman" w:hAnsi="Times New Roman" w:cs="Calibri"/>
          <w:sz w:val="18"/>
          <w:szCs w:val="18"/>
          <w:lang w:eastAsia="ru-RU"/>
        </w:rPr>
      </w:pPr>
    </w:p>
    <w:p w14:paraId="3B339FAF" w14:textId="77777777" w:rsidR="00DB0F16" w:rsidRPr="00BC38BB" w:rsidRDefault="00DB0F16" w:rsidP="00BC38BB">
      <w:pPr>
        <w:autoSpaceDE w:val="0"/>
        <w:autoSpaceDN w:val="0"/>
        <w:spacing w:after="0" w:line="240" w:lineRule="auto"/>
        <w:ind w:firstLine="540"/>
        <w:jc w:val="both"/>
        <w:rPr>
          <w:rFonts w:ascii="Times New Roman" w:hAnsi="Times New Roman"/>
          <w:b/>
          <w:bCs/>
          <w:i/>
          <w:iCs/>
          <w:sz w:val="18"/>
          <w:szCs w:val="18"/>
          <w:lang w:eastAsia="ru-RU"/>
        </w:rPr>
      </w:pPr>
      <w:r w:rsidRPr="00BC38BB">
        <w:rPr>
          <w:rFonts w:ascii="Times New Roman" w:hAnsi="Times New Roman"/>
          <w:b/>
          <w:bCs/>
          <w:i/>
          <w:iCs/>
          <w:sz w:val="18"/>
          <w:szCs w:val="18"/>
          <w:lang w:eastAsia="ru-RU"/>
        </w:rPr>
        <w:t xml:space="preserve">1. Годовая бухгалтерская (финансовая) отчетность Эмитента за 2015 год, составленная в соответствии с требованиями законодательства Российской Федерации, включающая бухгалтерский баланс на 31 декабря 2015 г., отчет о финансовых результатах за 2015 год, отчет об изменениях капитала за 2015 год, отчет о движении денежных средств за 2015 год, а также </w:t>
      </w:r>
      <w:r>
        <w:rPr>
          <w:rFonts w:ascii="Times New Roman" w:hAnsi="Times New Roman"/>
          <w:b/>
          <w:bCs/>
          <w:i/>
          <w:iCs/>
          <w:sz w:val="18"/>
          <w:szCs w:val="18"/>
          <w:lang w:eastAsia="ru-RU"/>
        </w:rPr>
        <w:t>п</w:t>
      </w:r>
      <w:r w:rsidRPr="00BC38BB">
        <w:rPr>
          <w:rFonts w:ascii="Times New Roman" w:hAnsi="Times New Roman"/>
          <w:b/>
          <w:bCs/>
          <w:i/>
          <w:iCs/>
          <w:sz w:val="18"/>
          <w:szCs w:val="18"/>
          <w:lang w:eastAsia="ru-RU"/>
        </w:rPr>
        <w:t>ояснения к бухгалтерскому балансу и отчету о финансовых результатах за 2015 год</w:t>
      </w:r>
      <w:r>
        <w:rPr>
          <w:rFonts w:ascii="Times New Roman" w:hAnsi="Times New Roman"/>
          <w:b/>
          <w:bCs/>
          <w:i/>
          <w:iCs/>
          <w:sz w:val="18"/>
          <w:szCs w:val="18"/>
          <w:lang w:eastAsia="ru-RU"/>
        </w:rPr>
        <w:t xml:space="preserve"> </w:t>
      </w:r>
      <w:r w:rsidRPr="00BC38BB">
        <w:rPr>
          <w:rFonts w:ascii="Times New Roman" w:hAnsi="Times New Roman"/>
          <w:b/>
          <w:bCs/>
          <w:i/>
          <w:iCs/>
          <w:sz w:val="18"/>
          <w:szCs w:val="18"/>
          <w:lang w:eastAsia="ru-RU"/>
        </w:rPr>
        <w:t>и аудиторское заключение о бухгалтерской отчетности Эмитента за 2015 год раскрыта Эмитентом на следующ</w:t>
      </w:r>
      <w:r>
        <w:rPr>
          <w:rFonts w:ascii="Times New Roman" w:hAnsi="Times New Roman"/>
          <w:b/>
          <w:bCs/>
          <w:i/>
          <w:iCs/>
          <w:sz w:val="18"/>
          <w:szCs w:val="18"/>
          <w:lang w:eastAsia="ru-RU"/>
        </w:rPr>
        <w:t>ей</w:t>
      </w:r>
      <w:r w:rsidRPr="00BC38BB">
        <w:rPr>
          <w:rFonts w:ascii="Times New Roman" w:hAnsi="Times New Roman"/>
          <w:b/>
          <w:bCs/>
          <w:i/>
          <w:iCs/>
          <w:sz w:val="18"/>
          <w:szCs w:val="18"/>
          <w:lang w:eastAsia="ru-RU"/>
        </w:rPr>
        <w:t xml:space="preserve"> страниц</w:t>
      </w:r>
      <w:r>
        <w:rPr>
          <w:rFonts w:ascii="Times New Roman" w:hAnsi="Times New Roman"/>
          <w:b/>
          <w:bCs/>
          <w:i/>
          <w:iCs/>
          <w:sz w:val="18"/>
          <w:szCs w:val="18"/>
          <w:lang w:eastAsia="ru-RU"/>
        </w:rPr>
        <w:t>е</w:t>
      </w:r>
      <w:r w:rsidRPr="00BC38BB">
        <w:rPr>
          <w:rFonts w:ascii="Times New Roman" w:hAnsi="Times New Roman"/>
          <w:b/>
          <w:bCs/>
          <w:i/>
          <w:iCs/>
          <w:sz w:val="18"/>
          <w:szCs w:val="18"/>
          <w:lang w:eastAsia="ru-RU"/>
        </w:rPr>
        <w:t xml:space="preserve"> в сети Интернет: </w:t>
      </w:r>
    </w:p>
    <w:p w14:paraId="4681C34E" w14:textId="77777777" w:rsidR="00DB0F16" w:rsidRPr="00BC38BB" w:rsidRDefault="009B5CF6" w:rsidP="00BC38BB">
      <w:pPr>
        <w:autoSpaceDE w:val="0"/>
        <w:autoSpaceDN w:val="0"/>
        <w:spacing w:after="0" w:line="240" w:lineRule="auto"/>
        <w:ind w:firstLine="540"/>
        <w:jc w:val="both"/>
        <w:rPr>
          <w:rFonts w:ascii="Times New Roman" w:hAnsi="Times New Roman"/>
          <w:b/>
          <w:bCs/>
          <w:i/>
          <w:iCs/>
          <w:sz w:val="18"/>
          <w:szCs w:val="18"/>
          <w:lang w:eastAsia="ru-RU"/>
        </w:rPr>
      </w:pPr>
      <w:hyperlink r:id="rId8" w:history="1">
        <w:r w:rsidR="00DB0F16" w:rsidRPr="00CB5FAD">
          <w:rPr>
            <w:rStyle w:val="af"/>
            <w:rFonts w:ascii="Times New Roman" w:hAnsi="Times New Roman"/>
            <w:b/>
            <w:bCs/>
            <w:i/>
            <w:iCs/>
            <w:sz w:val="18"/>
            <w:szCs w:val="18"/>
            <w:lang w:eastAsia="ru-RU"/>
          </w:rPr>
          <w:t>http://e-disclosure.ru/portal/files.aspx?id=197&amp;type=3</w:t>
        </w:r>
      </w:hyperlink>
      <w:r w:rsidR="00DB0F16" w:rsidRPr="00BC38BB">
        <w:rPr>
          <w:rFonts w:ascii="Times New Roman" w:hAnsi="Times New Roman"/>
          <w:b/>
          <w:bCs/>
          <w:i/>
          <w:iCs/>
          <w:sz w:val="18"/>
          <w:szCs w:val="18"/>
          <w:lang w:eastAsia="ru-RU"/>
        </w:rPr>
        <w:t xml:space="preserve"> – в разделе «Бухгалт</w:t>
      </w:r>
      <w:r w:rsidR="00DB0F16">
        <w:rPr>
          <w:rFonts w:ascii="Times New Roman" w:hAnsi="Times New Roman"/>
          <w:b/>
          <w:bCs/>
          <w:i/>
          <w:iCs/>
          <w:sz w:val="18"/>
          <w:szCs w:val="18"/>
          <w:lang w:eastAsia="ru-RU"/>
        </w:rPr>
        <w:t>ерская (финансовая) отчетность».</w:t>
      </w:r>
    </w:p>
    <w:p w14:paraId="7B2E7328" w14:textId="77777777" w:rsidR="00DB0F16" w:rsidRDefault="00DB0F16" w:rsidP="00BC38BB">
      <w:pPr>
        <w:autoSpaceDE w:val="0"/>
        <w:autoSpaceDN w:val="0"/>
        <w:spacing w:after="0" w:line="240" w:lineRule="auto"/>
        <w:ind w:firstLine="540"/>
        <w:jc w:val="both"/>
        <w:rPr>
          <w:rFonts w:ascii="Times New Roman" w:hAnsi="Times New Roman"/>
          <w:b/>
          <w:bCs/>
          <w:i/>
          <w:iCs/>
          <w:sz w:val="18"/>
          <w:szCs w:val="18"/>
          <w:lang w:eastAsia="ru-RU"/>
        </w:rPr>
      </w:pPr>
      <w:r w:rsidRPr="00BC38BB">
        <w:rPr>
          <w:rFonts w:ascii="Times New Roman" w:hAnsi="Times New Roman"/>
          <w:b/>
          <w:bCs/>
          <w:i/>
          <w:iCs/>
          <w:sz w:val="18"/>
          <w:szCs w:val="18"/>
          <w:lang w:eastAsia="ru-RU"/>
        </w:rPr>
        <w:t xml:space="preserve">Указанная отчетность также раскрыта Эмитентом в составе Ежеквартального отчета Эмитента за 1 квартал 2016 года: </w:t>
      </w:r>
      <w:hyperlink r:id="rId9" w:history="1">
        <w:r w:rsidRPr="00CB5FAD">
          <w:rPr>
            <w:rStyle w:val="af"/>
            <w:rFonts w:ascii="Times New Roman" w:hAnsi="Times New Roman"/>
            <w:b/>
            <w:bCs/>
            <w:i/>
            <w:iCs/>
            <w:sz w:val="18"/>
            <w:szCs w:val="18"/>
            <w:lang w:eastAsia="ru-RU"/>
          </w:rPr>
          <w:t>http://e-disclosure.ru/portal/files.aspx?id=197&amp;type=5</w:t>
        </w:r>
      </w:hyperlink>
    </w:p>
    <w:p w14:paraId="4004ADFB" w14:textId="77777777" w:rsidR="00DB0F16" w:rsidRPr="00BC38BB" w:rsidRDefault="00DB0F16" w:rsidP="00BC38BB">
      <w:pPr>
        <w:autoSpaceDE w:val="0"/>
        <w:autoSpaceDN w:val="0"/>
        <w:spacing w:after="0" w:line="240" w:lineRule="auto"/>
        <w:ind w:firstLine="540"/>
        <w:jc w:val="both"/>
        <w:rPr>
          <w:rFonts w:ascii="Times New Roman" w:hAnsi="Times New Roman" w:cs="Calibri"/>
          <w:b/>
          <w:i/>
          <w:sz w:val="18"/>
          <w:szCs w:val="18"/>
          <w:lang w:eastAsia="ru-RU"/>
        </w:rPr>
      </w:pPr>
    </w:p>
    <w:p w14:paraId="0E93581E" w14:textId="77777777" w:rsidR="00DB0F16" w:rsidRPr="00BC38BB"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Pr>
          <w:rFonts w:ascii="Times New Roman" w:hAnsi="Times New Roman"/>
          <w:b/>
          <w:bCs/>
          <w:i/>
          <w:iCs/>
          <w:sz w:val="18"/>
          <w:szCs w:val="18"/>
          <w:lang w:eastAsia="ru-RU"/>
        </w:rPr>
        <w:t>2</w:t>
      </w:r>
      <w:r w:rsidRPr="00BC38BB">
        <w:rPr>
          <w:rFonts w:ascii="Times New Roman" w:hAnsi="Times New Roman"/>
          <w:b/>
          <w:bCs/>
          <w:i/>
          <w:iCs/>
          <w:sz w:val="18"/>
          <w:szCs w:val="18"/>
          <w:lang w:eastAsia="ru-RU"/>
        </w:rPr>
        <w:t>. Годовая бухгалтерская (финансовая) отчетность Эмитента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 составленная в соответствии с требованиями законодательства Российской Федерации, включающая бухгалтерский баланс на 31 декабря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 отчет о финансовых результатах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 отчет об изменениях капитала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 отчет о движении денежных средств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 а также </w:t>
      </w:r>
      <w:r>
        <w:rPr>
          <w:rFonts w:ascii="Times New Roman" w:hAnsi="Times New Roman"/>
          <w:b/>
          <w:bCs/>
          <w:i/>
          <w:iCs/>
          <w:sz w:val="18"/>
          <w:szCs w:val="18"/>
          <w:lang w:eastAsia="ru-RU"/>
        </w:rPr>
        <w:t>п</w:t>
      </w:r>
      <w:r w:rsidRPr="00BC38BB">
        <w:rPr>
          <w:rFonts w:ascii="Times New Roman" w:hAnsi="Times New Roman"/>
          <w:b/>
          <w:bCs/>
          <w:i/>
          <w:iCs/>
          <w:sz w:val="18"/>
          <w:szCs w:val="18"/>
          <w:lang w:eastAsia="ru-RU"/>
        </w:rPr>
        <w:t>ояснения к бухгалтерскому балансу и отчету о финансовых результатах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w:t>
      </w:r>
      <w:r>
        <w:rPr>
          <w:rFonts w:ascii="Times New Roman" w:hAnsi="Times New Roman"/>
          <w:b/>
          <w:bCs/>
          <w:i/>
          <w:iCs/>
          <w:sz w:val="18"/>
          <w:szCs w:val="18"/>
          <w:lang w:eastAsia="ru-RU"/>
        </w:rPr>
        <w:t xml:space="preserve"> </w:t>
      </w:r>
      <w:r w:rsidRPr="00BC38BB">
        <w:rPr>
          <w:rFonts w:ascii="Times New Roman" w:hAnsi="Times New Roman"/>
          <w:b/>
          <w:bCs/>
          <w:i/>
          <w:iCs/>
          <w:sz w:val="18"/>
          <w:szCs w:val="18"/>
          <w:lang w:eastAsia="ru-RU"/>
        </w:rPr>
        <w:t>и аудиторское заключение о бухгалтерской отчетности Эмитента за 201</w:t>
      </w:r>
      <w:r>
        <w:rPr>
          <w:rFonts w:ascii="Times New Roman" w:hAnsi="Times New Roman"/>
          <w:b/>
          <w:bCs/>
          <w:i/>
          <w:iCs/>
          <w:sz w:val="18"/>
          <w:szCs w:val="18"/>
          <w:lang w:eastAsia="ru-RU"/>
        </w:rPr>
        <w:t>6</w:t>
      </w:r>
      <w:r w:rsidRPr="00BC38BB">
        <w:rPr>
          <w:rFonts w:ascii="Times New Roman" w:hAnsi="Times New Roman"/>
          <w:b/>
          <w:bCs/>
          <w:i/>
          <w:iCs/>
          <w:sz w:val="18"/>
          <w:szCs w:val="18"/>
          <w:lang w:eastAsia="ru-RU"/>
        </w:rPr>
        <w:t xml:space="preserve"> год раскрыта Эмитентом на следующ</w:t>
      </w:r>
      <w:r>
        <w:rPr>
          <w:rFonts w:ascii="Times New Roman" w:hAnsi="Times New Roman"/>
          <w:b/>
          <w:bCs/>
          <w:i/>
          <w:iCs/>
          <w:sz w:val="18"/>
          <w:szCs w:val="18"/>
          <w:lang w:eastAsia="ru-RU"/>
        </w:rPr>
        <w:t>ей</w:t>
      </w:r>
      <w:r w:rsidRPr="00BC38BB">
        <w:rPr>
          <w:rFonts w:ascii="Times New Roman" w:hAnsi="Times New Roman"/>
          <w:b/>
          <w:bCs/>
          <w:i/>
          <w:iCs/>
          <w:sz w:val="18"/>
          <w:szCs w:val="18"/>
          <w:lang w:eastAsia="ru-RU"/>
        </w:rPr>
        <w:t xml:space="preserve"> страниц</w:t>
      </w:r>
      <w:r>
        <w:rPr>
          <w:rFonts w:ascii="Times New Roman" w:hAnsi="Times New Roman"/>
          <w:b/>
          <w:bCs/>
          <w:i/>
          <w:iCs/>
          <w:sz w:val="18"/>
          <w:szCs w:val="18"/>
          <w:lang w:eastAsia="ru-RU"/>
        </w:rPr>
        <w:t>е</w:t>
      </w:r>
      <w:r w:rsidRPr="00BC38BB">
        <w:rPr>
          <w:rFonts w:ascii="Times New Roman" w:hAnsi="Times New Roman"/>
          <w:b/>
          <w:bCs/>
          <w:i/>
          <w:iCs/>
          <w:sz w:val="18"/>
          <w:szCs w:val="18"/>
          <w:lang w:eastAsia="ru-RU"/>
        </w:rPr>
        <w:t xml:space="preserve"> в сети Интернет: </w:t>
      </w:r>
    </w:p>
    <w:p w14:paraId="45A839E2" w14:textId="77777777" w:rsidR="00DB0F16" w:rsidRPr="00BC38BB" w:rsidRDefault="009B5CF6" w:rsidP="002C3B47">
      <w:pPr>
        <w:autoSpaceDE w:val="0"/>
        <w:autoSpaceDN w:val="0"/>
        <w:spacing w:after="0" w:line="240" w:lineRule="auto"/>
        <w:ind w:firstLine="540"/>
        <w:jc w:val="both"/>
        <w:rPr>
          <w:rFonts w:ascii="Times New Roman" w:hAnsi="Times New Roman"/>
          <w:b/>
          <w:bCs/>
          <w:i/>
          <w:iCs/>
          <w:sz w:val="18"/>
          <w:szCs w:val="18"/>
          <w:lang w:eastAsia="ru-RU"/>
        </w:rPr>
      </w:pPr>
      <w:hyperlink r:id="rId10" w:history="1">
        <w:r w:rsidR="00DB0F16" w:rsidRPr="00CB5FAD">
          <w:rPr>
            <w:rStyle w:val="af"/>
            <w:rFonts w:ascii="Times New Roman" w:hAnsi="Times New Roman"/>
            <w:b/>
            <w:bCs/>
            <w:i/>
            <w:iCs/>
            <w:sz w:val="18"/>
            <w:szCs w:val="18"/>
            <w:lang w:eastAsia="ru-RU"/>
          </w:rPr>
          <w:t>http://e-disclosure.ru/portal/files.aspx?id=197&amp;type=3</w:t>
        </w:r>
      </w:hyperlink>
      <w:r w:rsidR="00DB0F16" w:rsidRPr="00BC38BB">
        <w:rPr>
          <w:rFonts w:ascii="Times New Roman" w:hAnsi="Times New Roman"/>
          <w:b/>
          <w:bCs/>
          <w:i/>
          <w:iCs/>
          <w:sz w:val="18"/>
          <w:szCs w:val="18"/>
          <w:lang w:eastAsia="ru-RU"/>
        </w:rPr>
        <w:t xml:space="preserve"> – в разделе «Бухгалт</w:t>
      </w:r>
      <w:r w:rsidR="00DB0F16">
        <w:rPr>
          <w:rFonts w:ascii="Times New Roman" w:hAnsi="Times New Roman"/>
          <w:b/>
          <w:bCs/>
          <w:i/>
          <w:iCs/>
          <w:sz w:val="18"/>
          <w:szCs w:val="18"/>
          <w:lang w:eastAsia="ru-RU"/>
        </w:rPr>
        <w:t>ерская (финансовая) отчетность».</w:t>
      </w:r>
    </w:p>
    <w:p w14:paraId="61C17BC6" w14:textId="77777777" w:rsidR="00DB0F16"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sidRPr="00BC38BB">
        <w:rPr>
          <w:rFonts w:ascii="Times New Roman" w:hAnsi="Times New Roman"/>
          <w:b/>
          <w:bCs/>
          <w:i/>
          <w:iCs/>
          <w:sz w:val="18"/>
          <w:szCs w:val="18"/>
          <w:lang w:eastAsia="ru-RU"/>
        </w:rPr>
        <w:t>Указанная отчетность также раскрыта Эмитентом в составе Ежеквартального отчета Эмитента за 1 квартал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года: </w:t>
      </w:r>
      <w:hyperlink r:id="rId11" w:history="1">
        <w:r w:rsidRPr="00CB5FAD">
          <w:rPr>
            <w:rStyle w:val="af"/>
            <w:rFonts w:ascii="Times New Roman" w:hAnsi="Times New Roman"/>
            <w:b/>
            <w:bCs/>
            <w:i/>
            <w:iCs/>
            <w:sz w:val="18"/>
            <w:szCs w:val="18"/>
            <w:lang w:eastAsia="ru-RU"/>
          </w:rPr>
          <w:t>http://e-disclosure.ru/portal/files.aspx?id=197&amp;type=5</w:t>
        </w:r>
      </w:hyperlink>
    </w:p>
    <w:p w14:paraId="56B6519D" w14:textId="77777777" w:rsidR="00DB0F16" w:rsidRPr="00BC38BB" w:rsidRDefault="00DB0F16" w:rsidP="00BC38BB">
      <w:pPr>
        <w:autoSpaceDE w:val="0"/>
        <w:autoSpaceDN w:val="0"/>
        <w:spacing w:after="0" w:line="240" w:lineRule="auto"/>
        <w:ind w:firstLine="540"/>
        <w:jc w:val="both"/>
        <w:rPr>
          <w:rFonts w:ascii="Times New Roman" w:hAnsi="Times New Roman" w:cs="Calibri"/>
          <w:b/>
          <w:i/>
          <w:sz w:val="18"/>
          <w:szCs w:val="18"/>
          <w:lang w:eastAsia="ru-RU"/>
        </w:rPr>
      </w:pPr>
    </w:p>
    <w:p w14:paraId="2B65E973" w14:textId="77777777" w:rsidR="00DB0F16" w:rsidRPr="00BC38BB"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Pr>
          <w:rFonts w:ascii="Times New Roman" w:hAnsi="Times New Roman"/>
          <w:b/>
          <w:bCs/>
          <w:i/>
          <w:iCs/>
          <w:sz w:val="18"/>
          <w:szCs w:val="18"/>
          <w:lang w:eastAsia="ru-RU"/>
        </w:rPr>
        <w:t>3</w:t>
      </w:r>
      <w:r w:rsidRPr="00BC38BB">
        <w:rPr>
          <w:rFonts w:ascii="Times New Roman" w:hAnsi="Times New Roman"/>
          <w:b/>
          <w:bCs/>
          <w:i/>
          <w:iCs/>
          <w:sz w:val="18"/>
          <w:szCs w:val="18"/>
          <w:lang w:eastAsia="ru-RU"/>
        </w:rPr>
        <w:t>. Годовая бухгалтерская (финансовая) отчетность Эмитента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 составленная в соответствии с требованиями законодательства Российской Федерации, включающая бухгалтерский баланс на 31 декабря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 отчет о финансовых результатах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 отчет об изменениях капитала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 отчет о движении денежных средств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 а также </w:t>
      </w:r>
      <w:r>
        <w:rPr>
          <w:rFonts w:ascii="Times New Roman" w:hAnsi="Times New Roman"/>
          <w:b/>
          <w:bCs/>
          <w:i/>
          <w:iCs/>
          <w:sz w:val="18"/>
          <w:szCs w:val="18"/>
          <w:lang w:eastAsia="ru-RU"/>
        </w:rPr>
        <w:t>п</w:t>
      </w:r>
      <w:r w:rsidRPr="00BC38BB">
        <w:rPr>
          <w:rFonts w:ascii="Times New Roman" w:hAnsi="Times New Roman"/>
          <w:b/>
          <w:bCs/>
          <w:i/>
          <w:iCs/>
          <w:sz w:val="18"/>
          <w:szCs w:val="18"/>
          <w:lang w:eastAsia="ru-RU"/>
        </w:rPr>
        <w:t>ояснения к бухгалтерскому балансу и отчету о финансовых результатах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w:t>
      </w:r>
      <w:r>
        <w:rPr>
          <w:rFonts w:ascii="Times New Roman" w:hAnsi="Times New Roman"/>
          <w:b/>
          <w:bCs/>
          <w:i/>
          <w:iCs/>
          <w:sz w:val="18"/>
          <w:szCs w:val="18"/>
          <w:lang w:eastAsia="ru-RU"/>
        </w:rPr>
        <w:t xml:space="preserve"> </w:t>
      </w:r>
      <w:r w:rsidRPr="00BC38BB">
        <w:rPr>
          <w:rFonts w:ascii="Times New Roman" w:hAnsi="Times New Roman"/>
          <w:b/>
          <w:bCs/>
          <w:i/>
          <w:iCs/>
          <w:sz w:val="18"/>
          <w:szCs w:val="18"/>
          <w:lang w:eastAsia="ru-RU"/>
        </w:rPr>
        <w:t>и аудиторское заключение о бухгалтерской отчетности Эмитента за 201</w:t>
      </w:r>
      <w:r>
        <w:rPr>
          <w:rFonts w:ascii="Times New Roman" w:hAnsi="Times New Roman"/>
          <w:b/>
          <w:bCs/>
          <w:i/>
          <w:iCs/>
          <w:sz w:val="18"/>
          <w:szCs w:val="18"/>
          <w:lang w:eastAsia="ru-RU"/>
        </w:rPr>
        <w:t>7</w:t>
      </w:r>
      <w:r w:rsidRPr="00BC38BB">
        <w:rPr>
          <w:rFonts w:ascii="Times New Roman" w:hAnsi="Times New Roman"/>
          <w:b/>
          <w:bCs/>
          <w:i/>
          <w:iCs/>
          <w:sz w:val="18"/>
          <w:szCs w:val="18"/>
          <w:lang w:eastAsia="ru-RU"/>
        </w:rPr>
        <w:t xml:space="preserve"> год раскрыта Эмитентом на следующ</w:t>
      </w:r>
      <w:r>
        <w:rPr>
          <w:rFonts w:ascii="Times New Roman" w:hAnsi="Times New Roman"/>
          <w:b/>
          <w:bCs/>
          <w:i/>
          <w:iCs/>
          <w:sz w:val="18"/>
          <w:szCs w:val="18"/>
          <w:lang w:eastAsia="ru-RU"/>
        </w:rPr>
        <w:t>ей</w:t>
      </w:r>
      <w:r w:rsidRPr="00BC38BB">
        <w:rPr>
          <w:rFonts w:ascii="Times New Roman" w:hAnsi="Times New Roman"/>
          <w:b/>
          <w:bCs/>
          <w:i/>
          <w:iCs/>
          <w:sz w:val="18"/>
          <w:szCs w:val="18"/>
          <w:lang w:eastAsia="ru-RU"/>
        </w:rPr>
        <w:t xml:space="preserve"> страниц</w:t>
      </w:r>
      <w:r>
        <w:rPr>
          <w:rFonts w:ascii="Times New Roman" w:hAnsi="Times New Roman"/>
          <w:b/>
          <w:bCs/>
          <w:i/>
          <w:iCs/>
          <w:sz w:val="18"/>
          <w:szCs w:val="18"/>
          <w:lang w:eastAsia="ru-RU"/>
        </w:rPr>
        <w:t>е</w:t>
      </w:r>
      <w:r w:rsidRPr="00BC38BB">
        <w:rPr>
          <w:rFonts w:ascii="Times New Roman" w:hAnsi="Times New Roman"/>
          <w:b/>
          <w:bCs/>
          <w:i/>
          <w:iCs/>
          <w:sz w:val="18"/>
          <w:szCs w:val="18"/>
          <w:lang w:eastAsia="ru-RU"/>
        </w:rPr>
        <w:t xml:space="preserve"> в сети Интернет: </w:t>
      </w:r>
    </w:p>
    <w:p w14:paraId="7FB9AC74" w14:textId="77777777" w:rsidR="00DB0F16" w:rsidRPr="00BC38BB" w:rsidRDefault="009B5CF6" w:rsidP="002C3B47">
      <w:pPr>
        <w:autoSpaceDE w:val="0"/>
        <w:autoSpaceDN w:val="0"/>
        <w:spacing w:after="0" w:line="240" w:lineRule="auto"/>
        <w:ind w:firstLine="540"/>
        <w:jc w:val="both"/>
        <w:rPr>
          <w:rFonts w:ascii="Times New Roman" w:hAnsi="Times New Roman"/>
          <w:b/>
          <w:bCs/>
          <w:i/>
          <w:iCs/>
          <w:sz w:val="18"/>
          <w:szCs w:val="18"/>
          <w:lang w:eastAsia="ru-RU"/>
        </w:rPr>
      </w:pPr>
      <w:hyperlink r:id="rId12" w:history="1">
        <w:r w:rsidR="00DB0F16" w:rsidRPr="00CB5FAD">
          <w:rPr>
            <w:rStyle w:val="af"/>
            <w:rFonts w:ascii="Times New Roman" w:hAnsi="Times New Roman"/>
            <w:b/>
            <w:bCs/>
            <w:i/>
            <w:iCs/>
            <w:sz w:val="18"/>
            <w:szCs w:val="18"/>
            <w:lang w:eastAsia="ru-RU"/>
          </w:rPr>
          <w:t>http://e-disclosure.ru/portal/files.aspx?id=197&amp;type=3</w:t>
        </w:r>
      </w:hyperlink>
      <w:r w:rsidR="00DB0F16" w:rsidRPr="00BC38BB">
        <w:rPr>
          <w:rFonts w:ascii="Times New Roman" w:hAnsi="Times New Roman"/>
          <w:b/>
          <w:bCs/>
          <w:i/>
          <w:iCs/>
          <w:sz w:val="18"/>
          <w:szCs w:val="18"/>
          <w:lang w:eastAsia="ru-RU"/>
        </w:rPr>
        <w:t xml:space="preserve"> – в разделе «Бухгалт</w:t>
      </w:r>
      <w:r w:rsidR="00DB0F16">
        <w:rPr>
          <w:rFonts w:ascii="Times New Roman" w:hAnsi="Times New Roman"/>
          <w:b/>
          <w:bCs/>
          <w:i/>
          <w:iCs/>
          <w:sz w:val="18"/>
          <w:szCs w:val="18"/>
          <w:lang w:eastAsia="ru-RU"/>
        </w:rPr>
        <w:t>ерская (финансовая) отчетность».</w:t>
      </w:r>
    </w:p>
    <w:p w14:paraId="1119C984" w14:textId="77777777" w:rsidR="00DB0F16"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sidRPr="00BC38BB">
        <w:rPr>
          <w:rFonts w:ascii="Times New Roman" w:hAnsi="Times New Roman"/>
          <w:b/>
          <w:bCs/>
          <w:i/>
          <w:iCs/>
          <w:sz w:val="18"/>
          <w:szCs w:val="18"/>
          <w:lang w:eastAsia="ru-RU"/>
        </w:rPr>
        <w:t>Указанная отчетность также раскрыта Эмитентом в составе Ежеквартального отчета Эмитента за 1 квартал 201</w:t>
      </w:r>
      <w:r>
        <w:rPr>
          <w:rFonts w:ascii="Times New Roman" w:hAnsi="Times New Roman"/>
          <w:b/>
          <w:bCs/>
          <w:i/>
          <w:iCs/>
          <w:sz w:val="18"/>
          <w:szCs w:val="18"/>
          <w:lang w:eastAsia="ru-RU"/>
        </w:rPr>
        <w:t>8</w:t>
      </w:r>
      <w:r w:rsidRPr="00BC38BB">
        <w:rPr>
          <w:rFonts w:ascii="Times New Roman" w:hAnsi="Times New Roman"/>
          <w:b/>
          <w:bCs/>
          <w:i/>
          <w:iCs/>
          <w:sz w:val="18"/>
          <w:szCs w:val="18"/>
          <w:lang w:eastAsia="ru-RU"/>
        </w:rPr>
        <w:t xml:space="preserve"> года: </w:t>
      </w:r>
      <w:hyperlink r:id="rId13" w:history="1">
        <w:r w:rsidRPr="00CB5FAD">
          <w:rPr>
            <w:rStyle w:val="af"/>
            <w:rFonts w:ascii="Times New Roman" w:hAnsi="Times New Roman"/>
            <w:b/>
            <w:bCs/>
            <w:i/>
            <w:iCs/>
            <w:sz w:val="18"/>
            <w:szCs w:val="18"/>
            <w:lang w:eastAsia="ru-RU"/>
          </w:rPr>
          <w:t>http://e-disclosure.ru/portal/files.aspx?id=197&amp;type=5</w:t>
        </w:r>
      </w:hyperlink>
    </w:p>
    <w:p w14:paraId="25548BAC" w14:textId="77777777" w:rsidR="00DB0F16" w:rsidRPr="00BC38BB" w:rsidRDefault="00DB0F16" w:rsidP="00BC38BB">
      <w:pPr>
        <w:autoSpaceDE w:val="0"/>
        <w:autoSpaceDN w:val="0"/>
        <w:spacing w:after="0" w:line="240" w:lineRule="auto"/>
        <w:ind w:firstLine="540"/>
        <w:jc w:val="both"/>
        <w:rPr>
          <w:rFonts w:ascii="Times New Roman" w:hAnsi="Times New Roman" w:cs="Calibri"/>
          <w:b/>
          <w:i/>
          <w:sz w:val="18"/>
          <w:szCs w:val="18"/>
          <w:lang w:eastAsia="ru-RU"/>
        </w:rPr>
      </w:pPr>
    </w:p>
    <w:p w14:paraId="377EFA3C" w14:textId="77777777" w:rsidR="00DB0F16" w:rsidRPr="00BC38BB" w:rsidRDefault="00DB0F16" w:rsidP="00BC38BB">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BC38BB">
        <w:rPr>
          <w:rFonts w:ascii="Times New Roman" w:eastAsia="MS Mincho" w:hAnsi="Times New Roman"/>
          <w:sz w:val="18"/>
          <w:szCs w:val="18"/>
          <w:lang w:eastAsia="ja-JP"/>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1D52A4D8" w14:textId="77777777" w:rsidR="00DB0F16" w:rsidRPr="00BC38BB" w:rsidRDefault="00DB0F16" w:rsidP="00BC38BB">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r w:rsidRPr="00BC38BB">
        <w:rPr>
          <w:rFonts w:ascii="Times New Roman" w:eastAsia="MS Mincho" w:hAnsi="Times New Roman"/>
          <w:b/>
          <w:bCs/>
          <w:i/>
          <w:iCs/>
          <w:sz w:val="18"/>
          <w:szCs w:val="18"/>
          <w:lang w:eastAsia="ja-JP"/>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068AAC2B" w14:textId="77777777" w:rsidR="00DB0F16" w:rsidRPr="002434AF" w:rsidRDefault="00DB0F16" w:rsidP="00BC38BB">
      <w:pPr>
        <w:autoSpaceDE w:val="0"/>
        <w:autoSpaceDN w:val="0"/>
        <w:spacing w:after="0" w:line="240" w:lineRule="auto"/>
        <w:ind w:firstLine="540"/>
        <w:rPr>
          <w:rFonts w:ascii="Times New Roman" w:eastAsia="MS Mincho" w:hAnsi="Times New Roman"/>
          <w:sz w:val="18"/>
          <w:szCs w:val="20"/>
          <w:lang w:eastAsia="ja-JP"/>
        </w:rPr>
      </w:pPr>
    </w:p>
    <w:p w14:paraId="10FB9BDB"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5" w:name="_Toc528575616"/>
      <w:r w:rsidRPr="002434AF">
        <w:rPr>
          <w:rFonts w:ascii="Arial" w:eastAsia="MS Mincho" w:hAnsi="Arial" w:cs="Arial"/>
          <w:b/>
          <w:bCs/>
          <w:i/>
          <w:iCs/>
          <w:sz w:val="24"/>
          <w:szCs w:val="28"/>
          <w:lang w:eastAsia="ja-JP"/>
        </w:rPr>
        <w:t>7.2. Промежуточная бухгалтерская (финансовая) отчетность эмитента</w:t>
      </w:r>
      <w:bookmarkEnd w:id="85"/>
    </w:p>
    <w:p w14:paraId="1F96D6CF"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8BB8A27"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2C3B47">
        <w:rPr>
          <w:rFonts w:ascii="Times New Roman" w:eastAsia="MS Mincho" w:hAnsi="Times New Roman"/>
          <w:sz w:val="18"/>
          <w:szCs w:val="18"/>
          <w:lang w:eastAsia="ja-JP"/>
        </w:rPr>
        <w:t>Состав промежуточной бухгалтерской (финансовой) отчетности эмитента:</w:t>
      </w:r>
    </w:p>
    <w:p w14:paraId="4DAFFAE5"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2C3B47">
        <w:rPr>
          <w:rFonts w:ascii="Times New Roman" w:eastAsia="MS Mincho" w:hAnsi="Times New Roman"/>
          <w:sz w:val="18"/>
          <w:szCs w:val="18"/>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7338FF6D"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2C3B47">
        <w:rPr>
          <w:rFonts w:ascii="Times New Roman" w:eastAsia="MS Mincho" w:hAnsi="Times New Roman"/>
          <w:b/>
          <w:i/>
          <w:sz w:val="18"/>
          <w:szCs w:val="18"/>
          <w:lang w:eastAsia="ja-JP"/>
        </w:rP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связи с этим согласно п. 8.14 Положения о раскрытии Эмитент вместо информации, предусмотренной настоящим пунктом Положения о раскрытии, приводит ссылки на раскрытую ранее Эмитентом необходимую информацию. </w:t>
      </w:r>
    </w:p>
    <w:p w14:paraId="6CABE970" w14:textId="77777777" w:rsidR="00DB0F16" w:rsidRPr="002C3B47" w:rsidRDefault="00DB0F16" w:rsidP="002C3B47">
      <w:pPr>
        <w:autoSpaceDE w:val="0"/>
        <w:autoSpaceDN w:val="0"/>
        <w:spacing w:after="0" w:line="240" w:lineRule="auto"/>
        <w:ind w:firstLine="567"/>
        <w:jc w:val="both"/>
        <w:rPr>
          <w:rFonts w:ascii="Times New Roman" w:eastAsia="MS Mincho" w:hAnsi="Times New Roman"/>
          <w:b/>
          <w:i/>
          <w:sz w:val="18"/>
          <w:szCs w:val="18"/>
          <w:lang w:eastAsia="ja-JP"/>
        </w:rPr>
      </w:pPr>
    </w:p>
    <w:p w14:paraId="1A275CCF" w14:textId="77777777" w:rsidR="00DB0F16" w:rsidRPr="002C3B47"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sidRPr="002C3B47">
        <w:rPr>
          <w:rFonts w:ascii="Times New Roman" w:hAnsi="Times New Roman"/>
          <w:b/>
          <w:bCs/>
          <w:i/>
          <w:iCs/>
          <w:sz w:val="18"/>
          <w:szCs w:val="18"/>
          <w:lang w:eastAsia="ru-RU"/>
        </w:rPr>
        <w:lastRenderedPageBreak/>
        <w:t xml:space="preserve">Промежуточная бухгалтерская (финансовая) отчетность Эмитента за </w:t>
      </w:r>
      <w:r>
        <w:rPr>
          <w:rFonts w:ascii="Times New Roman" w:hAnsi="Times New Roman"/>
          <w:b/>
          <w:bCs/>
          <w:i/>
          <w:iCs/>
          <w:sz w:val="18"/>
          <w:szCs w:val="18"/>
          <w:lang w:eastAsia="ru-RU"/>
        </w:rPr>
        <w:t>6</w:t>
      </w:r>
      <w:r w:rsidRPr="002C3B47">
        <w:rPr>
          <w:rFonts w:ascii="Times New Roman" w:hAnsi="Times New Roman"/>
          <w:b/>
          <w:bCs/>
          <w:i/>
          <w:iCs/>
          <w:sz w:val="18"/>
          <w:szCs w:val="18"/>
          <w:lang w:eastAsia="ru-RU"/>
        </w:rPr>
        <w:t xml:space="preserve"> </w:t>
      </w:r>
      <w:r>
        <w:rPr>
          <w:rFonts w:ascii="Times New Roman" w:hAnsi="Times New Roman"/>
          <w:b/>
          <w:bCs/>
          <w:i/>
          <w:iCs/>
          <w:sz w:val="18"/>
          <w:szCs w:val="18"/>
          <w:lang w:eastAsia="ru-RU"/>
        </w:rPr>
        <w:t>месяцев</w:t>
      </w:r>
      <w:r w:rsidRPr="002C3B47">
        <w:rPr>
          <w:rFonts w:ascii="Times New Roman" w:hAnsi="Times New Roman"/>
          <w:b/>
          <w:bCs/>
          <w:i/>
          <w:iCs/>
          <w:sz w:val="18"/>
          <w:szCs w:val="18"/>
          <w:lang w:eastAsia="ru-RU"/>
        </w:rPr>
        <w:t xml:space="preserve"> 2018 года, составленная в соответствии с требованиями законодательства Российской Федерации, включающая бухгалтерский баланс на </w:t>
      </w:r>
      <w:r>
        <w:rPr>
          <w:rFonts w:ascii="Times New Roman" w:hAnsi="Times New Roman"/>
          <w:b/>
          <w:bCs/>
          <w:i/>
          <w:iCs/>
          <w:sz w:val="18"/>
          <w:szCs w:val="18"/>
          <w:lang w:eastAsia="ru-RU"/>
        </w:rPr>
        <w:t>30 июня</w:t>
      </w:r>
      <w:r w:rsidRPr="002C3B47">
        <w:rPr>
          <w:rFonts w:ascii="Times New Roman" w:hAnsi="Times New Roman"/>
          <w:b/>
          <w:bCs/>
          <w:i/>
          <w:iCs/>
          <w:sz w:val="18"/>
          <w:szCs w:val="18"/>
          <w:lang w:eastAsia="ru-RU"/>
        </w:rPr>
        <w:t xml:space="preserve"> 2018 г., отчет о финансовых результатах за 1 </w:t>
      </w:r>
      <w:r>
        <w:rPr>
          <w:rFonts w:ascii="Times New Roman" w:hAnsi="Times New Roman"/>
          <w:b/>
          <w:bCs/>
          <w:i/>
          <w:iCs/>
          <w:sz w:val="18"/>
          <w:szCs w:val="18"/>
          <w:lang w:eastAsia="ru-RU"/>
        </w:rPr>
        <w:t>полугодие</w:t>
      </w:r>
      <w:r w:rsidRPr="002C3B47">
        <w:rPr>
          <w:rFonts w:ascii="Times New Roman" w:hAnsi="Times New Roman"/>
          <w:b/>
          <w:bCs/>
          <w:i/>
          <w:iCs/>
          <w:sz w:val="18"/>
          <w:szCs w:val="18"/>
          <w:lang w:eastAsia="ru-RU"/>
        </w:rPr>
        <w:t xml:space="preserve"> 2018 г., раскрыта Эмитентом на следующих его страницах в сети Интернет: </w:t>
      </w:r>
    </w:p>
    <w:p w14:paraId="7320330F" w14:textId="77777777" w:rsidR="00DB0F16" w:rsidRPr="00BC38BB" w:rsidRDefault="009B5CF6" w:rsidP="002C3B47">
      <w:pPr>
        <w:autoSpaceDE w:val="0"/>
        <w:autoSpaceDN w:val="0"/>
        <w:spacing w:after="0" w:line="240" w:lineRule="auto"/>
        <w:ind w:firstLine="540"/>
        <w:jc w:val="both"/>
        <w:rPr>
          <w:rFonts w:ascii="Times New Roman" w:hAnsi="Times New Roman"/>
          <w:b/>
          <w:bCs/>
          <w:i/>
          <w:iCs/>
          <w:sz w:val="18"/>
          <w:szCs w:val="18"/>
          <w:lang w:eastAsia="ru-RU"/>
        </w:rPr>
      </w:pPr>
      <w:hyperlink r:id="rId14" w:history="1">
        <w:r w:rsidR="00DB0F16" w:rsidRPr="00CB5FAD">
          <w:rPr>
            <w:rStyle w:val="af"/>
            <w:rFonts w:ascii="Times New Roman" w:hAnsi="Times New Roman"/>
            <w:b/>
            <w:bCs/>
            <w:i/>
            <w:iCs/>
            <w:sz w:val="18"/>
            <w:szCs w:val="18"/>
            <w:lang w:eastAsia="ru-RU"/>
          </w:rPr>
          <w:t>http://e-disclosure.ru/portal/files.aspx?id=197&amp;type=3</w:t>
        </w:r>
      </w:hyperlink>
      <w:r w:rsidR="00DB0F16" w:rsidRPr="00BC38BB">
        <w:rPr>
          <w:rFonts w:ascii="Times New Roman" w:hAnsi="Times New Roman"/>
          <w:b/>
          <w:bCs/>
          <w:i/>
          <w:iCs/>
          <w:sz w:val="18"/>
          <w:szCs w:val="18"/>
          <w:lang w:eastAsia="ru-RU"/>
        </w:rPr>
        <w:t xml:space="preserve"> – в разделе «Бухгалт</w:t>
      </w:r>
      <w:r w:rsidR="00DB0F16">
        <w:rPr>
          <w:rFonts w:ascii="Times New Roman" w:hAnsi="Times New Roman"/>
          <w:b/>
          <w:bCs/>
          <w:i/>
          <w:iCs/>
          <w:sz w:val="18"/>
          <w:szCs w:val="18"/>
          <w:lang w:eastAsia="ru-RU"/>
        </w:rPr>
        <w:t>ерская (финансовая) отчетность».</w:t>
      </w:r>
    </w:p>
    <w:p w14:paraId="3553B9B1" w14:textId="77777777" w:rsidR="00DB0F16" w:rsidRDefault="00DB0F16" w:rsidP="002C3B47">
      <w:pPr>
        <w:autoSpaceDE w:val="0"/>
        <w:autoSpaceDN w:val="0"/>
        <w:spacing w:after="0" w:line="240" w:lineRule="auto"/>
        <w:ind w:firstLine="540"/>
        <w:jc w:val="both"/>
        <w:rPr>
          <w:rFonts w:ascii="Times New Roman" w:hAnsi="Times New Roman"/>
          <w:b/>
          <w:bCs/>
          <w:i/>
          <w:iCs/>
          <w:sz w:val="18"/>
          <w:szCs w:val="18"/>
          <w:lang w:eastAsia="ru-RU"/>
        </w:rPr>
      </w:pPr>
      <w:r w:rsidRPr="00BC38BB">
        <w:rPr>
          <w:rFonts w:ascii="Times New Roman" w:hAnsi="Times New Roman"/>
          <w:b/>
          <w:bCs/>
          <w:i/>
          <w:iCs/>
          <w:sz w:val="18"/>
          <w:szCs w:val="18"/>
          <w:lang w:eastAsia="ru-RU"/>
        </w:rPr>
        <w:t xml:space="preserve">Указанная отчетность также раскрыта Эмитентом в составе Ежеквартального отчета Эмитента за </w:t>
      </w:r>
      <w:r>
        <w:rPr>
          <w:rFonts w:ascii="Times New Roman" w:hAnsi="Times New Roman"/>
          <w:b/>
          <w:bCs/>
          <w:i/>
          <w:iCs/>
          <w:sz w:val="18"/>
          <w:szCs w:val="18"/>
          <w:lang w:eastAsia="ru-RU"/>
        </w:rPr>
        <w:t>2</w:t>
      </w:r>
      <w:r w:rsidRPr="00BC38BB">
        <w:rPr>
          <w:rFonts w:ascii="Times New Roman" w:hAnsi="Times New Roman"/>
          <w:b/>
          <w:bCs/>
          <w:i/>
          <w:iCs/>
          <w:sz w:val="18"/>
          <w:szCs w:val="18"/>
          <w:lang w:eastAsia="ru-RU"/>
        </w:rPr>
        <w:t xml:space="preserve"> квартал 201</w:t>
      </w:r>
      <w:r>
        <w:rPr>
          <w:rFonts w:ascii="Times New Roman" w:hAnsi="Times New Roman"/>
          <w:b/>
          <w:bCs/>
          <w:i/>
          <w:iCs/>
          <w:sz w:val="18"/>
          <w:szCs w:val="18"/>
          <w:lang w:eastAsia="ru-RU"/>
        </w:rPr>
        <w:t>8</w:t>
      </w:r>
      <w:r w:rsidRPr="00BC38BB">
        <w:rPr>
          <w:rFonts w:ascii="Times New Roman" w:hAnsi="Times New Roman"/>
          <w:b/>
          <w:bCs/>
          <w:i/>
          <w:iCs/>
          <w:sz w:val="18"/>
          <w:szCs w:val="18"/>
          <w:lang w:eastAsia="ru-RU"/>
        </w:rPr>
        <w:t xml:space="preserve"> года: </w:t>
      </w:r>
      <w:hyperlink r:id="rId15" w:history="1">
        <w:r w:rsidRPr="00CB5FAD">
          <w:rPr>
            <w:rStyle w:val="af"/>
            <w:rFonts w:ascii="Times New Roman" w:hAnsi="Times New Roman"/>
            <w:b/>
            <w:bCs/>
            <w:i/>
            <w:iCs/>
            <w:sz w:val="18"/>
            <w:szCs w:val="18"/>
            <w:lang w:eastAsia="ru-RU"/>
          </w:rPr>
          <w:t>http://e-disclosure.ru/portal/files.aspx?id=197&amp;type=5</w:t>
        </w:r>
      </w:hyperlink>
    </w:p>
    <w:p w14:paraId="68077CDC"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024E01A8"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2C3B47">
        <w:rPr>
          <w:rFonts w:ascii="Times New Roman" w:eastAsia="MS Mincho" w:hAnsi="Times New Roman"/>
          <w:sz w:val="18"/>
          <w:szCs w:val="18"/>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05A23592" w14:textId="77777777" w:rsidR="00DB0F16" w:rsidRPr="002C3B47" w:rsidRDefault="00DB0F16" w:rsidP="002C3B47">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2C3B47">
        <w:rPr>
          <w:rFonts w:ascii="Times New Roman" w:eastAsia="MS Mincho" w:hAnsi="Times New Roman"/>
          <w:b/>
          <w:i/>
          <w:sz w:val="18"/>
          <w:szCs w:val="18"/>
          <w:lang w:eastAsia="ja-JP"/>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14:paraId="3AEDC39C" w14:textId="77777777" w:rsidR="00DB0F16" w:rsidRPr="002434AF" w:rsidRDefault="00DB0F16" w:rsidP="00C200C5">
      <w:pPr>
        <w:autoSpaceDE w:val="0"/>
        <w:autoSpaceDN w:val="0"/>
        <w:spacing w:after="0" w:line="240" w:lineRule="auto"/>
        <w:ind w:firstLine="0"/>
        <w:rPr>
          <w:rFonts w:ascii="Times New Roman" w:eastAsia="MS Mincho" w:hAnsi="Times New Roman"/>
          <w:sz w:val="18"/>
          <w:szCs w:val="20"/>
          <w:lang w:eastAsia="ja-JP"/>
        </w:rPr>
      </w:pPr>
    </w:p>
    <w:p w14:paraId="4E761087"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6" w:name="_Toc528575617"/>
      <w:r w:rsidRPr="002434AF">
        <w:rPr>
          <w:rFonts w:ascii="Arial" w:eastAsia="MS Mincho" w:hAnsi="Arial" w:cs="Arial"/>
          <w:b/>
          <w:bCs/>
          <w:i/>
          <w:iCs/>
          <w:sz w:val="24"/>
          <w:szCs w:val="28"/>
          <w:lang w:eastAsia="ja-JP"/>
        </w:rPr>
        <w:t>7.3. Консолидированная финансовая отчетность эмитента</w:t>
      </w:r>
      <w:bookmarkEnd w:id="86"/>
    </w:p>
    <w:p w14:paraId="2264E5EF"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3D5C1F7"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B581A">
        <w:rPr>
          <w:rFonts w:ascii="Times New Roman" w:eastAsia="MS Mincho" w:hAnsi="Times New Roman"/>
          <w:sz w:val="18"/>
          <w:szCs w:val="18"/>
          <w:lang w:eastAsia="ja-JP"/>
        </w:rPr>
        <w:t>Состав консолидированной финансовой отчетности эмитента:</w:t>
      </w:r>
    </w:p>
    <w:p w14:paraId="0A7EE6CB"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B581A">
        <w:rPr>
          <w:rFonts w:ascii="Times New Roman" w:eastAsia="MS Mincho" w:hAnsi="Times New Roman"/>
          <w:sz w:val="18"/>
          <w:szCs w:val="18"/>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4168A6DA"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p>
    <w:p w14:paraId="66D5E05F"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FB581A">
        <w:rPr>
          <w:rFonts w:ascii="Times New Roman" w:eastAsia="MS Mincho" w:hAnsi="Times New Roman"/>
          <w:b/>
          <w:i/>
          <w:sz w:val="18"/>
          <w:szCs w:val="18"/>
          <w:lang w:eastAsia="ja-JP"/>
        </w:rP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связи с этим согласно п. 8.14 Положения о раскрытии Эмитент вместо информации, предусмотренной настоящим пунктом Положения о раскрытии, приводит ссылки на раскрытую ранее Эмитентом необходимую информацию. </w:t>
      </w:r>
    </w:p>
    <w:p w14:paraId="360D7AEC"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r w:rsidRPr="00FB581A">
        <w:rPr>
          <w:rFonts w:ascii="Times New Roman" w:eastAsia="MS Mincho" w:hAnsi="Times New Roman"/>
          <w:b/>
          <w:bCs/>
          <w:i/>
          <w:iCs/>
          <w:sz w:val="18"/>
          <w:szCs w:val="18"/>
          <w:lang w:eastAsia="ja-JP"/>
        </w:rPr>
        <w:t>Эмитент составляет консолидированную финансовую отчетность в соответствии с Международными стандартами финансовой отчетности (МСФО).</w:t>
      </w:r>
    </w:p>
    <w:p w14:paraId="3E31847B"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p>
    <w:p w14:paraId="0CB426DF" w14:textId="0B8AA00A" w:rsidR="00DB0F16" w:rsidRPr="00FB581A" w:rsidRDefault="00DB0F16" w:rsidP="00FB581A">
      <w:pPr>
        <w:autoSpaceDE w:val="0"/>
        <w:autoSpaceDN w:val="0"/>
        <w:spacing w:after="0" w:line="240" w:lineRule="auto"/>
        <w:ind w:firstLine="540"/>
        <w:jc w:val="both"/>
        <w:rPr>
          <w:rFonts w:ascii="Times New Roman" w:hAnsi="Times New Roman"/>
          <w:b/>
          <w:bCs/>
          <w:i/>
          <w:iCs/>
          <w:sz w:val="18"/>
          <w:szCs w:val="18"/>
          <w:lang w:eastAsia="ru-RU"/>
        </w:rPr>
      </w:pPr>
      <w:r w:rsidRPr="00FB581A">
        <w:rPr>
          <w:rFonts w:ascii="Times New Roman" w:hAnsi="Times New Roman"/>
          <w:b/>
          <w:bCs/>
          <w:i/>
          <w:iCs/>
          <w:sz w:val="18"/>
          <w:szCs w:val="18"/>
          <w:lang w:eastAsia="ru-RU"/>
        </w:rPr>
        <w:t>1. Годовая консолидированная финансовая отчетность Эмитента за 2015 год, включающая аудиторское заключение, консолидированный отчет о совокупном доходе, консолидированный отчет о финансовом положении, консолидированный отчет о движении денежных средств, консолидированный отчет об изменени</w:t>
      </w:r>
      <w:r w:rsidR="006674E1">
        <w:rPr>
          <w:rFonts w:ascii="Times New Roman" w:hAnsi="Times New Roman"/>
          <w:b/>
          <w:bCs/>
          <w:i/>
          <w:iCs/>
          <w:sz w:val="18"/>
          <w:szCs w:val="18"/>
          <w:lang w:eastAsia="ru-RU"/>
        </w:rPr>
        <w:t>и</w:t>
      </w:r>
      <w:r w:rsidRPr="00FB581A">
        <w:rPr>
          <w:rFonts w:ascii="Times New Roman" w:hAnsi="Times New Roman"/>
          <w:b/>
          <w:bCs/>
          <w:i/>
          <w:iCs/>
          <w:sz w:val="18"/>
          <w:szCs w:val="18"/>
          <w:lang w:eastAsia="ru-RU"/>
        </w:rPr>
        <w:t xml:space="preserve"> капитал</w:t>
      </w:r>
      <w:r w:rsidR="006674E1">
        <w:rPr>
          <w:rFonts w:ascii="Times New Roman" w:hAnsi="Times New Roman"/>
          <w:b/>
          <w:bCs/>
          <w:i/>
          <w:iCs/>
          <w:sz w:val="18"/>
          <w:szCs w:val="18"/>
          <w:lang w:eastAsia="ru-RU"/>
        </w:rPr>
        <w:t>а</w:t>
      </w:r>
      <w:r w:rsidRPr="00FB581A">
        <w:rPr>
          <w:rFonts w:ascii="Times New Roman" w:hAnsi="Times New Roman"/>
          <w:b/>
          <w:bCs/>
          <w:i/>
          <w:iCs/>
          <w:sz w:val="18"/>
          <w:szCs w:val="18"/>
          <w:lang w:eastAsia="ru-RU"/>
        </w:rPr>
        <w:t>,</w:t>
      </w:r>
      <w:r w:rsidRPr="00223E80">
        <w:rPr>
          <w:rFonts w:ascii="Times New Roman" w:hAnsi="Times New Roman"/>
          <w:b/>
          <w:bCs/>
          <w:i/>
          <w:iCs/>
          <w:sz w:val="18"/>
          <w:szCs w:val="18"/>
          <w:lang w:eastAsia="ru-RU"/>
        </w:rPr>
        <w:t xml:space="preserve"> </w:t>
      </w:r>
      <w:r w:rsidRPr="00FB581A">
        <w:rPr>
          <w:rFonts w:ascii="Times New Roman" w:hAnsi="Times New Roman"/>
          <w:b/>
          <w:bCs/>
          <w:i/>
          <w:iCs/>
          <w:sz w:val="18"/>
          <w:szCs w:val="18"/>
          <w:lang w:eastAsia="ru-RU"/>
        </w:rPr>
        <w:t xml:space="preserve">примечания к консолидированной финансовой отчетности, раскрыта Эмитентом на следующих его страницах в сети Интернет: </w:t>
      </w:r>
    </w:p>
    <w:p w14:paraId="7643F7B9" w14:textId="602A50A2" w:rsidR="00DB0F16" w:rsidRPr="00FB581A" w:rsidRDefault="009B5CF6" w:rsidP="00FB581A">
      <w:pPr>
        <w:autoSpaceDE w:val="0"/>
        <w:autoSpaceDN w:val="0"/>
        <w:spacing w:after="0" w:line="240" w:lineRule="auto"/>
        <w:ind w:firstLine="540"/>
        <w:jc w:val="both"/>
        <w:rPr>
          <w:rFonts w:ascii="Times New Roman" w:hAnsi="Times New Roman"/>
          <w:b/>
          <w:bCs/>
          <w:i/>
          <w:iCs/>
          <w:sz w:val="18"/>
          <w:szCs w:val="18"/>
          <w:lang w:eastAsia="ru-RU"/>
        </w:rPr>
      </w:pPr>
      <w:hyperlink r:id="rId16" w:history="1">
        <w:r w:rsidR="00CA1CB7" w:rsidRPr="00F439DD">
          <w:rPr>
            <w:rStyle w:val="af"/>
            <w:rFonts w:ascii="Times New Roman" w:hAnsi="Times New Roman"/>
            <w:b/>
            <w:bCs/>
            <w:i/>
            <w:iCs/>
            <w:sz w:val="18"/>
            <w:szCs w:val="18"/>
            <w:lang w:eastAsia="ru-RU"/>
          </w:rPr>
          <w:t>http://www.e-disclosure.ru/portal/files.aspx?id=197&amp;type=4</w:t>
        </w:r>
      </w:hyperlink>
      <w:r w:rsidR="00DB0F16" w:rsidRPr="00FB581A">
        <w:rPr>
          <w:rFonts w:ascii="Times New Roman" w:hAnsi="Times New Roman"/>
          <w:b/>
          <w:bCs/>
          <w:i/>
          <w:iCs/>
          <w:sz w:val="18"/>
          <w:szCs w:val="18"/>
          <w:lang w:eastAsia="ru-RU"/>
        </w:rPr>
        <w:t xml:space="preserve"> – в разделе «Сводная (консолидированная) отчетность»;</w:t>
      </w:r>
    </w:p>
    <w:p w14:paraId="288375AF" w14:textId="77777777" w:rsidR="00DB0F16" w:rsidRPr="00FB581A" w:rsidRDefault="00DB0F16" w:rsidP="00FB581A">
      <w:pPr>
        <w:autoSpaceDE w:val="0"/>
        <w:autoSpaceDN w:val="0"/>
        <w:spacing w:after="0" w:line="240" w:lineRule="auto"/>
        <w:ind w:firstLine="540"/>
        <w:jc w:val="both"/>
        <w:rPr>
          <w:rFonts w:ascii="Times New Roman" w:hAnsi="Times New Roman"/>
          <w:b/>
          <w:bCs/>
          <w:i/>
          <w:iCs/>
          <w:sz w:val="18"/>
          <w:szCs w:val="18"/>
          <w:lang w:eastAsia="ru-RU"/>
        </w:rPr>
      </w:pPr>
      <w:r w:rsidRPr="00FB581A">
        <w:rPr>
          <w:rFonts w:ascii="Times New Roman" w:hAnsi="Times New Roman"/>
          <w:b/>
          <w:bCs/>
          <w:i/>
          <w:iCs/>
          <w:sz w:val="18"/>
          <w:szCs w:val="18"/>
          <w:lang w:eastAsia="ru-RU"/>
        </w:rPr>
        <w:t>Указанная отчетность также раскрыта Эмитентом в составе Ежеквартального отчета Э</w:t>
      </w:r>
      <w:r>
        <w:rPr>
          <w:rFonts w:ascii="Times New Roman" w:hAnsi="Times New Roman"/>
          <w:b/>
          <w:bCs/>
          <w:i/>
          <w:iCs/>
          <w:sz w:val="18"/>
          <w:szCs w:val="18"/>
          <w:lang w:eastAsia="ru-RU"/>
        </w:rPr>
        <w:t>митента за 1 квартал 2016 года</w:t>
      </w:r>
      <w:r w:rsidRPr="00FB581A">
        <w:rPr>
          <w:rFonts w:ascii="Times New Roman" w:hAnsi="Times New Roman"/>
          <w:b/>
          <w:bCs/>
          <w:i/>
          <w:iCs/>
          <w:sz w:val="18"/>
          <w:szCs w:val="18"/>
          <w:lang w:eastAsia="ru-RU"/>
        </w:rPr>
        <w:t>:</w:t>
      </w:r>
      <w:r w:rsidRPr="006415FF">
        <w:rPr>
          <w:rFonts w:ascii="Times New Roman" w:hAnsi="Times New Roman"/>
          <w:b/>
          <w:bCs/>
          <w:i/>
          <w:iCs/>
          <w:sz w:val="18"/>
          <w:szCs w:val="18"/>
          <w:lang w:eastAsia="ru-RU"/>
        </w:rPr>
        <w:t xml:space="preserve"> </w:t>
      </w:r>
      <w:hyperlink r:id="rId17" w:history="1">
        <w:r w:rsidRPr="00CB5FAD">
          <w:rPr>
            <w:rStyle w:val="af"/>
            <w:rFonts w:ascii="Times New Roman" w:hAnsi="Times New Roman"/>
            <w:b/>
            <w:bCs/>
            <w:i/>
            <w:iCs/>
            <w:sz w:val="18"/>
            <w:szCs w:val="18"/>
            <w:lang w:eastAsia="ru-RU"/>
          </w:rPr>
          <w:t>http://e-disclosure.ru/portal/files.aspx?id=197&amp;type=5</w:t>
        </w:r>
      </w:hyperlink>
    </w:p>
    <w:p w14:paraId="56468F9E" w14:textId="77777777" w:rsidR="00DB0F16" w:rsidRPr="00FB581A" w:rsidRDefault="00DB0F16" w:rsidP="00FB581A">
      <w:pPr>
        <w:autoSpaceDE w:val="0"/>
        <w:autoSpaceDN w:val="0"/>
        <w:spacing w:after="0" w:line="240" w:lineRule="auto"/>
        <w:ind w:firstLine="540"/>
        <w:jc w:val="both"/>
        <w:rPr>
          <w:rFonts w:ascii="Times New Roman" w:hAnsi="Times New Roman" w:cs="Calibri"/>
          <w:b/>
          <w:i/>
          <w:sz w:val="18"/>
          <w:szCs w:val="18"/>
          <w:lang w:eastAsia="ru-RU"/>
        </w:rPr>
      </w:pPr>
    </w:p>
    <w:p w14:paraId="6C008074" w14:textId="2B2C6475" w:rsidR="00DB0F16" w:rsidRPr="00FB581A" w:rsidRDefault="00DB0F16" w:rsidP="00223E80">
      <w:pPr>
        <w:autoSpaceDE w:val="0"/>
        <w:autoSpaceDN w:val="0"/>
        <w:spacing w:after="0" w:line="240" w:lineRule="auto"/>
        <w:ind w:firstLine="540"/>
        <w:jc w:val="both"/>
        <w:rPr>
          <w:rFonts w:ascii="Times New Roman" w:hAnsi="Times New Roman"/>
          <w:b/>
          <w:bCs/>
          <w:i/>
          <w:iCs/>
          <w:sz w:val="18"/>
          <w:szCs w:val="18"/>
          <w:lang w:eastAsia="ru-RU"/>
        </w:rPr>
      </w:pPr>
      <w:r w:rsidRPr="00223E80">
        <w:rPr>
          <w:rFonts w:ascii="Times New Roman" w:hAnsi="Times New Roman"/>
          <w:b/>
          <w:bCs/>
          <w:i/>
          <w:iCs/>
          <w:sz w:val="18"/>
          <w:szCs w:val="18"/>
          <w:lang w:eastAsia="ru-RU"/>
        </w:rPr>
        <w:t>2</w:t>
      </w:r>
      <w:r w:rsidRPr="00FB581A">
        <w:rPr>
          <w:rFonts w:ascii="Times New Roman" w:hAnsi="Times New Roman"/>
          <w:b/>
          <w:bCs/>
          <w:i/>
          <w:iCs/>
          <w:sz w:val="18"/>
          <w:szCs w:val="18"/>
          <w:lang w:eastAsia="ru-RU"/>
        </w:rPr>
        <w:t>. Годовая консолидированная финансовая отчетность Эмитента за 201</w:t>
      </w:r>
      <w:r w:rsidRPr="00223E80">
        <w:rPr>
          <w:rFonts w:ascii="Times New Roman" w:hAnsi="Times New Roman"/>
          <w:b/>
          <w:bCs/>
          <w:i/>
          <w:iCs/>
          <w:sz w:val="18"/>
          <w:szCs w:val="18"/>
          <w:lang w:eastAsia="ru-RU"/>
        </w:rPr>
        <w:t>6</w:t>
      </w:r>
      <w:r w:rsidRPr="00FB581A">
        <w:rPr>
          <w:rFonts w:ascii="Times New Roman" w:hAnsi="Times New Roman"/>
          <w:b/>
          <w:bCs/>
          <w:i/>
          <w:iCs/>
          <w:sz w:val="18"/>
          <w:szCs w:val="18"/>
          <w:lang w:eastAsia="ru-RU"/>
        </w:rPr>
        <w:t xml:space="preserve"> год, включающая аудиторское заключение, консолидированный отчет о совокупном доходе, консолидированный отчет о финансовом положении, консолидированный отчет о движении денежных средств, консолидированный отчет об изменени</w:t>
      </w:r>
      <w:r w:rsidR="006674E1">
        <w:rPr>
          <w:rFonts w:ascii="Times New Roman" w:hAnsi="Times New Roman"/>
          <w:b/>
          <w:bCs/>
          <w:i/>
          <w:iCs/>
          <w:sz w:val="18"/>
          <w:szCs w:val="18"/>
          <w:lang w:eastAsia="ru-RU"/>
        </w:rPr>
        <w:t>и</w:t>
      </w:r>
      <w:r w:rsidRPr="00FB581A">
        <w:rPr>
          <w:rFonts w:ascii="Times New Roman" w:hAnsi="Times New Roman"/>
          <w:b/>
          <w:bCs/>
          <w:i/>
          <w:iCs/>
          <w:sz w:val="18"/>
          <w:szCs w:val="18"/>
          <w:lang w:eastAsia="ru-RU"/>
        </w:rPr>
        <w:t xml:space="preserve"> капитал</w:t>
      </w:r>
      <w:r w:rsidR="006674E1">
        <w:rPr>
          <w:rFonts w:ascii="Times New Roman" w:hAnsi="Times New Roman"/>
          <w:b/>
          <w:bCs/>
          <w:i/>
          <w:iCs/>
          <w:sz w:val="18"/>
          <w:szCs w:val="18"/>
          <w:lang w:eastAsia="ru-RU"/>
        </w:rPr>
        <w:t>а</w:t>
      </w:r>
      <w:r w:rsidRPr="00FB581A">
        <w:rPr>
          <w:rFonts w:ascii="Times New Roman" w:hAnsi="Times New Roman"/>
          <w:b/>
          <w:bCs/>
          <w:i/>
          <w:iCs/>
          <w:sz w:val="18"/>
          <w:szCs w:val="18"/>
          <w:lang w:eastAsia="ru-RU"/>
        </w:rPr>
        <w:t>,</w:t>
      </w:r>
      <w:r w:rsidRPr="00223E80">
        <w:rPr>
          <w:rFonts w:ascii="Times New Roman" w:hAnsi="Times New Roman"/>
          <w:b/>
          <w:bCs/>
          <w:i/>
          <w:iCs/>
          <w:sz w:val="18"/>
          <w:szCs w:val="18"/>
          <w:lang w:eastAsia="ru-RU"/>
        </w:rPr>
        <w:t xml:space="preserve"> </w:t>
      </w:r>
      <w:r w:rsidRPr="00FB581A">
        <w:rPr>
          <w:rFonts w:ascii="Times New Roman" w:hAnsi="Times New Roman"/>
          <w:b/>
          <w:bCs/>
          <w:i/>
          <w:iCs/>
          <w:sz w:val="18"/>
          <w:szCs w:val="18"/>
          <w:lang w:eastAsia="ru-RU"/>
        </w:rPr>
        <w:t xml:space="preserve">примечания к консолидированной финансовой отчетности, раскрыта Эмитентом на следующих его страницах в сети Интернет: </w:t>
      </w:r>
    </w:p>
    <w:p w14:paraId="6A4CDD18" w14:textId="6116A974" w:rsidR="00DB0F16" w:rsidRPr="00FB581A" w:rsidRDefault="009B5CF6" w:rsidP="00223E80">
      <w:pPr>
        <w:autoSpaceDE w:val="0"/>
        <w:autoSpaceDN w:val="0"/>
        <w:spacing w:after="0" w:line="240" w:lineRule="auto"/>
        <w:ind w:firstLine="540"/>
        <w:jc w:val="both"/>
        <w:rPr>
          <w:rFonts w:ascii="Times New Roman" w:hAnsi="Times New Roman"/>
          <w:b/>
          <w:bCs/>
          <w:i/>
          <w:iCs/>
          <w:sz w:val="18"/>
          <w:szCs w:val="18"/>
          <w:lang w:eastAsia="ru-RU"/>
        </w:rPr>
      </w:pPr>
      <w:hyperlink r:id="rId18" w:history="1">
        <w:r w:rsidR="00CA1CB7" w:rsidRPr="00F439DD">
          <w:rPr>
            <w:rStyle w:val="af"/>
            <w:rFonts w:ascii="Times New Roman" w:hAnsi="Times New Roman"/>
            <w:b/>
            <w:bCs/>
            <w:i/>
            <w:iCs/>
            <w:sz w:val="18"/>
            <w:szCs w:val="18"/>
            <w:lang w:eastAsia="ru-RU"/>
          </w:rPr>
          <w:t>http://www.e-disclosure.ru/portal/files.aspx?id=197&amp;type=4</w:t>
        </w:r>
      </w:hyperlink>
      <w:r w:rsidR="00DB0F16" w:rsidRPr="00FB581A">
        <w:rPr>
          <w:rFonts w:ascii="Times New Roman" w:hAnsi="Times New Roman"/>
          <w:b/>
          <w:bCs/>
          <w:i/>
          <w:iCs/>
          <w:sz w:val="18"/>
          <w:szCs w:val="18"/>
          <w:lang w:eastAsia="ru-RU"/>
        </w:rPr>
        <w:t xml:space="preserve"> – в разделе «Сводная (консолидированная) отчетность»;</w:t>
      </w:r>
    </w:p>
    <w:p w14:paraId="21CAE4C5" w14:textId="77777777" w:rsidR="00DB0F16" w:rsidRPr="00FB581A" w:rsidRDefault="00DB0F16" w:rsidP="00223E80">
      <w:pPr>
        <w:autoSpaceDE w:val="0"/>
        <w:autoSpaceDN w:val="0"/>
        <w:spacing w:after="0" w:line="240" w:lineRule="auto"/>
        <w:ind w:firstLine="540"/>
        <w:jc w:val="both"/>
        <w:rPr>
          <w:rFonts w:ascii="Times New Roman" w:hAnsi="Times New Roman"/>
          <w:b/>
          <w:bCs/>
          <w:i/>
          <w:iCs/>
          <w:sz w:val="18"/>
          <w:szCs w:val="18"/>
          <w:lang w:eastAsia="ru-RU"/>
        </w:rPr>
      </w:pPr>
      <w:r w:rsidRPr="00FB581A">
        <w:rPr>
          <w:rFonts w:ascii="Times New Roman" w:hAnsi="Times New Roman"/>
          <w:b/>
          <w:bCs/>
          <w:i/>
          <w:iCs/>
          <w:sz w:val="18"/>
          <w:szCs w:val="18"/>
          <w:lang w:eastAsia="ru-RU"/>
        </w:rPr>
        <w:t>Указанная отчетность также раскрыта Эмитентом в составе Ежеквартального отчета Э</w:t>
      </w:r>
      <w:r>
        <w:rPr>
          <w:rFonts w:ascii="Times New Roman" w:hAnsi="Times New Roman"/>
          <w:b/>
          <w:bCs/>
          <w:i/>
          <w:iCs/>
          <w:sz w:val="18"/>
          <w:szCs w:val="18"/>
          <w:lang w:eastAsia="ru-RU"/>
        </w:rPr>
        <w:t>митента за 1 квартал 201</w:t>
      </w:r>
      <w:r w:rsidRPr="00223E80">
        <w:rPr>
          <w:rFonts w:ascii="Times New Roman" w:hAnsi="Times New Roman"/>
          <w:b/>
          <w:bCs/>
          <w:i/>
          <w:iCs/>
          <w:sz w:val="18"/>
          <w:szCs w:val="18"/>
          <w:lang w:eastAsia="ru-RU"/>
        </w:rPr>
        <w:t>7</w:t>
      </w:r>
      <w:r>
        <w:rPr>
          <w:rFonts w:ascii="Times New Roman" w:hAnsi="Times New Roman"/>
          <w:b/>
          <w:bCs/>
          <w:i/>
          <w:iCs/>
          <w:sz w:val="18"/>
          <w:szCs w:val="18"/>
          <w:lang w:eastAsia="ru-RU"/>
        </w:rPr>
        <w:t> года</w:t>
      </w:r>
      <w:r w:rsidRPr="00FB581A">
        <w:rPr>
          <w:rFonts w:ascii="Times New Roman" w:hAnsi="Times New Roman"/>
          <w:b/>
          <w:bCs/>
          <w:i/>
          <w:iCs/>
          <w:sz w:val="18"/>
          <w:szCs w:val="18"/>
          <w:lang w:eastAsia="ru-RU"/>
        </w:rPr>
        <w:t>:</w:t>
      </w:r>
      <w:r w:rsidRPr="006415FF">
        <w:rPr>
          <w:rFonts w:ascii="Times New Roman" w:hAnsi="Times New Roman"/>
          <w:b/>
          <w:bCs/>
          <w:i/>
          <w:iCs/>
          <w:sz w:val="18"/>
          <w:szCs w:val="18"/>
          <w:lang w:eastAsia="ru-RU"/>
        </w:rPr>
        <w:t xml:space="preserve"> </w:t>
      </w:r>
      <w:hyperlink r:id="rId19" w:history="1">
        <w:r w:rsidRPr="00CB5FAD">
          <w:rPr>
            <w:rStyle w:val="af"/>
            <w:rFonts w:ascii="Times New Roman" w:hAnsi="Times New Roman"/>
            <w:b/>
            <w:bCs/>
            <w:i/>
            <w:iCs/>
            <w:sz w:val="18"/>
            <w:szCs w:val="18"/>
            <w:lang w:eastAsia="ru-RU"/>
          </w:rPr>
          <w:t>http://e-disclosure.ru/portal/files.aspx?id=197&amp;type=5</w:t>
        </w:r>
      </w:hyperlink>
    </w:p>
    <w:p w14:paraId="7FB7277D" w14:textId="77777777" w:rsidR="00DB0F16" w:rsidRPr="00FB581A" w:rsidRDefault="00DB0F16" w:rsidP="00FB581A">
      <w:pPr>
        <w:autoSpaceDE w:val="0"/>
        <w:autoSpaceDN w:val="0"/>
        <w:spacing w:after="0" w:line="240" w:lineRule="auto"/>
        <w:ind w:firstLine="540"/>
        <w:jc w:val="both"/>
        <w:rPr>
          <w:rFonts w:ascii="Times New Roman" w:hAnsi="Times New Roman"/>
          <w:b/>
          <w:bCs/>
          <w:i/>
          <w:iCs/>
          <w:sz w:val="18"/>
          <w:szCs w:val="18"/>
          <w:lang w:eastAsia="ru-RU"/>
        </w:rPr>
      </w:pPr>
    </w:p>
    <w:p w14:paraId="3072E304" w14:textId="2D55A872" w:rsidR="00DB0F16" w:rsidRPr="00FB581A" w:rsidRDefault="00DB0F16" w:rsidP="00223E80">
      <w:pPr>
        <w:autoSpaceDE w:val="0"/>
        <w:autoSpaceDN w:val="0"/>
        <w:spacing w:after="0" w:line="240" w:lineRule="auto"/>
        <w:ind w:firstLine="540"/>
        <w:jc w:val="both"/>
        <w:rPr>
          <w:rFonts w:ascii="Times New Roman" w:hAnsi="Times New Roman"/>
          <w:b/>
          <w:bCs/>
          <w:i/>
          <w:iCs/>
          <w:sz w:val="18"/>
          <w:szCs w:val="18"/>
          <w:lang w:eastAsia="ru-RU"/>
        </w:rPr>
      </w:pPr>
      <w:r w:rsidRPr="00223E80">
        <w:rPr>
          <w:rFonts w:ascii="Times New Roman" w:hAnsi="Times New Roman"/>
          <w:b/>
          <w:bCs/>
          <w:i/>
          <w:iCs/>
          <w:sz w:val="18"/>
          <w:szCs w:val="18"/>
          <w:lang w:eastAsia="ru-RU"/>
        </w:rPr>
        <w:t>3</w:t>
      </w:r>
      <w:r w:rsidRPr="00FB581A">
        <w:rPr>
          <w:rFonts w:ascii="Times New Roman" w:hAnsi="Times New Roman"/>
          <w:b/>
          <w:bCs/>
          <w:i/>
          <w:iCs/>
          <w:sz w:val="18"/>
          <w:szCs w:val="18"/>
          <w:lang w:eastAsia="ru-RU"/>
        </w:rPr>
        <w:t>. Годовая консолидированная финансовая отчетность Эмитента за 201</w:t>
      </w:r>
      <w:r w:rsidRPr="00223E80">
        <w:rPr>
          <w:rFonts w:ascii="Times New Roman" w:hAnsi="Times New Roman"/>
          <w:b/>
          <w:bCs/>
          <w:i/>
          <w:iCs/>
          <w:sz w:val="18"/>
          <w:szCs w:val="18"/>
          <w:lang w:eastAsia="ru-RU"/>
        </w:rPr>
        <w:t>7</w:t>
      </w:r>
      <w:r w:rsidRPr="00FB581A">
        <w:rPr>
          <w:rFonts w:ascii="Times New Roman" w:hAnsi="Times New Roman"/>
          <w:b/>
          <w:bCs/>
          <w:i/>
          <w:iCs/>
          <w:sz w:val="18"/>
          <w:szCs w:val="18"/>
          <w:lang w:eastAsia="ru-RU"/>
        </w:rPr>
        <w:t xml:space="preserve"> год, включающая аудиторское заключение, консолидированный отчет о совокупном доходе, консолидированный отчет о финансовом положении, консолидированный отчет о движении денежных средств, консолидированный отчет об изменени</w:t>
      </w:r>
      <w:r w:rsidR="006674E1">
        <w:rPr>
          <w:rFonts w:ascii="Times New Roman" w:hAnsi="Times New Roman"/>
          <w:b/>
          <w:bCs/>
          <w:i/>
          <w:iCs/>
          <w:sz w:val="18"/>
          <w:szCs w:val="18"/>
          <w:lang w:eastAsia="ru-RU"/>
        </w:rPr>
        <w:t>и</w:t>
      </w:r>
      <w:r w:rsidRPr="00FB581A">
        <w:rPr>
          <w:rFonts w:ascii="Times New Roman" w:hAnsi="Times New Roman"/>
          <w:b/>
          <w:bCs/>
          <w:i/>
          <w:iCs/>
          <w:sz w:val="18"/>
          <w:szCs w:val="18"/>
          <w:lang w:eastAsia="ru-RU"/>
        </w:rPr>
        <w:t xml:space="preserve"> капитал</w:t>
      </w:r>
      <w:r w:rsidR="006674E1">
        <w:rPr>
          <w:rFonts w:ascii="Times New Roman" w:hAnsi="Times New Roman"/>
          <w:b/>
          <w:bCs/>
          <w:i/>
          <w:iCs/>
          <w:sz w:val="18"/>
          <w:szCs w:val="18"/>
          <w:lang w:eastAsia="ru-RU"/>
        </w:rPr>
        <w:t>а</w:t>
      </w:r>
      <w:r w:rsidRPr="00FB581A">
        <w:rPr>
          <w:rFonts w:ascii="Times New Roman" w:hAnsi="Times New Roman"/>
          <w:b/>
          <w:bCs/>
          <w:i/>
          <w:iCs/>
          <w:sz w:val="18"/>
          <w:szCs w:val="18"/>
          <w:lang w:eastAsia="ru-RU"/>
        </w:rPr>
        <w:t>,</w:t>
      </w:r>
      <w:r w:rsidRPr="00223E80">
        <w:rPr>
          <w:rFonts w:ascii="Times New Roman" w:hAnsi="Times New Roman"/>
          <w:b/>
          <w:bCs/>
          <w:i/>
          <w:iCs/>
          <w:sz w:val="18"/>
          <w:szCs w:val="18"/>
          <w:lang w:eastAsia="ru-RU"/>
        </w:rPr>
        <w:t xml:space="preserve"> </w:t>
      </w:r>
      <w:r w:rsidRPr="00FB581A">
        <w:rPr>
          <w:rFonts w:ascii="Times New Roman" w:hAnsi="Times New Roman"/>
          <w:b/>
          <w:bCs/>
          <w:i/>
          <w:iCs/>
          <w:sz w:val="18"/>
          <w:szCs w:val="18"/>
          <w:lang w:eastAsia="ru-RU"/>
        </w:rPr>
        <w:t xml:space="preserve">примечания к консолидированной финансовой отчетности, раскрыта Эмитентом на следующих его страницах в сети Интернет: </w:t>
      </w:r>
    </w:p>
    <w:p w14:paraId="427BECFD" w14:textId="4A2BE113" w:rsidR="00DB0F16" w:rsidRPr="00FB581A" w:rsidRDefault="009B5CF6" w:rsidP="00223E80">
      <w:pPr>
        <w:autoSpaceDE w:val="0"/>
        <w:autoSpaceDN w:val="0"/>
        <w:spacing w:after="0" w:line="240" w:lineRule="auto"/>
        <w:ind w:firstLine="540"/>
        <w:jc w:val="both"/>
        <w:rPr>
          <w:rFonts w:ascii="Times New Roman" w:hAnsi="Times New Roman"/>
          <w:b/>
          <w:bCs/>
          <w:i/>
          <w:iCs/>
          <w:sz w:val="18"/>
          <w:szCs w:val="18"/>
          <w:lang w:eastAsia="ru-RU"/>
        </w:rPr>
      </w:pPr>
      <w:hyperlink r:id="rId20" w:history="1">
        <w:r w:rsidR="00CA1CB7" w:rsidRPr="00F439DD">
          <w:rPr>
            <w:rStyle w:val="af"/>
            <w:rFonts w:ascii="Times New Roman" w:hAnsi="Times New Roman"/>
            <w:b/>
            <w:bCs/>
            <w:i/>
            <w:iCs/>
            <w:sz w:val="18"/>
            <w:szCs w:val="18"/>
            <w:lang w:eastAsia="ru-RU"/>
          </w:rPr>
          <w:t>http://www.e-disclosure.ru/portal/files.aspx?id=197&amp;type=4</w:t>
        </w:r>
      </w:hyperlink>
      <w:r w:rsidR="00DB0F16" w:rsidRPr="00FB581A">
        <w:rPr>
          <w:rFonts w:ascii="Times New Roman" w:hAnsi="Times New Roman"/>
          <w:b/>
          <w:bCs/>
          <w:i/>
          <w:iCs/>
          <w:sz w:val="18"/>
          <w:szCs w:val="18"/>
          <w:lang w:eastAsia="ru-RU"/>
        </w:rPr>
        <w:t xml:space="preserve"> – в разделе «Сводная (консолидированная) отчетность»;</w:t>
      </w:r>
    </w:p>
    <w:p w14:paraId="273F8C44" w14:textId="77777777" w:rsidR="00DB0F16" w:rsidRPr="00FB581A" w:rsidRDefault="00DB0F16" w:rsidP="00223E80">
      <w:pPr>
        <w:autoSpaceDE w:val="0"/>
        <w:autoSpaceDN w:val="0"/>
        <w:spacing w:after="0" w:line="240" w:lineRule="auto"/>
        <w:ind w:firstLine="540"/>
        <w:jc w:val="both"/>
        <w:rPr>
          <w:rFonts w:ascii="Times New Roman" w:hAnsi="Times New Roman"/>
          <w:b/>
          <w:bCs/>
          <w:i/>
          <w:iCs/>
          <w:sz w:val="18"/>
          <w:szCs w:val="18"/>
          <w:lang w:eastAsia="ru-RU"/>
        </w:rPr>
      </w:pPr>
      <w:r w:rsidRPr="00FB581A">
        <w:rPr>
          <w:rFonts w:ascii="Times New Roman" w:hAnsi="Times New Roman"/>
          <w:b/>
          <w:bCs/>
          <w:i/>
          <w:iCs/>
          <w:sz w:val="18"/>
          <w:szCs w:val="18"/>
          <w:lang w:eastAsia="ru-RU"/>
        </w:rPr>
        <w:t>Указанная отчетность также раскрыта Эмитентом в составе Ежеквартального отчета Э</w:t>
      </w:r>
      <w:r>
        <w:rPr>
          <w:rFonts w:ascii="Times New Roman" w:hAnsi="Times New Roman"/>
          <w:b/>
          <w:bCs/>
          <w:i/>
          <w:iCs/>
          <w:sz w:val="18"/>
          <w:szCs w:val="18"/>
          <w:lang w:eastAsia="ru-RU"/>
        </w:rPr>
        <w:t>митента за 1 квартал 201</w:t>
      </w:r>
      <w:r w:rsidRPr="00223E80">
        <w:rPr>
          <w:rFonts w:ascii="Times New Roman" w:hAnsi="Times New Roman"/>
          <w:b/>
          <w:bCs/>
          <w:i/>
          <w:iCs/>
          <w:sz w:val="18"/>
          <w:szCs w:val="18"/>
          <w:lang w:eastAsia="ru-RU"/>
        </w:rPr>
        <w:t>8</w:t>
      </w:r>
      <w:r>
        <w:rPr>
          <w:rFonts w:ascii="Times New Roman" w:hAnsi="Times New Roman"/>
          <w:b/>
          <w:bCs/>
          <w:i/>
          <w:iCs/>
          <w:sz w:val="18"/>
          <w:szCs w:val="18"/>
          <w:lang w:eastAsia="ru-RU"/>
        </w:rPr>
        <w:t> года</w:t>
      </w:r>
      <w:r w:rsidRPr="00FB581A">
        <w:rPr>
          <w:rFonts w:ascii="Times New Roman" w:hAnsi="Times New Roman"/>
          <w:b/>
          <w:bCs/>
          <w:i/>
          <w:iCs/>
          <w:sz w:val="18"/>
          <w:szCs w:val="18"/>
          <w:lang w:eastAsia="ru-RU"/>
        </w:rPr>
        <w:t>:</w:t>
      </w:r>
      <w:r w:rsidRPr="006415FF">
        <w:rPr>
          <w:rFonts w:ascii="Times New Roman" w:hAnsi="Times New Roman"/>
          <w:b/>
          <w:bCs/>
          <w:i/>
          <w:iCs/>
          <w:sz w:val="18"/>
          <w:szCs w:val="18"/>
          <w:lang w:eastAsia="ru-RU"/>
        </w:rPr>
        <w:t xml:space="preserve"> </w:t>
      </w:r>
      <w:hyperlink r:id="rId21" w:history="1">
        <w:r w:rsidRPr="00CB5FAD">
          <w:rPr>
            <w:rStyle w:val="af"/>
            <w:rFonts w:ascii="Times New Roman" w:hAnsi="Times New Roman"/>
            <w:b/>
            <w:bCs/>
            <w:i/>
            <w:iCs/>
            <w:sz w:val="18"/>
            <w:szCs w:val="18"/>
            <w:lang w:eastAsia="ru-RU"/>
          </w:rPr>
          <w:t>http://e-disclosure.ru/portal/files.aspx?id=197&amp;type=5</w:t>
        </w:r>
      </w:hyperlink>
    </w:p>
    <w:p w14:paraId="4BF4C4D3"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082FAE5E"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B581A">
        <w:rPr>
          <w:rFonts w:ascii="Times New Roman" w:eastAsia="MS Mincho" w:hAnsi="Times New Roman"/>
          <w:sz w:val="18"/>
          <w:szCs w:val="18"/>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28410C37" w14:textId="77777777" w:rsidR="00DB0F16" w:rsidRPr="002C3B47" w:rsidRDefault="00DB0F16" w:rsidP="00223E80">
      <w:pPr>
        <w:autoSpaceDE w:val="0"/>
        <w:autoSpaceDN w:val="0"/>
        <w:adjustRightInd w:val="0"/>
        <w:spacing w:after="0" w:line="240" w:lineRule="auto"/>
        <w:ind w:firstLine="540"/>
        <w:jc w:val="both"/>
        <w:rPr>
          <w:rFonts w:ascii="Times New Roman" w:eastAsia="MS Mincho" w:hAnsi="Times New Roman"/>
          <w:b/>
          <w:i/>
          <w:sz w:val="18"/>
          <w:szCs w:val="18"/>
          <w:lang w:eastAsia="ja-JP"/>
        </w:rPr>
      </w:pPr>
      <w:r w:rsidRPr="002C3B47">
        <w:rPr>
          <w:rFonts w:ascii="Times New Roman" w:eastAsia="MS Mincho" w:hAnsi="Times New Roman"/>
          <w:b/>
          <w:i/>
          <w:sz w:val="18"/>
          <w:szCs w:val="18"/>
          <w:lang w:eastAsia="ja-JP"/>
        </w:rP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связи с этим согласно п. 8.14 </w:t>
      </w:r>
      <w:r w:rsidRPr="002C3B47">
        <w:rPr>
          <w:rFonts w:ascii="Times New Roman" w:eastAsia="MS Mincho" w:hAnsi="Times New Roman"/>
          <w:b/>
          <w:i/>
          <w:sz w:val="18"/>
          <w:szCs w:val="18"/>
          <w:lang w:eastAsia="ja-JP"/>
        </w:rPr>
        <w:lastRenderedPageBreak/>
        <w:t xml:space="preserve">Положения о раскрытии Эмитент вместо информации, предусмотренной настоящим пунктом Положения о раскрытии, приводит ссылки на раскрытую ранее Эмитентом необходимую информацию. </w:t>
      </w:r>
    </w:p>
    <w:p w14:paraId="627E5911" w14:textId="77777777" w:rsidR="00F079E5" w:rsidRDefault="00F079E5" w:rsidP="00D03D95">
      <w:pPr>
        <w:autoSpaceDE w:val="0"/>
        <w:autoSpaceDN w:val="0"/>
        <w:spacing w:after="0" w:line="240" w:lineRule="auto"/>
        <w:ind w:firstLine="540"/>
        <w:jc w:val="both"/>
        <w:rPr>
          <w:rFonts w:ascii="Times New Roman" w:hAnsi="Times New Roman"/>
          <w:b/>
          <w:bCs/>
          <w:i/>
          <w:iCs/>
          <w:sz w:val="18"/>
          <w:szCs w:val="18"/>
          <w:lang w:eastAsia="ru-RU"/>
        </w:rPr>
      </w:pPr>
      <w:r w:rsidRPr="00F079E5">
        <w:rPr>
          <w:rFonts w:ascii="Times New Roman" w:hAnsi="Times New Roman"/>
          <w:b/>
          <w:bCs/>
          <w:i/>
          <w:iCs/>
          <w:sz w:val="18"/>
          <w:szCs w:val="18"/>
          <w:lang w:eastAsia="ru-RU"/>
        </w:rPr>
        <w:t xml:space="preserve">Эмитент составляет </w:t>
      </w:r>
      <w:r>
        <w:rPr>
          <w:rFonts w:ascii="Times New Roman" w:hAnsi="Times New Roman"/>
          <w:b/>
          <w:bCs/>
          <w:i/>
          <w:iCs/>
          <w:sz w:val="18"/>
          <w:szCs w:val="18"/>
          <w:lang w:eastAsia="ru-RU"/>
        </w:rPr>
        <w:t xml:space="preserve">промежуточную </w:t>
      </w:r>
      <w:r w:rsidRPr="00F079E5">
        <w:rPr>
          <w:rFonts w:ascii="Times New Roman" w:hAnsi="Times New Roman"/>
          <w:b/>
          <w:bCs/>
          <w:i/>
          <w:iCs/>
          <w:sz w:val="18"/>
          <w:szCs w:val="18"/>
          <w:lang w:eastAsia="ru-RU"/>
        </w:rPr>
        <w:t>консолидированную финансовую отчетность в соответствии с Международными стандартами финансовой отчетности (МСФО).</w:t>
      </w:r>
    </w:p>
    <w:p w14:paraId="242BDF22" w14:textId="46B27875" w:rsidR="00DB0F16" w:rsidRPr="002C3B47" w:rsidRDefault="00DB0F16" w:rsidP="00D03D95">
      <w:pPr>
        <w:autoSpaceDE w:val="0"/>
        <w:autoSpaceDN w:val="0"/>
        <w:spacing w:after="0" w:line="240" w:lineRule="auto"/>
        <w:ind w:firstLine="540"/>
        <w:jc w:val="both"/>
        <w:rPr>
          <w:rFonts w:ascii="Times New Roman" w:hAnsi="Times New Roman"/>
          <w:b/>
          <w:bCs/>
          <w:i/>
          <w:iCs/>
          <w:sz w:val="18"/>
          <w:szCs w:val="18"/>
          <w:lang w:eastAsia="ru-RU"/>
        </w:rPr>
      </w:pPr>
      <w:r>
        <w:rPr>
          <w:rFonts w:ascii="Times New Roman" w:hAnsi="Times New Roman"/>
          <w:b/>
          <w:bCs/>
          <w:i/>
          <w:iCs/>
          <w:sz w:val="18"/>
          <w:szCs w:val="18"/>
          <w:lang w:eastAsia="ru-RU"/>
        </w:rPr>
        <w:t>П</w:t>
      </w:r>
      <w:r w:rsidRPr="00223E80">
        <w:rPr>
          <w:rFonts w:ascii="Times New Roman" w:hAnsi="Times New Roman"/>
          <w:b/>
          <w:bCs/>
          <w:i/>
          <w:iCs/>
          <w:sz w:val="18"/>
          <w:szCs w:val="18"/>
          <w:lang w:eastAsia="ru-RU"/>
        </w:rPr>
        <w:t xml:space="preserve">ромежуточная консолидированная </w:t>
      </w:r>
      <w:r>
        <w:rPr>
          <w:rFonts w:ascii="Times New Roman" w:hAnsi="Times New Roman"/>
          <w:b/>
          <w:bCs/>
          <w:i/>
          <w:iCs/>
          <w:sz w:val="18"/>
          <w:szCs w:val="18"/>
          <w:lang w:eastAsia="ru-RU"/>
        </w:rPr>
        <w:t xml:space="preserve">сокращенная </w:t>
      </w:r>
      <w:r w:rsidRPr="00223E80">
        <w:rPr>
          <w:rFonts w:ascii="Times New Roman" w:hAnsi="Times New Roman"/>
          <w:b/>
          <w:bCs/>
          <w:i/>
          <w:iCs/>
          <w:sz w:val="18"/>
          <w:szCs w:val="18"/>
          <w:lang w:eastAsia="ru-RU"/>
        </w:rPr>
        <w:t xml:space="preserve">финансовая отчетность </w:t>
      </w:r>
      <w:r w:rsidRPr="002C3B47">
        <w:rPr>
          <w:rFonts w:ascii="Times New Roman" w:hAnsi="Times New Roman"/>
          <w:b/>
          <w:bCs/>
          <w:i/>
          <w:iCs/>
          <w:sz w:val="18"/>
          <w:szCs w:val="18"/>
          <w:lang w:eastAsia="ru-RU"/>
        </w:rPr>
        <w:t xml:space="preserve">Эмитента за </w:t>
      </w:r>
      <w:r>
        <w:rPr>
          <w:rFonts w:ascii="Times New Roman" w:hAnsi="Times New Roman"/>
          <w:b/>
          <w:bCs/>
          <w:i/>
          <w:iCs/>
          <w:sz w:val="18"/>
          <w:szCs w:val="18"/>
          <w:lang w:eastAsia="ru-RU"/>
        </w:rPr>
        <w:t>6</w:t>
      </w:r>
      <w:r w:rsidRPr="002C3B47">
        <w:rPr>
          <w:rFonts w:ascii="Times New Roman" w:hAnsi="Times New Roman"/>
          <w:b/>
          <w:bCs/>
          <w:i/>
          <w:iCs/>
          <w:sz w:val="18"/>
          <w:szCs w:val="18"/>
          <w:lang w:eastAsia="ru-RU"/>
        </w:rPr>
        <w:t xml:space="preserve"> </w:t>
      </w:r>
      <w:r>
        <w:rPr>
          <w:rFonts w:ascii="Times New Roman" w:hAnsi="Times New Roman"/>
          <w:b/>
          <w:bCs/>
          <w:i/>
          <w:iCs/>
          <w:sz w:val="18"/>
          <w:szCs w:val="18"/>
          <w:lang w:eastAsia="ru-RU"/>
        </w:rPr>
        <w:t>месяцев</w:t>
      </w:r>
      <w:r w:rsidRPr="002C3B47">
        <w:rPr>
          <w:rFonts w:ascii="Times New Roman" w:hAnsi="Times New Roman"/>
          <w:b/>
          <w:bCs/>
          <w:i/>
          <w:iCs/>
          <w:sz w:val="18"/>
          <w:szCs w:val="18"/>
          <w:lang w:eastAsia="ru-RU"/>
        </w:rPr>
        <w:t xml:space="preserve"> 2018 года, включающая </w:t>
      </w:r>
      <w:r w:rsidRPr="00223E80">
        <w:rPr>
          <w:rFonts w:ascii="Times New Roman" w:hAnsi="Times New Roman"/>
          <w:b/>
          <w:bCs/>
          <w:i/>
          <w:iCs/>
          <w:sz w:val="18"/>
          <w:szCs w:val="18"/>
          <w:lang w:eastAsia="ru-RU"/>
        </w:rPr>
        <w:t>заключение</w:t>
      </w:r>
      <w:r>
        <w:rPr>
          <w:rFonts w:ascii="Times New Roman" w:hAnsi="Times New Roman"/>
          <w:b/>
          <w:bCs/>
          <w:i/>
          <w:iCs/>
          <w:sz w:val="18"/>
          <w:szCs w:val="18"/>
          <w:lang w:eastAsia="ru-RU"/>
        </w:rPr>
        <w:t xml:space="preserve"> </w:t>
      </w:r>
      <w:r w:rsidR="00C90A24">
        <w:rPr>
          <w:rFonts w:ascii="Times New Roman" w:hAnsi="Times New Roman"/>
          <w:b/>
          <w:bCs/>
          <w:i/>
          <w:iCs/>
          <w:sz w:val="18"/>
          <w:szCs w:val="18"/>
          <w:lang w:eastAsia="ru-RU"/>
        </w:rPr>
        <w:t xml:space="preserve">об </w:t>
      </w:r>
      <w:r>
        <w:rPr>
          <w:rFonts w:ascii="Times New Roman" w:hAnsi="Times New Roman"/>
          <w:b/>
          <w:bCs/>
          <w:i/>
          <w:iCs/>
          <w:sz w:val="18"/>
          <w:szCs w:val="18"/>
          <w:lang w:eastAsia="ru-RU"/>
        </w:rPr>
        <w:t>обзорной проверке п</w:t>
      </w:r>
      <w:r w:rsidRPr="00223E80">
        <w:rPr>
          <w:rFonts w:ascii="Times New Roman" w:hAnsi="Times New Roman"/>
          <w:b/>
          <w:bCs/>
          <w:i/>
          <w:iCs/>
          <w:sz w:val="18"/>
          <w:szCs w:val="18"/>
          <w:lang w:eastAsia="ru-RU"/>
        </w:rPr>
        <w:t>ромежуточн</w:t>
      </w:r>
      <w:r>
        <w:rPr>
          <w:rFonts w:ascii="Times New Roman" w:hAnsi="Times New Roman"/>
          <w:b/>
          <w:bCs/>
          <w:i/>
          <w:iCs/>
          <w:sz w:val="18"/>
          <w:szCs w:val="18"/>
          <w:lang w:eastAsia="ru-RU"/>
        </w:rPr>
        <w:t>ой финансовой отчетности</w:t>
      </w:r>
      <w:r w:rsidRPr="00223E80">
        <w:rPr>
          <w:rFonts w:ascii="Times New Roman" w:hAnsi="Times New Roman"/>
          <w:b/>
          <w:bCs/>
          <w:i/>
          <w:iCs/>
          <w:sz w:val="18"/>
          <w:szCs w:val="18"/>
          <w:lang w:eastAsia="ru-RU"/>
        </w:rPr>
        <w:t xml:space="preserve">, </w:t>
      </w:r>
      <w:r>
        <w:rPr>
          <w:rFonts w:ascii="Times New Roman" w:hAnsi="Times New Roman"/>
          <w:b/>
          <w:bCs/>
          <w:i/>
          <w:iCs/>
          <w:sz w:val="18"/>
          <w:szCs w:val="18"/>
          <w:lang w:eastAsia="ru-RU"/>
        </w:rPr>
        <w:t>к</w:t>
      </w:r>
      <w:r w:rsidRPr="00D03D95">
        <w:rPr>
          <w:rFonts w:ascii="Times New Roman" w:hAnsi="Times New Roman"/>
          <w:b/>
          <w:bCs/>
          <w:i/>
          <w:iCs/>
          <w:sz w:val="18"/>
          <w:szCs w:val="18"/>
          <w:lang w:eastAsia="ru-RU"/>
        </w:rPr>
        <w:t>онсолидированный промежуточный сокращенный отчет о совокупном доходе</w:t>
      </w:r>
      <w:r>
        <w:rPr>
          <w:rFonts w:ascii="Times New Roman" w:hAnsi="Times New Roman"/>
          <w:b/>
          <w:bCs/>
          <w:i/>
          <w:iCs/>
          <w:sz w:val="18"/>
          <w:szCs w:val="18"/>
          <w:lang w:eastAsia="ru-RU"/>
        </w:rPr>
        <w:t>, к</w:t>
      </w:r>
      <w:r w:rsidRPr="00D03D95">
        <w:rPr>
          <w:rFonts w:ascii="Times New Roman" w:hAnsi="Times New Roman"/>
          <w:b/>
          <w:bCs/>
          <w:i/>
          <w:iCs/>
          <w:sz w:val="18"/>
          <w:szCs w:val="18"/>
          <w:lang w:eastAsia="ru-RU"/>
        </w:rPr>
        <w:t>онсолидированный промежуточный сокращенный отчет о финансовом положении</w:t>
      </w:r>
      <w:r>
        <w:rPr>
          <w:rFonts w:ascii="Times New Roman" w:hAnsi="Times New Roman"/>
          <w:b/>
          <w:bCs/>
          <w:i/>
          <w:iCs/>
          <w:sz w:val="18"/>
          <w:szCs w:val="18"/>
          <w:lang w:eastAsia="ru-RU"/>
        </w:rPr>
        <w:t>, к</w:t>
      </w:r>
      <w:r w:rsidRPr="00D03D95">
        <w:rPr>
          <w:rFonts w:ascii="Times New Roman" w:hAnsi="Times New Roman"/>
          <w:b/>
          <w:bCs/>
          <w:i/>
          <w:iCs/>
          <w:sz w:val="18"/>
          <w:szCs w:val="18"/>
          <w:lang w:eastAsia="ru-RU"/>
        </w:rPr>
        <w:t>онсолидированный промежуточный сокращенный отчет о движении денежных средств</w:t>
      </w:r>
      <w:r>
        <w:rPr>
          <w:rFonts w:ascii="Times New Roman" w:hAnsi="Times New Roman"/>
          <w:b/>
          <w:bCs/>
          <w:i/>
          <w:iCs/>
          <w:sz w:val="18"/>
          <w:szCs w:val="18"/>
          <w:lang w:eastAsia="ru-RU"/>
        </w:rPr>
        <w:t>, к</w:t>
      </w:r>
      <w:r w:rsidRPr="00D03D95">
        <w:rPr>
          <w:rFonts w:ascii="Times New Roman" w:hAnsi="Times New Roman"/>
          <w:b/>
          <w:bCs/>
          <w:i/>
          <w:iCs/>
          <w:sz w:val="18"/>
          <w:szCs w:val="18"/>
          <w:lang w:eastAsia="ru-RU"/>
        </w:rPr>
        <w:t>онсолидированный промежуточный сокращенный отчет об изменении капитала</w:t>
      </w:r>
      <w:r>
        <w:rPr>
          <w:rFonts w:ascii="Times New Roman" w:hAnsi="Times New Roman"/>
          <w:b/>
          <w:bCs/>
          <w:i/>
          <w:iCs/>
          <w:sz w:val="18"/>
          <w:szCs w:val="18"/>
          <w:lang w:eastAsia="ru-RU"/>
        </w:rPr>
        <w:t>, п</w:t>
      </w:r>
      <w:r w:rsidRPr="00D03D95">
        <w:rPr>
          <w:rFonts w:ascii="Times New Roman" w:hAnsi="Times New Roman"/>
          <w:b/>
          <w:bCs/>
          <w:i/>
          <w:iCs/>
          <w:sz w:val="18"/>
          <w:szCs w:val="18"/>
          <w:lang w:eastAsia="ru-RU"/>
        </w:rPr>
        <w:t>римечания к консолидированной промежуточной сокращенной финансовой</w:t>
      </w:r>
      <w:r>
        <w:rPr>
          <w:rFonts w:ascii="Times New Roman" w:hAnsi="Times New Roman"/>
          <w:b/>
          <w:bCs/>
          <w:i/>
          <w:iCs/>
          <w:sz w:val="18"/>
          <w:szCs w:val="18"/>
          <w:lang w:eastAsia="ru-RU"/>
        </w:rPr>
        <w:t xml:space="preserve"> </w:t>
      </w:r>
      <w:r w:rsidRPr="00D03D95">
        <w:rPr>
          <w:rFonts w:ascii="Times New Roman" w:hAnsi="Times New Roman"/>
          <w:b/>
          <w:bCs/>
          <w:i/>
          <w:iCs/>
          <w:sz w:val="18"/>
          <w:szCs w:val="18"/>
          <w:lang w:eastAsia="ru-RU"/>
        </w:rPr>
        <w:t>отчетности</w:t>
      </w:r>
      <w:r w:rsidRPr="002C3B47">
        <w:rPr>
          <w:rFonts w:ascii="Times New Roman" w:hAnsi="Times New Roman"/>
          <w:b/>
          <w:bCs/>
          <w:i/>
          <w:iCs/>
          <w:sz w:val="18"/>
          <w:szCs w:val="18"/>
          <w:lang w:eastAsia="ru-RU"/>
        </w:rPr>
        <w:t xml:space="preserve">, раскрыта Эмитентом на следующих его страницах в сети Интернет: </w:t>
      </w:r>
    </w:p>
    <w:p w14:paraId="421BDBCA" w14:textId="006B59B4" w:rsidR="00DB0F16" w:rsidRPr="00BC38BB" w:rsidRDefault="009B5CF6" w:rsidP="00223E80">
      <w:pPr>
        <w:autoSpaceDE w:val="0"/>
        <w:autoSpaceDN w:val="0"/>
        <w:spacing w:after="0" w:line="240" w:lineRule="auto"/>
        <w:ind w:firstLine="540"/>
        <w:jc w:val="both"/>
        <w:rPr>
          <w:rFonts w:ascii="Times New Roman" w:hAnsi="Times New Roman"/>
          <w:b/>
          <w:bCs/>
          <w:i/>
          <w:iCs/>
          <w:sz w:val="18"/>
          <w:szCs w:val="18"/>
          <w:lang w:eastAsia="ru-RU"/>
        </w:rPr>
      </w:pPr>
      <w:hyperlink r:id="rId22" w:history="1">
        <w:r w:rsidR="00CA1CB7" w:rsidRPr="00CB5FAD">
          <w:rPr>
            <w:rStyle w:val="af"/>
            <w:rFonts w:ascii="Times New Roman" w:hAnsi="Times New Roman"/>
            <w:b/>
            <w:bCs/>
            <w:i/>
            <w:iCs/>
            <w:sz w:val="18"/>
            <w:szCs w:val="18"/>
            <w:lang w:eastAsia="ru-RU"/>
          </w:rPr>
          <w:t>http://e-disclosure.ru/portal/files.aspx?id=197&amp;type=</w:t>
        </w:r>
        <w:r w:rsidR="00CA1CB7">
          <w:rPr>
            <w:rStyle w:val="af"/>
            <w:rFonts w:ascii="Times New Roman" w:hAnsi="Times New Roman"/>
            <w:b/>
            <w:bCs/>
            <w:i/>
            <w:iCs/>
            <w:sz w:val="18"/>
            <w:szCs w:val="18"/>
            <w:lang w:eastAsia="ru-RU"/>
          </w:rPr>
          <w:t>4</w:t>
        </w:r>
      </w:hyperlink>
      <w:r w:rsidR="00CA1CB7" w:rsidRPr="00BC38BB">
        <w:rPr>
          <w:rFonts w:ascii="Times New Roman" w:hAnsi="Times New Roman"/>
          <w:b/>
          <w:bCs/>
          <w:i/>
          <w:iCs/>
          <w:sz w:val="18"/>
          <w:szCs w:val="18"/>
          <w:lang w:eastAsia="ru-RU"/>
        </w:rPr>
        <w:t xml:space="preserve"> </w:t>
      </w:r>
      <w:r w:rsidR="00DB0F16" w:rsidRPr="00BC38BB">
        <w:rPr>
          <w:rFonts w:ascii="Times New Roman" w:hAnsi="Times New Roman"/>
          <w:b/>
          <w:bCs/>
          <w:i/>
          <w:iCs/>
          <w:sz w:val="18"/>
          <w:szCs w:val="18"/>
          <w:lang w:eastAsia="ru-RU"/>
        </w:rPr>
        <w:t xml:space="preserve">– в разделе </w:t>
      </w:r>
      <w:r w:rsidR="00CA1CB7" w:rsidRPr="00FB581A">
        <w:rPr>
          <w:rFonts w:ascii="Times New Roman" w:hAnsi="Times New Roman"/>
          <w:b/>
          <w:bCs/>
          <w:i/>
          <w:iCs/>
          <w:sz w:val="18"/>
          <w:szCs w:val="18"/>
          <w:lang w:eastAsia="ru-RU"/>
        </w:rPr>
        <w:t>«Сводная (консолидированная) отчетность»</w:t>
      </w:r>
      <w:r w:rsidR="00DB0F16">
        <w:rPr>
          <w:rFonts w:ascii="Times New Roman" w:hAnsi="Times New Roman"/>
          <w:b/>
          <w:bCs/>
          <w:i/>
          <w:iCs/>
          <w:sz w:val="18"/>
          <w:szCs w:val="18"/>
          <w:lang w:eastAsia="ru-RU"/>
        </w:rPr>
        <w:t>.</w:t>
      </w:r>
    </w:p>
    <w:p w14:paraId="3F1E0469" w14:textId="77777777" w:rsidR="00DB0F16" w:rsidRDefault="00DB0F16" w:rsidP="00FB581A">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p>
    <w:p w14:paraId="7D9C18D1"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B581A">
        <w:rPr>
          <w:rFonts w:ascii="Times New Roman" w:eastAsia="MS Mincho" w:hAnsi="Times New Roman"/>
          <w:sz w:val="18"/>
          <w:szCs w:val="18"/>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6871009C" w14:textId="77777777" w:rsidR="00DB0F16" w:rsidRPr="00FB581A" w:rsidRDefault="00DB0F16" w:rsidP="00FB581A">
      <w:pPr>
        <w:autoSpaceDE w:val="0"/>
        <w:autoSpaceDN w:val="0"/>
        <w:adjustRightInd w:val="0"/>
        <w:spacing w:after="0" w:line="240" w:lineRule="auto"/>
        <w:ind w:firstLine="540"/>
        <w:jc w:val="both"/>
        <w:rPr>
          <w:rFonts w:ascii="Times New Roman" w:eastAsia="MS Mincho" w:hAnsi="Times New Roman"/>
          <w:b/>
          <w:bCs/>
          <w:i/>
          <w:iCs/>
          <w:sz w:val="18"/>
          <w:szCs w:val="18"/>
          <w:lang w:eastAsia="ja-JP"/>
        </w:rPr>
      </w:pPr>
      <w:r>
        <w:rPr>
          <w:rFonts w:ascii="Times New Roman" w:eastAsia="MS Mincho" w:hAnsi="Times New Roman"/>
          <w:b/>
          <w:bCs/>
          <w:i/>
          <w:iCs/>
          <w:sz w:val="18"/>
          <w:szCs w:val="18"/>
          <w:lang w:eastAsia="ja-JP"/>
        </w:rPr>
        <w:t xml:space="preserve">У Эмитента отсутствует </w:t>
      </w:r>
      <w:r w:rsidRPr="00D03D95">
        <w:rPr>
          <w:rFonts w:ascii="Times New Roman" w:eastAsia="MS Mincho" w:hAnsi="Times New Roman"/>
          <w:b/>
          <w:bCs/>
          <w:i/>
          <w:iCs/>
          <w:sz w:val="18"/>
          <w:szCs w:val="18"/>
          <w:lang w:eastAsia="ja-JP"/>
        </w:rPr>
        <w:t>промежуточн</w:t>
      </w:r>
      <w:r>
        <w:rPr>
          <w:rFonts w:ascii="Times New Roman" w:eastAsia="MS Mincho" w:hAnsi="Times New Roman"/>
          <w:b/>
          <w:bCs/>
          <w:i/>
          <w:iCs/>
          <w:sz w:val="18"/>
          <w:szCs w:val="18"/>
          <w:lang w:eastAsia="ja-JP"/>
        </w:rPr>
        <w:t>ая</w:t>
      </w:r>
      <w:r w:rsidRPr="00D03D95">
        <w:rPr>
          <w:rFonts w:ascii="Times New Roman" w:eastAsia="MS Mincho" w:hAnsi="Times New Roman"/>
          <w:b/>
          <w:bCs/>
          <w:i/>
          <w:iCs/>
          <w:sz w:val="18"/>
          <w:szCs w:val="18"/>
          <w:lang w:eastAsia="ja-JP"/>
        </w:rPr>
        <w:t xml:space="preserve"> консолидированн</w:t>
      </w:r>
      <w:r>
        <w:rPr>
          <w:rFonts w:ascii="Times New Roman" w:eastAsia="MS Mincho" w:hAnsi="Times New Roman"/>
          <w:b/>
          <w:bCs/>
          <w:i/>
          <w:iCs/>
          <w:sz w:val="18"/>
          <w:szCs w:val="18"/>
          <w:lang w:eastAsia="ja-JP"/>
        </w:rPr>
        <w:t>ая</w:t>
      </w:r>
      <w:r w:rsidRPr="00D03D95">
        <w:rPr>
          <w:rFonts w:ascii="Times New Roman" w:eastAsia="MS Mincho" w:hAnsi="Times New Roman"/>
          <w:b/>
          <w:bCs/>
          <w:i/>
          <w:iCs/>
          <w:sz w:val="18"/>
          <w:szCs w:val="18"/>
          <w:lang w:eastAsia="ja-JP"/>
        </w:rPr>
        <w:t xml:space="preserve"> финансов</w:t>
      </w:r>
      <w:r>
        <w:rPr>
          <w:rFonts w:ascii="Times New Roman" w:eastAsia="MS Mincho" w:hAnsi="Times New Roman"/>
          <w:b/>
          <w:bCs/>
          <w:i/>
          <w:iCs/>
          <w:sz w:val="18"/>
          <w:szCs w:val="18"/>
          <w:lang w:eastAsia="ja-JP"/>
        </w:rPr>
        <w:t>ая</w:t>
      </w:r>
      <w:r w:rsidRPr="00D03D95">
        <w:rPr>
          <w:rFonts w:ascii="Times New Roman" w:eastAsia="MS Mincho" w:hAnsi="Times New Roman"/>
          <w:b/>
          <w:bCs/>
          <w:i/>
          <w:iCs/>
          <w:sz w:val="18"/>
          <w:szCs w:val="18"/>
          <w:lang w:eastAsia="ja-JP"/>
        </w:rPr>
        <w:t xml:space="preserve"> отчетност</w:t>
      </w:r>
      <w:r>
        <w:rPr>
          <w:rFonts w:ascii="Times New Roman" w:eastAsia="MS Mincho" w:hAnsi="Times New Roman"/>
          <w:b/>
          <w:bCs/>
          <w:i/>
          <w:iCs/>
          <w:sz w:val="18"/>
          <w:szCs w:val="18"/>
          <w:lang w:eastAsia="ja-JP"/>
        </w:rPr>
        <w:t>ь</w:t>
      </w:r>
      <w:r w:rsidRPr="00D03D95">
        <w:rPr>
          <w:rFonts w:ascii="Times New Roman" w:eastAsia="MS Mincho" w:hAnsi="Times New Roman"/>
          <w:b/>
          <w:bCs/>
          <w:i/>
          <w:iCs/>
          <w:sz w:val="18"/>
          <w:szCs w:val="18"/>
          <w:lang w:eastAsia="ja-JP"/>
        </w:rPr>
        <w:t xml:space="preserve"> за отчетные периоды, состоящие из трех и девяти месяцев текущего года</w:t>
      </w:r>
      <w:r>
        <w:rPr>
          <w:rFonts w:ascii="Times New Roman" w:eastAsia="MS Mincho" w:hAnsi="Times New Roman"/>
          <w:b/>
          <w:bCs/>
          <w:i/>
          <w:iCs/>
          <w:sz w:val="18"/>
          <w:szCs w:val="18"/>
          <w:lang w:eastAsia="ja-JP"/>
        </w:rPr>
        <w:t>.</w:t>
      </w:r>
    </w:p>
    <w:p w14:paraId="5231561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rPr>
      </w:pPr>
    </w:p>
    <w:p w14:paraId="49C055AB"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7" w:name="_Toc528575618"/>
      <w:r w:rsidRPr="002434AF">
        <w:rPr>
          <w:rFonts w:ascii="Arial" w:eastAsia="MS Mincho" w:hAnsi="Arial" w:cs="Arial"/>
          <w:b/>
          <w:bCs/>
          <w:i/>
          <w:iCs/>
          <w:sz w:val="24"/>
          <w:szCs w:val="28"/>
          <w:lang w:eastAsia="ja-JP"/>
        </w:rPr>
        <w:t>7.4. Сведения об учетной политике эмитента</w:t>
      </w:r>
      <w:bookmarkEnd w:id="87"/>
    </w:p>
    <w:p w14:paraId="72A36C7E" w14:textId="77777777" w:rsidR="00DB0F16" w:rsidRPr="002434AF" w:rsidRDefault="00DB0F16" w:rsidP="005817A8">
      <w:pPr>
        <w:autoSpaceDE w:val="0"/>
        <w:autoSpaceDN w:val="0"/>
        <w:adjustRightInd w:val="0"/>
        <w:spacing w:after="0" w:line="240" w:lineRule="auto"/>
        <w:ind w:left="57" w:firstLine="540"/>
        <w:jc w:val="both"/>
        <w:rPr>
          <w:rFonts w:ascii="Times New Roman" w:eastAsia="MS Mincho" w:hAnsi="Times New Roman"/>
          <w:sz w:val="18"/>
          <w:szCs w:val="20"/>
          <w:lang w:eastAsia="ja-JP"/>
        </w:rPr>
      </w:pPr>
    </w:p>
    <w:p w14:paraId="028602C8" w14:textId="77777777" w:rsidR="00DB0F16" w:rsidRPr="005817A8" w:rsidRDefault="00DB0F16" w:rsidP="005817A8">
      <w:pPr>
        <w:autoSpaceDE w:val="0"/>
        <w:autoSpaceDN w:val="0"/>
        <w:adjustRightInd w:val="0"/>
        <w:spacing w:after="0" w:line="240" w:lineRule="auto"/>
        <w:ind w:left="57" w:firstLine="540"/>
        <w:jc w:val="both"/>
        <w:rPr>
          <w:rFonts w:ascii="Times New Roman" w:eastAsia="MS Mincho" w:hAnsi="Times New Roman"/>
          <w:sz w:val="18"/>
          <w:szCs w:val="18"/>
          <w:lang w:eastAsia="ja-JP"/>
        </w:rPr>
      </w:pPr>
      <w:r w:rsidRPr="005817A8">
        <w:rPr>
          <w:rFonts w:ascii="Times New Roman" w:eastAsia="MS Mincho" w:hAnsi="Times New Roman"/>
          <w:sz w:val="18"/>
          <w:szCs w:val="18"/>
          <w:lang w:eastAsia="ja-JP"/>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6A25606F" w14:textId="77777777" w:rsidR="00DB0F16" w:rsidRPr="005817A8" w:rsidRDefault="00DB0F16" w:rsidP="005817A8">
      <w:pPr>
        <w:autoSpaceDE w:val="0"/>
        <w:autoSpaceDN w:val="0"/>
        <w:spacing w:after="0" w:line="240" w:lineRule="auto"/>
        <w:ind w:left="57" w:firstLine="540"/>
        <w:jc w:val="both"/>
        <w:rPr>
          <w:rFonts w:ascii="Times New Roman" w:eastAsia="MS Mincho" w:hAnsi="Times New Roman"/>
          <w:b/>
          <w:i/>
          <w:sz w:val="18"/>
          <w:szCs w:val="18"/>
          <w:lang w:eastAsia="ja-JP"/>
        </w:rPr>
      </w:pPr>
    </w:p>
    <w:p w14:paraId="36F181DB" w14:textId="77777777" w:rsidR="00DB0F16" w:rsidRPr="005817A8" w:rsidRDefault="00DB0F16" w:rsidP="005817A8">
      <w:pPr>
        <w:autoSpaceDE w:val="0"/>
        <w:autoSpaceDN w:val="0"/>
        <w:adjustRightInd w:val="0"/>
        <w:spacing w:after="0" w:line="240" w:lineRule="auto"/>
        <w:ind w:left="57" w:firstLine="540"/>
        <w:jc w:val="both"/>
        <w:rPr>
          <w:rFonts w:ascii="Times New Roman" w:eastAsia="MS Mincho" w:hAnsi="Times New Roman"/>
          <w:b/>
          <w:i/>
          <w:sz w:val="18"/>
          <w:szCs w:val="18"/>
          <w:lang w:eastAsia="ja-JP"/>
        </w:rPr>
      </w:pPr>
      <w:r w:rsidRPr="005817A8">
        <w:rPr>
          <w:rFonts w:ascii="Times New Roman" w:eastAsia="MS Mincho" w:hAnsi="Times New Roman"/>
          <w:b/>
          <w:i/>
          <w:sz w:val="18"/>
          <w:szCs w:val="18"/>
          <w:lang w:eastAsia="ja-JP"/>
        </w:rP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связи с этим согласно п. 8.14 Положения о раскрытии Эмитент вместо информации, предусмотренной настоящим пунктом Положения о раскрытии, приводит ссылки на раскрытую ранее Эмитентом необходимую информацию. </w:t>
      </w:r>
    </w:p>
    <w:p w14:paraId="6A0F7EE1" w14:textId="77777777" w:rsidR="00DB0F16" w:rsidRPr="005817A8" w:rsidRDefault="00DB0F16" w:rsidP="005817A8">
      <w:pPr>
        <w:autoSpaceDE w:val="0"/>
        <w:autoSpaceDN w:val="0"/>
        <w:spacing w:after="0" w:line="240" w:lineRule="auto"/>
        <w:ind w:left="57" w:firstLine="540"/>
        <w:jc w:val="both"/>
        <w:rPr>
          <w:rFonts w:ascii="Times New Roman" w:eastAsia="MS Mincho" w:hAnsi="Times New Roman"/>
          <w:b/>
          <w:bCs/>
          <w:i/>
          <w:iCs/>
          <w:sz w:val="18"/>
          <w:szCs w:val="18"/>
          <w:lang w:eastAsia="ja-JP"/>
        </w:rPr>
      </w:pPr>
      <w:r w:rsidRPr="005817A8">
        <w:rPr>
          <w:rFonts w:ascii="Times New Roman" w:eastAsia="MS Mincho" w:hAnsi="Times New Roman"/>
          <w:b/>
          <w:bCs/>
          <w:i/>
          <w:iCs/>
          <w:sz w:val="18"/>
          <w:szCs w:val="18"/>
          <w:lang w:eastAsia="ja-JP"/>
        </w:rPr>
        <w:t xml:space="preserve">Бухгалтерский учет Эмитента ведется в соответствии с Федеральным законом № 402-ФЗ от 06 декабря 2011 года «О бухгалтерском учете» и «Положением по ведению бухгалтерского учета и бухгалтерской отчетности в Российской Федерации», утвержденным Приказом Министерства финансов РФ № 34н от 29 июля 1998 года, а также действующими Положениями по бухгалтерскому учету. </w:t>
      </w:r>
    </w:p>
    <w:p w14:paraId="6F837326" w14:textId="77777777" w:rsidR="00DB0F16" w:rsidRDefault="00DB0F16" w:rsidP="005817A8">
      <w:pPr>
        <w:tabs>
          <w:tab w:val="left" w:pos="284"/>
        </w:tabs>
        <w:autoSpaceDE w:val="0"/>
        <w:autoSpaceDN w:val="0"/>
        <w:spacing w:after="0" w:line="240" w:lineRule="auto"/>
        <w:ind w:left="57" w:firstLine="540"/>
        <w:contextualSpacing/>
        <w:jc w:val="both"/>
        <w:rPr>
          <w:rFonts w:ascii="Times New Roman" w:eastAsia="MS Mincho" w:hAnsi="Times New Roman"/>
          <w:b/>
          <w:i/>
          <w:sz w:val="18"/>
          <w:szCs w:val="18"/>
          <w:lang w:eastAsia="ja-JP"/>
        </w:rPr>
      </w:pPr>
    </w:p>
    <w:p w14:paraId="20E56AD9" w14:textId="77777777" w:rsidR="00DB0F16" w:rsidRDefault="00DB0F16" w:rsidP="005817A8">
      <w:pPr>
        <w:tabs>
          <w:tab w:val="left" w:pos="284"/>
        </w:tabs>
        <w:autoSpaceDE w:val="0"/>
        <w:autoSpaceDN w:val="0"/>
        <w:spacing w:after="0" w:line="240" w:lineRule="auto"/>
        <w:ind w:left="57" w:firstLine="540"/>
        <w:contextualSpacing/>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xml:space="preserve">1. </w:t>
      </w:r>
      <w:r w:rsidRPr="005817A8">
        <w:rPr>
          <w:rFonts w:ascii="Times New Roman" w:eastAsia="MS Mincho" w:hAnsi="Times New Roman"/>
          <w:b/>
          <w:i/>
          <w:sz w:val="18"/>
          <w:szCs w:val="18"/>
          <w:lang w:eastAsia="ja-JP"/>
        </w:rPr>
        <w:t xml:space="preserve">Основные положения учетной политики Эмитента на 2015 год раскрыты в пункте 7.4 Ежеквартального отчета эмитента за 1 квартал 2015 года, размещенном на страницах Эмитента в сети Интернет: </w:t>
      </w:r>
      <w:hyperlink r:id="rId23" w:history="1">
        <w:r w:rsidRPr="00CB5FAD">
          <w:rPr>
            <w:rStyle w:val="af"/>
            <w:rFonts w:ascii="Times New Roman" w:eastAsia="MS Mincho" w:hAnsi="Times New Roman"/>
            <w:b/>
            <w:i/>
            <w:sz w:val="18"/>
            <w:szCs w:val="18"/>
            <w:lang w:eastAsia="ja-JP"/>
          </w:rPr>
          <w:t>http://e-disclosure.ru/portal/files.aspx?id=197&amp;type=5</w:t>
        </w:r>
      </w:hyperlink>
    </w:p>
    <w:p w14:paraId="1C40CBFE" w14:textId="77777777" w:rsidR="00DB0F16" w:rsidRDefault="00DB0F16" w:rsidP="005817A8">
      <w:pPr>
        <w:tabs>
          <w:tab w:val="left" w:pos="284"/>
        </w:tabs>
        <w:autoSpaceDE w:val="0"/>
        <w:autoSpaceDN w:val="0"/>
        <w:spacing w:after="0" w:line="240" w:lineRule="auto"/>
        <w:ind w:left="57" w:firstLine="540"/>
        <w:contextualSpacing/>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xml:space="preserve">2. </w:t>
      </w:r>
      <w:r w:rsidRPr="005817A8">
        <w:rPr>
          <w:rFonts w:ascii="Times New Roman" w:eastAsia="MS Mincho" w:hAnsi="Times New Roman"/>
          <w:b/>
          <w:i/>
          <w:sz w:val="18"/>
          <w:szCs w:val="18"/>
          <w:lang w:eastAsia="ja-JP"/>
        </w:rPr>
        <w:t>Основные положения учетной политики Эмитента на 201</w:t>
      </w:r>
      <w:r>
        <w:rPr>
          <w:rFonts w:ascii="Times New Roman" w:eastAsia="MS Mincho" w:hAnsi="Times New Roman"/>
          <w:b/>
          <w:i/>
          <w:sz w:val="18"/>
          <w:szCs w:val="18"/>
          <w:lang w:eastAsia="ja-JP"/>
        </w:rPr>
        <w:t>6</w:t>
      </w:r>
      <w:r w:rsidRPr="005817A8">
        <w:rPr>
          <w:rFonts w:ascii="Times New Roman" w:eastAsia="MS Mincho" w:hAnsi="Times New Roman"/>
          <w:b/>
          <w:i/>
          <w:sz w:val="18"/>
          <w:szCs w:val="18"/>
          <w:lang w:eastAsia="ja-JP"/>
        </w:rPr>
        <w:t xml:space="preserve"> год раскрыты в пункте 7.4 Ежеквартального отчета эмитента за 1 квартал 201</w:t>
      </w:r>
      <w:r>
        <w:rPr>
          <w:rFonts w:ascii="Times New Roman" w:eastAsia="MS Mincho" w:hAnsi="Times New Roman"/>
          <w:b/>
          <w:i/>
          <w:sz w:val="18"/>
          <w:szCs w:val="18"/>
          <w:lang w:eastAsia="ja-JP"/>
        </w:rPr>
        <w:t>6</w:t>
      </w:r>
      <w:r w:rsidRPr="005817A8">
        <w:rPr>
          <w:rFonts w:ascii="Times New Roman" w:eastAsia="MS Mincho" w:hAnsi="Times New Roman"/>
          <w:b/>
          <w:i/>
          <w:sz w:val="18"/>
          <w:szCs w:val="18"/>
          <w:lang w:eastAsia="ja-JP"/>
        </w:rPr>
        <w:t xml:space="preserve"> года, размещенном на страницах Эмитента в сети Интернет: </w:t>
      </w:r>
      <w:hyperlink r:id="rId24" w:history="1">
        <w:r w:rsidRPr="00CB5FAD">
          <w:rPr>
            <w:rStyle w:val="af"/>
            <w:rFonts w:ascii="Times New Roman" w:eastAsia="MS Mincho" w:hAnsi="Times New Roman"/>
            <w:b/>
            <w:i/>
            <w:sz w:val="18"/>
            <w:szCs w:val="18"/>
            <w:lang w:eastAsia="ja-JP"/>
          </w:rPr>
          <w:t>http://e-disclosure.ru/portal/files.aspx?id=197&amp;type=5</w:t>
        </w:r>
      </w:hyperlink>
    </w:p>
    <w:p w14:paraId="7CDE9BD9" w14:textId="77777777" w:rsidR="00DB0F16" w:rsidRDefault="00DB0F16" w:rsidP="005817A8">
      <w:pPr>
        <w:tabs>
          <w:tab w:val="left" w:pos="284"/>
        </w:tabs>
        <w:autoSpaceDE w:val="0"/>
        <w:autoSpaceDN w:val="0"/>
        <w:spacing w:after="0" w:line="240" w:lineRule="auto"/>
        <w:ind w:left="57" w:firstLine="540"/>
        <w:contextualSpacing/>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xml:space="preserve">3. </w:t>
      </w:r>
      <w:r w:rsidRPr="005817A8">
        <w:rPr>
          <w:rFonts w:ascii="Times New Roman" w:eastAsia="MS Mincho" w:hAnsi="Times New Roman"/>
          <w:b/>
          <w:i/>
          <w:sz w:val="18"/>
          <w:szCs w:val="18"/>
          <w:lang w:eastAsia="ja-JP"/>
        </w:rPr>
        <w:t>Основные положения учетной политики Эмитента на 201</w:t>
      </w:r>
      <w:r>
        <w:rPr>
          <w:rFonts w:ascii="Times New Roman" w:eastAsia="MS Mincho" w:hAnsi="Times New Roman"/>
          <w:b/>
          <w:i/>
          <w:sz w:val="18"/>
          <w:szCs w:val="18"/>
          <w:lang w:eastAsia="ja-JP"/>
        </w:rPr>
        <w:t>7</w:t>
      </w:r>
      <w:r w:rsidRPr="005817A8">
        <w:rPr>
          <w:rFonts w:ascii="Times New Roman" w:eastAsia="MS Mincho" w:hAnsi="Times New Roman"/>
          <w:b/>
          <w:i/>
          <w:sz w:val="18"/>
          <w:szCs w:val="18"/>
          <w:lang w:eastAsia="ja-JP"/>
        </w:rPr>
        <w:t xml:space="preserve"> год раскрыты в пункте 7.4 Ежеквартального отчета эмитента за 1 квартал 201</w:t>
      </w:r>
      <w:r>
        <w:rPr>
          <w:rFonts w:ascii="Times New Roman" w:eastAsia="MS Mincho" w:hAnsi="Times New Roman"/>
          <w:b/>
          <w:i/>
          <w:sz w:val="18"/>
          <w:szCs w:val="18"/>
          <w:lang w:eastAsia="ja-JP"/>
        </w:rPr>
        <w:t>7</w:t>
      </w:r>
      <w:r w:rsidRPr="005817A8">
        <w:rPr>
          <w:rFonts w:ascii="Times New Roman" w:eastAsia="MS Mincho" w:hAnsi="Times New Roman"/>
          <w:b/>
          <w:i/>
          <w:sz w:val="18"/>
          <w:szCs w:val="18"/>
          <w:lang w:eastAsia="ja-JP"/>
        </w:rPr>
        <w:t xml:space="preserve"> года, размещенном на страницах Эмитента в сети Интернет: </w:t>
      </w:r>
      <w:hyperlink r:id="rId25" w:history="1">
        <w:r w:rsidRPr="00CB5FAD">
          <w:rPr>
            <w:rStyle w:val="af"/>
            <w:rFonts w:ascii="Times New Roman" w:eastAsia="MS Mincho" w:hAnsi="Times New Roman"/>
            <w:b/>
            <w:i/>
            <w:sz w:val="18"/>
            <w:szCs w:val="18"/>
            <w:lang w:eastAsia="ja-JP"/>
          </w:rPr>
          <w:t>http://e-disclosure.ru/portal/files.aspx?id=197&amp;type=5</w:t>
        </w:r>
      </w:hyperlink>
    </w:p>
    <w:p w14:paraId="030DC61A" w14:textId="77777777" w:rsidR="00DB0F16" w:rsidRDefault="00DB0F16" w:rsidP="005817A8">
      <w:pPr>
        <w:tabs>
          <w:tab w:val="left" w:pos="284"/>
        </w:tabs>
        <w:autoSpaceDE w:val="0"/>
        <w:autoSpaceDN w:val="0"/>
        <w:spacing w:after="0" w:line="240" w:lineRule="auto"/>
        <w:ind w:left="57" w:firstLine="540"/>
        <w:contextualSpacing/>
        <w:jc w:val="both"/>
        <w:rPr>
          <w:rFonts w:ascii="Times New Roman" w:eastAsia="MS Mincho" w:hAnsi="Times New Roman"/>
          <w:b/>
          <w:i/>
          <w:sz w:val="18"/>
          <w:szCs w:val="18"/>
          <w:lang w:eastAsia="ja-JP"/>
        </w:rPr>
      </w:pPr>
      <w:r>
        <w:rPr>
          <w:rFonts w:ascii="Times New Roman" w:eastAsia="MS Mincho" w:hAnsi="Times New Roman"/>
          <w:b/>
          <w:i/>
          <w:sz w:val="18"/>
          <w:szCs w:val="18"/>
          <w:lang w:eastAsia="ja-JP"/>
        </w:rPr>
        <w:t xml:space="preserve">4. </w:t>
      </w:r>
      <w:r w:rsidRPr="005817A8">
        <w:rPr>
          <w:rFonts w:ascii="Times New Roman" w:eastAsia="MS Mincho" w:hAnsi="Times New Roman"/>
          <w:b/>
          <w:i/>
          <w:sz w:val="18"/>
          <w:szCs w:val="18"/>
          <w:lang w:eastAsia="ja-JP"/>
        </w:rPr>
        <w:t>Основные положения учетной политики Эмитента на 201</w:t>
      </w:r>
      <w:r>
        <w:rPr>
          <w:rFonts w:ascii="Times New Roman" w:eastAsia="MS Mincho" w:hAnsi="Times New Roman"/>
          <w:b/>
          <w:i/>
          <w:sz w:val="18"/>
          <w:szCs w:val="18"/>
          <w:lang w:eastAsia="ja-JP"/>
        </w:rPr>
        <w:t>8</w:t>
      </w:r>
      <w:r w:rsidRPr="005817A8">
        <w:rPr>
          <w:rFonts w:ascii="Times New Roman" w:eastAsia="MS Mincho" w:hAnsi="Times New Roman"/>
          <w:b/>
          <w:i/>
          <w:sz w:val="18"/>
          <w:szCs w:val="18"/>
          <w:lang w:eastAsia="ja-JP"/>
        </w:rPr>
        <w:t xml:space="preserve"> год раскрыты в пункте 7.4 Ежеквартального отчета эмитента за 1 квартал 201</w:t>
      </w:r>
      <w:r>
        <w:rPr>
          <w:rFonts w:ascii="Times New Roman" w:eastAsia="MS Mincho" w:hAnsi="Times New Roman"/>
          <w:b/>
          <w:i/>
          <w:sz w:val="18"/>
          <w:szCs w:val="18"/>
          <w:lang w:eastAsia="ja-JP"/>
        </w:rPr>
        <w:t>8</w:t>
      </w:r>
      <w:r w:rsidRPr="005817A8">
        <w:rPr>
          <w:rFonts w:ascii="Times New Roman" w:eastAsia="MS Mincho" w:hAnsi="Times New Roman"/>
          <w:b/>
          <w:i/>
          <w:sz w:val="18"/>
          <w:szCs w:val="18"/>
          <w:lang w:eastAsia="ja-JP"/>
        </w:rPr>
        <w:t xml:space="preserve"> года, размещенном на страницах Эмитента в сети Интернет: </w:t>
      </w:r>
      <w:hyperlink r:id="rId26" w:history="1">
        <w:r w:rsidRPr="00CB5FAD">
          <w:rPr>
            <w:rStyle w:val="af"/>
            <w:rFonts w:ascii="Times New Roman" w:eastAsia="MS Mincho" w:hAnsi="Times New Roman"/>
            <w:b/>
            <w:i/>
            <w:sz w:val="18"/>
            <w:szCs w:val="18"/>
            <w:lang w:eastAsia="ja-JP"/>
          </w:rPr>
          <w:t>http://e-disclosure.ru/portal/files.aspx?id=197&amp;type=5</w:t>
        </w:r>
      </w:hyperlink>
    </w:p>
    <w:p w14:paraId="42758712" w14:textId="77777777" w:rsidR="00DB0F16" w:rsidRPr="002434AF" w:rsidRDefault="00DB0F16" w:rsidP="005817A8">
      <w:pPr>
        <w:autoSpaceDE w:val="0"/>
        <w:autoSpaceDN w:val="0"/>
        <w:adjustRightInd w:val="0"/>
        <w:spacing w:after="0" w:line="240" w:lineRule="auto"/>
        <w:ind w:left="57" w:firstLine="540"/>
        <w:jc w:val="both"/>
        <w:rPr>
          <w:rFonts w:ascii="Times New Roman" w:eastAsia="MS Mincho" w:hAnsi="Times New Roman"/>
          <w:sz w:val="18"/>
          <w:szCs w:val="20"/>
          <w:lang w:eastAsia="ja-JP"/>
        </w:rPr>
      </w:pPr>
    </w:p>
    <w:p w14:paraId="31CB9D27"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8" w:name="_Toc528575619"/>
      <w:r w:rsidRPr="002434AF">
        <w:rPr>
          <w:rFonts w:ascii="Arial" w:eastAsia="MS Mincho" w:hAnsi="Arial" w:cs="Arial"/>
          <w:b/>
          <w:bCs/>
          <w:i/>
          <w:iCs/>
          <w:sz w:val="24"/>
          <w:szCs w:val="28"/>
          <w:lang w:eastAsia="ja-JP"/>
        </w:rPr>
        <w:t>7.5. Сведения об общей сумме экспорта, а также о доле, которую составляет экспорт в общем объеме продаж</w:t>
      </w:r>
      <w:bookmarkEnd w:id="88"/>
    </w:p>
    <w:p w14:paraId="6B58A2F4"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27056EA"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AC3149D"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8FAC16C"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9" w:name="_Toc528575620"/>
      <w:r w:rsidRPr="002434AF">
        <w:rPr>
          <w:rFonts w:ascii="Arial" w:eastAsia="MS Mincho" w:hAnsi="Arial" w:cs="Arial"/>
          <w:b/>
          <w:bCs/>
          <w:i/>
          <w:iCs/>
          <w:sz w:val="24"/>
          <w:szCs w:val="28"/>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9"/>
    </w:p>
    <w:p w14:paraId="26DB25C7" w14:textId="77777777" w:rsidR="00DB0F16"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4044F917"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114D13B" w14:textId="77777777" w:rsidR="00DB0F16" w:rsidRPr="00D433E3" w:rsidRDefault="00DB0F16" w:rsidP="002434A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06AB912A"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0" w:name="_Toc528575621"/>
      <w:r w:rsidRPr="002434AF">
        <w:rPr>
          <w:rFonts w:ascii="Arial" w:eastAsia="MS Mincho" w:hAnsi="Arial" w:cs="Arial"/>
          <w:b/>
          <w:bCs/>
          <w:i/>
          <w:iCs/>
          <w:sz w:val="24"/>
          <w:szCs w:val="28"/>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0"/>
    </w:p>
    <w:p w14:paraId="7EECABBB" w14:textId="77777777" w:rsidR="00DB0F16" w:rsidRDefault="00DB0F16" w:rsidP="00F900E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58851CF8" w14:textId="77777777" w:rsidR="00DB0F16" w:rsidRPr="00F900E5" w:rsidRDefault="00DB0F16" w:rsidP="00F900E5">
      <w:pPr>
        <w:autoSpaceDE w:val="0"/>
        <w:autoSpaceDN w:val="0"/>
        <w:adjustRightInd w:val="0"/>
        <w:spacing w:after="0" w:line="240" w:lineRule="auto"/>
        <w:ind w:firstLine="540"/>
        <w:jc w:val="both"/>
        <w:rPr>
          <w:rFonts w:ascii="Times New Roman" w:eastAsia="MS Mincho" w:hAnsi="Times New Roman"/>
          <w:sz w:val="18"/>
          <w:szCs w:val="18"/>
          <w:lang w:eastAsia="ja-JP"/>
        </w:rPr>
      </w:pPr>
      <w:r w:rsidRPr="00F900E5">
        <w:rPr>
          <w:rFonts w:ascii="Times New Roman" w:eastAsia="MS Mincho" w:hAnsi="Times New Roman"/>
          <w:sz w:val="18"/>
          <w:szCs w:val="18"/>
          <w:lang w:eastAsia="ja-JP"/>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w:t>
      </w:r>
      <w:r>
        <w:rPr>
          <w:rFonts w:ascii="Times New Roman" w:eastAsia="MS Mincho" w:hAnsi="Times New Roman"/>
          <w:sz w:val="18"/>
          <w:szCs w:val="18"/>
          <w:lang w:eastAsia="ja-JP"/>
        </w:rPr>
        <w:t>:</w:t>
      </w:r>
    </w:p>
    <w:p w14:paraId="035340C8" w14:textId="4623934E" w:rsidR="006224A3" w:rsidRPr="006224A3" w:rsidRDefault="006224A3" w:rsidP="006224A3">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6224A3">
        <w:rPr>
          <w:rFonts w:ascii="Times New Roman" w:eastAsia="MS Mincho" w:hAnsi="Times New Roman"/>
          <w:b/>
          <w:i/>
          <w:sz w:val="18"/>
          <w:szCs w:val="20"/>
          <w:lang w:eastAsia="ja-JP"/>
        </w:rPr>
        <w:t xml:space="preserve">С 2017 года </w:t>
      </w:r>
      <w:r>
        <w:rPr>
          <w:rFonts w:ascii="Times New Roman" w:eastAsia="MS Mincho" w:hAnsi="Times New Roman"/>
          <w:b/>
          <w:i/>
          <w:sz w:val="18"/>
          <w:szCs w:val="20"/>
          <w:lang w:eastAsia="ja-JP"/>
        </w:rPr>
        <w:t>Эмитент</w:t>
      </w:r>
      <w:r w:rsidRPr="006224A3">
        <w:rPr>
          <w:rFonts w:ascii="Times New Roman" w:eastAsia="MS Mincho" w:hAnsi="Times New Roman"/>
          <w:b/>
          <w:i/>
          <w:sz w:val="18"/>
          <w:szCs w:val="20"/>
          <w:lang w:eastAsia="ja-JP"/>
        </w:rPr>
        <w:t xml:space="preserve"> вовлечен в судебные разбирательства с Центральным банком Российской Федерации о</w:t>
      </w:r>
      <w:r>
        <w:rPr>
          <w:rFonts w:ascii="Times New Roman" w:eastAsia="MS Mincho" w:hAnsi="Times New Roman"/>
          <w:b/>
          <w:i/>
          <w:sz w:val="18"/>
          <w:szCs w:val="20"/>
          <w:lang w:eastAsia="ja-JP"/>
        </w:rPr>
        <w:t xml:space="preserve"> </w:t>
      </w:r>
      <w:r w:rsidRPr="006224A3">
        <w:rPr>
          <w:rFonts w:ascii="Times New Roman" w:eastAsia="MS Mincho" w:hAnsi="Times New Roman"/>
          <w:b/>
          <w:i/>
          <w:sz w:val="18"/>
          <w:szCs w:val="20"/>
          <w:lang w:eastAsia="ja-JP"/>
        </w:rPr>
        <w:t>признании недействительными соглашений о переводе долга по кредитным договорам c ПАО «Татфондбанк»,</w:t>
      </w:r>
      <w:r>
        <w:rPr>
          <w:rFonts w:ascii="Times New Roman" w:eastAsia="MS Mincho" w:hAnsi="Times New Roman"/>
          <w:b/>
          <w:i/>
          <w:sz w:val="18"/>
          <w:szCs w:val="20"/>
          <w:lang w:eastAsia="ja-JP"/>
        </w:rPr>
        <w:t xml:space="preserve"> </w:t>
      </w:r>
      <w:r w:rsidRPr="006224A3">
        <w:rPr>
          <w:rFonts w:ascii="Times New Roman" w:eastAsia="MS Mincho" w:hAnsi="Times New Roman"/>
          <w:b/>
          <w:i/>
          <w:sz w:val="18"/>
          <w:szCs w:val="20"/>
          <w:lang w:eastAsia="ja-JP"/>
        </w:rPr>
        <w:t>заключенных с третьими лицами в 2016 году на общую сумму 4 000 млн рублей, а также о применении</w:t>
      </w:r>
      <w:r>
        <w:rPr>
          <w:rFonts w:ascii="Times New Roman" w:eastAsia="MS Mincho" w:hAnsi="Times New Roman"/>
          <w:b/>
          <w:i/>
          <w:sz w:val="18"/>
          <w:szCs w:val="20"/>
          <w:lang w:eastAsia="ja-JP"/>
        </w:rPr>
        <w:t xml:space="preserve"> </w:t>
      </w:r>
      <w:r w:rsidRPr="006224A3">
        <w:rPr>
          <w:rFonts w:ascii="Times New Roman" w:eastAsia="MS Mincho" w:hAnsi="Times New Roman"/>
          <w:b/>
          <w:i/>
          <w:sz w:val="18"/>
          <w:szCs w:val="20"/>
          <w:lang w:eastAsia="ja-JP"/>
        </w:rPr>
        <w:t xml:space="preserve">последствий недействительности сделок. </w:t>
      </w:r>
      <w:r w:rsidRPr="00072EC8">
        <w:rPr>
          <w:rFonts w:ascii="Times New Roman" w:eastAsia="MS Mincho" w:hAnsi="Times New Roman"/>
          <w:b/>
          <w:i/>
          <w:sz w:val="18"/>
          <w:szCs w:val="20"/>
          <w:lang w:eastAsia="ja-JP"/>
        </w:rPr>
        <w:t>Повторными постановлениями Арбитражного суда апелляционной инстанции от 28.06.2018 решения судов первой инстанции оставлены без изменения, апелляционные жалобы Эмитента без удовлетворения</w:t>
      </w:r>
      <w:r w:rsidR="00281E8F" w:rsidRPr="00072EC8">
        <w:rPr>
          <w:rFonts w:ascii="Times New Roman" w:eastAsia="MS Mincho" w:hAnsi="Times New Roman"/>
          <w:b/>
          <w:i/>
          <w:sz w:val="18"/>
          <w:szCs w:val="20"/>
          <w:lang w:eastAsia="ja-JP"/>
        </w:rPr>
        <w:t xml:space="preserve"> (санкции отсутствуют)</w:t>
      </w:r>
      <w:r w:rsidRPr="00072EC8">
        <w:rPr>
          <w:rFonts w:ascii="Times New Roman" w:eastAsia="MS Mincho" w:hAnsi="Times New Roman"/>
          <w:b/>
          <w:i/>
          <w:sz w:val="18"/>
          <w:szCs w:val="20"/>
          <w:lang w:eastAsia="ja-JP"/>
        </w:rPr>
        <w:t>. В отношении данных судебных актов Эмитентом поданы кассационные жалобы. Заявления о признании недействительными соглашений о переводе долга по кредитным договорам c ПАО «Татфондбанк» также рассматриваются в рамках судебных дел о банкротстве ПАО «Татфондбанк» и ООО «Новая нефтехимия».</w:t>
      </w:r>
      <w:r w:rsidR="0061412C" w:rsidRPr="00072EC8">
        <w:rPr>
          <w:rFonts w:ascii="Times New Roman" w:eastAsia="MS Mincho" w:hAnsi="Times New Roman"/>
          <w:b/>
          <w:i/>
          <w:sz w:val="18"/>
          <w:szCs w:val="20"/>
          <w:lang w:eastAsia="ja-JP"/>
        </w:rPr>
        <w:t xml:space="preserve"> </w:t>
      </w:r>
      <w:r w:rsidR="00281E8F" w:rsidRPr="00072EC8">
        <w:rPr>
          <w:rFonts w:ascii="Times New Roman" w:eastAsia="MS Mincho" w:hAnsi="Times New Roman"/>
          <w:b/>
          <w:i/>
          <w:sz w:val="18"/>
          <w:szCs w:val="20"/>
          <w:lang w:eastAsia="ja-JP"/>
        </w:rPr>
        <w:t>При этом в деле о банкротстве ООО «Новая нефтехимия» суд первой инстанции признал соглашение о переводе долга по кредитному договору на сумму 1 800 млн  рублей недействительным, но без применения последствий недействительности (санкции отсутствуют).</w:t>
      </w:r>
    </w:p>
    <w:p w14:paraId="12F13604" w14:textId="4F848FB0" w:rsidR="00DB0F16" w:rsidRPr="002434AF" w:rsidRDefault="006224A3" w:rsidP="00072EC8">
      <w:pPr>
        <w:autoSpaceDE w:val="0"/>
        <w:autoSpaceDN w:val="0"/>
        <w:adjustRightInd w:val="0"/>
        <w:spacing w:after="0" w:line="240" w:lineRule="auto"/>
        <w:ind w:firstLine="567"/>
        <w:jc w:val="both"/>
        <w:rPr>
          <w:rFonts w:ascii="Times New Roman" w:eastAsia="MS Mincho" w:hAnsi="Times New Roman"/>
          <w:sz w:val="18"/>
          <w:szCs w:val="20"/>
          <w:lang w:eastAsia="ja-JP"/>
        </w:rPr>
      </w:pPr>
      <w:r w:rsidRPr="006224A3">
        <w:rPr>
          <w:rFonts w:ascii="Times New Roman" w:eastAsia="MS Mincho" w:hAnsi="Times New Roman"/>
          <w:b/>
          <w:i/>
          <w:sz w:val="18"/>
          <w:szCs w:val="20"/>
          <w:lang w:eastAsia="ja-JP"/>
        </w:rPr>
        <w:t xml:space="preserve">На дату </w:t>
      </w:r>
      <w:r>
        <w:rPr>
          <w:rFonts w:ascii="Times New Roman" w:eastAsia="MS Mincho" w:hAnsi="Times New Roman"/>
          <w:b/>
          <w:i/>
          <w:sz w:val="18"/>
          <w:szCs w:val="20"/>
          <w:lang w:eastAsia="ja-JP"/>
        </w:rPr>
        <w:t>утверждения Проспекта Эмитент</w:t>
      </w:r>
      <w:r w:rsidRPr="006224A3">
        <w:rPr>
          <w:rFonts w:ascii="Times New Roman" w:eastAsia="MS Mincho" w:hAnsi="Times New Roman"/>
          <w:b/>
          <w:i/>
          <w:sz w:val="18"/>
          <w:szCs w:val="20"/>
          <w:lang w:eastAsia="ja-JP"/>
        </w:rPr>
        <w:t xml:space="preserve"> не признает обязательства по кредитным договорам в адрес</w:t>
      </w:r>
      <w:r>
        <w:rPr>
          <w:rFonts w:ascii="Times New Roman" w:eastAsia="MS Mincho" w:hAnsi="Times New Roman"/>
          <w:b/>
          <w:i/>
          <w:sz w:val="18"/>
          <w:szCs w:val="20"/>
          <w:lang w:eastAsia="ja-JP"/>
        </w:rPr>
        <w:t xml:space="preserve"> </w:t>
      </w:r>
      <w:r w:rsidRPr="006224A3">
        <w:rPr>
          <w:rFonts w:ascii="Times New Roman" w:eastAsia="MS Mincho" w:hAnsi="Times New Roman"/>
          <w:b/>
          <w:i/>
          <w:sz w:val="18"/>
          <w:szCs w:val="20"/>
          <w:lang w:eastAsia="ja-JP"/>
        </w:rPr>
        <w:t xml:space="preserve">ПАО «Татфондбанк», включая проценты. На дату утверждения Проспекта </w:t>
      </w:r>
      <w:r>
        <w:rPr>
          <w:rFonts w:ascii="Times New Roman" w:eastAsia="MS Mincho" w:hAnsi="Times New Roman"/>
          <w:b/>
          <w:i/>
          <w:sz w:val="18"/>
          <w:szCs w:val="20"/>
          <w:lang w:eastAsia="ja-JP"/>
        </w:rPr>
        <w:t>Эмитент</w:t>
      </w:r>
      <w:r w:rsidRPr="006224A3">
        <w:rPr>
          <w:rFonts w:ascii="Times New Roman" w:eastAsia="MS Mincho" w:hAnsi="Times New Roman"/>
          <w:b/>
          <w:i/>
          <w:sz w:val="18"/>
          <w:szCs w:val="20"/>
          <w:lang w:eastAsia="ja-JP"/>
        </w:rPr>
        <w:t xml:space="preserve"> оценивает риск неблагоприятных</w:t>
      </w:r>
      <w:r>
        <w:rPr>
          <w:rFonts w:ascii="Times New Roman" w:eastAsia="MS Mincho" w:hAnsi="Times New Roman"/>
          <w:b/>
          <w:i/>
          <w:sz w:val="18"/>
          <w:szCs w:val="20"/>
          <w:lang w:eastAsia="ja-JP"/>
        </w:rPr>
        <w:t xml:space="preserve"> </w:t>
      </w:r>
      <w:r w:rsidRPr="006224A3">
        <w:rPr>
          <w:rFonts w:ascii="Times New Roman" w:eastAsia="MS Mincho" w:hAnsi="Times New Roman"/>
          <w:b/>
          <w:i/>
          <w:sz w:val="18"/>
          <w:szCs w:val="20"/>
          <w:lang w:eastAsia="ja-JP"/>
        </w:rPr>
        <w:t>последствий как «средний».</w:t>
      </w:r>
      <w:r w:rsidR="00DB0F16" w:rsidRPr="002434AF">
        <w:rPr>
          <w:rFonts w:ascii="Times New Roman" w:eastAsia="MS Mincho" w:hAnsi="Times New Roman"/>
          <w:sz w:val="18"/>
          <w:szCs w:val="20"/>
          <w:lang w:eastAsia="ja-JP"/>
        </w:rPr>
        <w:br w:type="page"/>
      </w:r>
    </w:p>
    <w:p w14:paraId="4AB1FAF7" w14:textId="77777777" w:rsidR="00DB0F16" w:rsidRPr="002434AF" w:rsidRDefault="00DB0F16"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91" w:name="Par1017"/>
      <w:bookmarkStart w:id="92" w:name="_Toc528575622"/>
      <w:bookmarkEnd w:id="91"/>
      <w:r w:rsidRPr="002434AF">
        <w:rPr>
          <w:rFonts w:ascii="Arial" w:eastAsia="MS Mincho" w:hAnsi="Arial" w:cs="Arial"/>
          <w:b/>
          <w:bCs/>
          <w:kern w:val="32"/>
          <w:sz w:val="28"/>
          <w:szCs w:val="32"/>
          <w:lang w:eastAsia="ja-JP"/>
        </w:rPr>
        <w:lastRenderedPageBreak/>
        <w:t>Раздел VIII. Сведения о размещаемых эмиссионных ценных бумагах, а также об объеме, о сроке, об условиях и о порядке их размещения</w:t>
      </w:r>
      <w:bookmarkEnd w:id="92"/>
    </w:p>
    <w:p w14:paraId="28F5A275"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72663C57"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3" w:name="_Toc528575623"/>
      <w:r w:rsidRPr="002434AF">
        <w:rPr>
          <w:rFonts w:ascii="Arial" w:eastAsia="MS Mincho" w:hAnsi="Arial" w:cs="Arial"/>
          <w:b/>
          <w:bCs/>
          <w:i/>
          <w:iCs/>
          <w:sz w:val="24"/>
          <w:szCs w:val="28"/>
          <w:lang w:eastAsia="ja-JP"/>
        </w:rPr>
        <w:t>8.1. Вид, категория (тип) ценных бумаг</w:t>
      </w:r>
      <w:bookmarkEnd w:id="93"/>
    </w:p>
    <w:p w14:paraId="5725CDA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604EE61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Вид ценных бумаг: </w:t>
      </w:r>
      <w:r w:rsidRPr="002434AF">
        <w:rPr>
          <w:rFonts w:ascii="Times New Roman" w:hAnsi="Times New Roman"/>
          <w:b/>
          <w:bCs/>
          <w:i/>
          <w:iCs/>
          <w:sz w:val="18"/>
          <w:szCs w:val="20"/>
          <w:lang w:eastAsia="ru-RU"/>
        </w:rPr>
        <w:t>Биржевые облигации на предъявителя.</w:t>
      </w:r>
    </w:p>
    <w:p w14:paraId="4DDEE90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sz w:val="18"/>
          <w:szCs w:val="20"/>
          <w:lang w:eastAsia="ru-RU"/>
        </w:rPr>
        <w:t xml:space="preserve">Иные идентификационные признаки биржевых облигаций, размещаемых в рамках программы биржевых облигаций: </w:t>
      </w:r>
      <w:r w:rsidRPr="002434AF">
        <w:rPr>
          <w:rFonts w:ascii="Times New Roman" w:hAnsi="Times New Roman"/>
          <w:b/>
          <w:i/>
          <w:sz w:val="18"/>
          <w:lang w:eastAsia="ru-RU"/>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sidRPr="002434AF">
        <w:rPr>
          <w:rFonts w:ascii="Times New Roman" w:hAnsi="Times New Roman"/>
          <w:b/>
          <w:bCs/>
          <w:i/>
          <w:iCs/>
          <w:sz w:val="18"/>
          <w:lang w:eastAsia="ru-RU"/>
        </w:rPr>
        <w:t xml:space="preserve"> серии </w:t>
      </w:r>
      <w:r w:rsidRPr="002434AF">
        <w:rPr>
          <w:rFonts w:ascii="Times New Roman" w:hAnsi="Times New Roman"/>
          <w:b/>
          <w:i/>
          <w:sz w:val="18"/>
          <w:lang w:eastAsia="ru-RU"/>
        </w:rPr>
        <w:t>001P</w:t>
      </w:r>
      <w:r w:rsidRPr="002434AF">
        <w:rPr>
          <w:rFonts w:ascii="Times New Roman" w:hAnsi="Times New Roman"/>
          <w:b/>
          <w:i/>
          <w:sz w:val="18"/>
          <w:szCs w:val="20"/>
          <w:lang w:eastAsia="ru-RU"/>
        </w:rPr>
        <w:t>.</w:t>
      </w:r>
    </w:p>
    <w:p w14:paraId="7B9FCE5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u w:val="single"/>
          <w:lang w:eastAsia="ru-RU"/>
        </w:rPr>
        <w:t>Информация о серии отдельного выпуска Биржевых облигаций будет указана в Условиях выпуска</w:t>
      </w:r>
      <w:r w:rsidRPr="002434AF">
        <w:rPr>
          <w:rFonts w:ascii="Times New Roman" w:hAnsi="Times New Roman"/>
          <w:b/>
          <w:i/>
          <w:sz w:val="18"/>
          <w:szCs w:val="20"/>
          <w:u w:val="single"/>
          <w:lang w:eastAsia="ru-RU"/>
        </w:rPr>
        <w:t>.</w:t>
      </w:r>
    </w:p>
    <w:p w14:paraId="3CBB12E1"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6FD01B93"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4" w:name="_Toc528575624"/>
      <w:r w:rsidRPr="002434AF">
        <w:rPr>
          <w:rFonts w:ascii="Arial" w:eastAsia="MS Mincho" w:hAnsi="Arial" w:cs="Arial"/>
          <w:b/>
          <w:bCs/>
          <w:i/>
          <w:iCs/>
          <w:sz w:val="24"/>
          <w:szCs w:val="28"/>
          <w:lang w:eastAsia="ja-JP"/>
        </w:rPr>
        <w:t>8.2. Форма ценных бумаг</w:t>
      </w:r>
      <w:bookmarkEnd w:id="94"/>
    </w:p>
    <w:p w14:paraId="1DBECE71" w14:textId="77777777" w:rsidR="00DB0F16"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3C02783A"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hAnsi="Times New Roman"/>
          <w:b/>
          <w:i/>
          <w:sz w:val="18"/>
          <w:szCs w:val="20"/>
          <w:lang w:eastAsia="ru-RU"/>
        </w:rPr>
        <w:t xml:space="preserve">Документарные. </w:t>
      </w:r>
    </w:p>
    <w:p w14:paraId="45CB253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D60324F"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5" w:name="_Toc528575625"/>
      <w:r w:rsidRPr="002434AF">
        <w:rPr>
          <w:rFonts w:ascii="Arial" w:eastAsia="MS Mincho" w:hAnsi="Arial" w:cs="Arial"/>
          <w:b/>
          <w:bCs/>
          <w:i/>
          <w:iCs/>
          <w:sz w:val="24"/>
          <w:szCs w:val="28"/>
          <w:lang w:eastAsia="ja-JP"/>
        </w:rPr>
        <w:t>8.3. Указание на обязательное централизованное хранение</w:t>
      </w:r>
      <w:bookmarkEnd w:id="95"/>
    </w:p>
    <w:p w14:paraId="0E76CD6E"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EB3A86F"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Предусмотрено обязательное централизованное хранение Биржевых облигаций.</w:t>
      </w:r>
    </w:p>
    <w:p w14:paraId="4D51A25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Депозитарий, осуществляющий централизованное хранение:</w:t>
      </w:r>
    </w:p>
    <w:p w14:paraId="4FCE7CF6"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Полное фирменное наименование: </w:t>
      </w:r>
      <w:r w:rsidRPr="002434AF">
        <w:rPr>
          <w:rFonts w:ascii="Times New Roman" w:hAnsi="Times New Roman"/>
          <w:b/>
          <w:i/>
          <w:sz w:val="18"/>
          <w:szCs w:val="20"/>
          <w:lang w:eastAsia="ru-RU"/>
        </w:rPr>
        <w:t>Небанковская кредитная организация акционерное общество «Национальный расчетный депозитарий»</w:t>
      </w:r>
    </w:p>
    <w:p w14:paraId="3F9CC588"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Сокращенное фирменное наименование: </w:t>
      </w:r>
      <w:r w:rsidRPr="002434AF">
        <w:rPr>
          <w:rFonts w:ascii="Times New Roman" w:hAnsi="Times New Roman"/>
          <w:b/>
          <w:i/>
          <w:sz w:val="18"/>
          <w:szCs w:val="20"/>
          <w:lang w:eastAsia="ru-RU"/>
        </w:rPr>
        <w:t>НКО АО НРД</w:t>
      </w:r>
    </w:p>
    <w:p w14:paraId="7C52B5EA"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Место нахождения: </w:t>
      </w:r>
      <w:r w:rsidRPr="002434AF">
        <w:rPr>
          <w:rFonts w:ascii="Times New Roman" w:hAnsi="Times New Roman"/>
          <w:b/>
          <w:bCs/>
          <w:i/>
          <w:iCs/>
          <w:sz w:val="18"/>
          <w:szCs w:val="20"/>
          <w:lang w:eastAsia="ru-RU"/>
        </w:rPr>
        <w:t>город Москва, улица Спартаковская, дом 12</w:t>
      </w:r>
    </w:p>
    <w:p w14:paraId="0C19C51A"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Почтовый адрес: </w:t>
      </w:r>
      <w:r w:rsidRPr="002434AF">
        <w:rPr>
          <w:rFonts w:ascii="Times New Roman" w:hAnsi="Times New Roman"/>
          <w:b/>
          <w:i/>
          <w:sz w:val="18"/>
          <w:szCs w:val="20"/>
          <w:lang w:eastAsia="ru-RU"/>
        </w:rPr>
        <w:t>105066, г. Москва, ул. Спартаковская, дом 12</w:t>
      </w:r>
    </w:p>
    <w:p w14:paraId="53AB29EC"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ИНН: </w:t>
      </w:r>
      <w:r w:rsidRPr="002434AF">
        <w:rPr>
          <w:rFonts w:ascii="Times New Roman" w:hAnsi="Times New Roman"/>
          <w:b/>
          <w:i/>
          <w:sz w:val="18"/>
          <w:szCs w:val="20"/>
          <w:lang w:eastAsia="ru-RU"/>
        </w:rPr>
        <w:t>7702165310</w:t>
      </w:r>
    </w:p>
    <w:p w14:paraId="68741467"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Телефон: </w:t>
      </w:r>
      <w:r w:rsidRPr="002434AF">
        <w:rPr>
          <w:rFonts w:ascii="Times New Roman" w:hAnsi="Times New Roman"/>
          <w:b/>
          <w:i/>
          <w:sz w:val="18"/>
          <w:szCs w:val="20"/>
          <w:lang w:eastAsia="ru-RU"/>
        </w:rPr>
        <w:t>(495) 956-27-89, (495) 956-27-90</w:t>
      </w:r>
    </w:p>
    <w:p w14:paraId="483FB32C"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Номер лицензии на осуществление депозитарной деятельности: </w:t>
      </w:r>
      <w:r w:rsidRPr="002434AF">
        <w:rPr>
          <w:rFonts w:ascii="Times New Roman" w:hAnsi="Times New Roman"/>
          <w:b/>
          <w:i/>
          <w:sz w:val="18"/>
          <w:szCs w:val="20"/>
          <w:lang w:eastAsia="ru-RU"/>
        </w:rPr>
        <w:t>045-12042-000100</w:t>
      </w:r>
    </w:p>
    <w:p w14:paraId="4EC96D35"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Дата выдачи: </w:t>
      </w:r>
      <w:r w:rsidRPr="002434AF">
        <w:rPr>
          <w:rFonts w:ascii="Times New Roman" w:hAnsi="Times New Roman"/>
          <w:b/>
          <w:i/>
          <w:sz w:val="18"/>
          <w:szCs w:val="20"/>
          <w:lang w:eastAsia="ru-RU"/>
        </w:rPr>
        <w:t>19.02.2009</w:t>
      </w:r>
    </w:p>
    <w:p w14:paraId="206F7C5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Срок действия: </w:t>
      </w:r>
      <w:r w:rsidRPr="002434AF">
        <w:rPr>
          <w:rFonts w:ascii="Times New Roman" w:hAnsi="Times New Roman"/>
          <w:b/>
          <w:bCs/>
          <w:i/>
          <w:iCs/>
          <w:sz w:val="18"/>
          <w:szCs w:val="20"/>
          <w:lang w:eastAsia="ru-RU"/>
        </w:rPr>
        <w:t>без ограничения срока действия</w:t>
      </w:r>
    </w:p>
    <w:p w14:paraId="7003147D"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Лицензирующий орган: </w:t>
      </w:r>
      <w:r w:rsidRPr="002434AF">
        <w:rPr>
          <w:rFonts w:ascii="Times New Roman" w:hAnsi="Times New Roman"/>
          <w:b/>
          <w:bCs/>
          <w:i/>
          <w:iCs/>
          <w:sz w:val="18"/>
          <w:szCs w:val="20"/>
          <w:lang w:eastAsia="ru-RU"/>
        </w:rPr>
        <w:t>ФСФР России</w:t>
      </w:r>
    </w:p>
    <w:p w14:paraId="4135E04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4AEA71D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 (или) в Условиях выпуска упоминается НКО АО НРД, подразумевается НКО АО НРД или его правопреемник.</w:t>
      </w:r>
    </w:p>
    <w:p w14:paraId="1F1E21B8"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Биржевые облигации выпускаются в документарной форме с оформлением единого сертификата (далее – Сертификат</w:t>
      </w:r>
      <w:r w:rsidRPr="002434AF">
        <w:rPr>
          <w:rFonts w:ascii="Times New Roman" w:hAnsi="Times New Roman"/>
          <w:sz w:val="18"/>
          <w:szCs w:val="20"/>
          <w:lang w:eastAsia="ru-RU"/>
        </w:rPr>
        <w:t xml:space="preserve"> </w:t>
      </w:r>
      <w:r w:rsidRPr="002434AF">
        <w:rPr>
          <w:rFonts w:ascii="Times New Roman" w:hAnsi="Times New Roman"/>
          <w:b/>
          <w:i/>
          <w:sz w:val="18"/>
          <w:szCs w:val="20"/>
          <w:lang w:eastAsia="ru-RU"/>
        </w:rPr>
        <w:t>или Сертификат Биржевых облигаций), подлежащего обязательному централизованному хранению в НКО АО НРД (</w:t>
      </w:r>
      <w:r>
        <w:rPr>
          <w:rFonts w:ascii="Times New Roman" w:hAnsi="Times New Roman"/>
          <w:b/>
          <w:i/>
          <w:sz w:val="18"/>
          <w:szCs w:val="20"/>
          <w:lang w:eastAsia="ru-RU"/>
        </w:rPr>
        <w:t xml:space="preserve">ранее и </w:t>
      </w:r>
      <w:r w:rsidRPr="002434AF">
        <w:rPr>
          <w:rFonts w:ascii="Times New Roman" w:hAnsi="Times New Roman"/>
          <w:b/>
          <w:i/>
          <w:sz w:val="18"/>
          <w:szCs w:val="20"/>
          <w:lang w:eastAsia="ru-RU"/>
        </w:rPr>
        <w:t>далее – также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20056CD"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i/>
          <w:sz w:val="18"/>
          <w:szCs w:val="20"/>
          <w:lang w:eastAsia="ru-RU"/>
        </w:rPr>
        <w:t>До даты начала размещения Биржевых облигаций Эмитент передает Сертификат на хранение в НРД.</w:t>
      </w:r>
      <w:r w:rsidRPr="002434AF">
        <w:rPr>
          <w:rFonts w:ascii="Times New Roman" w:hAnsi="Times New Roman"/>
          <w:sz w:val="18"/>
          <w:szCs w:val="20"/>
          <w:lang w:eastAsia="ru-RU"/>
        </w:rPr>
        <w:t xml:space="preserve"> </w:t>
      </w:r>
    </w:p>
    <w:p w14:paraId="420ED0D6"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Образец Сертификата Биржевых облигаций приводится в приложении к соответствующим Условиям выпуска.</w:t>
      </w:r>
    </w:p>
    <w:p w14:paraId="4D6E7DD4"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2DE10E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осуществляются в НРД и иных депозитариях, осуществляющих учет прав на Биржевые облигации, за исключением НРД (далее – совокупно Депозитарии, по отдельности – Депозитарий).</w:t>
      </w:r>
    </w:p>
    <w:p w14:paraId="3C3BFE9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4A2739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14:paraId="4739636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FA7A12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5CDDAE6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w:t>
      </w:r>
      <w:r w:rsidRPr="002434AF">
        <w:rPr>
          <w:rFonts w:ascii="Times New Roman" w:hAnsi="Times New Roman"/>
          <w:b/>
          <w:i/>
          <w:sz w:val="18"/>
          <w:szCs w:val="20"/>
          <w:lang w:eastAsia="ru-RU"/>
        </w:rPr>
        <w:lastRenderedPageBreak/>
        <w:t>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F798F66"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57F02F0"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изменения действующего законодательства Российской Федерации и (или)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 (или) указанных нормативных актов.</w:t>
      </w:r>
    </w:p>
    <w:p w14:paraId="64A08495" w14:textId="77777777" w:rsidR="00DB0F16" w:rsidRPr="002434AF" w:rsidRDefault="00DB0F16" w:rsidP="007A63B8">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D0B2855"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6" w:name="_Toc528575626"/>
      <w:r w:rsidRPr="002434AF">
        <w:rPr>
          <w:rFonts w:ascii="Arial" w:eastAsia="MS Mincho" w:hAnsi="Arial" w:cs="Arial"/>
          <w:b/>
          <w:bCs/>
          <w:i/>
          <w:iCs/>
          <w:sz w:val="24"/>
          <w:szCs w:val="28"/>
          <w:lang w:eastAsia="ja-JP"/>
        </w:rPr>
        <w:t>8.4. Номинальная стоимость каждой ценной бумаги выпуска</w:t>
      </w:r>
      <w:bookmarkEnd w:id="96"/>
    </w:p>
    <w:p w14:paraId="30174DC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090F7961"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b/>
          <w:i/>
          <w:sz w:val="18"/>
          <w:szCs w:val="20"/>
          <w:lang w:eastAsia="ru-RU"/>
        </w:rPr>
        <w:t>Минимальная и максимальная номинальная стоимость каждой Биржевой облигации в условиях Программы облигаций не определяется.</w:t>
      </w:r>
    </w:p>
    <w:p w14:paraId="31B0268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Номинальная стоимость каждой Биржевой облигации будет установлена в соответствующих Условиях выпуска.</w:t>
      </w:r>
    </w:p>
    <w:p w14:paraId="4DC3BE6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u w:val="single"/>
          <w:lang w:eastAsia="ru-RU"/>
        </w:rPr>
      </w:pPr>
    </w:p>
    <w:p w14:paraId="696D0ED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rFonts w:ascii="Times New Roman" w:hAnsi="Times New Roman"/>
          <w:b/>
          <w:bCs/>
          <w:i/>
          <w:iCs/>
          <w:sz w:val="18"/>
          <w:szCs w:val="20"/>
          <w:lang w:eastAsia="ru-RU"/>
        </w:rPr>
        <w:t>40</w:t>
      </w:r>
      <w:r w:rsidRPr="002434AF">
        <w:rPr>
          <w:rFonts w:ascii="Times New Roman" w:hAnsi="Times New Roman"/>
          <w:b/>
          <w:bCs/>
          <w:i/>
          <w:iCs/>
          <w:sz w:val="18"/>
          <w:szCs w:val="20"/>
          <w:lang w:eastAsia="ru-RU"/>
        </w:rPr>
        <w:t> 000 000 000 (</w:t>
      </w:r>
      <w:r>
        <w:rPr>
          <w:rFonts w:ascii="Times New Roman" w:hAnsi="Times New Roman"/>
          <w:b/>
          <w:bCs/>
          <w:i/>
          <w:iCs/>
          <w:sz w:val="18"/>
          <w:szCs w:val="20"/>
          <w:lang w:eastAsia="ru-RU"/>
        </w:rPr>
        <w:t>Сорок</w:t>
      </w:r>
      <w:r w:rsidRPr="002434AF">
        <w:rPr>
          <w:rFonts w:ascii="Times New Roman" w:hAnsi="Times New Roman"/>
          <w:b/>
          <w:bCs/>
          <w:i/>
          <w:iCs/>
          <w:sz w:val="18"/>
          <w:szCs w:val="20"/>
          <w:lang w:eastAsia="ru-RU"/>
        </w:rPr>
        <w:t xml:space="preserve"> миллиардов)</w:t>
      </w:r>
      <w:r w:rsidRPr="002434AF">
        <w:rPr>
          <w:rFonts w:ascii="Times New Roman" w:hAnsi="Times New Roman"/>
          <w:b/>
          <w:i/>
          <w:sz w:val="18"/>
          <w:szCs w:val="20"/>
          <w:lang w:eastAsia="ru-RU"/>
        </w:rPr>
        <w:t xml:space="preserve"> российских рублей</w:t>
      </w:r>
      <w:r w:rsidRPr="002434AF">
        <w:rPr>
          <w:rFonts w:ascii="Times New Roman" w:hAnsi="Times New Roman"/>
          <w:sz w:val="18"/>
          <w:szCs w:val="20"/>
          <w:lang w:eastAsia="ru-RU"/>
        </w:rPr>
        <w:t xml:space="preserve"> </w:t>
      </w:r>
      <w:r w:rsidRPr="002434AF">
        <w:rPr>
          <w:rFonts w:ascii="Times New Roman" w:hAnsi="Times New Roman"/>
          <w:b/>
          <w:i/>
          <w:sz w:val="18"/>
          <w:szCs w:val="20"/>
          <w:lang w:eastAsia="ru-RU"/>
        </w:rPr>
        <w:t xml:space="preserve">включительно или эквивалент этой суммы в иностранной валюте, </w:t>
      </w:r>
      <w:r w:rsidRPr="002434AF">
        <w:rPr>
          <w:rFonts w:ascii="Times New Roman" w:hAnsi="Times New Roman"/>
          <w:b/>
          <w:bCs/>
          <w:i/>
          <w:iCs/>
          <w:sz w:val="18"/>
          <w:szCs w:val="20"/>
          <w:lang w:eastAsia="ru-RU"/>
        </w:rPr>
        <w:t xml:space="preserve">рассчитываемый </w:t>
      </w:r>
      <w:r w:rsidRPr="002434AF">
        <w:rPr>
          <w:rFonts w:ascii="Times New Roman" w:hAnsi="Times New Roman"/>
          <w:b/>
          <w:i/>
          <w:sz w:val="18"/>
          <w:szCs w:val="20"/>
          <w:lang w:eastAsia="ru-RU"/>
        </w:rPr>
        <w:t xml:space="preserve">по курсу Банка России на дату принятия </w:t>
      </w:r>
      <w:r w:rsidRPr="002434AF">
        <w:rPr>
          <w:rFonts w:ascii="Times New Roman" w:hAnsi="Times New Roman"/>
          <w:b/>
          <w:bCs/>
          <w:i/>
          <w:iCs/>
          <w:sz w:val="18"/>
          <w:szCs w:val="20"/>
          <w:lang w:eastAsia="ru-RU"/>
        </w:rPr>
        <w:t xml:space="preserve">уполномоченным </w:t>
      </w:r>
      <w:r w:rsidRPr="002434AF">
        <w:rPr>
          <w:rFonts w:ascii="Times New Roman" w:hAnsi="Times New Roman"/>
          <w:b/>
          <w:i/>
          <w:sz w:val="18"/>
          <w:szCs w:val="20"/>
          <w:lang w:eastAsia="ru-RU"/>
        </w:rPr>
        <w:t>органом управления Эмитента решения об утверждении Условий выпуска.</w:t>
      </w:r>
    </w:p>
    <w:p w14:paraId="17DF7DF7" w14:textId="77777777" w:rsidR="00DB0F16" w:rsidRPr="007A63B8" w:rsidRDefault="00DB0F16" w:rsidP="007A63B8">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3F02C1E"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7" w:name="_Toc528575627"/>
      <w:r w:rsidRPr="002434AF">
        <w:rPr>
          <w:rFonts w:ascii="Arial" w:eastAsia="MS Mincho" w:hAnsi="Arial" w:cs="Arial"/>
          <w:b/>
          <w:bCs/>
          <w:i/>
          <w:iCs/>
          <w:sz w:val="24"/>
          <w:szCs w:val="28"/>
          <w:lang w:eastAsia="ja-JP"/>
        </w:rPr>
        <w:t>8.5. Количество ценных бумаг выпуска</w:t>
      </w:r>
      <w:bookmarkEnd w:id="97"/>
    </w:p>
    <w:p w14:paraId="5FD96E5C" w14:textId="77777777" w:rsidR="00DB0F16"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336BBC2E"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b/>
          <w:i/>
          <w:sz w:val="18"/>
          <w:szCs w:val="20"/>
          <w:lang w:eastAsia="ru-RU"/>
        </w:rPr>
        <w:t>Минимальное и максимальное количество Биржевых облигаций отдельного выпуска в условиях Программы облигаций не определяется.</w:t>
      </w:r>
    </w:p>
    <w:p w14:paraId="471EF4B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9A01A88"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5E26906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Биржевые облигации не предполагается размещать траншами. </w:t>
      </w:r>
    </w:p>
    <w:p w14:paraId="087E6D5A" w14:textId="77777777" w:rsidR="00DB0F16" w:rsidRPr="007A63B8" w:rsidRDefault="00DB0F16" w:rsidP="007A63B8">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535D66E"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98" w:name="_Toc528575628"/>
      <w:r w:rsidRPr="002434AF">
        <w:rPr>
          <w:rFonts w:ascii="Arial" w:eastAsia="MS Mincho" w:hAnsi="Arial" w:cs="Arial"/>
          <w:b/>
          <w:bCs/>
          <w:i/>
          <w:iCs/>
          <w:sz w:val="24"/>
          <w:szCs w:val="28"/>
          <w:lang w:eastAsia="ja-JP"/>
        </w:rPr>
        <w:t>8.6. Общее количество ценных бумаг данного выпуска, размещенных ранее</w:t>
      </w:r>
      <w:bookmarkEnd w:id="98"/>
    </w:p>
    <w:p w14:paraId="2D7037C4" w14:textId="77777777" w:rsidR="00DB0F16"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4C6EDD38" w14:textId="5F6F31A8" w:rsidR="00DB0F16" w:rsidRPr="00072EC8" w:rsidRDefault="005A010F"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Pr>
          <w:rFonts w:ascii="Times New Roman" w:eastAsia="MS Mincho" w:hAnsi="Times New Roman"/>
          <w:b/>
          <w:i/>
          <w:sz w:val="18"/>
          <w:szCs w:val="20"/>
          <w:lang w:eastAsia="ja-JP"/>
        </w:rPr>
        <w:t>В рамках Программы облигаций не предусматривается размещение дополнительных выпусков Биржевых облигаций.</w:t>
      </w:r>
    </w:p>
    <w:p w14:paraId="542991D2"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99" w:name="_Toc528575629"/>
      <w:r w:rsidRPr="002434AF">
        <w:rPr>
          <w:rFonts w:ascii="Arial" w:eastAsia="MS Mincho" w:hAnsi="Arial" w:cs="Arial"/>
          <w:b/>
          <w:bCs/>
          <w:i/>
          <w:iCs/>
          <w:sz w:val="24"/>
          <w:szCs w:val="28"/>
          <w:lang w:eastAsia="ja-JP"/>
        </w:rPr>
        <w:t>8.7. Права владельца каждой ценной бумаги выпуска</w:t>
      </w:r>
      <w:bookmarkEnd w:id="99"/>
    </w:p>
    <w:p w14:paraId="59CC1561"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sz w:val="18"/>
          <w:szCs w:val="20"/>
          <w:lang w:eastAsia="ja-JP"/>
        </w:rPr>
      </w:pPr>
    </w:p>
    <w:p w14:paraId="055D2041"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0AB144F"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1E370B78"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0BFBC3B"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16A501C5"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341B057"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2434AF">
        <w:rPr>
          <w:rFonts w:ascii="Times New Roman" w:hAnsi="Times New Roman"/>
          <w:b/>
          <w:bCs/>
          <w:i/>
          <w:iCs/>
          <w:sz w:val="18"/>
          <w:szCs w:val="20"/>
        </w:rPr>
        <w:t>указанных в п. 9.5.1 Программы, а также предусмотренных законодательством Российской Федерации</w:t>
      </w:r>
      <w:r w:rsidRPr="002434AF">
        <w:rPr>
          <w:rFonts w:ascii="Times New Roman" w:hAnsi="Times New Roman"/>
          <w:b/>
          <w:bCs/>
          <w:i/>
          <w:iCs/>
          <w:sz w:val="18"/>
          <w:szCs w:val="20"/>
          <w:lang w:eastAsia="ru-RU"/>
        </w:rPr>
        <w:t xml:space="preserve">. </w:t>
      </w:r>
    </w:p>
    <w:p w14:paraId="1A16E847"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BD9AA21"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Все задолженности Эмитента по Биржевым облигациям будут юридически равны и в равной степени обязательны к исполнению.</w:t>
      </w:r>
    </w:p>
    <w:p w14:paraId="6860B8FC"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1A58545"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5F68D39"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Владелец Биржевых облигаций вправе осуществлять иные права, предусмотренные законодательством Российской </w:t>
      </w:r>
      <w:r w:rsidRPr="002434AF">
        <w:rPr>
          <w:rFonts w:ascii="Times New Roman" w:hAnsi="Times New Roman"/>
          <w:b/>
          <w:i/>
          <w:sz w:val="18"/>
          <w:szCs w:val="20"/>
          <w:lang w:eastAsia="ru-RU"/>
        </w:rPr>
        <w:lastRenderedPageBreak/>
        <w:t>Федерации.</w:t>
      </w:r>
    </w:p>
    <w:p w14:paraId="7E947F6C"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E94986" w14:textId="77777777" w:rsidR="00DB0F16" w:rsidRPr="007A63B8" w:rsidRDefault="00DB0F16" w:rsidP="00C200C5">
      <w:pPr>
        <w:widowControl w:val="0"/>
        <w:autoSpaceDE w:val="0"/>
        <w:autoSpaceDN w:val="0"/>
        <w:spacing w:after="0" w:line="240" w:lineRule="auto"/>
        <w:ind w:firstLine="539"/>
        <w:contextualSpacing/>
        <w:jc w:val="both"/>
        <w:rPr>
          <w:rFonts w:ascii="Times New Roman" w:hAnsi="Times New Roman"/>
          <w:b/>
          <w:i/>
          <w:sz w:val="18"/>
          <w:szCs w:val="20"/>
          <w:lang w:eastAsia="ru-RU"/>
        </w:rPr>
      </w:pPr>
    </w:p>
    <w:p w14:paraId="0DB653C1" w14:textId="77777777" w:rsidR="00DB0F16" w:rsidRPr="007A63B8" w:rsidRDefault="00DB0F16" w:rsidP="007A63B8">
      <w:pPr>
        <w:autoSpaceDE w:val="0"/>
        <w:autoSpaceDN w:val="0"/>
        <w:adjustRightInd w:val="0"/>
        <w:spacing w:after="0" w:line="240" w:lineRule="auto"/>
        <w:ind w:firstLine="540"/>
        <w:jc w:val="both"/>
        <w:rPr>
          <w:rFonts w:ascii="Times New Roman" w:hAnsi="Times New Roman"/>
          <w:b/>
          <w:i/>
          <w:sz w:val="18"/>
          <w:szCs w:val="20"/>
        </w:rPr>
      </w:pPr>
      <w:r w:rsidRPr="007A63B8">
        <w:rPr>
          <w:rFonts w:ascii="Times New Roman" w:hAnsi="Times New Roman"/>
          <w:b/>
          <w:i/>
          <w:sz w:val="18"/>
          <w:szCs w:val="20"/>
        </w:rPr>
        <w:t>Предоставление обеспечения по Биржевым облигациям не предусмотрено.</w:t>
      </w:r>
    </w:p>
    <w:p w14:paraId="26B7BDD3" w14:textId="77777777" w:rsidR="00DB0F16" w:rsidRPr="007A63B8" w:rsidRDefault="00DB0F16" w:rsidP="007A63B8">
      <w:pPr>
        <w:autoSpaceDE w:val="0"/>
        <w:autoSpaceDN w:val="0"/>
        <w:adjustRightInd w:val="0"/>
        <w:spacing w:after="0" w:line="240" w:lineRule="auto"/>
        <w:ind w:firstLine="540"/>
        <w:jc w:val="both"/>
        <w:rPr>
          <w:rFonts w:ascii="Times New Roman" w:hAnsi="Times New Roman"/>
          <w:b/>
          <w:i/>
          <w:sz w:val="18"/>
          <w:szCs w:val="20"/>
        </w:rPr>
      </w:pPr>
    </w:p>
    <w:p w14:paraId="71FA0FA8" w14:textId="77777777" w:rsidR="00DB0F16" w:rsidRDefault="00DB0F16" w:rsidP="007A63B8">
      <w:pPr>
        <w:autoSpaceDE w:val="0"/>
        <w:autoSpaceDN w:val="0"/>
        <w:adjustRightInd w:val="0"/>
        <w:spacing w:after="0" w:line="240" w:lineRule="auto"/>
        <w:ind w:firstLine="540"/>
        <w:jc w:val="both"/>
        <w:rPr>
          <w:rFonts w:ascii="Times New Roman" w:hAnsi="Times New Roman"/>
          <w:b/>
          <w:i/>
          <w:sz w:val="18"/>
          <w:szCs w:val="20"/>
        </w:rPr>
      </w:pPr>
      <w:r w:rsidRPr="007A63B8">
        <w:rPr>
          <w:rFonts w:ascii="Times New Roman" w:hAnsi="Times New Roman"/>
          <w:b/>
          <w:i/>
          <w:sz w:val="18"/>
          <w:szCs w:val="20"/>
        </w:rPr>
        <w:t xml:space="preserve">Размещаемые ценные бумаги не являются ценными бумагами, предназначенными </w:t>
      </w:r>
      <w:r>
        <w:rPr>
          <w:rFonts w:ascii="Times New Roman" w:hAnsi="Times New Roman"/>
          <w:b/>
          <w:i/>
          <w:sz w:val="18"/>
          <w:szCs w:val="20"/>
        </w:rPr>
        <w:t xml:space="preserve">только </w:t>
      </w:r>
      <w:r w:rsidRPr="007A63B8">
        <w:rPr>
          <w:rFonts w:ascii="Times New Roman" w:hAnsi="Times New Roman"/>
          <w:b/>
          <w:i/>
          <w:sz w:val="18"/>
          <w:szCs w:val="20"/>
        </w:rPr>
        <w:t>для квалифицированных инвесторов.</w:t>
      </w:r>
    </w:p>
    <w:p w14:paraId="21378F3A" w14:textId="77777777" w:rsidR="00DB0F16" w:rsidRPr="007A63B8" w:rsidRDefault="00DB0F16" w:rsidP="007A63B8">
      <w:pPr>
        <w:autoSpaceDE w:val="0"/>
        <w:autoSpaceDN w:val="0"/>
        <w:adjustRightInd w:val="0"/>
        <w:spacing w:after="0" w:line="240" w:lineRule="auto"/>
        <w:ind w:firstLine="540"/>
        <w:jc w:val="both"/>
        <w:rPr>
          <w:rFonts w:ascii="Times New Roman" w:hAnsi="Times New Roman"/>
          <w:b/>
          <w:i/>
          <w:sz w:val="18"/>
          <w:szCs w:val="20"/>
          <w:lang w:eastAsia="ru-RU"/>
        </w:rPr>
      </w:pPr>
    </w:p>
    <w:p w14:paraId="6B7E6CD3"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00" w:name="Par3511"/>
      <w:bookmarkStart w:id="101" w:name="_Toc528575630"/>
      <w:bookmarkEnd w:id="100"/>
      <w:r w:rsidRPr="002434AF">
        <w:rPr>
          <w:rFonts w:ascii="Arial" w:eastAsia="MS Mincho" w:hAnsi="Arial" w:cs="Arial"/>
          <w:b/>
          <w:bCs/>
          <w:i/>
          <w:iCs/>
          <w:sz w:val="24"/>
          <w:szCs w:val="28"/>
          <w:lang w:eastAsia="ja-JP"/>
        </w:rPr>
        <w:t>8.8. Условия и порядок размещения ценных бумаг выпуска</w:t>
      </w:r>
      <w:bookmarkEnd w:id="101"/>
    </w:p>
    <w:p w14:paraId="6C21C2CD"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sz w:val="18"/>
          <w:szCs w:val="20"/>
          <w:lang w:eastAsia="ja-JP"/>
        </w:rPr>
      </w:pPr>
    </w:p>
    <w:p w14:paraId="663B1EE4"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2" w:name="_Toc528575631"/>
      <w:r w:rsidRPr="002434AF">
        <w:rPr>
          <w:rFonts w:ascii="Arial" w:eastAsia="MS Mincho" w:hAnsi="Arial" w:cs="Arial"/>
          <w:bCs/>
          <w:i/>
          <w:iCs/>
          <w:sz w:val="18"/>
          <w:szCs w:val="20"/>
          <w:lang w:eastAsia="ja-JP"/>
        </w:rPr>
        <w:t>8.8.1. Способ размещения ценных бумаг</w:t>
      </w:r>
      <w:bookmarkEnd w:id="102"/>
    </w:p>
    <w:p w14:paraId="051D0ABE" w14:textId="77777777" w:rsidR="00DB0F16" w:rsidRDefault="00DB0F16" w:rsidP="00C200C5">
      <w:pPr>
        <w:autoSpaceDE w:val="0"/>
        <w:autoSpaceDN w:val="0"/>
        <w:spacing w:after="0" w:line="240" w:lineRule="auto"/>
        <w:ind w:firstLine="567"/>
        <w:jc w:val="both"/>
        <w:rPr>
          <w:rFonts w:ascii="Times New Roman" w:hAnsi="Times New Roman"/>
          <w:b/>
          <w:i/>
          <w:sz w:val="18"/>
          <w:szCs w:val="20"/>
          <w:lang w:eastAsia="ru-RU"/>
        </w:rPr>
      </w:pPr>
    </w:p>
    <w:p w14:paraId="4631BC71" w14:textId="77777777" w:rsidR="00DB0F16" w:rsidRPr="002434AF" w:rsidRDefault="00DB0F16" w:rsidP="00C200C5">
      <w:pPr>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Открытая подписка.</w:t>
      </w:r>
    </w:p>
    <w:p w14:paraId="7D17155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99A7FB9"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3" w:name="_Toc424205175"/>
      <w:bookmarkStart w:id="104" w:name="_Toc425932364"/>
      <w:bookmarkStart w:id="105" w:name="_Toc452377002"/>
      <w:bookmarkStart w:id="106" w:name="_Toc528575632"/>
      <w:r w:rsidRPr="002434AF">
        <w:rPr>
          <w:rFonts w:ascii="Arial" w:eastAsia="MS Mincho" w:hAnsi="Arial" w:cs="Arial"/>
          <w:bCs/>
          <w:i/>
          <w:iCs/>
          <w:sz w:val="18"/>
          <w:szCs w:val="20"/>
          <w:lang w:eastAsia="ja-JP"/>
        </w:rPr>
        <w:t>8.8.2. Срок размещения ценных бумаг</w:t>
      </w:r>
      <w:bookmarkEnd w:id="103"/>
      <w:bookmarkEnd w:id="104"/>
      <w:bookmarkEnd w:id="105"/>
      <w:bookmarkEnd w:id="106"/>
    </w:p>
    <w:p w14:paraId="3722C33C" w14:textId="77777777" w:rsidR="00DB0F16" w:rsidRPr="002434AF" w:rsidRDefault="00DB0F16" w:rsidP="00C200C5">
      <w:pPr>
        <w:widowControl w:val="0"/>
        <w:autoSpaceDE w:val="0"/>
        <w:autoSpaceDN w:val="0"/>
        <w:adjustRightInd w:val="0"/>
        <w:spacing w:after="0" w:line="240" w:lineRule="auto"/>
        <w:ind w:firstLine="540"/>
        <w:jc w:val="both"/>
        <w:rPr>
          <w:rFonts w:ascii="Times New Roman" w:hAnsi="Times New Roman"/>
          <w:sz w:val="16"/>
          <w:szCs w:val="18"/>
          <w:lang w:eastAsia="ru-RU"/>
        </w:rPr>
      </w:pPr>
    </w:p>
    <w:p w14:paraId="4BA8A558"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sz w:val="18"/>
          <w:szCs w:val="20"/>
        </w:rPr>
        <w:t>Указываются дата начала и дата окончания размещения ценных бумаг или порядок определения срока размещения ценных бумаг:</w:t>
      </w:r>
    </w:p>
    <w:p w14:paraId="1FDC04E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bookmarkStart w:id="107" w:name="Par3525"/>
      <w:bookmarkEnd w:id="107"/>
      <w:r w:rsidRPr="002434AF">
        <w:rPr>
          <w:rFonts w:ascii="Times New Roman" w:hAnsi="Times New Roman"/>
          <w:b/>
          <w:i/>
          <w:sz w:val="18"/>
          <w:szCs w:val="20"/>
          <w:lang w:eastAsia="ru-RU"/>
        </w:rPr>
        <w:t>Срок (</w:t>
      </w:r>
      <w:r w:rsidRPr="002434AF">
        <w:rPr>
          <w:rFonts w:ascii="Times New Roman" w:hAnsi="Times New Roman"/>
          <w:b/>
          <w:bCs/>
          <w:i/>
          <w:iCs/>
          <w:sz w:val="18"/>
          <w:szCs w:val="20"/>
          <w:lang w:eastAsia="ru-RU"/>
        </w:rPr>
        <w:t>порядок</w:t>
      </w:r>
      <w:r w:rsidRPr="002434AF">
        <w:rPr>
          <w:rFonts w:ascii="Times New Roman" w:hAnsi="Times New Roman"/>
          <w:b/>
          <w:i/>
          <w:sz w:val="18"/>
          <w:szCs w:val="20"/>
          <w:lang w:eastAsia="ru-RU"/>
        </w:rPr>
        <w:t xml:space="preserve"> определения срока) размещения Биржевых облигаций</w:t>
      </w:r>
      <w:r w:rsidRPr="002434AF">
        <w:rPr>
          <w:rFonts w:ascii="Times New Roman" w:hAnsi="Times New Roman"/>
          <w:sz w:val="18"/>
          <w:szCs w:val="20"/>
          <w:lang w:eastAsia="ru-RU"/>
        </w:rPr>
        <w:t xml:space="preserve"> </w:t>
      </w:r>
      <w:r w:rsidRPr="002434AF">
        <w:rPr>
          <w:rFonts w:ascii="Times New Roman" w:hAnsi="Times New Roman"/>
          <w:b/>
          <w:i/>
          <w:sz w:val="18"/>
          <w:szCs w:val="20"/>
          <w:lang w:eastAsia="ru-RU"/>
        </w:rPr>
        <w:t>Программой не определяется</w:t>
      </w:r>
      <w:r w:rsidRPr="002434AF">
        <w:rPr>
          <w:rFonts w:ascii="Times New Roman" w:hAnsi="Times New Roman"/>
          <w:sz w:val="18"/>
          <w:szCs w:val="20"/>
          <w:lang w:eastAsia="ru-RU"/>
        </w:rPr>
        <w:t>.</w:t>
      </w:r>
    </w:p>
    <w:p w14:paraId="56B5B769" w14:textId="77777777" w:rsidR="00DB0F16" w:rsidRPr="007A63B8" w:rsidRDefault="00DB0F16" w:rsidP="007A63B8">
      <w:pPr>
        <w:widowControl w:val="0"/>
        <w:autoSpaceDE w:val="0"/>
        <w:autoSpaceDN w:val="0"/>
        <w:adjustRightInd w:val="0"/>
        <w:spacing w:after="0" w:line="240" w:lineRule="auto"/>
        <w:ind w:firstLine="539"/>
        <w:jc w:val="both"/>
        <w:rPr>
          <w:rFonts w:ascii="Times New Roman" w:hAnsi="Times New Roman"/>
          <w:b/>
          <w:i/>
          <w:sz w:val="18"/>
          <w:szCs w:val="20"/>
          <w:lang w:eastAsia="ru-RU"/>
        </w:rPr>
      </w:pPr>
    </w:p>
    <w:p w14:paraId="144A23A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Биржевых облигаций и </w:t>
      </w:r>
      <w:r>
        <w:rPr>
          <w:rFonts w:ascii="Times New Roman" w:hAnsi="Times New Roman"/>
          <w:b/>
          <w:bCs/>
          <w:i/>
          <w:iCs/>
          <w:sz w:val="18"/>
          <w:szCs w:val="20"/>
          <w:lang w:eastAsia="ru-RU"/>
        </w:rPr>
        <w:t>Б</w:t>
      </w:r>
      <w:r w:rsidRPr="002434AF">
        <w:rPr>
          <w:rFonts w:ascii="Times New Roman" w:hAnsi="Times New Roman"/>
          <w:b/>
          <w:bCs/>
          <w:i/>
          <w:iCs/>
          <w:sz w:val="18"/>
          <w:szCs w:val="20"/>
          <w:lang w:eastAsia="ru-RU"/>
        </w:rPr>
        <w:t>иржа, осуществившая их допуск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7B46250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4D06ED8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sz w:val="18"/>
          <w:szCs w:val="20"/>
          <w:lang w:eastAsia="ru-RU"/>
        </w:rPr>
        <w:t>.</w:t>
      </w:r>
    </w:p>
    <w:p w14:paraId="1DD2732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Дата начала размещения Биржевых облигаций определяется </w:t>
      </w:r>
      <w:r>
        <w:rPr>
          <w:rFonts w:ascii="Times New Roman" w:hAnsi="Times New Roman"/>
          <w:b/>
          <w:bCs/>
          <w:i/>
          <w:iCs/>
          <w:sz w:val="18"/>
          <w:szCs w:val="20"/>
          <w:lang w:eastAsia="ru-RU"/>
        </w:rPr>
        <w:t>Генеральным директором</w:t>
      </w:r>
      <w:r w:rsidRPr="002434AF">
        <w:rPr>
          <w:rFonts w:ascii="Times New Roman" w:hAnsi="Times New Roman"/>
          <w:b/>
          <w:bCs/>
          <w:i/>
          <w:iCs/>
          <w:sz w:val="18"/>
          <w:szCs w:val="20"/>
          <w:lang w:eastAsia="ru-RU"/>
        </w:rPr>
        <w:t xml:space="preserve">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2434AF">
        <w:rPr>
          <w:rFonts w:ascii="Times New Roman" w:hAnsi="Times New Roman"/>
          <w:b/>
          <w:bCs/>
          <w:i/>
          <w:sz w:val="18"/>
          <w:szCs w:val="20"/>
          <w:lang w:eastAsia="ru-RU"/>
        </w:rPr>
        <w:t xml:space="preserve">и п. 8.11 Проспекта, </w:t>
      </w:r>
      <w:r w:rsidRPr="002434AF">
        <w:rPr>
          <w:rFonts w:ascii="Times New Roman" w:hAnsi="Times New Roman"/>
          <w:b/>
          <w:bCs/>
          <w:i/>
          <w:sz w:val="18"/>
          <w:szCs w:val="20"/>
          <w:u w:val="single"/>
          <w:lang w:eastAsia="ru-RU"/>
        </w:rPr>
        <w:t>и может быть указана в Условиях выпуска</w:t>
      </w:r>
      <w:r w:rsidRPr="002434AF">
        <w:rPr>
          <w:rFonts w:ascii="Times New Roman" w:hAnsi="Times New Roman"/>
          <w:b/>
          <w:bCs/>
          <w:i/>
          <w:iCs/>
          <w:sz w:val="18"/>
          <w:szCs w:val="20"/>
          <w:lang w:eastAsia="ru-RU"/>
        </w:rPr>
        <w:t>.</w:t>
      </w:r>
      <w:r w:rsidRPr="002434AF" w:rsidDel="00047E95">
        <w:rPr>
          <w:rFonts w:ascii="Times New Roman" w:hAnsi="Times New Roman"/>
          <w:b/>
          <w:bCs/>
          <w:i/>
          <w:iCs/>
          <w:sz w:val="18"/>
          <w:szCs w:val="20"/>
          <w:lang w:eastAsia="ru-RU"/>
        </w:rPr>
        <w:t xml:space="preserve"> </w:t>
      </w:r>
      <w:r w:rsidRPr="002434AF">
        <w:rPr>
          <w:rFonts w:ascii="Times New Roman" w:hAnsi="Times New Roman"/>
          <w:b/>
          <w:i/>
          <w:sz w:val="18"/>
          <w:szCs w:val="20"/>
          <w:lang w:eastAsia="ru-RU"/>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2D98CB0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Об определенной дате начала размещения Эмитент уведомляет Биржу и НРД в согласованном порядке.</w:t>
      </w:r>
    </w:p>
    <w:p w14:paraId="59B2A5C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358EF7B9"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Дата начала размещения Биржевых облигаций, которая не была установлена в Условиях выпуска, может быть изменена (перенесена) решением </w:t>
      </w:r>
      <w:r>
        <w:rPr>
          <w:rFonts w:ascii="Times New Roman" w:hAnsi="Times New Roman"/>
          <w:b/>
          <w:i/>
          <w:sz w:val="18"/>
          <w:szCs w:val="20"/>
          <w:lang w:eastAsia="ru-RU"/>
        </w:rPr>
        <w:t>Генерального директора</w:t>
      </w:r>
      <w:r w:rsidRPr="002434AF">
        <w:rPr>
          <w:rFonts w:ascii="Times New Roman" w:hAnsi="Times New Roman"/>
          <w:b/>
          <w:i/>
          <w:sz w:val="18"/>
          <w:szCs w:val="20"/>
          <w:lang w:eastAsia="ru-RU"/>
        </w:rPr>
        <w:t xml:space="preserve">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48C236A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5DB81C61"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i/>
          <w:sz w:val="18"/>
          <w:szCs w:val="20"/>
          <w:lang w:eastAsia="ru-RU"/>
        </w:rPr>
        <w:t>.</w:t>
      </w:r>
    </w:p>
    <w:p w14:paraId="7B25A268"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Об изменении даты начала размещения Биржевых облигаций Эмитент уведомляет Биржу и НРД не позднее чем за 1 (один) </w:t>
      </w:r>
      <w:r w:rsidRPr="002434AF">
        <w:rPr>
          <w:rFonts w:ascii="Times New Roman" w:hAnsi="Times New Roman"/>
          <w:b/>
          <w:bCs/>
          <w:i/>
          <w:iCs/>
          <w:sz w:val="18"/>
          <w:szCs w:val="20"/>
          <w:lang w:eastAsia="ru-RU"/>
        </w:rPr>
        <w:t xml:space="preserve">календарный </w:t>
      </w:r>
      <w:r w:rsidRPr="002434AF">
        <w:rPr>
          <w:rFonts w:ascii="Times New Roman" w:hAnsi="Times New Roman"/>
          <w:b/>
          <w:i/>
          <w:sz w:val="18"/>
          <w:szCs w:val="20"/>
          <w:lang w:eastAsia="ru-RU"/>
        </w:rPr>
        <w:t>день до наступления соответствующей даты.</w:t>
      </w:r>
    </w:p>
    <w:p w14:paraId="6DD46292"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sz w:val="18"/>
          <w:szCs w:val="20"/>
          <w:lang w:eastAsia="ru-RU"/>
        </w:rPr>
      </w:pPr>
    </w:p>
    <w:p w14:paraId="07D65F5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u w:val="single"/>
          <w:lang w:eastAsia="ru-RU"/>
        </w:rPr>
      </w:pPr>
      <w:r w:rsidRPr="002434AF">
        <w:rPr>
          <w:rFonts w:ascii="Times New Roman" w:hAnsi="Times New Roman"/>
          <w:b/>
          <w:i/>
          <w:sz w:val="18"/>
          <w:szCs w:val="20"/>
          <w:u w:val="single"/>
          <w:lang w:eastAsia="ru-RU"/>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46157B61"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8" w:name="_Toc452377003"/>
      <w:bookmarkStart w:id="109" w:name="_Toc528575633"/>
      <w:r w:rsidRPr="002434AF">
        <w:rPr>
          <w:rFonts w:ascii="Arial" w:eastAsia="MS Mincho" w:hAnsi="Arial" w:cs="Arial"/>
          <w:bCs/>
          <w:i/>
          <w:iCs/>
          <w:sz w:val="18"/>
          <w:szCs w:val="20"/>
          <w:lang w:eastAsia="ja-JP"/>
        </w:rPr>
        <w:t>8.8.3. Порядок размещения ценных бумаг</w:t>
      </w:r>
      <w:bookmarkEnd w:id="108"/>
      <w:bookmarkEnd w:id="109"/>
    </w:p>
    <w:p w14:paraId="412B1719" w14:textId="77777777" w:rsidR="00DB0F16" w:rsidRPr="002434AF" w:rsidRDefault="00DB0F16" w:rsidP="00C200C5">
      <w:pPr>
        <w:widowControl w:val="0"/>
        <w:autoSpaceDE w:val="0"/>
        <w:autoSpaceDN w:val="0"/>
        <w:adjustRightInd w:val="0"/>
        <w:spacing w:after="0" w:line="240" w:lineRule="auto"/>
        <w:ind w:firstLine="540"/>
        <w:jc w:val="both"/>
        <w:rPr>
          <w:rFonts w:ascii="Times New Roman" w:hAnsi="Times New Roman"/>
          <w:sz w:val="18"/>
          <w:szCs w:val="20"/>
          <w:lang w:eastAsia="ru-RU"/>
        </w:rPr>
      </w:pPr>
    </w:p>
    <w:p w14:paraId="2D21F24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Размещение Биржевых облигаций проводится путем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0A583941"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Сделки при размещении Биржевых облигаций заключаются в Публичном акционерном обществе «Московская Биржа ММВБ-РТС» путем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7599339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115C7AC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Отдельные письменные уведомления (сообщения) об удовлетворении (об отказе в удовлетворении) заявок Участникам торгов не направляются.</w:t>
      </w:r>
    </w:p>
    <w:p w14:paraId="23DDE467"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p>
    <w:p w14:paraId="1290164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lastRenderedPageBreak/>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3CB3EAA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5D3EC7D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Сведения о лице, организующем проведение торгов (далее и ранее – Биржа, Организатор торговли): </w:t>
      </w:r>
    </w:p>
    <w:p w14:paraId="4C863B0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sz w:val="18"/>
          <w:szCs w:val="20"/>
          <w:lang w:eastAsia="ru-RU"/>
        </w:rPr>
        <w:t>Полное фирменное наименование</w:t>
      </w:r>
      <w:r w:rsidRPr="002434AF">
        <w:rPr>
          <w:rFonts w:ascii="Times New Roman" w:hAnsi="Times New Roman"/>
          <w:bCs/>
          <w:i/>
          <w:iCs/>
          <w:sz w:val="18"/>
          <w:szCs w:val="20"/>
          <w:lang w:eastAsia="ru-RU"/>
        </w:rPr>
        <w:t>:</w:t>
      </w:r>
      <w:r w:rsidRPr="002434AF">
        <w:rPr>
          <w:rFonts w:ascii="Times New Roman" w:hAnsi="Times New Roman"/>
          <w:b/>
          <w:bCs/>
          <w:i/>
          <w:iCs/>
          <w:sz w:val="18"/>
          <w:szCs w:val="20"/>
          <w:lang w:eastAsia="ru-RU"/>
        </w:rPr>
        <w:t xml:space="preserve"> Публичное акционерное общество «Московская Биржа ММВБ-РТС» </w:t>
      </w:r>
    </w:p>
    <w:p w14:paraId="54938243" w14:textId="77777777" w:rsidR="00DB0F16" w:rsidRPr="002434AF" w:rsidRDefault="00DB0F16" w:rsidP="00C200C5">
      <w:pPr>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Сокращенное фирменное наименование</w:t>
      </w:r>
      <w:r w:rsidRPr="002434AF">
        <w:rPr>
          <w:rFonts w:ascii="Times New Roman" w:hAnsi="Times New Roman"/>
          <w:bCs/>
          <w:i/>
          <w:iCs/>
          <w:sz w:val="18"/>
          <w:szCs w:val="20"/>
          <w:lang w:eastAsia="ru-RU"/>
        </w:rPr>
        <w:t>:</w:t>
      </w:r>
      <w:r w:rsidRPr="002434AF">
        <w:rPr>
          <w:rFonts w:ascii="Times New Roman" w:hAnsi="Times New Roman"/>
          <w:b/>
          <w:bCs/>
          <w:i/>
          <w:iCs/>
          <w:sz w:val="18"/>
          <w:szCs w:val="20"/>
          <w:lang w:eastAsia="ru-RU"/>
        </w:rPr>
        <w:t xml:space="preserve"> ПАО Московская Биржа</w:t>
      </w:r>
    </w:p>
    <w:p w14:paraId="39F934C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Место нахождения: </w:t>
      </w:r>
      <w:r w:rsidRPr="002434AF">
        <w:rPr>
          <w:rFonts w:ascii="Times New Roman" w:hAnsi="Times New Roman"/>
          <w:b/>
          <w:bCs/>
          <w:i/>
          <w:iCs/>
          <w:sz w:val="18"/>
          <w:szCs w:val="20"/>
          <w:lang w:eastAsia="ru-RU"/>
        </w:rPr>
        <w:t>Российская Федерация, г. Москва, Большой Кисловский переулок, дом 13</w:t>
      </w:r>
    </w:p>
    <w:p w14:paraId="286BB554" w14:textId="77777777" w:rsidR="00DB0F16" w:rsidRPr="002434AF" w:rsidRDefault="00DB0F16" w:rsidP="00C200C5">
      <w:pPr>
        <w:autoSpaceDE w:val="0"/>
        <w:autoSpaceDN w:val="0"/>
        <w:spacing w:after="0" w:line="240" w:lineRule="auto"/>
        <w:ind w:firstLine="539"/>
        <w:rPr>
          <w:rFonts w:ascii="Times New Roman" w:hAnsi="Times New Roman"/>
          <w:spacing w:val="-4"/>
          <w:sz w:val="18"/>
          <w:szCs w:val="20"/>
          <w:lang w:eastAsia="ru-RU"/>
        </w:rPr>
      </w:pPr>
      <w:r w:rsidRPr="002434AF">
        <w:rPr>
          <w:rFonts w:ascii="Times New Roman" w:hAnsi="Times New Roman"/>
          <w:spacing w:val="-4"/>
          <w:sz w:val="18"/>
          <w:szCs w:val="20"/>
          <w:lang w:eastAsia="ru-RU"/>
        </w:rPr>
        <w:t xml:space="preserve">Почтовый адрес: </w:t>
      </w:r>
      <w:r w:rsidRPr="002434AF">
        <w:rPr>
          <w:rFonts w:ascii="Times New Roman" w:hAnsi="Times New Roman"/>
          <w:b/>
          <w:bCs/>
          <w:i/>
          <w:iCs/>
          <w:spacing w:val="-4"/>
          <w:sz w:val="18"/>
          <w:szCs w:val="20"/>
          <w:lang w:eastAsia="ru-RU"/>
        </w:rPr>
        <w:t>Российская Федерация, 125009, г. Москва, Большой Кисловский переулок, дом 13</w:t>
      </w:r>
    </w:p>
    <w:p w14:paraId="47181FF9" w14:textId="77777777" w:rsidR="00DB0F16" w:rsidRPr="002434AF" w:rsidRDefault="00DB0F16" w:rsidP="00C200C5">
      <w:pPr>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 xml:space="preserve">Дата государственной регистрации: </w:t>
      </w:r>
      <w:r w:rsidRPr="002434AF">
        <w:rPr>
          <w:rFonts w:ascii="Times New Roman" w:hAnsi="Times New Roman"/>
          <w:b/>
          <w:bCs/>
          <w:i/>
          <w:iCs/>
          <w:sz w:val="18"/>
          <w:szCs w:val="20"/>
          <w:lang w:eastAsia="ru-RU"/>
        </w:rPr>
        <w:t>16.10.2002</w:t>
      </w:r>
    </w:p>
    <w:p w14:paraId="038F5FBD"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 xml:space="preserve">Регистрационный номер: </w:t>
      </w:r>
      <w:r w:rsidRPr="002434AF">
        <w:rPr>
          <w:rFonts w:ascii="Times New Roman" w:hAnsi="Times New Roman"/>
          <w:b/>
          <w:bCs/>
          <w:i/>
          <w:iCs/>
          <w:sz w:val="18"/>
          <w:szCs w:val="20"/>
          <w:lang w:eastAsia="ru-RU"/>
        </w:rPr>
        <w:t>1027739387411</w:t>
      </w:r>
    </w:p>
    <w:p w14:paraId="2E5885B1" w14:textId="77777777" w:rsidR="00DB0F16" w:rsidRPr="002434AF" w:rsidRDefault="00DB0F16" w:rsidP="00C200C5">
      <w:pPr>
        <w:tabs>
          <w:tab w:val="left" w:pos="6090"/>
        </w:tabs>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Наименование органа, осуществившего государственную регистрацию: </w:t>
      </w:r>
      <w:r w:rsidRPr="002434AF">
        <w:rPr>
          <w:rFonts w:ascii="Times New Roman" w:hAnsi="Times New Roman"/>
          <w:b/>
          <w:bCs/>
          <w:i/>
          <w:iCs/>
          <w:sz w:val="18"/>
          <w:szCs w:val="20"/>
          <w:lang w:eastAsia="ru-RU"/>
        </w:rPr>
        <w:t>Межрайонная инспекция МНС России № 39 по г. Москве</w:t>
      </w:r>
    </w:p>
    <w:p w14:paraId="150D9B57"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Номер лицензии биржи:</w:t>
      </w:r>
      <w:r w:rsidRPr="002434AF">
        <w:rPr>
          <w:rFonts w:ascii="Times New Roman" w:hAnsi="Times New Roman"/>
          <w:b/>
          <w:bCs/>
          <w:i/>
          <w:iCs/>
          <w:sz w:val="18"/>
          <w:szCs w:val="20"/>
          <w:lang w:eastAsia="ru-RU"/>
        </w:rPr>
        <w:t xml:space="preserve"> 077-001</w:t>
      </w:r>
    </w:p>
    <w:p w14:paraId="460D0962"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Дата выдачи:</w:t>
      </w:r>
      <w:r w:rsidRPr="002434AF">
        <w:rPr>
          <w:rFonts w:ascii="Times New Roman" w:hAnsi="Times New Roman"/>
          <w:b/>
          <w:bCs/>
          <w:i/>
          <w:iCs/>
          <w:sz w:val="18"/>
          <w:szCs w:val="20"/>
          <w:lang w:eastAsia="ru-RU"/>
        </w:rPr>
        <w:t xml:space="preserve"> 29.08.2013</w:t>
      </w:r>
    </w:p>
    <w:p w14:paraId="7D2DD7F4"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Срок действия:</w:t>
      </w:r>
      <w:r w:rsidRPr="002434AF">
        <w:rPr>
          <w:rFonts w:ascii="Times New Roman" w:hAnsi="Times New Roman"/>
          <w:b/>
          <w:bCs/>
          <w:i/>
          <w:iCs/>
          <w:sz w:val="18"/>
          <w:szCs w:val="20"/>
          <w:lang w:eastAsia="ru-RU"/>
        </w:rPr>
        <w:t xml:space="preserve"> без ограничения срока действия</w:t>
      </w:r>
    </w:p>
    <w:p w14:paraId="62C2A64C" w14:textId="77777777" w:rsidR="00DB0F16" w:rsidRPr="002434AF" w:rsidRDefault="00DB0F16" w:rsidP="00C200C5">
      <w:pPr>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Лицензирующий орган:</w:t>
      </w:r>
      <w:r w:rsidRPr="002434AF">
        <w:rPr>
          <w:rFonts w:ascii="Times New Roman" w:hAnsi="Times New Roman"/>
          <w:b/>
          <w:bCs/>
          <w:i/>
          <w:iCs/>
          <w:sz w:val="18"/>
          <w:szCs w:val="20"/>
          <w:lang w:eastAsia="ru-RU"/>
        </w:rPr>
        <w:t xml:space="preserve"> ФСФР России.</w:t>
      </w:r>
    </w:p>
    <w:p w14:paraId="607298C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75C356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77A91B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предусмотренным гл. 29 Гражданского кодекса Российской Федерации.</w:t>
      </w:r>
    </w:p>
    <w:p w14:paraId="543490F0"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7FA92C43"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181407D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537CB1F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Решение о порядке размещения Биржевых облигаций принимается </w:t>
      </w:r>
      <w:r>
        <w:rPr>
          <w:rFonts w:ascii="Times New Roman" w:hAnsi="Times New Roman"/>
          <w:b/>
          <w:bCs/>
          <w:i/>
          <w:iCs/>
          <w:sz w:val="18"/>
          <w:szCs w:val="20"/>
          <w:lang w:eastAsia="ru-RU"/>
        </w:rPr>
        <w:t>Генеральным директором</w:t>
      </w:r>
      <w:r w:rsidRPr="002434AF">
        <w:rPr>
          <w:rFonts w:ascii="Times New Roman" w:hAnsi="Times New Roman"/>
          <w:b/>
          <w:bCs/>
          <w:i/>
          <w:iCs/>
          <w:sz w:val="18"/>
          <w:szCs w:val="20"/>
          <w:lang w:eastAsia="ru-RU"/>
        </w:rPr>
        <w:t xml:space="preserve"> Эмитента. </w:t>
      </w:r>
    </w:p>
    <w:p w14:paraId="71C45726"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Информация о выбранном порядке размещения будет раскрыта Эмитентом в порядке, предусмотренном п. 11 Программы и п. 8.11 Проспекта</w:t>
      </w:r>
      <w:r w:rsidRPr="002434AF">
        <w:rPr>
          <w:rFonts w:ascii="Times New Roman" w:hAnsi="Times New Roman"/>
          <w:b/>
          <w:i/>
          <w:sz w:val="18"/>
          <w:szCs w:val="20"/>
          <w:lang w:eastAsia="ru-RU"/>
        </w:rPr>
        <w:t>,</w:t>
      </w:r>
      <w:r w:rsidRPr="002434AF">
        <w:rPr>
          <w:rFonts w:ascii="Times New Roman" w:hAnsi="Times New Roman"/>
          <w:b/>
          <w:i/>
          <w:sz w:val="18"/>
          <w:szCs w:val="20"/>
          <w:u w:val="single"/>
          <w:lang w:eastAsia="ru-RU"/>
        </w:rPr>
        <w:t xml:space="preserve"> либо будет указана в Условиях выпуска.</w:t>
      </w:r>
    </w:p>
    <w:p w14:paraId="145047C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66DDE08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 этом случае Эмитент информирует Биржу о принятых решениях не позднее 1 (Одного) календарного дня с даты принятия </w:t>
      </w:r>
      <w:r>
        <w:rPr>
          <w:rFonts w:ascii="Times New Roman" w:hAnsi="Times New Roman"/>
          <w:b/>
          <w:bCs/>
          <w:i/>
          <w:iCs/>
          <w:sz w:val="18"/>
          <w:szCs w:val="20"/>
          <w:lang w:eastAsia="ru-RU"/>
        </w:rPr>
        <w:t>Генеральным директором</w:t>
      </w:r>
      <w:r w:rsidRPr="002434AF">
        <w:rPr>
          <w:rFonts w:ascii="Times New Roman" w:hAnsi="Times New Roman"/>
          <w:b/>
          <w:bCs/>
          <w:i/>
          <w:iCs/>
          <w:sz w:val="18"/>
          <w:szCs w:val="20"/>
          <w:lang w:eastAsia="ru-RU"/>
        </w:rPr>
        <w:t xml:space="preserve"> Эмитента решения о порядке размещения Биржевых облигаций и до даты начала размещения Биржевых облигаций.</w:t>
      </w:r>
    </w:p>
    <w:p w14:paraId="68FB68F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0FF6C85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1) Размещение Биржевых облигаций в форме Конкурса:</w:t>
      </w:r>
    </w:p>
    <w:p w14:paraId="097067B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384743C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20FFE58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1415941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устанавливаются Биржей по согласованию с Эмитентом и (или) Андеррайтером (как определено ниже).</w:t>
      </w:r>
    </w:p>
    <w:p w14:paraId="1ADFB9C3"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Заявки на приобретение Биржевых облигаций направляются Участниками торгов в адрес Андеррайтера.</w:t>
      </w:r>
    </w:p>
    <w:p w14:paraId="13E61B2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Заявка на приобретение должна содержать следующие значимые условия:</w:t>
      </w:r>
    </w:p>
    <w:p w14:paraId="7DAD3CB3" w14:textId="77777777" w:rsidR="00DB0F16" w:rsidRPr="002434AF" w:rsidRDefault="00DB0F16" w:rsidP="000B6758">
      <w:pPr>
        <w:tabs>
          <w:tab w:val="left" w:pos="709"/>
        </w:tabs>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цена приобретения;</w:t>
      </w:r>
    </w:p>
    <w:p w14:paraId="79FE976F" w14:textId="77777777" w:rsidR="00DB0F16" w:rsidRPr="002434AF" w:rsidRDefault="00DB0F16" w:rsidP="000B6758">
      <w:pPr>
        <w:tabs>
          <w:tab w:val="left" w:pos="709"/>
        </w:tabs>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количество Биржевых облигаций;</w:t>
      </w:r>
    </w:p>
    <w:p w14:paraId="370479A2" w14:textId="77777777" w:rsidR="00DB0F16" w:rsidRPr="002434AF" w:rsidRDefault="00DB0F16" w:rsidP="000B6758">
      <w:pPr>
        <w:tabs>
          <w:tab w:val="left" w:pos="709"/>
        </w:tabs>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величина процентной ставки купона на первый купонный период;</w:t>
      </w:r>
    </w:p>
    <w:p w14:paraId="41BAFC84" w14:textId="77777777" w:rsidR="00DB0F16" w:rsidRPr="002434AF" w:rsidRDefault="00DB0F16" w:rsidP="000B6758">
      <w:pPr>
        <w:tabs>
          <w:tab w:val="left" w:pos="709"/>
        </w:tabs>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D76246D" w14:textId="77777777" w:rsidR="00DB0F16" w:rsidRPr="002434AF" w:rsidRDefault="00DB0F16" w:rsidP="00C200C5">
      <w:pPr>
        <w:numPr>
          <w:ilvl w:val="0"/>
          <w:numId w:val="10"/>
        </w:numPr>
        <w:autoSpaceDE w:val="0"/>
        <w:autoSpaceDN w:val="0"/>
        <w:spacing w:after="0" w:line="240" w:lineRule="auto"/>
        <w:ind w:left="0"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прочие параметры в соответствии с Правилами проведения торгов.</w:t>
      </w:r>
    </w:p>
    <w:p w14:paraId="7860469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 качестве цены приобретения должна быть указана Цена размещения Биржевых облигаций, установленная в соответствии с </w:t>
      </w:r>
      <w:r w:rsidRPr="002434AF">
        <w:rPr>
          <w:rFonts w:ascii="Times New Roman" w:hAnsi="Times New Roman"/>
          <w:b/>
          <w:i/>
          <w:sz w:val="18"/>
          <w:szCs w:val="20"/>
          <w:u w:val="single"/>
          <w:lang w:eastAsia="ru-RU"/>
        </w:rPr>
        <w:t>Условиями выпуска (в процентах от номинальной стоимости Биржевых облигаций)</w:t>
      </w:r>
      <w:r w:rsidRPr="002434AF">
        <w:rPr>
          <w:rFonts w:ascii="Times New Roman" w:hAnsi="Times New Roman"/>
          <w:b/>
          <w:bCs/>
          <w:i/>
          <w:iCs/>
          <w:sz w:val="18"/>
          <w:szCs w:val="20"/>
          <w:lang w:eastAsia="ru-RU"/>
        </w:rPr>
        <w:t>.</w:t>
      </w:r>
    </w:p>
    <w:p w14:paraId="2080ABE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w:t>
      </w:r>
      <w:r>
        <w:rPr>
          <w:rFonts w:ascii="Times New Roman" w:hAnsi="Times New Roman"/>
          <w:b/>
          <w:bCs/>
          <w:i/>
          <w:iCs/>
          <w:sz w:val="18"/>
          <w:szCs w:val="20"/>
          <w:lang w:eastAsia="ru-RU"/>
        </w:rPr>
        <w:t>Генеральный директор</w:t>
      </w:r>
      <w:r w:rsidRPr="002434AF">
        <w:rPr>
          <w:rFonts w:ascii="Times New Roman" w:hAnsi="Times New Roman"/>
          <w:b/>
          <w:bCs/>
          <w:i/>
          <w:iCs/>
          <w:sz w:val="18"/>
          <w:szCs w:val="20"/>
          <w:lang w:eastAsia="ru-RU"/>
        </w:rPr>
        <w:t xml:space="preserve">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3508F3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lastRenderedPageBreak/>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2434AF">
        <w:rPr>
          <w:rFonts w:ascii="Times New Roman" w:hAnsi="Times New Roman"/>
          <w:sz w:val="18"/>
          <w:szCs w:val="20"/>
          <w:lang w:eastAsia="ru-RU"/>
        </w:rPr>
        <w:t xml:space="preserve"> </w:t>
      </w:r>
      <w:r w:rsidRPr="002434AF">
        <w:rPr>
          <w:rFonts w:ascii="Times New Roman" w:hAnsi="Times New Roman"/>
          <w:b/>
          <w:bCs/>
          <w:i/>
          <w:iCs/>
          <w:sz w:val="18"/>
          <w:szCs w:val="20"/>
          <w:lang w:eastAsia="ru-RU"/>
        </w:rPr>
        <w:t>установленной в соответствии с Условиями выпуска.</w:t>
      </w:r>
    </w:p>
    <w:p w14:paraId="4493354E"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5E70C2A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Заявки, не соответствующие изложенным выше требованиям, к участию в Конкурсе не допускаются.</w:t>
      </w:r>
    </w:p>
    <w:p w14:paraId="26E7B4C4" w14:textId="77777777" w:rsidR="00DB0F16" w:rsidRPr="002434AF" w:rsidRDefault="00DB0F16" w:rsidP="00C200C5">
      <w:pPr>
        <w:tabs>
          <w:tab w:val="left" w:pos="7230"/>
        </w:tabs>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20E9CF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5A8A0CD" w14:textId="77777777" w:rsidR="00DB0F16" w:rsidRPr="002434AF" w:rsidRDefault="00DB0F16" w:rsidP="00E875D7">
      <w:pPr>
        <w:tabs>
          <w:tab w:val="left" w:pos="7480"/>
        </w:tabs>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На основании анализа Сводного реестра заявок, полученного от Андеррайтера, </w:t>
      </w:r>
      <w:r>
        <w:rPr>
          <w:rFonts w:ascii="Times New Roman" w:hAnsi="Times New Roman"/>
          <w:b/>
          <w:bCs/>
          <w:i/>
          <w:iCs/>
          <w:sz w:val="18"/>
          <w:szCs w:val="20"/>
          <w:lang w:eastAsia="ru-RU"/>
        </w:rPr>
        <w:t>Генеральный директор</w:t>
      </w:r>
      <w:r w:rsidRPr="002434AF">
        <w:rPr>
          <w:rFonts w:ascii="Times New Roman" w:hAnsi="Times New Roman"/>
          <w:b/>
          <w:bCs/>
          <w:i/>
          <w:iCs/>
          <w:sz w:val="18"/>
          <w:szCs w:val="20"/>
          <w:lang w:eastAsia="ru-RU"/>
        </w:rPr>
        <w:t xml:space="preserve">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(этот термин определен ниже).</w:t>
      </w:r>
    </w:p>
    <w:p w14:paraId="512D8F9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sz w:val="18"/>
          <w:szCs w:val="20"/>
          <w:lang w:eastAsia="ru-RU"/>
        </w:rPr>
        <w:t xml:space="preserve">. </w:t>
      </w:r>
    </w:p>
    <w:p w14:paraId="5BEB949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77B11A4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04B294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E7B8E3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250CA74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7179546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неразмещенными, данная заявка на покупку Биржевых облигаций удовлетворяется в размере неразмещенного остатка. В случае размещения Андеррайтером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56A90EC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EA8A3D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Приобретение Биржевых облигаций Эмитента в ходе их размещения не может быть осуществлено за счет Эмитента.</w:t>
      </w:r>
    </w:p>
    <w:p w14:paraId="16A3184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09E6F7B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2) Размещение Биржевых облигаций путем Формирования книги заявок:</w:t>
      </w:r>
    </w:p>
    <w:p w14:paraId="7CBB0458"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2DA2996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случае размещения Биржевых облигаций путем Формирования книги заявок </w:t>
      </w:r>
      <w:r>
        <w:rPr>
          <w:rFonts w:ascii="Times New Roman" w:hAnsi="Times New Roman"/>
          <w:b/>
          <w:i/>
          <w:sz w:val="18"/>
          <w:szCs w:val="20"/>
          <w:lang w:eastAsia="ru-RU"/>
        </w:rPr>
        <w:t>Генеральный директор</w:t>
      </w:r>
      <w:r w:rsidRPr="002434AF">
        <w:rPr>
          <w:rFonts w:ascii="Times New Roman" w:hAnsi="Times New Roman"/>
          <w:b/>
          <w:i/>
          <w:sz w:val="18"/>
          <w:szCs w:val="20"/>
          <w:lang w:eastAsia="ru-RU"/>
        </w:rPr>
        <w:t xml:space="preserve"> Эмитента принимает решение о величине процентной ставки купона на первый купонный период до даты начала размещения Биржевых облигаций. </w:t>
      </w:r>
    </w:p>
    <w:p w14:paraId="51E3105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sz w:val="18"/>
          <w:szCs w:val="20"/>
          <w:lang w:eastAsia="ru-RU"/>
        </w:rPr>
        <w:t xml:space="preserve">. </w:t>
      </w:r>
    </w:p>
    <w:p w14:paraId="0EF73F0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информирует Биржу и НРД о ставке купона на первый купонный период до даты начала размещения Биржевых облигаций. </w:t>
      </w:r>
    </w:p>
    <w:p w14:paraId="3E3A1D27"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w:t>
      </w:r>
      <w:r w:rsidRPr="002434AF" w:rsidDel="006E3513">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67D35B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C81769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дату начала размещения Биржевых облигаций Участники торгов в течение периода подачи заявок</w:t>
      </w:r>
      <w:r w:rsidRPr="002434AF">
        <w:rPr>
          <w:rFonts w:ascii="Times New Roman" w:hAnsi="Times New Roman"/>
          <w:sz w:val="18"/>
          <w:szCs w:val="20"/>
          <w:lang w:eastAsia="ru-RU"/>
        </w:rPr>
        <w:t xml:space="preserve"> </w:t>
      </w:r>
      <w:r w:rsidRPr="002434AF">
        <w:rPr>
          <w:rFonts w:ascii="Times New Roman" w:hAnsi="Times New Roman"/>
          <w:b/>
          <w:bCs/>
          <w:i/>
          <w:iCs/>
          <w:sz w:val="18"/>
          <w:szCs w:val="20"/>
          <w:lang w:eastAsia="ru-RU"/>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2DAEFD3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2D34B43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59F38E21"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6FA07F7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lastRenderedPageBreak/>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2434AF" w:rsidDel="006E3513">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и передает данную информацию Андеррайтеру.</w:t>
      </w:r>
    </w:p>
    <w:p w14:paraId="7B48207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14:paraId="1912AD2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7C8A94D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B7D528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1D4BFAB"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2434AF">
        <w:rPr>
          <w:rFonts w:ascii="Times New Roman" w:hAnsi="Times New Roman"/>
          <w:sz w:val="18"/>
          <w:szCs w:val="20"/>
          <w:lang w:eastAsia="ru-RU"/>
        </w:rPr>
        <w:t xml:space="preserve"> </w:t>
      </w:r>
    </w:p>
    <w:p w14:paraId="19C9D1E0"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6E852E2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0649703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Заявки на приобретение Биржевых облигаций направляются Участниками торгов в адрес Андеррайтера.</w:t>
      </w:r>
    </w:p>
    <w:p w14:paraId="4A625E7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Заявка на приобретение должна содержать следующие значимые условия:</w:t>
      </w:r>
    </w:p>
    <w:p w14:paraId="3ACF0ACB" w14:textId="77777777" w:rsidR="00DB0F16" w:rsidRPr="002434AF" w:rsidRDefault="00DB0F16" w:rsidP="000B6758">
      <w:pPr>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цена приобретения;</w:t>
      </w:r>
    </w:p>
    <w:p w14:paraId="33DDE87C" w14:textId="77777777" w:rsidR="00DB0F16" w:rsidRPr="002434AF" w:rsidRDefault="00DB0F16" w:rsidP="000B6758">
      <w:pPr>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количество Биржевых облигаций;</w:t>
      </w:r>
    </w:p>
    <w:p w14:paraId="632CB59C" w14:textId="77777777" w:rsidR="00DB0F16" w:rsidRPr="002434AF" w:rsidRDefault="00DB0F16" w:rsidP="000B6758">
      <w:pPr>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5401656" w14:textId="77777777" w:rsidR="00DB0F16" w:rsidRPr="002434AF" w:rsidRDefault="00DB0F16" w:rsidP="000B6758">
      <w:pPr>
        <w:autoSpaceDE w:val="0"/>
        <w:autoSpaceDN w:val="0"/>
        <w:spacing w:after="0" w:line="240" w:lineRule="auto"/>
        <w:ind w:left="539" w:firstLine="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прочие параметры в соответствии с Правилами проведения торгов.</w:t>
      </w:r>
    </w:p>
    <w:p w14:paraId="46A5B3F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 качестве цены приобретения должна быть указана Цена размещения Биржевых облигаций, установленная в соответствии с </w:t>
      </w:r>
      <w:r w:rsidRPr="002434AF">
        <w:rPr>
          <w:rFonts w:ascii="Times New Roman" w:hAnsi="Times New Roman"/>
          <w:b/>
          <w:i/>
          <w:sz w:val="18"/>
          <w:szCs w:val="20"/>
          <w:u w:val="single"/>
          <w:lang w:eastAsia="ru-RU"/>
        </w:rPr>
        <w:t>Условиями выпуска (в процентах от номинальной стоимости Биржевых облигаций)</w:t>
      </w:r>
      <w:r w:rsidRPr="002434AF">
        <w:rPr>
          <w:rFonts w:ascii="Times New Roman" w:hAnsi="Times New Roman"/>
          <w:b/>
          <w:bCs/>
          <w:i/>
          <w:iCs/>
          <w:sz w:val="18"/>
          <w:szCs w:val="20"/>
          <w:lang w:eastAsia="ru-RU"/>
        </w:rPr>
        <w:t>.</w:t>
      </w:r>
    </w:p>
    <w:p w14:paraId="5DF5D29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A9CA5C0"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268F87C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Заявки, не соответствующие изложенным выше требованиям, не принимаются.</w:t>
      </w:r>
    </w:p>
    <w:p w14:paraId="6B5791C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980BF5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Приобретение Биржевых облигаций Эмитента в ходе их размещения не может быть осуществлено за счет Эмитента.</w:t>
      </w:r>
    </w:p>
    <w:p w14:paraId="7B390EB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Cs/>
          <w:sz w:val="18"/>
          <w:szCs w:val="20"/>
          <w:lang w:eastAsia="ru-RU"/>
        </w:rPr>
      </w:pPr>
    </w:p>
    <w:p w14:paraId="56F5B54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Cs/>
          <w:sz w:val="18"/>
          <w:szCs w:val="20"/>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B3947E1"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 размещении Биржевых облигаций путем Формирования книги заявок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F8754B6" w14:textId="77777777" w:rsidR="00DB0F16" w:rsidRPr="002434AF" w:rsidRDefault="00DB0F16" w:rsidP="00C200C5">
      <w:pPr>
        <w:autoSpaceDE w:val="0"/>
        <w:autoSpaceDN w:val="0"/>
        <w:spacing w:after="0" w:line="240" w:lineRule="auto"/>
        <w:ind w:firstLine="539"/>
        <w:jc w:val="both"/>
        <w:rPr>
          <w:rFonts w:ascii="Times New Roman" w:hAnsi="Times New Roman"/>
          <w:b/>
          <w:bCs/>
          <w:sz w:val="18"/>
          <w:szCs w:val="20"/>
          <w:lang w:eastAsia="ru-RU"/>
        </w:rPr>
      </w:pPr>
      <w:r w:rsidRPr="002434AF">
        <w:rPr>
          <w:rFonts w:ascii="Times New Roman" w:hAnsi="Times New Roman"/>
          <w:b/>
          <w:bCs/>
          <w:i/>
          <w:iCs/>
          <w:sz w:val="18"/>
          <w:szCs w:val="20"/>
          <w:lang w:eastAsia="ru-RU"/>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434AF">
        <w:rPr>
          <w:rFonts w:ascii="Times New Roman" w:hAnsi="Times New Roman"/>
          <w:b/>
          <w:bCs/>
          <w:sz w:val="18"/>
          <w:szCs w:val="20"/>
          <w:lang w:eastAsia="ru-RU"/>
        </w:rPr>
        <w:t xml:space="preserve">. </w:t>
      </w:r>
    </w:p>
    <w:p w14:paraId="15C99905" w14:textId="77777777" w:rsidR="00DB0F16" w:rsidRPr="002434AF" w:rsidRDefault="00DB0F16" w:rsidP="00C200C5">
      <w:pPr>
        <w:autoSpaceDE w:val="0"/>
        <w:autoSpaceDN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i/>
          <w:sz w:val="18"/>
          <w:szCs w:val="20"/>
          <w:lang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200128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w:t>
      </w:r>
      <w:r w:rsidRPr="002434AF">
        <w:rPr>
          <w:rFonts w:ascii="Times New Roman" w:hAnsi="Times New Roman"/>
          <w:b/>
          <w:bCs/>
          <w:i/>
          <w:iCs/>
          <w:sz w:val="18"/>
          <w:szCs w:val="20"/>
          <w:lang w:eastAsia="ru-RU"/>
        </w:rPr>
        <w:lastRenderedPageBreak/>
        <w:t>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07D4C53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89E19D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sz w:val="18"/>
          <w:szCs w:val="20"/>
          <w:lang w:eastAsia="ru-RU"/>
        </w:rPr>
        <w:t>.</w:t>
      </w:r>
    </w:p>
    <w:p w14:paraId="3452C8B7"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2434AF">
        <w:rPr>
          <w:rFonts w:ascii="Times New Roman" w:hAnsi="Times New Roman"/>
          <w:b/>
          <w:i/>
          <w:color w:val="000000"/>
          <w:spacing w:val="-1"/>
          <w:kern w:val="3276"/>
          <w:position w:val="-1"/>
          <w:sz w:val="18"/>
          <w:szCs w:val="20"/>
          <w:lang w:eastAsia="ru-RU"/>
        </w:rPr>
        <w:t xml:space="preserve">, минимальный размер </w:t>
      </w:r>
      <w:r w:rsidRPr="002434AF">
        <w:rPr>
          <w:rFonts w:ascii="Times New Roman" w:hAnsi="Times New Roman"/>
          <w:b/>
          <w:bCs/>
          <w:i/>
          <w:iCs/>
          <w:sz w:val="18"/>
          <w:szCs w:val="20"/>
          <w:lang w:eastAsia="ru-RU"/>
        </w:rPr>
        <w:t xml:space="preserve">премии в процентах от номинальной стоимости </w:t>
      </w:r>
      <w:r w:rsidRPr="002434AF">
        <w:rPr>
          <w:rFonts w:ascii="Times New Roman" w:hAnsi="Times New Roman"/>
          <w:b/>
          <w:i/>
          <w:color w:val="000000"/>
          <w:spacing w:val="-1"/>
          <w:kern w:val="3276"/>
          <w:position w:val="-1"/>
          <w:sz w:val="18"/>
          <w:szCs w:val="20"/>
          <w:lang w:eastAsia="ru-RU"/>
        </w:rPr>
        <w:t>Биржевых облигаций (при условии ее маркетирования)</w:t>
      </w:r>
      <w:r w:rsidRPr="002434AF">
        <w:rPr>
          <w:rFonts w:ascii="Times New Roman" w:hAnsi="Times New Roman"/>
          <w:b/>
          <w:bCs/>
          <w:i/>
          <w:iCs/>
          <w:sz w:val="18"/>
          <w:szCs w:val="20"/>
          <w:lang w:eastAsia="ru-RU"/>
        </w:rPr>
        <w:t xml:space="preserve">, уплачиваемой сверх цены </w:t>
      </w:r>
      <w:r w:rsidRPr="002434AF">
        <w:rPr>
          <w:rFonts w:ascii="Times New Roman" w:hAnsi="Times New Roman"/>
          <w:b/>
          <w:i/>
          <w:color w:val="000000"/>
          <w:spacing w:val="-1"/>
          <w:kern w:val="3276"/>
          <w:position w:val="-1"/>
          <w:sz w:val="18"/>
          <w:szCs w:val="20"/>
          <w:lang w:eastAsia="ru-RU"/>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2434AF">
        <w:rPr>
          <w:rFonts w:ascii="Times New Roman" w:hAnsi="Times New Roman"/>
          <w:b/>
          <w:bCs/>
          <w:i/>
          <w:iCs/>
          <w:sz w:val="18"/>
          <w:szCs w:val="20"/>
          <w:lang w:eastAsia="ru-RU"/>
        </w:rPr>
        <w:t xml:space="preserve"> </w:t>
      </w:r>
      <w:r w:rsidRPr="002434AF">
        <w:rPr>
          <w:rFonts w:ascii="Times New Roman" w:hAnsi="Times New Roman"/>
          <w:b/>
          <w:i/>
          <w:sz w:val="18"/>
          <w:szCs w:val="20"/>
          <w:lang w:eastAsia="ru-RU"/>
        </w:rPr>
        <w:t>а также предпочтительный для лица, делающего оферту, способ получения акцепта</w:t>
      </w:r>
      <w:r w:rsidRPr="002434AF">
        <w:rPr>
          <w:rFonts w:ascii="Times New Roman" w:hAnsi="Times New Roman"/>
          <w:b/>
          <w:bCs/>
          <w:i/>
          <w:iCs/>
          <w:sz w:val="18"/>
          <w:szCs w:val="20"/>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6EAEC5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Первоначально установленные решением </w:t>
      </w:r>
      <w:r>
        <w:rPr>
          <w:rFonts w:ascii="Times New Roman" w:hAnsi="Times New Roman"/>
          <w:b/>
          <w:bCs/>
          <w:i/>
          <w:iCs/>
          <w:sz w:val="18"/>
          <w:szCs w:val="20"/>
          <w:lang w:eastAsia="ru-RU"/>
        </w:rPr>
        <w:t>Генерального директора</w:t>
      </w:r>
      <w:r w:rsidRPr="002434AF">
        <w:rPr>
          <w:rFonts w:ascii="Times New Roman" w:hAnsi="Times New Roman"/>
          <w:b/>
          <w:bCs/>
          <w:i/>
          <w:iCs/>
          <w:sz w:val="18"/>
          <w:szCs w:val="20"/>
          <w:lang w:eastAsia="ru-RU"/>
        </w:rPr>
        <w:t xml:space="preserve"> Эмитента дата и (или) время окончания срока для направления оферт от потенциальных покупателей на заключение Предварительных договоров могут быть изменены решением </w:t>
      </w:r>
      <w:r>
        <w:rPr>
          <w:rFonts w:ascii="Times New Roman" w:hAnsi="Times New Roman"/>
          <w:b/>
          <w:bCs/>
          <w:i/>
          <w:iCs/>
          <w:sz w:val="18"/>
          <w:szCs w:val="20"/>
          <w:lang w:eastAsia="ru-RU"/>
        </w:rPr>
        <w:t>Генерального директора</w:t>
      </w:r>
      <w:r w:rsidRPr="002434AF">
        <w:rPr>
          <w:rFonts w:ascii="Times New Roman" w:hAnsi="Times New Roman"/>
          <w:b/>
          <w:bCs/>
          <w:i/>
          <w:iCs/>
          <w:sz w:val="18"/>
          <w:szCs w:val="20"/>
          <w:lang w:eastAsia="ru-RU"/>
        </w:rPr>
        <w:t xml:space="preserve"> Эмитента. </w:t>
      </w:r>
    </w:p>
    <w:p w14:paraId="5D7AD4D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Информация об этом раскрывается в порядке и сроки, указанные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sz w:val="18"/>
          <w:szCs w:val="20"/>
          <w:lang w:eastAsia="ru-RU"/>
        </w:rPr>
        <w:t>.</w:t>
      </w:r>
    </w:p>
    <w:p w14:paraId="4C43741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52C9CDE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2EDFE0D"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Pr="002434AF">
        <w:rPr>
          <w:rFonts w:ascii="Times New Roman" w:hAnsi="Times New Roman"/>
          <w:sz w:val="18"/>
          <w:szCs w:val="20"/>
          <w:lang w:eastAsia="ru-RU"/>
        </w:rPr>
        <w:t xml:space="preserve"> </w:t>
      </w:r>
      <w:r w:rsidRPr="002434AF">
        <w:rPr>
          <w:rFonts w:ascii="Times New Roman" w:hAnsi="Times New Roman"/>
          <w:b/>
          <w:bCs/>
          <w:i/>
          <w:iCs/>
          <w:sz w:val="18"/>
          <w:szCs w:val="20"/>
          <w:lang w:eastAsia="ru-RU"/>
        </w:rPr>
        <w:t>и п. 8.11 Проспекта.</w:t>
      </w:r>
    </w:p>
    <w:p w14:paraId="1F38035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Основные договоры купли-продажи Биржевых облигаций заключаются в порядке, указанном выше в настоящем пункте.</w:t>
      </w:r>
    </w:p>
    <w:p w14:paraId="42E56A3D"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76297821"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2434AF">
        <w:rPr>
          <w:rFonts w:ascii="Times New Roman" w:hAnsi="Times New Roman"/>
          <w:b/>
          <w:bCs/>
          <w:i/>
          <w:iCs/>
          <w:sz w:val="18"/>
          <w:szCs w:val="20"/>
          <w:lang w:eastAsia="ru-RU"/>
        </w:rPr>
        <w:t>возможность преимущественного приобретения размещаемых Биржевых облигаций не установлена.</w:t>
      </w:r>
    </w:p>
    <w:p w14:paraId="2FF27F41"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5089E6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2434AF">
        <w:rPr>
          <w:rFonts w:ascii="Times New Roman" w:hAnsi="Times New Roman"/>
          <w:b/>
          <w:bCs/>
          <w:i/>
          <w:iCs/>
          <w:sz w:val="18"/>
          <w:szCs w:val="20"/>
          <w:lang w:eastAsia="ru-RU"/>
        </w:rPr>
        <w:t>Биржевые облигации, размещаемые в рамках Программы облигаций, не являются именными.</w:t>
      </w:r>
    </w:p>
    <w:p w14:paraId="36B2B62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103E2D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0D22540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8FE8F6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58D00EE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0D7FFF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2434AF" w:rsidDel="00735CFA">
        <w:rPr>
          <w:rFonts w:ascii="Times New Roman" w:hAnsi="Times New Roman"/>
          <w:b/>
          <w:i/>
          <w:sz w:val="18"/>
          <w:szCs w:val="20"/>
          <w:lang w:eastAsia="ru-RU"/>
        </w:rPr>
        <w:t xml:space="preserve"> </w:t>
      </w:r>
      <w:r w:rsidRPr="002434AF">
        <w:rPr>
          <w:rFonts w:ascii="Times New Roman" w:hAnsi="Times New Roman"/>
          <w:b/>
          <w:i/>
          <w:sz w:val="18"/>
          <w:szCs w:val="20"/>
          <w:lang w:eastAsia="ru-RU"/>
        </w:rPr>
        <w:t>запрещать ему инвестировать денежные средства в Биржевые облигации.</w:t>
      </w:r>
    </w:p>
    <w:p w14:paraId="398491D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DDB7B1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580CD0C1"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7EB161F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2434AF">
        <w:rPr>
          <w:rFonts w:ascii="Times New Roman" w:hAnsi="Times New Roman"/>
          <w:b/>
          <w:bCs/>
          <w:i/>
          <w:iCs/>
          <w:sz w:val="18"/>
          <w:szCs w:val="20"/>
          <w:lang w:eastAsia="ru-RU"/>
        </w:rPr>
        <w:t>по Биржевым облигациям предусмотрено централизованное хранение.</w:t>
      </w:r>
    </w:p>
    <w:p w14:paraId="76072E9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0C945C1D"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 (или) в Проспекте, и (или)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329E69A0"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0246F599" w14:textId="77777777" w:rsidR="00DB0F16" w:rsidRPr="002434AF" w:rsidRDefault="00DB0F16" w:rsidP="00C200C5">
      <w:pPr>
        <w:widowControl w:val="0"/>
        <w:spacing w:after="0" w:line="240" w:lineRule="auto"/>
        <w:ind w:firstLine="539"/>
        <w:jc w:val="both"/>
        <w:rPr>
          <w:rFonts w:ascii="Times New Roman" w:eastAsia="MS Mincho" w:hAnsi="Times New Roman"/>
          <w:b/>
          <w:bCs/>
          <w:sz w:val="18"/>
          <w:szCs w:val="18"/>
        </w:rPr>
      </w:pPr>
      <w:r w:rsidRPr="002434AF">
        <w:rPr>
          <w:rFonts w:ascii="Times New Roman" w:eastAsia="MS Mincho" w:hAnsi="Times New Roman"/>
          <w:b/>
          <w:bCs/>
          <w:sz w:val="18"/>
          <w:szCs w:val="18"/>
        </w:rPr>
        <w:t xml:space="preserve">Размещение ценных бумаг осуществляется эмитентом с привлечением брокеров, оказывающих эмитенту услуги по размещению </w:t>
      </w:r>
      <w:r w:rsidRPr="002434AF">
        <w:rPr>
          <w:rFonts w:ascii="Times New Roman" w:eastAsia="MS Mincho" w:hAnsi="Times New Roman"/>
          <w:b/>
          <w:bCs/>
          <w:i/>
          <w:sz w:val="18"/>
          <w:szCs w:val="18"/>
        </w:rPr>
        <w:t>и по организации размещения</w:t>
      </w:r>
      <w:r w:rsidRPr="002434AF">
        <w:rPr>
          <w:rFonts w:ascii="Times New Roman" w:eastAsia="MS Mincho" w:hAnsi="Times New Roman"/>
          <w:b/>
          <w:bCs/>
          <w:sz w:val="18"/>
          <w:szCs w:val="18"/>
        </w:rPr>
        <w:t xml:space="preserve"> ценных бумаг:</w:t>
      </w:r>
    </w:p>
    <w:p w14:paraId="77489338" w14:textId="77777777" w:rsidR="00DB0F16" w:rsidRPr="002434AF" w:rsidRDefault="00DB0F16" w:rsidP="00EF6FDC">
      <w:pPr>
        <w:autoSpaceDE w:val="0"/>
        <w:autoSpaceDN w:val="0"/>
        <w:spacing w:after="0" w:line="240" w:lineRule="auto"/>
        <w:ind w:firstLine="539"/>
        <w:jc w:val="both"/>
        <w:rPr>
          <w:rFonts w:ascii="Times New Roman" w:hAnsi="Times New Roman"/>
          <w:b/>
          <w:i/>
          <w:sz w:val="18"/>
          <w:szCs w:val="18"/>
          <w:u w:val="single"/>
          <w:lang w:eastAsia="ru-RU"/>
        </w:rPr>
      </w:pPr>
      <w:r w:rsidRPr="002434AF">
        <w:rPr>
          <w:rFonts w:ascii="Times New Roman" w:hAnsi="Times New Roman"/>
          <w:b/>
          <w:i/>
          <w:sz w:val="18"/>
          <w:szCs w:val="18"/>
          <w:u w:val="single"/>
          <w:lang w:eastAsia="ru-RU"/>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3644C4BB"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sz w:val="18"/>
          <w:szCs w:val="18"/>
          <w:lang w:eastAsia="ru-RU"/>
        </w:rPr>
      </w:pPr>
    </w:p>
    <w:p w14:paraId="073C0E62" w14:textId="77777777" w:rsidR="00DB0F16" w:rsidRPr="002434AF" w:rsidRDefault="00DB0F16" w:rsidP="00C200C5">
      <w:pPr>
        <w:tabs>
          <w:tab w:val="num" w:pos="786"/>
        </w:tabs>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Основные функции Организаторов, в том числе:</w:t>
      </w:r>
    </w:p>
    <w:p w14:paraId="26006DEA" w14:textId="77777777" w:rsidR="00DB0F16" w:rsidRPr="002434AF" w:rsidRDefault="00DB0F16" w:rsidP="00C200C5">
      <w:pPr>
        <w:tabs>
          <w:tab w:val="num" w:pos="786"/>
        </w:tabs>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1.</w:t>
      </w:r>
      <w:r w:rsidRPr="002434AF">
        <w:rPr>
          <w:rFonts w:ascii="Times New Roman" w:hAnsi="Times New Roman"/>
          <w:b/>
          <w:i/>
          <w:sz w:val="18"/>
          <w:szCs w:val="20"/>
          <w:lang w:eastAsia="ru-RU"/>
        </w:rPr>
        <w:tab/>
        <w:t>Разработка параметров, условий выпуска и размещения Биржевых облигаций;</w:t>
      </w:r>
    </w:p>
    <w:p w14:paraId="79857934" w14:textId="77777777" w:rsidR="00DB0F16" w:rsidRPr="002434AF" w:rsidRDefault="00DB0F16" w:rsidP="00C200C5">
      <w:pPr>
        <w:tabs>
          <w:tab w:val="num" w:pos="786"/>
        </w:tabs>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2.</w:t>
      </w:r>
      <w:r w:rsidRPr="002434AF">
        <w:rPr>
          <w:rFonts w:ascii="Times New Roman" w:hAnsi="Times New Roman"/>
          <w:b/>
          <w:i/>
          <w:sz w:val="18"/>
          <w:szCs w:val="20"/>
          <w:lang w:eastAsia="ru-RU"/>
        </w:rPr>
        <w:tab/>
        <w:t>Подготовка проектов документации, необходимой для размещения и обращения Биржевых облигаций;</w:t>
      </w:r>
    </w:p>
    <w:p w14:paraId="1087BFDF" w14:textId="77777777" w:rsidR="00DB0F16" w:rsidRPr="002434AF" w:rsidRDefault="00DB0F16" w:rsidP="00C200C5">
      <w:pPr>
        <w:tabs>
          <w:tab w:val="num" w:pos="786"/>
        </w:tabs>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3.</w:t>
      </w:r>
      <w:r w:rsidRPr="002434AF">
        <w:rPr>
          <w:rFonts w:ascii="Times New Roman" w:hAnsi="Times New Roman"/>
          <w:b/>
          <w:i/>
          <w:sz w:val="18"/>
          <w:szCs w:val="20"/>
          <w:lang w:eastAsia="ru-RU"/>
        </w:rPr>
        <w:tab/>
        <w:t xml:space="preserve">Подготовка, организация и проведение маркетинговых и презентационных мероприятий перед размещением Биржевых облигаций; </w:t>
      </w:r>
    </w:p>
    <w:p w14:paraId="42D88AC7" w14:textId="77777777" w:rsidR="00DB0F16" w:rsidRPr="002434AF" w:rsidRDefault="00DB0F16" w:rsidP="00C200C5">
      <w:pPr>
        <w:tabs>
          <w:tab w:val="num" w:pos="786"/>
        </w:tabs>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4.</w:t>
      </w:r>
      <w:r w:rsidRPr="002434AF">
        <w:rPr>
          <w:rFonts w:ascii="Times New Roman" w:hAnsi="Times New Roman"/>
          <w:b/>
          <w:i/>
          <w:sz w:val="18"/>
          <w:szCs w:val="20"/>
          <w:lang w:eastAsia="ru-RU"/>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850DA0D" w14:textId="77777777" w:rsidR="00DB0F16" w:rsidRPr="002434AF" w:rsidRDefault="00DB0F16" w:rsidP="00C200C5">
      <w:pPr>
        <w:tabs>
          <w:tab w:val="num" w:pos="786"/>
        </w:tabs>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5.</w:t>
      </w:r>
      <w:r w:rsidRPr="002434AF">
        <w:rPr>
          <w:rFonts w:ascii="Times New Roman" w:hAnsi="Times New Roman"/>
          <w:b/>
          <w:i/>
          <w:sz w:val="18"/>
          <w:szCs w:val="20"/>
          <w:lang w:eastAsia="ru-RU"/>
        </w:rPr>
        <w:tab/>
        <w:t>Осуществление иных действий, необходимых для размещения Биржевых облигаций.</w:t>
      </w:r>
    </w:p>
    <w:p w14:paraId="20C9CB7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788F442E"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2B37A281"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u w:val="single"/>
          <w:lang w:eastAsia="ru-RU"/>
        </w:rPr>
      </w:pPr>
    </w:p>
    <w:p w14:paraId="10620A34"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u w:val="single"/>
          <w:lang w:eastAsia="ru-RU"/>
        </w:rPr>
      </w:pPr>
      <w:r w:rsidRPr="002434AF">
        <w:rPr>
          <w:rFonts w:ascii="Times New Roman" w:hAnsi="Times New Roman"/>
          <w:b/>
          <w:i/>
          <w:sz w:val="18"/>
          <w:szCs w:val="18"/>
          <w:u w:val="single"/>
          <w:lang w:eastAsia="ru-RU"/>
        </w:rPr>
        <w:t xml:space="preserve">Лицо, назначенное Андеррайтером, </w:t>
      </w:r>
      <w:r w:rsidRPr="002434AF">
        <w:rPr>
          <w:rFonts w:ascii="Times New Roman" w:hAnsi="Times New Roman"/>
          <w:b/>
          <w:bCs/>
          <w:i/>
          <w:iCs/>
          <w:sz w:val="18"/>
          <w:szCs w:val="18"/>
          <w:u w:val="single"/>
          <w:lang w:eastAsia="ru-RU"/>
        </w:rPr>
        <w:t>либо перечень возможных Андеррайтеров, которые могут быть привлечены Эмитентом к размещению</w:t>
      </w:r>
      <w:r w:rsidRPr="002434AF">
        <w:rPr>
          <w:rFonts w:ascii="Times New Roman" w:hAnsi="Times New Roman"/>
          <w:b/>
          <w:i/>
          <w:sz w:val="18"/>
          <w:szCs w:val="18"/>
          <w:u w:val="single"/>
          <w:lang w:eastAsia="ru-RU"/>
        </w:rPr>
        <w:t xml:space="preserve"> Биржевых облигаций, будут указаны в </w:t>
      </w:r>
      <w:r w:rsidRPr="002434AF">
        <w:rPr>
          <w:rFonts w:ascii="Times New Roman" w:hAnsi="Times New Roman"/>
          <w:b/>
          <w:bCs/>
          <w:i/>
          <w:iCs/>
          <w:sz w:val="18"/>
          <w:szCs w:val="18"/>
          <w:u w:val="single"/>
          <w:lang w:eastAsia="ru-RU"/>
        </w:rPr>
        <w:t xml:space="preserve">соответствующих </w:t>
      </w:r>
      <w:r w:rsidRPr="002434AF">
        <w:rPr>
          <w:rFonts w:ascii="Times New Roman" w:hAnsi="Times New Roman"/>
          <w:b/>
          <w:i/>
          <w:sz w:val="18"/>
          <w:szCs w:val="18"/>
          <w:u w:val="single"/>
          <w:lang w:eastAsia="ru-RU"/>
        </w:rPr>
        <w:t>Условиях выпуска.</w:t>
      </w:r>
    </w:p>
    <w:p w14:paraId="1C2E307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18"/>
          <w:u w:val="single"/>
          <w:lang w:eastAsia="ru-RU"/>
        </w:rPr>
      </w:pPr>
    </w:p>
    <w:p w14:paraId="39846CA5" w14:textId="77777777" w:rsidR="00561426" w:rsidRDefault="00561426" w:rsidP="00C200C5">
      <w:pPr>
        <w:autoSpaceDE w:val="0"/>
        <w:autoSpaceDN w:val="0"/>
        <w:spacing w:after="0" w:line="240" w:lineRule="auto"/>
        <w:ind w:firstLine="539"/>
        <w:jc w:val="both"/>
        <w:rPr>
          <w:rFonts w:ascii="Times New Roman" w:hAnsi="Times New Roman"/>
          <w:b/>
          <w:i/>
          <w:sz w:val="18"/>
          <w:szCs w:val="20"/>
          <w:lang w:eastAsia="ru-RU"/>
        </w:rPr>
      </w:pPr>
      <w:r w:rsidRPr="00561426">
        <w:rPr>
          <w:rFonts w:ascii="Times New Roman" w:hAnsi="Times New Roman"/>
          <w:b/>
          <w:i/>
          <w:sz w:val="18"/>
          <w:szCs w:val="20"/>
          <w:lang w:eastAsia="ru-RU"/>
        </w:rPr>
        <w:t>Решение о назначении Андеррайтера принимается Генеральным директором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991FD46" w14:textId="77777777" w:rsidR="00561426" w:rsidRDefault="00561426" w:rsidP="00C200C5">
      <w:pPr>
        <w:autoSpaceDE w:val="0"/>
        <w:autoSpaceDN w:val="0"/>
        <w:spacing w:after="0" w:line="240" w:lineRule="auto"/>
        <w:ind w:firstLine="539"/>
        <w:jc w:val="both"/>
        <w:rPr>
          <w:rFonts w:ascii="Times New Roman" w:hAnsi="Times New Roman"/>
          <w:b/>
          <w:i/>
          <w:sz w:val="18"/>
          <w:szCs w:val="20"/>
          <w:lang w:eastAsia="ru-RU"/>
        </w:rPr>
      </w:pPr>
    </w:p>
    <w:p w14:paraId="33068C04" w14:textId="2848BD46"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Основные функции Андеррайтера:</w:t>
      </w:r>
    </w:p>
    <w:p w14:paraId="1D364B2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46EEA90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4CD76DC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7F9B24E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DE3F2A1"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CE01196"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2B0F6E27"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A018CA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sz w:val="18"/>
          <w:szCs w:val="20"/>
          <w:lang w:eastAsia="ru-RU"/>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2434AF">
        <w:rPr>
          <w:rFonts w:ascii="Times New Roman" w:hAnsi="Times New Roman"/>
          <w:b/>
          <w:bCs/>
          <w:i/>
          <w:iCs/>
          <w:sz w:val="18"/>
          <w:szCs w:val="20"/>
        </w:rPr>
        <w:t xml:space="preserve">обязанность </w:t>
      </w:r>
      <w:r w:rsidRPr="002434AF">
        <w:rPr>
          <w:rFonts w:ascii="Times New Roman" w:hAnsi="Times New Roman"/>
          <w:b/>
          <w:bCs/>
          <w:i/>
          <w:iCs/>
          <w:sz w:val="18"/>
          <w:szCs w:val="20"/>
          <w:lang w:eastAsia="ru-RU"/>
        </w:rPr>
        <w:t>у лиц, оказывающих услуги по размещению и/или организации размещения ценных бумаг</w:t>
      </w:r>
      <w:r w:rsidRPr="002434AF">
        <w:rPr>
          <w:rFonts w:ascii="Times New Roman" w:hAnsi="Times New Roman"/>
          <w:b/>
          <w:bCs/>
          <w:i/>
          <w:iCs/>
          <w:sz w:val="18"/>
          <w:szCs w:val="20"/>
        </w:rPr>
        <w:t xml:space="preserve"> по приобретению не размещенных в срок ценных бумаг отсутствует.</w:t>
      </w:r>
    </w:p>
    <w:p w14:paraId="787DF59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1343F65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sz w:val="18"/>
          <w:szCs w:val="20"/>
          <w:lang w:eastAsia="ru-RU"/>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2434AF">
        <w:rPr>
          <w:rFonts w:ascii="Times New Roman" w:hAnsi="Times New Roman"/>
          <w:b/>
          <w:i/>
          <w:sz w:val="18"/>
          <w:szCs w:val="20"/>
          <w:lang w:eastAsia="ru-RU"/>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2434AF">
        <w:rPr>
          <w:rFonts w:ascii="Times New Roman" w:hAnsi="Times New Roman"/>
          <w:b/>
          <w:bCs/>
          <w:i/>
          <w:iCs/>
          <w:sz w:val="18"/>
          <w:szCs w:val="20"/>
          <w:lang w:eastAsia="ru-RU"/>
        </w:rPr>
        <w:t xml:space="preserve"> у лиц, оказывающих услуги по размещению и/или организации размещения ценных бумаг,</w:t>
      </w:r>
      <w:r w:rsidRPr="002434AF">
        <w:rPr>
          <w:rFonts w:ascii="Times New Roman" w:hAnsi="Times New Roman"/>
          <w:b/>
          <w:i/>
          <w:sz w:val="18"/>
          <w:szCs w:val="20"/>
          <w:lang w:eastAsia="ru-RU"/>
        </w:rPr>
        <w:t xml:space="preserve"> не установлена.</w:t>
      </w:r>
    </w:p>
    <w:p w14:paraId="314EB9A1"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u w:val="single"/>
          <w:lang w:eastAsia="ru-RU"/>
        </w:rPr>
      </w:pPr>
    </w:p>
    <w:p w14:paraId="343434A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sz w:val="18"/>
          <w:szCs w:val="20"/>
          <w:lang w:eastAsia="ru-RU"/>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2434AF">
        <w:rPr>
          <w:rFonts w:ascii="Times New Roman" w:hAnsi="Times New Roman"/>
          <w:b/>
          <w:i/>
          <w:sz w:val="18"/>
          <w:szCs w:val="20"/>
          <w:lang w:eastAsia="ru-RU"/>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2434AF">
        <w:rPr>
          <w:rFonts w:ascii="Times New Roman" w:hAnsi="Times New Roman"/>
          <w:b/>
          <w:bCs/>
          <w:i/>
          <w:iCs/>
          <w:sz w:val="18"/>
          <w:szCs w:val="20"/>
          <w:lang w:eastAsia="ru-RU"/>
        </w:rPr>
        <w:t xml:space="preserve">у лиц, оказывающих услуги по размещению и (или) организации размещения ценных бумаг, </w:t>
      </w:r>
      <w:r w:rsidRPr="002434AF">
        <w:rPr>
          <w:rFonts w:ascii="Times New Roman" w:hAnsi="Times New Roman"/>
          <w:b/>
          <w:i/>
          <w:sz w:val="18"/>
          <w:szCs w:val="20"/>
          <w:lang w:eastAsia="ru-RU"/>
        </w:rPr>
        <w:t>отсутствует.</w:t>
      </w:r>
    </w:p>
    <w:p w14:paraId="51D49201"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62F2181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2434AF">
        <w:rPr>
          <w:rFonts w:ascii="Times New Roman" w:hAnsi="Times New Roman"/>
          <w:b/>
          <w:i/>
          <w:sz w:val="18"/>
          <w:szCs w:val="20"/>
          <w:lang w:eastAsia="ru-RU"/>
        </w:rPr>
        <w:t xml:space="preserve">размер вознаграждения </w:t>
      </w:r>
      <w:r w:rsidRPr="002434AF">
        <w:rPr>
          <w:rFonts w:ascii="Times New Roman" w:hAnsi="Times New Roman"/>
          <w:b/>
          <w:bCs/>
          <w:i/>
          <w:iCs/>
          <w:sz w:val="18"/>
          <w:szCs w:val="20"/>
          <w:lang w:eastAsia="ru-RU"/>
        </w:rPr>
        <w:t>лиц, оказывающих услуги по размещению и (или) организации размещения ценных бумаг,</w:t>
      </w:r>
      <w:r w:rsidRPr="002434AF">
        <w:rPr>
          <w:rFonts w:ascii="Times New Roman" w:hAnsi="Times New Roman"/>
          <w:b/>
          <w:i/>
          <w:sz w:val="18"/>
          <w:szCs w:val="20"/>
          <w:lang w:eastAsia="ru-RU"/>
        </w:rPr>
        <w:t xml:space="preserve"> в совокупности не превысит 1% (Одного процента) от номинальной стоимости каждого выпуска Биржевых облигаций. </w:t>
      </w:r>
    </w:p>
    <w:p w14:paraId="7C9206A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915797A"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lastRenderedPageBreak/>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2434AF">
        <w:rPr>
          <w:rFonts w:ascii="Times New Roman" w:hAnsi="Times New Roman"/>
          <w:b/>
          <w:i/>
          <w:sz w:val="18"/>
          <w:szCs w:val="20"/>
          <w:lang w:eastAsia="ru-RU"/>
        </w:rPr>
        <w:t>не планируется.</w:t>
      </w:r>
    </w:p>
    <w:p w14:paraId="17E2044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54CAF22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sz w:val="18"/>
          <w:szCs w:val="20"/>
          <w:lang w:eastAsia="ru-RU"/>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2434AF">
        <w:rPr>
          <w:rFonts w:ascii="Times New Roman" w:hAnsi="Times New Roman"/>
          <w:b/>
          <w:bCs/>
          <w:i/>
          <w:iCs/>
          <w:sz w:val="18"/>
          <w:szCs w:val="20"/>
          <w:lang w:eastAsia="ru-RU"/>
        </w:rPr>
        <w:t>не планируется.</w:t>
      </w:r>
    </w:p>
    <w:p w14:paraId="08B8C49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335BC44E" w14:textId="77777777" w:rsidR="00DB0F16" w:rsidRPr="002434AF" w:rsidRDefault="00DB0F16" w:rsidP="00AB1CFB">
      <w:pPr>
        <w:autoSpaceDE w:val="0"/>
        <w:autoSpaceDN w:val="0"/>
        <w:adjustRightInd w:val="0"/>
        <w:spacing w:after="0" w:line="240" w:lineRule="auto"/>
        <w:ind w:firstLine="539"/>
        <w:jc w:val="both"/>
        <w:rPr>
          <w:rFonts w:ascii="Times New Roman" w:hAnsi="Times New Roman"/>
          <w:b/>
          <w:i/>
          <w:sz w:val="18"/>
          <w:szCs w:val="20"/>
          <w:lang w:eastAsia="ru-RU"/>
        </w:rPr>
      </w:pPr>
      <w:bookmarkStart w:id="110" w:name="_Toc509225558"/>
      <w:r w:rsidRPr="002434AF">
        <w:rPr>
          <w:rFonts w:ascii="Times New Roman" w:hAnsi="Times New Roman"/>
          <w:sz w:val="18"/>
          <w:szCs w:val="20"/>
          <w:lang w:eastAsia="ru-RU"/>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434AF">
        <w:rPr>
          <w:rFonts w:ascii="Times New Roman" w:hAnsi="Times New Roman"/>
          <w:b/>
          <w:i/>
          <w:sz w:val="18"/>
          <w:szCs w:val="20"/>
          <w:lang w:eastAsia="ru-RU"/>
        </w:rPr>
        <w:t>Эмитент не является хозяйственным обществом, имеющим стратегическое значение для обеспечения обороны страны и безопасности государства.</w:t>
      </w:r>
      <w:bookmarkEnd w:id="110"/>
    </w:p>
    <w:p w14:paraId="6286B52F" w14:textId="77777777" w:rsidR="00DB0F16" w:rsidRPr="002434AF" w:rsidRDefault="00DB0F16" w:rsidP="00AB1CFB">
      <w:pPr>
        <w:autoSpaceDE w:val="0"/>
        <w:autoSpaceDN w:val="0"/>
        <w:adjustRightInd w:val="0"/>
        <w:spacing w:after="0" w:line="240" w:lineRule="auto"/>
        <w:ind w:firstLine="539"/>
        <w:jc w:val="both"/>
        <w:rPr>
          <w:rFonts w:ascii="Times New Roman" w:hAnsi="Times New Roman"/>
          <w:sz w:val="18"/>
          <w:szCs w:val="20"/>
          <w:lang w:eastAsia="ru-RU"/>
        </w:rPr>
      </w:pPr>
    </w:p>
    <w:p w14:paraId="64E1A589" w14:textId="77777777" w:rsidR="00DB0F16" w:rsidRDefault="00DB0F16" w:rsidP="00AB1CFB">
      <w:pPr>
        <w:autoSpaceDE w:val="0"/>
        <w:autoSpaceDN w:val="0"/>
        <w:adjustRightInd w:val="0"/>
        <w:spacing w:after="0" w:line="240" w:lineRule="auto"/>
        <w:ind w:firstLine="539"/>
        <w:jc w:val="both"/>
        <w:rPr>
          <w:rFonts w:ascii="Times New Roman" w:hAnsi="Times New Roman"/>
          <w:b/>
          <w:i/>
          <w:sz w:val="18"/>
          <w:szCs w:val="20"/>
          <w:lang w:eastAsia="ru-RU"/>
        </w:rPr>
      </w:pPr>
      <w:bookmarkStart w:id="111" w:name="_Toc509225559"/>
      <w:r w:rsidRPr="002434AF">
        <w:rPr>
          <w:rFonts w:ascii="Times New Roman" w:hAnsi="Times New Roman"/>
          <w:sz w:val="18"/>
          <w:szCs w:val="20"/>
          <w:lang w:eastAsia="ru-RU"/>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2434AF">
        <w:rPr>
          <w:rFonts w:ascii="Times New Roman" w:hAnsi="Times New Roman"/>
          <w:b/>
          <w:i/>
          <w:sz w:val="18"/>
          <w:szCs w:val="20"/>
          <w:lang w:eastAsia="ru-RU"/>
        </w:rPr>
        <w:t>такое предварительное согласование не требуется.</w:t>
      </w:r>
      <w:bookmarkEnd w:id="111"/>
    </w:p>
    <w:p w14:paraId="3F987454" w14:textId="77777777" w:rsidR="00DB0F16" w:rsidRPr="002434AF" w:rsidRDefault="00DB0F16" w:rsidP="00AB1CFB">
      <w:pPr>
        <w:autoSpaceDE w:val="0"/>
        <w:autoSpaceDN w:val="0"/>
        <w:adjustRightInd w:val="0"/>
        <w:spacing w:after="0" w:line="240" w:lineRule="auto"/>
        <w:ind w:firstLine="539"/>
        <w:jc w:val="both"/>
        <w:rPr>
          <w:rFonts w:ascii="Times New Roman" w:hAnsi="Times New Roman"/>
          <w:b/>
          <w:i/>
          <w:sz w:val="18"/>
          <w:szCs w:val="20"/>
          <w:lang w:eastAsia="ru-RU"/>
        </w:rPr>
      </w:pPr>
    </w:p>
    <w:p w14:paraId="56B38225"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2" w:name="_Toc424205177"/>
      <w:bookmarkStart w:id="113" w:name="_Toc425932368"/>
      <w:bookmarkStart w:id="114" w:name="_Toc452377006"/>
      <w:bookmarkStart w:id="115" w:name="_Toc528575634"/>
      <w:r w:rsidRPr="002434AF">
        <w:rPr>
          <w:rFonts w:ascii="Arial" w:eastAsia="MS Mincho" w:hAnsi="Arial" w:cs="Arial"/>
          <w:bCs/>
          <w:i/>
          <w:iCs/>
          <w:sz w:val="18"/>
          <w:szCs w:val="20"/>
          <w:lang w:eastAsia="ja-JP"/>
        </w:rPr>
        <w:t>8.8.4. Цена (цены) или порядок определения цены размещения ценных бумаг</w:t>
      </w:r>
      <w:bookmarkEnd w:id="112"/>
      <w:bookmarkEnd w:id="113"/>
      <w:bookmarkEnd w:id="114"/>
      <w:bookmarkEnd w:id="115"/>
    </w:p>
    <w:p w14:paraId="3F94B828" w14:textId="77777777" w:rsidR="00DB0F16" w:rsidRPr="002434AF" w:rsidRDefault="00DB0F16" w:rsidP="00C200C5">
      <w:pPr>
        <w:widowControl w:val="0"/>
        <w:autoSpaceDE w:val="0"/>
        <w:autoSpaceDN w:val="0"/>
        <w:adjustRightInd w:val="0"/>
        <w:spacing w:after="0" w:line="240" w:lineRule="auto"/>
        <w:ind w:firstLine="0"/>
        <w:jc w:val="both"/>
        <w:rPr>
          <w:rFonts w:ascii="Times New Roman" w:hAnsi="Times New Roman"/>
          <w:sz w:val="16"/>
          <w:szCs w:val="18"/>
          <w:lang w:eastAsia="ru-RU"/>
        </w:rPr>
      </w:pPr>
    </w:p>
    <w:p w14:paraId="4769B3E4" w14:textId="77777777" w:rsidR="00DB0F16" w:rsidRDefault="00DB0F16" w:rsidP="00C200C5">
      <w:pPr>
        <w:autoSpaceDE w:val="0"/>
        <w:autoSpaceDN w:val="0"/>
        <w:spacing w:after="0" w:line="240" w:lineRule="auto"/>
        <w:ind w:firstLine="539"/>
        <w:jc w:val="both"/>
        <w:rPr>
          <w:rFonts w:ascii="Times New Roman" w:hAnsi="Times New Roman"/>
          <w:sz w:val="18"/>
          <w:szCs w:val="20"/>
          <w:lang w:eastAsia="ru-RU"/>
        </w:rPr>
      </w:pPr>
      <w:bookmarkStart w:id="116" w:name="Par3560"/>
      <w:bookmarkEnd w:id="116"/>
      <w:r w:rsidRPr="002434AF">
        <w:rPr>
          <w:rFonts w:ascii="Times New Roman" w:hAnsi="Times New Roman"/>
          <w:b/>
          <w:i/>
          <w:sz w:val="18"/>
          <w:szCs w:val="20"/>
          <w:u w:val="single"/>
          <w:lang w:eastAsia="ru-RU"/>
        </w:rPr>
        <w:t xml:space="preserve">Цена размещения Биржевых облигаций или порядок ее определения в условиях Программы </w:t>
      </w:r>
      <w:r w:rsidRPr="002434AF">
        <w:rPr>
          <w:rFonts w:ascii="Times New Roman" w:hAnsi="Times New Roman"/>
          <w:b/>
          <w:bCs/>
          <w:i/>
          <w:iCs/>
          <w:sz w:val="18"/>
          <w:u w:val="single"/>
          <w:lang w:eastAsia="ru-RU"/>
        </w:rPr>
        <w:t>не определяется, а будет установлена в соответствующих Условиях выпуска</w:t>
      </w:r>
      <w:r w:rsidRPr="002434AF">
        <w:rPr>
          <w:rFonts w:ascii="Times New Roman" w:hAnsi="Times New Roman"/>
          <w:b/>
          <w:bCs/>
          <w:i/>
          <w:iCs/>
          <w:sz w:val="18"/>
          <w:szCs w:val="20"/>
          <w:lang w:eastAsia="ru-RU"/>
        </w:rPr>
        <w:t>.</w:t>
      </w:r>
      <w:r w:rsidRPr="002434AF">
        <w:rPr>
          <w:rFonts w:ascii="Times New Roman" w:hAnsi="Times New Roman"/>
          <w:sz w:val="18"/>
          <w:szCs w:val="20"/>
          <w:lang w:eastAsia="ru-RU"/>
        </w:rPr>
        <w:t xml:space="preserve"> </w:t>
      </w:r>
    </w:p>
    <w:p w14:paraId="3D27181B"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1FD49B54"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7" w:name="_Toc528575635"/>
      <w:r w:rsidRPr="002434AF">
        <w:rPr>
          <w:rFonts w:ascii="Arial" w:eastAsia="MS Mincho" w:hAnsi="Arial" w:cs="Arial"/>
          <w:bCs/>
          <w:i/>
          <w:iCs/>
          <w:sz w:val="18"/>
          <w:szCs w:val="20"/>
          <w:lang w:eastAsia="ja-JP"/>
        </w:rPr>
        <w:t>8.8.5. Порядок осуществления преимущественного права приобретения размещаемых ценных бумаг</w:t>
      </w:r>
      <w:bookmarkEnd w:id="117"/>
    </w:p>
    <w:p w14:paraId="3A579EFC"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4E7B0F99" w14:textId="77777777" w:rsidR="00DB0F16" w:rsidRPr="002434AF" w:rsidRDefault="00DB0F16" w:rsidP="00C200C5">
      <w:pPr>
        <w:widowControl w:val="0"/>
        <w:autoSpaceDE w:val="0"/>
        <w:autoSpaceDN w:val="0"/>
        <w:adjustRightInd w:val="0"/>
        <w:spacing w:after="0" w:line="240" w:lineRule="auto"/>
        <w:ind w:firstLine="567"/>
        <w:jc w:val="both"/>
        <w:rPr>
          <w:rFonts w:ascii="Times New Roman" w:hAnsi="Times New Roman"/>
          <w:sz w:val="18"/>
          <w:szCs w:val="20"/>
          <w:lang w:eastAsia="ru-RU"/>
        </w:rPr>
      </w:pPr>
      <w:r w:rsidRPr="002434AF">
        <w:rPr>
          <w:rFonts w:ascii="Times New Roman" w:hAnsi="Times New Roman"/>
          <w:b/>
          <w:bCs/>
          <w:i/>
          <w:iCs/>
          <w:sz w:val="18"/>
          <w:szCs w:val="20"/>
          <w:lang w:eastAsia="ru-RU"/>
        </w:rPr>
        <w:t>Преимущественное право приобретения размещаемых ценных бумаг не предусмотрено.</w:t>
      </w:r>
    </w:p>
    <w:p w14:paraId="6212498E" w14:textId="77777777" w:rsidR="00DB0F16" w:rsidRPr="002434AF" w:rsidRDefault="00DB0F16" w:rsidP="00C620E8">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729CB8C8"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8" w:name="_Toc528575636"/>
      <w:r w:rsidRPr="002434AF">
        <w:rPr>
          <w:rFonts w:ascii="Arial" w:eastAsia="MS Mincho" w:hAnsi="Arial" w:cs="Arial"/>
          <w:bCs/>
          <w:i/>
          <w:iCs/>
          <w:sz w:val="18"/>
          <w:szCs w:val="20"/>
          <w:lang w:eastAsia="ja-JP"/>
        </w:rPr>
        <w:t>8.8.6. Условия и порядок оплаты ценных бумаг</w:t>
      </w:r>
      <w:bookmarkEnd w:id="118"/>
    </w:p>
    <w:p w14:paraId="0169B59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4F6808BE"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u w:val="single"/>
          <w:lang w:eastAsia="ru-RU"/>
        </w:rPr>
      </w:pPr>
      <w:r w:rsidRPr="002434AF">
        <w:rPr>
          <w:rFonts w:ascii="Times New Roman" w:hAnsi="Times New Roman"/>
          <w:b/>
          <w:i/>
          <w:sz w:val="18"/>
          <w:szCs w:val="20"/>
          <w:u w:val="single"/>
          <w:lang w:eastAsia="ru-RU"/>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6524454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B829B7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1C92386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Денежные средства, полученные от размещения Биржевых облигаций на Бирже</w:t>
      </w:r>
      <w:r w:rsidRPr="002434AF">
        <w:rPr>
          <w:rFonts w:ascii="Times New Roman" w:hAnsi="Times New Roman"/>
          <w:b/>
          <w:i/>
          <w:sz w:val="18"/>
          <w:szCs w:val="20"/>
          <w:lang w:eastAsia="ru-RU"/>
        </w:rPr>
        <w:t>, зачисляются на счет Андеррайтера в НРД.</w:t>
      </w:r>
      <w:r w:rsidRPr="002434AF">
        <w:rPr>
          <w:rFonts w:ascii="Times New Roman" w:hAnsi="Times New Roman"/>
          <w:b/>
          <w:bCs/>
          <w:i/>
          <w:iCs/>
          <w:sz w:val="18"/>
          <w:szCs w:val="20"/>
          <w:lang w:eastAsia="ru-RU"/>
        </w:rPr>
        <w:t xml:space="preserve"> </w:t>
      </w:r>
    </w:p>
    <w:p w14:paraId="308ADF60"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i/>
          <w:iCs/>
          <w:sz w:val="18"/>
          <w:szCs w:val="20"/>
          <w:lang w:eastAsia="ru-RU"/>
        </w:rPr>
      </w:pPr>
      <w:r w:rsidRPr="002434AF">
        <w:rPr>
          <w:rFonts w:ascii="Times New Roman" w:hAnsi="Times New Roman"/>
          <w:sz w:val="18"/>
          <w:szCs w:val="20"/>
          <w:lang w:eastAsia="ru-RU"/>
        </w:rPr>
        <w:t xml:space="preserve">Полное фирменное наименование: </w:t>
      </w:r>
      <w:r w:rsidRPr="002434AF">
        <w:rPr>
          <w:rFonts w:ascii="Times New Roman" w:hAnsi="Times New Roman"/>
          <w:b/>
          <w:i/>
          <w:iCs/>
          <w:sz w:val="18"/>
          <w:szCs w:val="20"/>
          <w:lang w:eastAsia="ru-RU"/>
        </w:rPr>
        <w:t>Небанковская кредитная организация акционерное общество «Национальный расчетный депозитарий»</w:t>
      </w:r>
    </w:p>
    <w:p w14:paraId="5AA82770"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i/>
          <w:iCs/>
          <w:sz w:val="18"/>
          <w:szCs w:val="20"/>
          <w:lang w:eastAsia="ru-RU"/>
        </w:rPr>
      </w:pPr>
      <w:r w:rsidRPr="002434AF">
        <w:rPr>
          <w:rFonts w:ascii="Times New Roman" w:hAnsi="Times New Roman"/>
          <w:sz w:val="18"/>
          <w:szCs w:val="20"/>
          <w:lang w:eastAsia="ru-RU"/>
        </w:rPr>
        <w:t xml:space="preserve">Сокращенное фирменное наименование: </w:t>
      </w:r>
      <w:r w:rsidRPr="002434AF">
        <w:rPr>
          <w:rFonts w:ascii="Times New Roman" w:hAnsi="Times New Roman"/>
          <w:b/>
          <w:i/>
          <w:iCs/>
          <w:sz w:val="18"/>
          <w:szCs w:val="20"/>
          <w:lang w:eastAsia="ru-RU"/>
        </w:rPr>
        <w:t>НКО АО НРД</w:t>
      </w:r>
    </w:p>
    <w:p w14:paraId="7FFDCB0D"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i/>
          <w:iCs/>
          <w:sz w:val="18"/>
          <w:szCs w:val="20"/>
          <w:lang w:eastAsia="ru-RU"/>
        </w:rPr>
      </w:pPr>
      <w:r w:rsidRPr="002434AF">
        <w:rPr>
          <w:rFonts w:ascii="Times New Roman" w:hAnsi="Times New Roman"/>
          <w:sz w:val="18"/>
          <w:szCs w:val="20"/>
          <w:lang w:eastAsia="ru-RU"/>
        </w:rPr>
        <w:t xml:space="preserve">Место нахождения: </w:t>
      </w:r>
      <w:r w:rsidRPr="002434AF">
        <w:rPr>
          <w:rFonts w:ascii="Times New Roman" w:hAnsi="Times New Roman"/>
          <w:b/>
          <w:i/>
          <w:iCs/>
          <w:sz w:val="18"/>
          <w:szCs w:val="20"/>
          <w:lang w:eastAsia="ru-RU"/>
        </w:rPr>
        <w:t>город Москва, улица Спартаковская, дом 12</w:t>
      </w:r>
    </w:p>
    <w:p w14:paraId="4663A9FC"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i/>
          <w:iCs/>
          <w:sz w:val="18"/>
          <w:szCs w:val="20"/>
          <w:lang w:eastAsia="ru-RU"/>
        </w:rPr>
      </w:pPr>
      <w:r w:rsidRPr="002434AF">
        <w:rPr>
          <w:rFonts w:ascii="Times New Roman" w:hAnsi="Times New Roman"/>
          <w:sz w:val="18"/>
          <w:szCs w:val="20"/>
          <w:lang w:eastAsia="ru-RU"/>
        </w:rPr>
        <w:t xml:space="preserve">Почтовый адрес: </w:t>
      </w:r>
      <w:r w:rsidRPr="002434AF">
        <w:rPr>
          <w:rFonts w:ascii="Times New Roman" w:hAnsi="Times New Roman"/>
          <w:b/>
          <w:i/>
          <w:iCs/>
          <w:sz w:val="18"/>
          <w:szCs w:val="20"/>
          <w:lang w:eastAsia="ru-RU"/>
        </w:rPr>
        <w:t>105066, г. Москва, ул. Спартаковская, дом 12</w:t>
      </w:r>
    </w:p>
    <w:p w14:paraId="787CF08D"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sz w:val="18"/>
          <w:szCs w:val="20"/>
          <w:lang w:eastAsia="ru-RU"/>
        </w:rPr>
      </w:pPr>
      <w:r w:rsidRPr="002434AF">
        <w:rPr>
          <w:rFonts w:ascii="Times New Roman" w:hAnsi="Times New Roman"/>
          <w:sz w:val="18"/>
          <w:szCs w:val="20"/>
          <w:lang w:eastAsia="ru-RU"/>
        </w:rPr>
        <w:t xml:space="preserve">Номер лицензии на право осуществления банковских операций: </w:t>
      </w:r>
      <w:r w:rsidRPr="002434AF">
        <w:rPr>
          <w:rFonts w:ascii="Times New Roman" w:hAnsi="Times New Roman"/>
          <w:b/>
          <w:i/>
          <w:iCs/>
          <w:sz w:val="18"/>
          <w:szCs w:val="20"/>
          <w:lang w:eastAsia="ru-RU"/>
        </w:rPr>
        <w:t>№ 3294</w:t>
      </w:r>
    </w:p>
    <w:p w14:paraId="6C25406A"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sz w:val="18"/>
          <w:szCs w:val="20"/>
          <w:lang w:eastAsia="ru-RU"/>
        </w:rPr>
      </w:pPr>
      <w:r w:rsidRPr="002434AF">
        <w:rPr>
          <w:rFonts w:ascii="Times New Roman" w:hAnsi="Times New Roman"/>
          <w:sz w:val="18"/>
          <w:szCs w:val="20"/>
          <w:lang w:eastAsia="ru-RU"/>
        </w:rPr>
        <w:t xml:space="preserve">Срок действия: </w:t>
      </w:r>
      <w:r w:rsidRPr="002434AF">
        <w:rPr>
          <w:rFonts w:ascii="Times New Roman" w:hAnsi="Times New Roman"/>
          <w:b/>
          <w:i/>
          <w:iCs/>
          <w:sz w:val="18"/>
          <w:szCs w:val="20"/>
          <w:lang w:eastAsia="ru-RU"/>
        </w:rPr>
        <w:t>без ограничения срока действия</w:t>
      </w:r>
    </w:p>
    <w:p w14:paraId="6C2511A0"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sz w:val="18"/>
          <w:szCs w:val="20"/>
          <w:lang w:eastAsia="ru-RU"/>
        </w:rPr>
      </w:pPr>
      <w:r w:rsidRPr="002434AF">
        <w:rPr>
          <w:rFonts w:ascii="Times New Roman" w:hAnsi="Times New Roman"/>
          <w:sz w:val="18"/>
          <w:szCs w:val="20"/>
          <w:lang w:eastAsia="ru-RU"/>
        </w:rPr>
        <w:t xml:space="preserve">Дата выдачи: </w:t>
      </w:r>
      <w:r w:rsidRPr="002434AF">
        <w:rPr>
          <w:rFonts w:ascii="Times New Roman" w:hAnsi="Times New Roman"/>
          <w:b/>
          <w:i/>
          <w:iCs/>
          <w:sz w:val="18"/>
          <w:szCs w:val="20"/>
          <w:lang w:eastAsia="ru-RU"/>
        </w:rPr>
        <w:t xml:space="preserve">04.08.2016 </w:t>
      </w:r>
    </w:p>
    <w:p w14:paraId="65220F59"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sz w:val="18"/>
          <w:szCs w:val="20"/>
          <w:lang w:eastAsia="ru-RU"/>
        </w:rPr>
      </w:pPr>
      <w:r w:rsidRPr="002434AF">
        <w:rPr>
          <w:rFonts w:ascii="Times New Roman" w:hAnsi="Times New Roman"/>
          <w:sz w:val="18"/>
          <w:szCs w:val="20"/>
          <w:lang w:eastAsia="ru-RU"/>
        </w:rPr>
        <w:t xml:space="preserve">Орган, выдавший указанную лицензию: </w:t>
      </w:r>
      <w:r w:rsidRPr="002434AF">
        <w:rPr>
          <w:rFonts w:ascii="Times New Roman" w:hAnsi="Times New Roman"/>
          <w:b/>
          <w:i/>
          <w:sz w:val="18"/>
          <w:szCs w:val="20"/>
          <w:lang w:eastAsia="ru-RU"/>
        </w:rPr>
        <w:t>Банк России</w:t>
      </w:r>
    </w:p>
    <w:p w14:paraId="66B3BCA5"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sz w:val="18"/>
          <w:szCs w:val="20"/>
          <w:lang w:eastAsia="ru-RU"/>
        </w:rPr>
      </w:pPr>
      <w:r w:rsidRPr="002434AF">
        <w:rPr>
          <w:rFonts w:ascii="Times New Roman" w:hAnsi="Times New Roman"/>
          <w:sz w:val="18"/>
          <w:szCs w:val="20"/>
          <w:lang w:eastAsia="ru-RU"/>
        </w:rPr>
        <w:t xml:space="preserve">БИК: </w:t>
      </w:r>
      <w:r w:rsidRPr="002434AF">
        <w:rPr>
          <w:rFonts w:ascii="Times New Roman" w:hAnsi="Times New Roman"/>
          <w:b/>
          <w:i/>
          <w:iCs/>
          <w:spacing w:val="-6"/>
          <w:sz w:val="18"/>
          <w:szCs w:val="20"/>
          <w:lang w:eastAsia="ru-RU"/>
        </w:rPr>
        <w:t>044525505</w:t>
      </w:r>
    </w:p>
    <w:p w14:paraId="1858F4B0" w14:textId="77777777" w:rsidR="00DB0F16" w:rsidRPr="002434AF" w:rsidRDefault="00DB0F16" w:rsidP="00C200C5">
      <w:pPr>
        <w:shd w:val="clear" w:color="auto" w:fill="FFFFFF"/>
        <w:autoSpaceDE w:val="0"/>
        <w:autoSpaceDN w:val="0"/>
        <w:spacing w:after="0" w:line="240" w:lineRule="auto"/>
        <w:ind w:firstLine="567"/>
        <w:jc w:val="both"/>
        <w:rPr>
          <w:rFonts w:ascii="Times New Roman" w:hAnsi="Times New Roman"/>
          <w:b/>
          <w:sz w:val="18"/>
          <w:szCs w:val="20"/>
          <w:lang w:eastAsia="ru-RU"/>
        </w:rPr>
      </w:pPr>
      <w:r w:rsidRPr="002434AF">
        <w:rPr>
          <w:rFonts w:ascii="Times New Roman" w:hAnsi="Times New Roman"/>
          <w:spacing w:val="-9"/>
          <w:sz w:val="18"/>
          <w:szCs w:val="20"/>
          <w:lang w:eastAsia="ru-RU"/>
        </w:rPr>
        <w:t xml:space="preserve">тел. </w:t>
      </w:r>
      <w:r w:rsidRPr="002434AF">
        <w:rPr>
          <w:rFonts w:ascii="Times New Roman" w:hAnsi="Times New Roman"/>
          <w:b/>
          <w:i/>
          <w:iCs/>
          <w:spacing w:val="-9"/>
          <w:sz w:val="18"/>
          <w:szCs w:val="20"/>
          <w:lang w:eastAsia="ru-RU"/>
        </w:rPr>
        <w:t>(495) 956-27-90, 956-27-91.</w:t>
      </w:r>
    </w:p>
    <w:p w14:paraId="27AFC93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1DC8506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Оплата ценных бумаг неденежными средствами не предусмотрена.</w:t>
      </w:r>
    </w:p>
    <w:p w14:paraId="28C14314"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Возможность рассрочки при оплате ценных бумаг не предусмотрена.</w:t>
      </w:r>
    </w:p>
    <w:p w14:paraId="193730EE"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55CEC0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bCs/>
          <w:i/>
          <w:iCs/>
          <w:sz w:val="18"/>
          <w:szCs w:val="20"/>
          <w:lang w:eastAsia="ru-RU"/>
        </w:rPr>
        <w:t>Ба</w:t>
      </w:r>
      <w:r w:rsidRPr="002434AF">
        <w:rPr>
          <w:rFonts w:ascii="Times New Roman" w:hAnsi="Times New Roman"/>
          <w:b/>
          <w:i/>
          <w:color w:val="000000"/>
          <w:sz w:val="18"/>
          <w:szCs w:val="20"/>
          <w:lang w:eastAsia="ru-RU"/>
        </w:rPr>
        <w:t xml:space="preserve">нковские </w:t>
      </w:r>
      <w:r w:rsidRPr="002434AF">
        <w:rPr>
          <w:rFonts w:ascii="Times New Roman" w:hAnsi="Times New Roman"/>
          <w:b/>
          <w:i/>
          <w:sz w:val="18"/>
          <w:szCs w:val="20"/>
          <w:u w:val="single"/>
          <w:lang w:eastAsia="ru-RU"/>
        </w:rPr>
        <w:t>реквизиты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08D8CDE0" w14:textId="77777777" w:rsidR="00DB0F16" w:rsidRPr="00940ECF" w:rsidRDefault="00DB0F16" w:rsidP="00940ECF">
      <w:pPr>
        <w:autoSpaceDE w:val="0"/>
        <w:autoSpaceDN w:val="0"/>
        <w:spacing w:after="0" w:line="240" w:lineRule="auto"/>
        <w:ind w:firstLine="539"/>
        <w:jc w:val="both"/>
        <w:rPr>
          <w:rFonts w:ascii="Times New Roman" w:hAnsi="Times New Roman"/>
          <w:sz w:val="18"/>
          <w:szCs w:val="20"/>
          <w:lang w:eastAsia="ru-RU"/>
        </w:rPr>
      </w:pPr>
    </w:p>
    <w:p w14:paraId="005EB65D"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9" w:name="_Toc528575637"/>
      <w:r w:rsidRPr="002434AF">
        <w:rPr>
          <w:rFonts w:ascii="Arial" w:eastAsia="MS Mincho" w:hAnsi="Arial" w:cs="Arial"/>
          <w:bCs/>
          <w:i/>
          <w:iCs/>
          <w:sz w:val="18"/>
          <w:szCs w:val="20"/>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9"/>
    </w:p>
    <w:p w14:paraId="4C86B2CD"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p>
    <w:p w14:paraId="668631F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b/>
          <w:bCs/>
          <w:i/>
          <w:iCs/>
          <w:sz w:val="18"/>
          <w:szCs w:val="20"/>
          <w:lang w:eastAsia="ru-RU"/>
        </w:rPr>
        <w:t xml:space="preserve">Документом, содержащим фактические итоги размещения Биржевых облигаций, является уведомление </w:t>
      </w:r>
      <w:r>
        <w:rPr>
          <w:rFonts w:ascii="Times New Roman" w:hAnsi="Times New Roman"/>
          <w:b/>
          <w:bCs/>
          <w:i/>
          <w:iCs/>
          <w:sz w:val="18"/>
          <w:szCs w:val="20"/>
          <w:lang w:eastAsia="ru-RU"/>
        </w:rPr>
        <w:t>Б</w:t>
      </w:r>
      <w:r w:rsidRPr="002434AF">
        <w:rPr>
          <w:rFonts w:ascii="Times New Roman" w:hAnsi="Times New Roman"/>
          <w:b/>
          <w:bCs/>
          <w:i/>
          <w:iCs/>
          <w:sz w:val="18"/>
          <w:szCs w:val="20"/>
          <w:lang w:eastAsia="ru-RU"/>
        </w:rPr>
        <w:t xml:space="preserve">иржи об итогах размещения биржевых облигаций, которое представляется в Банк России </w:t>
      </w:r>
      <w:r>
        <w:rPr>
          <w:rFonts w:ascii="Times New Roman" w:hAnsi="Times New Roman"/>
          <w:b/>
          <w:bCs/>
          <w:i/>
          <w:iCs/>
          <w:sz w:val="18"/>
          <w:szCs w:val="20"/>
          <w:lang w:eastAsia="ru-RU"/>
        </w:rPr>
        <w:t>Б</w:t>
      </w:r>
      <w:r w:rsidRPr="002434AF">
        <w:rPr>
          <w:rFonts w:ascii="Times New Roman" w:hAnsi="Times New Roman"/>
          <w:b/>
          <w:bCs/>
          <w:i/>
          <w:iCs/>
          <w:sz w:val="18"/>
          <w:szCs w:val="20"/>
          <w:lang w:eastAsia="ru-RU"/>
        </w:rPr>
        <w:t>иржей, допустившей Биржевые облигации к организованным торгам и присвоившей их выпуску идентификационный номер.</w:t>
      </w:r>
    </w:p>
    <w:p w14:paraId="4537FAF8" w14:textId="77777777" w:rsidR="00DB0F16" w:rsidRPr="002434AF" w:rsidRDefault="00DB0F16" w:rsidP="00C620E8">
      <w:pPr>
        <w:autoSpaceDE w:val="0"/>
        <w:autoSpaceDN w:val="0"/>
        <w:adjustRightInd w:val="0"/>
        <w:spacing w:after="0" w:line="240" w:lineRule="auto"/>
        <w:ind w:firstLine="540"/>
        <w:jc w:val="both"/>
        <w:rPr>
          <w:rFonts w:ascii="Times New Roman" w:hAnsi="Times New Roman"/>
          <w:b/>
          <w:bCs/>
          <w:i/>
          <w:iCs/>
          <w:sz w:val="18"/>
          <w:szCs w:val="20"/>
          <w:lang w:eastAsia="ru-RU"/>
        </w:rPr>
      </w:pPr>
    </w:p>
    <w:p w14:paraId="0FA3C9F3"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20" w:name="_Toc528575638"/>
      <w:r w:rsidRPr="002434AF">
        <w:rPr>
          <w:rFonts w:ascii="Arial" w:eastAsia="MS Mincho" w:hAnsi="Arial" w:cs="Arial"/>
          <w:b/>
          <w:bCs/>
          <w:i/>
          <w:iCs/>
          <w:sz w:val="24"/>
          <w:szCs w:val="28"/>
          <w:lang w:eastAsia="ja-JP"/>
        </w:rPr>
        <w:lastRenderedPageBreak/>
        <w:t>8.9. Порядок и условия погашения и выплаты доходов по облигациям</w:t>
      </w:r>
      <w:bookmarkEnd w:id="120"/>
    </w:p>
    <w:p w14:paraId="19871831"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1" w:name="_Toc528575639"/>
      <w:r w:rsidRPr="002434AF">
        <w:rPr>
          <w:rFonts w:ascii="Arial" w:eastAsia="MS Mincho" w:hAnsi="Arial" w:cs="Arial"/>
          <w:bCs/>
          <w:i/>
          <w:iCs/>
          <w:sz w:val="18"/>
          <w:szCs w:val="20"/>
          <w:lang w:eastAsia="ja-JP"/>
        </w:rPr>
        <w:t>8.9.1. Форма погашения облигаций</w:t>
      </w:r>
      <w:bookmarkEnd w:id="121"/>
    </w:p>
    <w:p w14:paraId="6EB7CA0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sz w:val="18"/>
          <w:szCs w:val="20"/>
          <w:lang w:eastAsia="ja-JP"/>
        </w:rPr>
      </w:pPr>
    </w:p>
    <w:p w14:paraId="1BCE00D4"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i/>
          <w:sz w:val="18"/>
          <w:szCs w:val="20"/>
          <w:u w:val="single"/>
          <w:lang w:eastAsia="ru-RU"/>
        </w:rPr>
        <w:t>Погашение Биржевых облигаций производится денежными средствами в валюте, установленной Условиями выпуска, в безналичном порядке.</w:t>
      </w:r>
      <w:r w:rsidRPr="002434AF">
        <w:rPr>
          <w:rFonts w:ascii="Times New Roman" w:hAnsi="Times New Roman"/>
          <w:b/>
          <w:bCs/>
          <w:i/>
          <w:iCs/>
          <w:sz w:val="18"/>
          <w:szCs w:val="20"/>
          <w:lang w:eastAsia="ru-RU"/>
        </w:rPr>
        <w:t xml:space="preserve"> Возможность выбора владельцами Биржевых облигаций формы погашения Биржевых облигаций не предусмотрена.</w:t>
      </w:r>
    </w:p>
    <w:p w14:paraId="490284C8"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p>
    <w:p w14:paraId="00ACB63D"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sz w:val="18"/>
          <w:szCs w:val="20"/>
        </w:rPr>
        <w:t>В случае если облигации погашаются имуществом, указываются сведения о таком имуществе.</w:t>
      </w:r>
    </w:p>
    <w:p w14:paraId="7CD803DE"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hAnsi="Times New Roman"/>
          <w:b/>
          <w:bCs/>
          <w:i/>
          <w:iCs/>
          <w:sz w:val="18"/>
          <w:szCs w:val="20"/>
        </w:rPr>
        <w:t>Биржевые облигации имуществом не погашаются.</w:t>
      </w:r>
    </w:p>
    <w:p w14:paraId="06196752"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179D639F"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2" w:name="_Toc528575640"/>
      <w:r w:rsidRPr="002434AF">
        <w:rPr>
          <w:rFonts w:ascii="Arial" w:eastAsia="MS Mincho" w:hAnsi="Arial" w:cs="Arial"/>
          <w:bCs/>
          <w:i/>
          <w:iCs/>
          <w:sz w:val="18"/>
          <w:szCs w:val="20"/>
          <w:lang w:eastAsia="ja-JP"/>
        </w:rPr>
        <w:t>8.9.2. Порядок и условия погашения облигаций</w:t>
      </w:r>
      <w:bookmarkEnd w:id="122"/>
    </w:p>
    <w:p w14:paraId="0C039266"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sz w:val="18"/>
          <w:szCs w:val="20"/>
          <w:lang w:eastAsia="ja-JP"/>
        </w:rPr>
      </w:pPr>
    </w:p>
    <w:p w14:paraId="0013F90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Срок (дата) погашения облигаций или порядок его определения.</w:t>
      </w:r>
    </w:p>
    <w:p w14:paraId="1945F85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bookmarkStart w:id="123" w:name="Par3595"/>
      <w:bookmarkEnd w:id="123"/>
      <w:r w:rsidRPr="002434AF">
        <w:rPr>
          <w:rFonts w:ascii="Times New Roman" w:hAnsi="Times New Roman"/>
          <w:b/>
          <w:i/>
          <w:sz w:val="18"/>
          <w:szCs w:val="20"/>
          <w:lang w:eastAsia="ru-RU"/>
        </w:rPr>
        <w:t xml:space="preserve">Максимальный срок погашения Биржевых облигаций, размещаемых в рамках Программы, составляет </w:t>
      </w:r>
      <w:r w:rsidRPr="002434AF">
        <w:rPr>
          <w:rFonts w:ascii="Times New Roman" w:hAnsi="Times New Roman"/>
          <w:b/>
          <w:bCs/>
          <w:i/>
          <w:iCs/>
          <w:sz w:val="18"/>
          <w:szCs w:val="20"/>
          <w:lang w:eastAsia="ru-RU"/>
        </w:rPr>
        <w:t>3</w:t>
      </w:r>
      <w:r w:rsidR="00875662">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650 (</w:t>
      </w:r>
      <w:r w:rsidR="00875662" w:rsidRPr="002434AF">
        <w:rPr>
          <w:rFonts w:ascii="Times New Roman" w:hAnsi="Times New Roman"/>
          <w:b/>
          <w:bCs/>
          <w:i/>
          <w:iCs/>
          <w:sz w:val="18"/>
          <w:szCs w:val="20"/>
          <w:lang w:eastAsia="ru-RU"/>
        </w:rPr>
        <w:t>Три тысяч</w:t>
      </w:r>
      <w:r w:rsidR="00875662">
        <w:rPr>
          <w:rFonts w:ascii="Times New Roman" w:hAnsi="Times New Roman"/>
          <w:b/>
          <w:bCs/>
          <w:i/>
          <w:iCs/>
          <w:sz w:val="18"/>
          <w:szCs w:val="20"/>
          <w:lang w:eastAsia="ru-RU"/>
        </w:rPr>
        <w:t>и</w:t>
      </w:r>
      <w:r w:rsidR="00875662" w:rsidRPr="002434AF">
        <w:rPr>
          <w:rFonts w:ascii="Times New Roman" w:hAnsi="Times New Roman"/>
          <w:b/>
          <w:bCs/>
          <w:i/>
          <w:iCs/>
          <w:sz w:val="18"/>
          <w:szCs w:val="20"/>
          <w:lang w:eastAsia="ru-RU"/>
        </w:rPr>
        <w:t xml:space="preserve"> </w:t>
      </w:r>
      <w:r w:rsidR="00875662">
        <w:rPr>
          <w:rFonts w:ascii="Times New Roman" w:hAnsi="Times New Roman"/>
          <w:b/>
          <w:bCs/>
          <w:i/>
          <w:iCs/>
          <w:sz w:val="18"/>
          <w:szCs w:val="20"/>
          <w:lang w:eastAsia="ru-RU"/>
        </w:rPr>
        <w:t xml:space="preserve">шестьсот </w:t>
      </w:r>
      <w:r w:rsidR="00875662" w:rsidRPr="002434AF">
        <w:rPr>
          <w:rFonts w:ascii="Times New Roman" w:hAnsi="Times New Roman"/>
          <w:b/>
          <w:bCs/>
          <w:i/>
          <w:iCs/>
          <w:sz w:val="18"/>
          <w:szCs w:val="20"/>
          <w:lang w:eastAsia="ru-RU"/>
        </w:rPr>
        <w:t>пять</w:t>
      </w:r>
      <w:r w:rsidR="00875662">
        <w:rPr>
          <w:rFonts w:ascii="Times New Roman" w:hAnsi="Times New Roman"/>
          <w:b/>
          <w:bCs/>
          <w:i/>
          <w:iCs/>
          <w:sz w:val="18"/>
          <w:szCs w:val="20"/>
          <w:lang w:eastAsia="ru-RU"/>
        </w:rPr>
        <w:t>десят</w:t>
      </w:r>
      <w:r w:rsidRPr="002434AF">
        <w:rPr>
          <w:rFonts w:ascii="Times New Roman" w:hAnsi="Times New Roman"/>
          <w:b/>
          <w:bCs/>
          <w:i/>
          <w:iCs/>
          <w:sz w:val="18"/>
          <w:szCs w:val="20"/>
          <w:lang w:eastAsia="ru-RU"/>
        </w:rPr>
        <w:t xml:space="preserve">) </w:t>
      </w:r>
      <w:r w:rsidRPr="002434AF">
        <w:rPr>
          <w:rFonts w:ascii="Times New Roman" w:hAnsi="Times New Roman"/>
          <w:b/>
          <w:i/>
          <w:sz w:val="18"/>
          <w:szCs w:val="20"/>
          <w:lang w:eastAsia="ru-RU"/>
        </w:rPr>
        <w:t xml:space="preserve">дней с даты начала размещения </w:t>
      </w:r>
      <w:r w:rsidRPr="002434AF">
        <w:rPr>
          <w:rFonts w:ascii="Times New Roman" w:hAnsi="Times New Roman"/>
          <w:b/>
          <w:bCs/>
          <w:i/>
          <w:iCs/>
          <w:sz w:val="18"/>
          <w:szCs w:val="20"/>
          <w:lang w:eastAsia="ru-RU"/>
        </w:rPr>
        <w:t>выпуска Биржевых облигаций в рамках Программы</w:t>
      </w:r>
      <w:r w:rsidRPr="002434AF">
        <w:rPr>
          <w:rFonts w:ascii="Times New Roman" w:hAnsi="Times New Roman"/>
          <w:b/>
          <w:i/>
          <w:sz w:val="18"/>
          <w:szCs w:val="20"/>
          <w:lang w:eastAsia="ru-RU"/>
        </w:rPr>
        <w:t>.</w:t>
      </w:r>
    </w:p>
    <w:p w14:paraId="2C55A157"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6C1B456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b/>
          <w:i/>
          <w:sz w:val="18"/>
          <w:szCs w:val="20"/>
          <w:u w:val="single"/>
          <w:lang w:eastAsia="ru-RU"/>
        </w:rPr>
        <w:t>Биржевые облигации погашаются в дату, которая или порядок определения которой будут установлены в Условиях выпуска (далее – Дата погашения).</w:t>
      </w:r>
      <w:r w:rsidRPr="002434AF">
        <w:rPr>
          <w:rFonts w:ascii="Times New Roman" w:hAnsi="Times New Roman"/>
          <w:b/>
          <w:i/>
          <w:sz w:val="18"/>
          <w:szCs w:val="20"/>
          <w:lang w:eastAsia="ru-RU"/>
        </w:rPr>
        <w:t xml:space="preserve"> Даты начала и окончания погашения Биржевых облигаций выпуска совпадают.</w:t>
      </w:r>
    </w:p>
    <w:p w14:paraId="6D42CDB8"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p>
    <w:p w14:paraId="36DB005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0AA98E4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p>
    <w:p w14:paraId="25C4373A"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Указываются порядок и условия погашения облигаций.</w:t>
      </w:r>
    </w:p>
    <w:p w14:paraId="7387621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lang w:eastAsia="ru-RU"/>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34AF">
        <w:rPr>
          <w:rFonts w:ascii="Times New Roman" w:hAnsi="Times New Roman"/>
          <w:b/>
          <w:i/>
          <w:sz w:val="18"/>
          <w:szCs w:val="20"/>
          <w:u w:val="single"/>
          <w:lang w:eastAsia="ru-RU"/>
        </w:rPr>
        <w:t>в российских рублях по курсу, который будет установлен в соответствии с Условиями выпуска.</w:t>
      </w:r>
    </w:p>
    <w:p w14:paraId="2BCB0B2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i/>
          <w:sz w:val="18"/>
          <w:szCs w:val="20"/>
          <w:lang w:eastAsia="ru-RU"/>
        </w:rPr>
        <w:t>.</w:t>
      </w:r>
    </w:p>
    <w:p w14:paraId="2776FE1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AFE203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2273E8B"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6971C6F"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p>
    <w:p w14:paraId="7E2AA22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Владельцы и иные лица, осуществляющие в соответствии с федеральными законами права по Биржевым облигациям</w:t>
      </w:r>
      <w:r w:rsidRPr="002434AF">
        <w:rPr>
          <w:rFonts w:ascii="Times New Roman" w:hAnsi="Times New Roman"/>
          <w:b/>
          <w:bCs/>
          <w:i/>
          <w:iCs/>
          <w:sz w:val="18"/>
          <w:szCs w:val="20"/>
          <w:lang w:eastAsia="ru-RU"/>
        </w:rPr>
        <w:t>,</w:t>
      </w:r>
      <w:r w:rsidRPr="002434AF">
        <w:rPr>
          <w:rFonts w:ascii="Times New Roman" w:hAnsi="Times New Roman"/>
          <w:b/>
          <w:i/>
          <w:sz w:val="18"/>
          <w:szCs w:val="20"/>
          <w:lang w:eastAsia="ru-RU"/>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иностранной валюте, открываемый в кредитной организации.</w:t>
      </w:r>
    </w:p>
    <w:p w14:paraId="449C2F4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w:t>
      </w:r>
      <w:r w:rsidRPr="002434AF">
        <w:rPr>
          <w:rFonts w:ascii="Times New Roman" w:hAnsi="Times New Roman"/>
          <w:b/>
          <w:i/>
          <w:sz w:val="18"/>
          <w:szCs w:val="20"/>
          <w:lang w:eastAsia="ru-RU"/>
        </w:rPr>
        <w:lastRenderedPageBreak/>
        <w:t>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6CE80C0"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sz w:val="18"/>
          <w:szCs w:val="20"/>
          <w:lang w:eastAsia="ru-RU"/>
        </w:rPr>
      </w:pPr>
      <w:r w:rsidRPr="002434AF">
        <w:rPr>
          <w:rFonts w:ascii="Times New Roman" w:hAnsi="Times New Roman"/>
          <w:b/>
          <w:bCs/>
          <w:i/>
          <w:iCs/>
          <w:sz w:val="18"/>
          <w:szCs w:val="20"/>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B2E03F1" w14:textId="77777777" w:rsidR="00DB0F16" w:rsidRPr="002434AF" w:rsidRDefault="00DB0F16" w:rsidP="007C422A">
      <w:pPr>
        <w:autoSpaceDE w:val="0"/>
        <w:autoSpaceDN w:val="0"/>
        <w:spacing w:after="0" w:line="240" w:lineRule="auto"/>
        <w:ind w:firstLine="539"/>
        <w:contextualSpacing/>
        <w:jc w:val="both"/>
        <w:rPr>
          <w:rFonts w:ascii="Times New Roman" w:hAnsi="Times New Roman"/>
          <w:b/>
          <w:bCs/>
          <w:i/>
          <w:iCs/>
          <w:sz w:val="18"/>
          <w:szCs w:val="20"/>
          <w:lang w:eastAsia="ru-RU"/>
        </w:rPr>
      </w:pPr>
      <w:bookmarkStart w:id="124" w:name="_Toc509225567"/>
      <w:r w:rsidRPr="002434AF">
        <w:rPr>
          <w:rFonts w:ascii="Times New Roman" w:hAnsi="Times New Roman"/>
          <w:b/>
          <w:bCs/>
          <w:i/>
          <w:iCs/>
          <w:sz w:val="18"/>
          <w:szCs w:val="20"/>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являющемся кредитной организацией.</w:t>
      </w:r>
      <w:bookmarkEnd w:id="124"/>
    </w:p>
    <w:p w14:paraId="1F5A0540"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B8833C7" w14:textId="77777777" w:rsidR="00DB0F16" w:rsidRPr="002434AF" w:rsidRDefault="00DB0F16" w:rsidP="00C200C5">
      <w:pPr>
        <w:autoSpaceDE w:val="0"/>
        <w:autoSpaceDN w:val="0"/>
        <w:adjustRightInd w:val="0"/>
        <w:spacing w:after="0" w:line="240" w:lineRule="auto"/>
        <w:ind w:firstLine="539"/>
        <w:contextualSpacing/>
        <w:jc w:val="both"/>
        <w:outlineLvl w:val="0"/>
        <w:rPr>
          <w:rFonts w:ascii="Times New Roman" w:hAnsi="Times New Roman"/>
          <w:bCs/>
          <w:i/>
          <w:iCs/>
          <w:sz w:val="18"/>
          <w:szCs w:val="20"/>
          <w:lang w:eastAsia="ru-RU"/>
        </w:rPr>
      </w:pPr>
    </w:p>
    <w:p w14:paraId="133736BB" w14:textId="77777777" w:rsidR="00DB0F16" w:rsidRPr="002434AF" w:rsidRDefault="00DB0F16" w:rsidP="00C200C5">
      <w:pPr>
        <w:spacing w:after="0" w:line="240" w:lineRule="auto"/>
        <w:ind w:firstLine="540"/>
        <w:jc w:val="both"/>
        <w:rPr>
          <w:rFonts w:ascii="Times New Roman" w:hAnsi="Times New Roman"/>
          <w:sz w:val="18"/>
          <w:szCs w:val="20"/>
          <w:lang w:eastAsia="ru-RU"/>
        </w:rPr>
      </w:pPr>
      <w:r w:rsidRPr="002434AF">
        <w:rPr>
          <w:rFonts w:ascii="Times New Roman" w:hAnsi="Times New Roman"/>
          <w:b/>
          <w:bCs/>
          <w:i/>
          <w:iCs/>
          <w:sz w:val="18"/>
          <w:szCs w:val="20"/>
          <w:lang w:eastAsia="ru-RU"/>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83B6AD1" w14:textId="77777777" w:rsidR="00DB0F16" w:rsidRPr="002434AF" w:rsidRDefault="00DB0F16" w:rsidP="00C200C5">
      <w:pPr>
        <w:spacing w:after="0" w:line="240" w:lineRule="auto"/>
        <w:ind w:firstLine="540"/>
        <w:jc w:val="both"/>
        <w:rPr>
          <w:rFonts w:ascii="Times New Roman" w:hAnsi="Times New Roman"/>
          <w:sz w:val="18"/>
          <w:szCs w:val="20"/>
          <w:lang w:eastAsia="ru-RU"/>
        </w:rPr>
      </w:pPr>
      <w:r w:rsidRPr="002434AF">
        <w:rPr>
          <w:rFonts w:ascii="Times New Roman" w:hAnsi="Times New Roman"/>
          <w:b/>
          <w:bCs/>
          <w:i/>
          <w:iCs/>
          <w:sz w:val="18"/>
          <w:szCs w:val="20"/>
          <w:lang w:eastAsia="ru-RU"/>
        </w:rPr>
        <w:t>Передача денежных выплат в счет погашения Биржевых облигаций осуществляется депозитарием лицу, являвшемуся его депонентом:</w:t>
      </w:r>
    </w:p>
    <w:p w14:paraId="2A7DA753" w14:textId="77777777" w:rsidR="00DB0F16" w:rsidRPr="002434AF" w:rsidRDefault="00DB0F16" w:rsidP="00C200C5">
      <w:pPr>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188D500" w14:textId="77777777" w:rsidR="00DB0F16" w:rsidRPr="002434AF" w:rsidRDefault="00DB0F16" w:rsidP="00C200C5">
      <w:pPr>
        <w:spacing w:after="0" w:line="240" w:lineRule="auto"/>
        <w:ind w:firstLine="540"/>
        <w:jc w:val="both"/>
        <w:rPr>
          <w:rFonts w:ascii="Times New Roman" w:hAnsi="Times New Roman"/>
          <w:b/>
          <w:i/>
          <w:sz w:val="18"/>
          <w:szCs w:val="20"/>
        </w:rPr>
      </w:pPr>
      <w:r w:rsidRPr="002434AF">
        <w:rPr>
          <w:rFonts w:ascii="Times New Roman" w:hAnsi="Times New Roman"/>
          <w:b/>
          <w:i/>
          <w:sz w:val="18"/>
          <w:szCs w:val="20"/>
        </w:rPr>
        <w:t xml:space="preserve">2) на конец операционного дня, следующего за датой, на которую НРД в соответствии с действующим законодательством </w:t>
      </w:r>
      <w:r w:rsidRPr="002434AF">
        <w:rPr>
          <w:rFonts w:ascii="Times New Roman" w:hAnsi="Times New Roman"/>
          <w:b/>
          <w:bCs/>
          <w:i/>
          <w:iCs/>
          <w:sz w:val="18"/>
          <w:szCs w:val="20"/>
          <w:lang w:eastAsia="ru-RU"/>
        </w:rPr>
        <w:t xml:space="preserve">Российской Федерации </w:t>
      </w:r>
      <w:r w:rsidRPr="002434AF">
        <w:rPr>
          <w:rFonts w:ascii="Times New Roman" w:hAnsi="Times New Roman"/>
          <w:b/>
          <w:i/>
          <w:sz w:val="18"/>
          <w:szCs w:val="20"/>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9601D2A" w14:textId="77777777" w:rsidR="00DB0F16" w:rsidRPr="002434AF" w:rsidRDefault="00DB0F16" w:rsidP="00C200C5">
      <w:pPr>
        <w:spacing w:after="0" w:line="240" w:lineRule="auto"/>
        <w:ind w:firstLine="540"/>
        <w:jc w:val="both"/>
        <w:rPr>
          <w:rFonts w:ascii="Times New Roman" w:hAnsi="Times New Roman"/>
          <w:sz w:val="18"/>
          <w:szCs w:val="20"/>
          <w:lang w:eastAsia="ru-RU"/>
        </w:rPr>
      </w:pPr>
      <w:r w:rsidRPr="002434AF">
        <w:rPr>
          <w:rFonts w:ascii="Times New Roman" w:hAnsi="Times New Roman"/>
          <w:b/>
          <w:i/>
          <w:sz w:val="18"/>
          <w:szCs w:val="20"/>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2434AF">
        <w:rPr>
          <w:rFonts w:ascii="Times New Roman" w:hAnsi="Times New Roman"/>
          <w:b/>
          <w:bCs/>
          <w:i/>
          <w:iCs/>
          <w:sz w:val="18"/>
          <w:szCs w:val="20"/>
          <w:lang w:eastAsia="ru-RU"/>
        </w:rPr>
        <w:t>предшествующим</w:t>
      </w:r>
      <w:r w:rsidRPr="002434AF">
        <w:rPr>
          <w:rFonts w:ascii="Times New Roman" w:hAnsi="Times New Roman"/>
          <w:b/>
          <w:i/>
          <w:sz w:val="18"/>
          <w:szCs w:val="20"/>
        </w:rPr>
        <w:t xml:space="preserve"> абзацем.</w:t>
      </w:r>
    </w:p>
    <w:p w14:paraId="274BCEFE"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250ADFB" w14:textId="77777777" w:rsidR="00DB0F16" w:rsidRPr="002434AF" w:rsidRDefault="00DB0F16" w:rsidP="00C200C5">
      <w:pPr>
        <w:spacing w:after="0" w:line="240" w:lineRule="auto"/>
        <w:ind w:firstLine="0"/>
        <w:jc w:val="both"/>
        <w:rPr>
          <w:rFonts w:ascii="Times New Roman" w:hAnsi="Times New Roman"/>
          <w:b/>
          <w:bCs/>
          <w:i/>
          <w:iCs/>
          <w:sz w:val="18"/>
          <w:szCs w:val="20"/>
          <w:lang w:eastAsia="ru-RU"/>
        </w:rPr>
      </w:pPr>
    </w:p>
    <w:p w14:paraId="0C2F4982"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 8.9.5 Проспекта) (здесь и далее – Непогашенная часть номинальной стоимости Биржевых облигаций). </w:t>
      </w:r>
    </w:p>
    <w:p w14:paraId="0D23B31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При погашении Биржевых облигаций выплачивается также купонный доход за последний купонный период.</w:t>
      </w:r>
    </w:p>
    <w:p w14:paraId="2D9AD31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27A13A14" w14:textId="77777777" w:rsidR="00DB0F16" w:rsidRPr="002434AF" w:rsidRDefault="00DB0F16" w:rsidP="00C200C5">
      <w:pPr>
        <w:autoSpaceDE w:val="0"/>
        <w:autoSpaceDN w:val="0"/>
        <w:spacing w:after="0" w:line="240" w:lineRule="auto"/>
        <w:ind w:firstLine="540"/>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Снятие Сертификата с хранения производится после списания всех Биржевых облигаций со счетов в НРД.</w:t>
      </w:r>
    </w:p>
    <w:p w14:paraId="6F3DDC7E"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5" w:name="_Toc528575641"/>
      <w:r w:rsidRPr="002434AF">
        <w:rPr>
          <w:rFonts w:ascii="Arial" w:eastAsia="MS Mincho" w:hAnsi="Arial" w:cs="Arial"/>
          <w:bCs/>
          <w:i/>
          <w:iCs/>
          <w:sz w:val="18"/>
          <w:szCs w:val="20"/>
          <w:lang w:eastAsia="ja-JP"/>
        </w:rPr>
        <w:t>8.9.3. Порядок определения дохода, выплачиваемого по каждой облигации</w:t>
      </w:r>
      <w:bookmarkEnd w:id="125"/>
    </w:p>
    <w:p w14:paraId="3340B5B3"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54876B7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Доходом</w:t>
      </w:r>
      <w:r w:rsidRPr="002434AF">
        <w:rPr>
          <w:rFonts w:ascii="Times New Roman" w:hAnsi="Times New Roman"/>
          <w:b/>
          <w:bCs/>
          <w:i/>
          <w:sz w:val="18"/>
          <w:szCs w:val="20"/>
          <w:lang w:eastAsia="ru-RU"/>
        </w:rPr>
        <w:t xml:space="preserve"> по </w:t>
      </w:r>
      <w:r w:rsidRPr="002434AF">
        <w:rPr>
          <w:rFonts w:ascii="Times New Roman" w:hAnsi="Times New Roman"/>
          <w:b/>
          <w:bCs/>
          <w:i/>
          <w:iCs/>
          <w:sz w:val="18"/>
          <w:szCs w:val="20"/>
          <w:lang w:eastAsia="ru-RU"/>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6A32B37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361B79A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u w:val="single"/>
          <w:lang w:eastAsia="ru-RU"/>
        </w:rPr>
        <w:t>Количество купонных периодов Биржевых облигаций устанавливается Условиями выпуска.</w:t>
      </w:r>
      <w:r w:rsidRPr="002434AF">
        <w:rPr>
          <w:rFonts w:ascii="Times New Roman" w:hAnsi="Times New Roman"/>
          <w:b/>
          <w:bCs/>
          <w:i/>
          <w:iCs/>
          <w:sz w:val="18"/>
          <w:szCs w:val="20"/>
          <w:lang w:eastAsia="ru-RU"/>
        </w:rPr>
        <w:t xml:space="preserve"> </w:t>
      </w:r>
    </w:p>
    <w:p w14:paraId="5717CA7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p>
    <w:p w14:paraId="46BE672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iCs/>
          <w:sz w:val="18"/>
          <w:szCs w:val="20"/>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2434AF">
        <w:rPr>
          <w:rFonts w:ascii="Times New Roman" w:hAnsi="Times New Roman"/>
          <w:b/>
          <w:bCs/>
          <w:i/>
          <w:iCs/>
          <w:sz w:val="18"/>
          <w:szCs w:val="20"/>
          <w:lang w:eastAsia="ru-RU"/>
        </w:rPr>
        <w:t xml:space="preserve">. </w:t>
      </w:r>
    </w:p>
    <w:p w14:paraId="1187568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p>
    <w:p w14:paraId="100F1DF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Расчет суммы выплат по каждому i-му купону на одну Биржевую облигацию производится по следующей формуле:</w:t>
      </w:r>
    </w:p>
    <w:p w14:paraId="2EFE151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val="pt-BR" w:eastAsia="ru-RU"/>
        </w:rPr>
      </w:pPr>
      <w:r w:rsidRPr="002434AF">
        <w:rPr>
          <w:rFonts w:ascii="Times New Roman" w:hAnsi="Times New Roman"/>
          <w:b/>
          <w:bCs/>
          <w:i/>
          <w:sz w:val="18"/>
          <w:szCs w:val="20"/>
          <w:lang w:eastAsia="ru-RU"/>
        </w:rPr>
        <w:t>КД</w:t>
      </w:r>
      <w:r w:rsidRPr="002434AF">
        <w:rPr>
          <w:rFonts w:ascii="Times New Roman" w:hAnsi="Times New Roman"/>
          <w:b/>
          <w:i/>
          <w:sz w:val="18"/>
          <w:szCs w:val="20"/>
          <w:lang w:val="pt-BR" w:eastAsia="ru-RU"/>
        </w:rPr>
        <w:t>i= Ci * Nom * (</w:t>
      </w:r>
      <w:r w:rsidRPr="002434AF">
        <w:rPr>
          <w:rFonts w:ascii="Times New Roman" w:hAnsi="Times New Roman"/>
          <w:b/>
          <w:bCs/>
          <w:i/>
          <w:sz w:val="18"/>
          <w:szCs w:val="20"/>
          <w:lang w:eastAsia="ru-RU"/>
        </w:rPr>
        <w:t>ДОКП</w:t>
      </w:r>
      <w:r w:rsidRPr="002434AF">
        <w:rPr>
          <w:rFonts w:ascii="Times New Roman" w:hAnsi="Times New Roman"/>
          <w:b/>
          <w:i/>
          <w:sz w:val="18"/>
          <w:szCs w:val="20"/>
          <w:lang w:val="pt-BR" w:eastAsia="ru-RU"/>
        </w:rPr>
        <w:t xml:space="preserve">(i) - </w:t>
      </w:r>
      <w:r w:rsidRPr="002434AF">
        <w:rPr>
          <w:rFonts w:ascii="Times New Roman" w:hAnsi="Times New Roman"/>
          <w:b/>
          <w:bCs/>
          <w:i/>
          <w:sz w:val="18"/>
          <w:szCs w:val="20"/>
          <w:lang w:eastAsia="ru-RU"/>
        </w:rPr>
        <w:t>ДНКП</w:t>
      </w:r>
      <w:r w:rsidRPr="002434AF">
        <w:rPr>
          <w:rFonts w:ascii="Times New Roman" w:hAnsi="Times New Roman"/>
          <w:b/>
          <w:i/>
          <w:sz w:val="18"/>
          <w:szCs w:val="20"/>
          <w:lang w:val="pt-BR" w:eastAsia="ru-RU"/>
        </w:rPr>
        <w:t xml:space="preserve">(i))/(365 * 100%), </w:t>
      </w:r>
    </w:p>
    <w:p w14:paraId="647B738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где</w:t>
      </w:r>
    </w:p>
    <w:p w14:paraId="6F0B3AD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КДi – величина купонного дохода по каждой Биржевой облигации по i-му купонному периоду в </w:t>
      </w:r>
      <w:r w:rsidRPr="002434AF">
        <w:rPr>
          <w:rFonts w:ascii="Times New Roman" w:hAnsi="Times New Roman"/>
          <w:b/>
          <w:bCs/>
          <w:i/>
          <w:iCs/>
          <w:sz w:val="18"/>
          <w:szCs w:val="20"/>
          <w:lang w:eastAsia="ru-RU"/>
        </w:rPr>
        <w:t>валюте, в которой выражена номинальная стоимость Биржевой облигации</w:t>
      </w:r>
      <w:r w:rsidRPr="002434AF">
        <w:rPr>
          <w:rFonts w:ascii="Times New Roman" w:hAnsi="Times New Roman"/>
          <w:b/>
          <w:i/>
          <w:sz w:val="18"/>
          <w:szCs w:val="20"/>
          <w:lang w:eastAsia="ru-RU"/>
        </w:rPr>
        <w:t>;</w:t>
      </w:r>
    </w:p>
    <w:p w14:paraId="1CDDF4B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Nom – Непогашенная часть номинальной стоимости одной Биржевой облигации в валюте, установленной Условиями выпуска;</w:t>
      </w:r>
    </w:p>
    <w:p w14:paraId="0A01245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Ci - размер процентной ставки по i-му купону, проценты годовых;</w:t>
      </w:r>
    </w:p>
    <w:p w14:paraId="68DCB32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ДНКП(i) – дата начала i-го купонного периода;</w:t>
      </w:r>
    </w:p>
    <w:p w14:paraId="75D13E1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ДОКП(i) – дата окончания i-го купонного периода;</w:t>
      </w:r>
    </w:p>
    <w:p w14:paraId="7749277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sz w:val="18"/>
          <w:szCs w:val="20"/>
          <w:lang w:eastAsia="ru-RU"/>
        </w:rPr>
        <w:t>i – порядковый номер купонного периода (i=1,2,3…</w:t>
      </w:r>
      <w:r w:rsidRPr="002434AF">
        <w:rPr>
          <w:rFonts w:ascii="Times New Roman" w:hAnsi="Times New Roman"/>
          <w:b/>
          <w:bCs/>
          <w:i/>
          <w:sz w:val="18"/>
          <w:szCs w:val="20"/>
          <w:lang w:val="en-US" w:eastAsia="ru-RU"/>
        </w:rPr>
        <w:t>N</w:t>
      </w:r>
      <w:r w:rsidRPr="002434AF">
        <w:rPr>
          <w:rFonts w:ascii="Times New Roman" w:hAnsi="Times New Roman"/>
          <w:b/>
          <w:bCs/>
          <w:i/>
          <w:sz w:val="18"/>
          <w:szCs w:val="20"/>
          <w:lang w:eastAsia="ru-RU"/>
        </w:rPr>
        <w:t>), где N – количество купонных периодов, установленных Условиями выпуска.</w:t>
      </w:r>
    </w:p>
    <w:p w14:paraId="4C7CECE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w:t>
      </w:r>
      <w:r w:rsidRPr="002434AF">
        <w:rPr>
          <w:rFonts w:ascii="Times New Roman" w:hAnsi="Times New Roman"/>
          <w:b/>
          <w:bCs/>
          <w:i/>
          <w:iCs/>
          <w:sz w:val="18"/>
          <w:szCs w:val="20"/>
          <w:lang w:eastAsia="ru-RU"/>
        </w:rPr>
        <w:lastRenderedPageBreak/>
        <w:t>второй знак после запятой увеличивается на единицу, в случае если третий знак после запятой меньше 5, второй знак после запятой не изменяется).</w:t>
      </w:r>
    </w:p>
    <w:p w14:paraId="6F995BEA"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 с вышеуказанными правилами математического округления.</w:t>
      </w:r>
    </w:p>
    <w:p w14:paraId="696825D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5B801FB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rFonts w:ascii="Times New Roman" w:hAnsi="Times New Roman"/>
          <w:b/>
          <w:i/>
          <w:sz w:val="18"/>
          <w:szCs w:val="20"/>
        </w:rPr>
        <w:t>Генеральным директором</w:t>
      </w:r>
      <w:r w:rsidRPr="002434AF">
        <w:rPr>
          <w:rFonts w:ascii="Times New Roman" w:hAnsi="Times New Roman"/>
          <w:b/>
          <w:bCs/>
          <w:i/>
          <w:iCs/>
          <w:sz w:val="18"/>
          <w:szCs w:val="20"/>
          <w:lang w:eastAsia="ru-RU"/>
        </w:rPr>
        <w:t xml:space="preserve"> Эмитента в порядке, указанном ниже.</w:t>
      </w:r>
    </w:p>
    <w:p w14:paraId="5D4E7AD0"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26CA5FA5"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rPr>
      </w:pPr>
      <w:r w:rsidRPr="002434AF">
        <w:rPr>
          <w:rFonts w:ascii="Times New Roman" w:hAnsi="Times New Roman"/>
          <w:sz w:val="18"/>
          <w:szCs w:val="20"/>
        </w:rPr>
        <w:t>Порядок определения процентной ставки по</w:t>
      </w:r>
      <w:r w:rsidRPr="002434AF" w:rsidDel="00C90BAE">
        <w:rPr>
          <w:rFonts w:ascii="Times New Roman" w:hAnsi="Times New Roman"/>
          <w:sz w:val="18"/>
          <w:szCs w:val="20"/>
        </w:rPr>
        <w:t xml:space="preserve"> </w:t>
      </w:r>
      <w:r w:rsidRPr="002434AF">
        <w:rPr>
          <w:rFonts w:ascii="Times New Roman" w:hAnsi="Times New Roman"/>
          <w:sz w:val="18"/>
          <w:szCs w:val="20"/>
        </w:rPr>
        <w:t>первому купону:</w:t>
      </w:r>
    </w:p>
    <w:p w14:paraId="3CC40DDD"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rPr>
      </w:pPr>
      <w:r w:rsidRPr="002434AF">
        <w:rPr>
          <w:rFonts w:ascii="Times New Roman" w:hAnsi="Times New Roman"/>
          <w:b/>
          <w:i/>
          <w:sz w:val="18"/>
          <w:szCs w:val="20"/>
        </w:rPr>
        <w:t xml:space="preserve">Процентная ставка по первому купону определяется </w:t>
      </w:r>
      <w:r>
        <w:rPr>
          <w:rFonts w:ascii="Times New Roman" w:hAnsi="Times New Roman"/>
          <w:b/>
          <w:i/>
          <w:sz w:val="18"/>
          <w:szCs w:val="20"/>
        </w:rPr>
        <w:t>Генеральным директором</w:t>
      </w:r>
      <w:r w:rsidRPr="002434AF">
        <w:rPr>
          <w:rFonts w:ascii="Times New Roman" w:hAnsi="Times New Roman"/>
          <w:b/>
          <w:i/>
          <w:sz w:val="18"/>
          <w:szCs w:val="20"/>
        </w:rPr>
        <w:t xml:space="preserve">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4854B7B8"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i/>
          <w:sz w:val="18"/>
          <w:szCs w:val="20"/>
          <w:lang w:eastAsia="ru-RU"/>
        </w:rPr>
        <w:t>.</w:t>
      </w:r>
    </w:p>
    <w:p w14:paraId="7518DEE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562CA560"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определения процентной ставки по купонам, начиная со второго:</w:t>
      </w:r>
    </w:p>
    <w:p w14:paraId="09D14326"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2434AF">
        <w:rPr>
          <w:rFonts w:ascii="Times New Roman" w:hAnsi="Times New Roman"/>
          <w:b/>
          <w:bCs/>
          <w:i/>
          <w:iCs/>
          <w:sz w:val="18"/>
          <w:szCs w:val="20"/>
          <w:lang w:val="en-US" w:eastAsia="ru-RU"/>
        </w:rPr>
        <w:t>j</w:t>
      </w:r>
      <w:r w:rsidRPr="002434AF">
        <w:rPr>
          <w:rFonts w:ascii="Times New Roman" w:hAnsi="Times New Roman"/>
          <w:b/>
          <w:bCs/>
          <w:i/>
          <w:iCs/>
          <w:sz w:val="18"/>
          <w:szCs w:val="20"/>
          <w:lang w:eastAsia="ru-RU"/>
        </w:rPr>
        <w:t>-й купонный период (j = 2,…</w:t>
      </w:r>
      <w:r w:rsidRPr="002434AF">
        <w:rPr>
          <w:rFonts w:ascii="Times New Roman" w:hAnsi="Times New Roman"/>
          <w:b/>
          <w:bCs/>
          <w:i/>
          <w:iCs/>
          <w:sz w:val="18"/>
          <w:szCs w:val="20"/>
          <w:lang w:val="en-US" w:eastAsia="ru-RU"/>
        </w:rPr>
        <w:t>N</w:t>
      </w:r>
      <w:r w:rsidRPr="002434AF">
        <w:rPr>
          <w:rFonts w:ascii="Times New Roman" w:hAnsi="Times New Roman"/>
          <w:b/>
          <w:bCs/>
          <w:i/>
          <w:iCs/>
          <w:sz w:val="18"/>
          <w:szCs w:val="20"/>
          <w:lang w:eastAsia="ru-RU"/>
        </w:rPr>
        <w:t xml:space="preserve">). </w:t>
      </w:r>
    </w:p>
    <w:p w14:paraId="3C09B22A"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Информация об определенных </w:t>
      </w:r>
      <w:r w:rsidRPr="002434AF">
        <w:rPr>
          <w:rFonts w:ascii="Times New Roman" w:hAnsi="Times New Roman"/>
          <w:b/>
          <w:bCs/>
          <w:i/>
          <w:iCs/>
          <w:sz w:val="18"/>
          <w:szCs w:val="20"/>
          <w:lang w:eastAsia="ru-RU"/>
        </w:rPr>
        <w:t>до даты начала размещения Биржевых облигаций</w:t>
      </w:r>
      <w:r w:rsidRPr="002434AF">
        <w:rPr>
          <w:rFonts w:ascii="Times New Roman" w:hAnsi="Times New Roman"/>
          <w:b/>
          <w:i/>
          <w:sz w:val="18"/>
          <w:szCs w:val="20"/>
          <w:lang w:eastAsia="ru-RU"/>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2434AF">
        <w:rPr>
          <w:rFonts w:ascii="Times New Roman" w:hAnsi="Times New Roman"/>
          <w:b/>
          <w:bCs/>
          <w:i/>
          <w:iCs/>
          <w:sz w:val="18"/>
          <w:szCs w:val="20"/>
          <w:lang w:eastAsia="ru-RU"/>
        </w:rPr>
        <w:t>процентной</w:t>
      </w:r>
      <w:r w:rsidRPr="002434AF">
        <w:rPr>
          <w:rFonts w:ascii="Times New Roman" w:hAnsi="Times New Roman"/>
          <w:b/>
          <w:i/>
          <w:sz w:val="18"/>
          <w:szCs w:val="20"/>
          <w:lang w:eastAsia="ru-RU"/>
        </w:rPr>
        <w:t xml:space="preserve"> ставки), </w:t>
      </w:r>
      <w:r w:rsidRPr="002434AF">
        <w:rPr>
          <w:rFonts w:ascii="Times New Roman" w:hAnsi="Times New Roman"/>
          <w:b/>
          <w:bCs/>
          <w:i/>
          <w:iCs/>
          <w:sz w:val="18"/>
          <w:szCs w:val="20"/>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434AF">
        <w:rPr>
          <w:rFonts w:ascii="Times New Roman" w:hAnsi="Times New Roman"/>
          <w:b/>
          <w:i/>
          <w:sz w:val="18"/>
          <w:szCs w:val="20"/>
          <w:lang w:eastAsia="ru-RU"/>
        </w:rPr>
        <w:t>публикуется Эмитентом в порядке и сроки, указанные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i/>
          <w:sz w:val="18"/>
          <w:szCs w:val="20"/>
          <w:lang w:eastAsia="ru-RU"/>
        </w:rPr>
        <w:t xml:space="preserve">. </w:t>
      </w:r>
    </w:p>
    <w:p w14:paraId="5B04D949"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6410B22A"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информирует Биржу и НРД о принятых решениях, в том числе об определенной ставке либо порядке определения процентной ставки, до даты начала размещения Биржевых облигаций.</w:t>
      </w:r>
    </w:p>
    <w:p w14:paraId="6F8FDDA1"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7D366AA9"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2BA6DB4B"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3B37968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2434AF">
        <w:rPr>
          <w:rFonts w:ascii="Times New Roman" w:hAnsi="Times New Roman"/>
          <w:b/>
          <w:i/>
          <w:sz w:val="18"/>
          <w:szCs w:val="20"/>
          <w:lang w:eastAsia="ru-RU"/>
        </w:rPr>
        <w:t>завершения</w:t>
      </w:r>
      <w:r w:rsidRPr="002434AF" w:rsidDel="00164B35">
        <w:rPr>
          <w:rFonts w:ascii="Times New Roman" w:hAnsi="Times New Roman"/>
          <w:b/>
          <w:i/>
          <w:sz w:val="18"/>
          <w:szCs w:val="20"/>
          <w:lang w:eastAsia="ru-RU"/>
        </w:rPr>
        <w:t xml:space="preserve"> </w:t>
      </w:r>
      <w:r w:rsidRPr="002434AF">
        <w:rPr>
          <w:rFonts w:ascii="Times New Roman" w:hAnsi="Times New Roman"/>
          <w:b/>
          <w:i/>
          <w:sz w:val="18"/>
          <w:szCs w:val="20"/>
          <w:lang w:eastAsia="ru-RU"/>
        </w:rPr>
        <w:t xml:space="preserve">размещения Биржевых облигаций </w:t>
      </w:r>
      <w:r w:rsidRPr="002434AF">
        <w:rPr>
          <w:rFonts w:ascii="Times New Roman" w:hAnsi="Times New Roman"/>
          <w:b/>
          <w:bCs/>
          <w:i/>
          <w:iCs/>
          <w:sz w:val="18"/>
          <w:szCs w:val="20"/>
          <w:lang w:eastAsia="ru-RU"/>
        </w:rPr>
        <w:t>не позднее чем за 5 (Пять) рабочих дней до даты окончания предшествующего купонного периода.</w:t>
      </w:r>
    </w:p>
    <w:p w14:paraId="5E95869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295828E4"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 xml:space="preserve">Информация о ставке либо порядке определения процентной ставки по Биржевым облигациям, </w:t>
      </w:r>
      <w:r w:rsidRPr="002434AF">
        <w:rPr>
          <w:rFonts w:ascii="Times New Roman" w:hAnsi="Times New Roman"/>
          <w:b/>
          <w:bCs/>
          <w:i/>
          <w:iCs/>
          <w:sz w:val="18"/>
          <w:szCs w:val="20"/>
          <w:lang w:eastAsia="ru-RU"/>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34AF">
        <w:rPr>
          <w:rFonts w:ascii="Times New Roman" w:hAnsi="Times New Roman"/>
          <w:b/>
          <w:i/>
          <w:sz w:val="18"/>
          <w:szCs w:val="20"/>
          <w:lang w:eastAsia="ru-RU"/>
        </w:rPr>
        <w:t>определенных</w:t>
      </w:r>
      <w:r w:rsidRPr="002434AF">
        <w:rPr>
          <w:rFonts w:ascii="Times New Roman" w:hAnsi="Times New Roman"/>
          <w:b/>
          <w:bCs/>
          <w:i/>
          <w:iCs/>
          <w:sz w:val="18"/>
          <w:szCs w:val="20"/>
          <w:lang w:eastAsia="ru-RU"/>
        </w:rPr>
        <w:t xml:space="preserve"> Эмитентом после </w:t>
      </w:r>
      <w:r w:rsidRPr="002434AF">
        <w:rPr>
          <w:rFonts w:ascii="Times New Roman" w:hAnsi="Times New Roman"/>
          <w:b/>
          <w:i/>
          <w:sz w:val="18"/>
          <w:szCs w:val="20"/>
          <w:lang w:eastAsia="ru-RU"/>
        </w:rPr>
        <w:t xml:space="preserve">завершения размещения Биржевых облигаций, </w:t>
      </w:r>
      <w:r w:rsidRPr="002434AF">
        <w:rPr>
          <w:rFonts w:ascii="Times New Roman" w:hAnsi="Times New Roman"/>
          <w:b/>
          <w:bCs/>
          <w:i/>
          <w:iCs/>
          <w:sz w:val="18"/>
          <w:szCs w:val="20"/>
          <w:lang w:eastAsia="ru-RU"/>
        </w:rPr>
        <w:t>публикуется Эмитентом в порядке и сроки, указанные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bCs/>
          <w:i/>
          <w:iCs/>
          <w:sz w:val="18"/>
          <w:szCs w:val="20"/>
          <w:lang w:eastAsia="ru-RU"/>
        </w:rPr>
        <w:t xml:space="preserve">. </w:t>
      </w:r>
    </w:p>
    <w:p w14:paraId="36257FDB"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p>
    <w:p w14:paraId="57A6C3E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 до даты окончания купонного периода, в котором определяется процентная ставка по последующим купонам.</w:t>
      </w:r>
    </w:p>
    <w:p w14:paraId="33B682D5"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6" w:name="_Toc528575642"/>
      <w:r w:rsidRPr="002434AF">
        <w:rPr>
          <w:rFonts w:ascii="Arial" w:eastAsia="MS Mincho" w:hAnsi="Arial" w:cs="Arial"/>
          <w:bCs/>
          <w:i/>
          <w:iCs/>
          <w:sz w:val="18"/>
          <w:szCs w:val="20"/>
          <w:lang w:eastAsia="ja-JP"/>
        </w:rPr>
        <w:t>8.9.4. Порядок и срок выплаты дохода по облигациям</w:t>
      </w:r>
      <w:bookmarkEnd w:id="126"/>
    </w:p>
    <w:p w14:paraId="7BC60043" w14:textId="77777777" w:rsidR="00DB0F16" w:rsidRPr="002434AF" w:rsidRDefault="00DB0F16" w:rsidP="00C200C5">
      <w:pPr>
        <w:spacing w:after="0" w:line="240" w:lineRule="auto"/>
        <w:ind w:firstLine="539"/>
        <w:jc w:val="both"/>
        <w:rPr>
          <w:rFonts w:ascii="Times New Roman" w:hAnsi="Times New Roman"/>
          <w:sz w:val="18"/>
          <w:szCs w:val="20"/>
        </w:rPr>
      </w:pPr>
    </w:p>
    <w:p w14:paraId="76051734" w14:textId="77777777" w:rsidR="00DB0F16" w:rsidRPr="002434AF" w:rsidRDefault="00DB0F16" w:rsidP="00C200C5">
      <w:pPr>
        <w:spacing w:after="0" w:line="240" w:lineRule="auto"/>
        <w:ind w:firstLine="539"/>
        <w:jc w:val="both"/>
        <w:rPr>
          <w:rFonts w:ascii="Times New Roman" w:eastAsia="MS Mincho" w:hAnsi="Times New Roman"/>
          <w:b/>
          <w:bCs/>
          <w:i/>
          <w:iCs/>
          <w:sz w:val="18"/>
          <w:szCs w:val="20"/>
        </w:rPr>
      </w:pPr>
      <w:r w:rsidRPr="002434AF">
        <w:rPr>
          <w:rFonts w:ascii="Times New Roman" w:eastAsia="MS Mincho" w:hAnsi="Times New Roman"/>
          <w:sz w:val="18"/>
          <w:szCs w:val="20"/>
        </w:rPr>
        <w:t xml:space="preserve">Срок выплаты дохода по облигациям: </w:t>
      </w:r>
      <w:r w:rsidRPr="002434AF">
        <w:rPr>
          <w:rFonts w:ascii="Times New Roman" w:eastAsia="MS Mincho" w:hAnsi="Times New Roman"/>
          <w:b/>
          <w:bCs/>
          <w:i/>
          <w:iCs/>
          <w:sz w:val="18"/>
          <w:szCs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C58125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sz w:val="18"/>
          <w:szCs w:val="20"/>
          <w:u w:val="single"/>
          <w:lang w:eastAsia="ru-RU"/>
        </w:rPr>
      </w:pPr>
    </w:p>
    <w:p w14:paraId="19C35A9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bCs/>
          <w:i/>
          <w:sz w:val="18"/>
          <w:szCs w:val="20"/>
          <w:u w:val="single"/>
          <w:lang w:eastAsia="ru-RU"/>
        </w:rPr>
        <w:t>Количество купонных периодов по Биржевым облигациям, длительность</w:t>
      </w:r>
      <w:r w:rsidRPr="002434AF">
        <w:rPr>
          <w:rFonts w:ascii="Times New Roman" w:hAnsi="Times New Roman"/>
          <w:b/>
          <w:i/>
          <w:sz w:val="18"/>
          <w:szCs w:val="20"/>
          <w:u w:val="single"/>
          <w:lang w:eastAsia="ru-RU"/>
        </w:rPr>
        <w:t xml:space="preserve"> каждого из купонных периодов </w:t>
      </w:r>
      <w:r w:rsidRPr="002434AF">
        <w:rPr>
          <w:rFonts w:ascii="Times New Roman" w:hAnsi="Times New Roman"/>
          <w:b/>
          <w:bCs/>
          <w:i/>
          <w:sz w:val="18"/>
          <w:szCs w:val="20"/>
          <w:u w:val="single"/>
          <w:lang w:eastAsia="ru-RU"/>
        </w:rPr>
        <w:t>по Биржевым облигациям, а также дата начала и дата окончания купонных периодов или порядок их определения устанавливаются Эмитентом в Условиях выпуска</w:t>
      </w:r>
      <w:r w:rsidRPr="002434AF">
        <w:rPr>
          <w:rFonts w:ascii="Times New Roman" w:hAnsi="Times New Roman"/>
          <w:b/>
          <w:i/>
          <w:sz w:val="18"/>
          <w:szCs w:val="20"/>
          <w:u w:val="single"/>
          <w:lang w:eastAsia="ru-RU"/>
        </w:rPr>
        <w:t>.</w:t>
      </w:r>
    </w:p>
    <w:p w14:paraId="7677DA73" w14:textId="77777777" w:rsidR="00DB0F16" w:rsidRPr="002434AF" w:rsidRDefault="00DB0F16" w:rsidP="00C200C5">
      <w:pPr>
        <w:autoSpaceDE w:val="0"/>
        <w:autoSpaceDN w:val="0"/>
        <w:spacing w:after="0" w:line="240" w:lineRule="auto"/>
        <w:ind w:firstLine="567"/>
        <w:jc w:val="both"/>
        <w:rPr>
          <w:rFonts w:ascii="Times New Roman" w:hAnsi="Times New Roman"/>
          <w:sz w:val="18"/>
          <w:szCs w:val="20"/>
          <w:lang w:eastAsia="ru-RU"/>
        </w:rPr>
      </w:pPr>
    </w:p>
    <w:p w14:paraId="6F046E6D"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Порядок выплаты дохода по облигациям: </w:t>
      </w:r>
    </w:p>
    <w:p w14:paraId="180D472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u w:val="single"/>
          <w:lang w:eastAsia="ru-RU"/>
        </w:rPr>
      </w:pPr>
      <w:r w:rsidRPr="002434AF">
        <w:rPr>
          <w:rFonts w:ascii="Times New Roman" w:hAnsi="Times New Roman"/>
          <w:b/>
          <w:i/>
          <w:sz w:val="18"/>
          <w:szCs w:val="20"/>
          <w:u w:val="single"/>
          <w:lang w:eastAsia="ru-RU"/>
        </w:rPr>
        <w:t xml:space="preserve">Выплата купонного дохода по Биржевым облигациям </w:t>
      </w:r>
      <w:r w:rsidRPr="002434AF">
        <w:rPr>
          <w:rFonts w:ascii="Times New Roman" w:hAnsi="Times New Roman"/>
          <w:b/>
          <w:bCs/>
          <w:i/>
          <w:iCs/>
          <w:sz w:val="18"/>
          <w:szCs w:val="20"/>
          <w:u w:val="single"/>
          <w:lang w:eastAsia="ru-RU"/>
        </w:rPr>
        <w:t xml:space="preserve">производится денежными средствами в валюте, </w:t>
      </w:r>
      <w:r w:rsidRPr="002434AF">
        <w:rPr>
          <w:rFonts w:ascii="Times New Roman" w:hAnsi="Times New Roman"/>
          <w:b/>
          <w:i/>
          <w:sz w:val="18"/>
          <w:szCs w:val="20"/>
          <w:u w:val="single"/>
          <w:lang w:eastAsia="ru-RU"/>
        </w:rPr>
        <w:t>установленной Условиями выпуска, в безналичном порядке</w:t>
      </w:r>
      <w:r w:rsidRPr="002434AF">
        <w:rPr>
          <w:rFonts w:ascii="Times New Roman" w:hAnsi="Times New Roman"/>
          <w:b/>
          <w:bCs/>
          <w:i/>
          <w:iCs/>
          <w:sz w:val="18"/>
          <w:szCs w:val="20"/>
          <w:u w:val="single"/>
          <w:lang w:eastAsia="ru-RU"/>
        </w:rPr>
        <w:t>.</w:t>
      </w:r>
    </w:p>
    <w:p w14:paraId="506F913D"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lang w:eastAsia="ru-RU"/>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w:t>
      </w:r>
      <w:r w:rsidRPr="002434AF">
        <w:rPr>
          <w:rFonts w:ascii="Times New Roman" w:hAnsi="Times New Roman"/>
          <w:b/>
          <w:i/>
          <w:sz w:val="18"/>
          <w:szCs w:val="20"/>
          <w:lang w:eastAsia="ru-RU"/>
        </w:rPr>
        <w:lastRenderedPageBreak/>
        <w:t>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2434AF">
        <w:rPr>
          <w:rFonts w:ascii="Times New Roman" w:hAnsi="Times New Roman"/>
          <w:b/>
          <w:i/>
          <w:sz w:val="18"/>
          <w:szCs w:val="20"/>
          <w:u w:val="single"/>
          <w:lang w:eastAsia="ru-RU"/>
        </w:rPr>
        <w:t>, в российских рублях по курсу, который будет установлен в соответствии с Условиями выпуска.</w:t>
      </w:r>
    </w:p>
    <w:p w14:paraId="6323A47B"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2434AF">
        <w:rPr>
          <w:rFonts w:ascii="Times New Roman" w:hAnsi="Times New Roman"/>
          <w:b/>
          <w:bCs/>
          <w:i/>
          <w:sz w:val="18"/>
          <w:szCs w:val="20"/>
          <w:lang w:eastAsia="ru-RU"/>
        </w:rPr>
        <w:t xml:space="preserve"> и п.8. 11 Проспекта</w:t>
      </w:r>
      <w:r w:rsidRPr="002434AF">
        <w:rPr>
          <w:rFonts w:ascii="Times New Roman" w:hAnsi="Times New Roman"/>
          <w:b/>
          <w:i/>
          <w:sz w:val="18"/>
          <w:szCs w:val="20"/>
          <w:lang w:eastAsia="ru-RU"/>
        </w:rPr>
        <w:t>.</w:t>
      </w:r>
    </w:p>
    <w:p w14:paraId="6969DBE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D26D36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8850F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996B89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76348724"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Если дата окончания купонного периода приходится на </w:t>
      </w:r>
      <w:r w:rsidRPr="002434AF">
        <w:rPr>
          <w:rFonts w:ascii="Times New Roman" w:hAnsi="Times New Roman"/>
          <w:b/>
          <w:bCs/>
          <w:i/>
          <w:iCs/>
          <w:sz w:val="18"/>
          <w:szCs w:val="20"/>
          <w:lang w:eastAsia="ru-RU"/>
        </w:rPr>
        <w:t>нерабочий</w:t>
      </w:r>
      <w:r w:rsidRPr="002434AF">
        <w:rPr>
          <w:rFonts w:ascii="Times New Roman" w:hAnsi="Times New Roman"/>
          <w:b/>
          <w:i/>
          <w:sz w:val="18"/>
          <w:szCs w:val="20"/>
          <w:lang w:eastAsia="ru-RU"/>
        </w:rPr>
        <w:t xml:space="preserve"> день</w:t>
      </w:r>
      <w:r w:rsidRPr="002434AF">
        <w:rPr>
          <w:rFonts w:ascii="Times New Roman" w:hAnsi="Times New Roman"/>
          <w:b/>
          <w:bCs/>
          <w:i/>
          <w:iCs/>
          <w:sz w:val="18"/>
          <w:szCs w:val="20"/>
          <w:lang w:eastAsia="ru-RU"/>
        </w:rPr>
        <w:t>,</w:t>
      </w:r>
      <w:r w:rsidRPr="002434AF">
        <w:rPr>
          <w:rFonts w:ascii="Times New Roman" w:hAnsi="Times New Roman"/>
          <w:b/>
          <w:i/>
          <w:sz w:val="18"/>
          <w:szCs w:val="20"/>
          <w:lang w:eastAsia="ru-RU"/>
        </w:rPr>
        <w:t xml:space="preserve"> то перечисление надлежащей суммы производится в первый </w:t>
      </w:r>
      <w:r w:rsidRPr="002434AF">
        <w:rPr>
          <w:rFonts w:ascii="Times New Roman" w:hAnsi="Times New Roman"/>
          <w:b/>
          <w:bCs/>
          <w:i/>
          <w:iCs/>
          <w:sz w:val="18"/>
          <w:szCs w:val="20"/>
          <w:lang w:eastAsia="ru-RU"/>
        </w:rPr>
        <w:t>Рабочий</w:t>
      </w:r>
      <w:r w:rsidRPr="002434AF">
        <w:rPr>
          <w:rFonts w:ascii="Times New Roman" w:hAnsi="Times New Roman"/>
          <w:b/>
          <w:i/>
          <w:sz w:val="18"/>
          <w:szCs w:val="20"/>
          <w:lang w:eastAsia="ru-RU"/>
        </w:rPr>
        <w:t xml:space="preserve">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58316DC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B4E703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иностранной валюте, открываемый в кредитной организации.</w:t>
      </w:r>
    </w:p>
    <w:p w14:paraId="0B34F6C2"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9EB2A4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p>
    <w:p w14:paraId="1DC08E74"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F25AA44"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301E065"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Pr="002434AF" w:rsidDel="00D644A0">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A0A7FE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i/>
          <w:sz w:val="18"/>
          <w:szCs w:val="20"/>
          <w:lang w:eastAsia="ru-RU"/>
        </w:rPr>
      </w:pPr>
    </w:p>
    <w:p w14:paraId="5FD96209"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3192D80D"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Передача доходов по Биржевым облигациям в денежной форме осуществляется депозитарием лицу, являвшемуся его депонентом:</w:t>
      </w:r>
    </w:p>
    <w:p w14:paraId="697729F6"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1B91A7E6"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DE2DAC0"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2EEDA6E" w14:textId="77777777" w:rsidR="00DB0F16" w:rsidRPr="002434AF" w:rsidRDefault="00DB0F16" w:rsidP="00C200C5">
      <w:pPr>
        <w:widowControl w:val="0"/>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Купонный доход по неразмещенным Биржевым облигациям или по Биржевым облигациям, переведенным на счет </w:t>
      </w:r>
      <w:r w:rsidRPr="002434AF">
        <w:rPr>
          <w:rFonts w:ascii="Times New Roman" w:hAnsi="Times New Roman"/>
          <w:b/>
          <w:i/>
          <w:sz w:val="18"/>
          <w:szCs w:val="20"/>
          <w:lang w:eastAsia="ru-RU"/>
        </w:rPr>
        <w:lastRenderedPageBreak/>
        <w:t>Эмитента в НРД, не начисляется и не выплачивается.</w:t>
      </w:r>
    </w:p>
    <w:p w14:paraId="603E904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Выплаты дохода по Биржевым облигациям осуществляются в соответствии с порядком, установленным действующим законодательством Российской Федерации.</w:t>
      </w:r>
    </w:p>
    <w:p w14:paraId="5B316688"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7" w:name="_Toc528575643"/>
      <w:r w:rsidRPr="002434AF">
        <w:rPr>
          <w:rFonts w:ascii="Arial" w:eastAsia="MS Mincho" w:hAnsi="Arial" w:cs="Arial"/>
          <w:bCs/>
          <w:i/>
          <w:iCs/>
          <w:sz w:val="18"/>
          <w:szCs w:val="20"/>
          <w:lang w:eastAsia="ja-JP"/>
        </w:rPr>
        <w:t>8.9.5. Порядок и условия досрочного погашения облигаций</w:t>
      </w:r>
      <w:bookmarkEnd w:id="127"/>
    </w:p>
    <w:p w14:paraId="1137437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024718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Предусмотрена возможность досрочного погашения Биржевых облигаций по усмотрению Эмитента и по требованию их владельцев. </w:t>
      </w:r>
    </w:p>
    <w:p w14:paraId="6123B8C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 xml:space="preserve">Досрочное погашение Биржевых облигаций допускается только после их полной оплаты. </w:t>
      </w:r>
    </w:p>
    <w:p w14:paraId="3273C23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Биржевые облигации, погашенные Эмитентом досрочно, не могут быть вновь выпущены в обращение.</w:t>
      </w:r>
    </w:p>
    <w:p w14:paraId="1DEEACB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6864E888"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8.9.5.1. Досрочное погашение </w:t>
      </w:r>
      <w:r w:rsidRPr="002434AF">
        <w:rPr>
          <w:rFonts w:ascii="Times New Roman" w:hAnsi="Times New Roman"/>
          <w:sz w:val="18"/>
          <w:lang w:eastAsia="ru-RU"/>
        </w:rPr>
        <w:t xml:space="preserve">облигаций </w:t>
      </w:r>
      <w:r w:rsidRPr="002434AF">
        <w:rPr>
          <w:rFonts w:ascii="Times New Roman" w:hAnsi="Times New Roman"/>
          <w:sz w:val="18"/>
          <w:szCs w:val="20"/>
          <w:lang w:eastAsia="ru-RU"/>
        </w:rPr>
        <w:t>по требованию их владельцев</w:t>
      </w:r>
    </w:p>
    <w:p w14:paraId="0239938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75DC9D7E"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i/>
          <w:sz w:val="18"/>
          <w:szCs w:val="20"/>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B92DE9E"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 xml:space="preserve">Досрочное погашение Биржевых облигаций производится денежными средствами в безналичном порядке </w:t>
      </w:r>
      <w:r w:rsidRPr="002434AF">
        <w:rPr>
          <w:rFonts w:ascii="Times New Roman" w:hAnsi="Times New Roman"/>
          <w:b/>
          <w:i/>
          <w:sz w:val="18"/>
          <w:szCs w:val="20"/>
          <w:u w:val="single"/>
          <w:lang w:eastAsia="ru-RU"/>
        </w:rPr>
        <w:t xml:space="preserve">в </w:t>
      </w:r>
      <w:r w:rsidRPr="002434AF">
        <w:rPr>
          <w:rFonts w:ascii="Times New Roman" w:hAnsi="Times New Roman"/>
          <w:b/>
          <w:bCs/>
          <w:i/>
          <w:iCs/>
          <w:sz w:val="18"/>
          <w:szCs w:val="20"/>
          <w:u w:val="single"/>
          <w:lang w:eastAsia="ru-RU"/>
        </w:rPr>
        <w:t xml:space="preserve">валюте, </w:t>
      </w:r>
      <w:r w:rsidRPr="002434AF">
        <w:rPr>
          <w:rFonts w:ascii="Times New Roman" w:hAnsi="Times New Roman"/>
          <w:b/>
          <w:i/>
          <w:sz w:val="18"/>
          <w:szCs w:val="20"/>
          <w:u w:val="single"/>
          <w:lang w:eastAsia="ru-RU"/>
        </w:rPr>
        <w:t>установленной Условиями выпуска</w:t>
      </w:r>
      <w:r w:rsidRPr="002434AF">
        <w:rPr>
          <w:rFonts w:ascii="Times New Roman" w:hAnsi="Times New Roman"/>
          <w:b/>
          <w:i/>
          <w:color w:val="000000"/>
          <w:spacing w:val="-1"/>
          <w:kern w:val="3276"/>
          <w:position w:val="-1"/>
          <w:sz w:val="18"/>
          <w:szCs w:val="20"/>
          <w:lang w:eastAsia="ru-RU"/>
        </w:rPr>
        <w:t xml:space="preserve">. Возможность выбора владельцами Биржевых облигаций формы погашения Биржевых облигаций не предусмотрена. </w:t>
      </w:r>
    </w:p>
    <w:p w14:paraId="3C7316E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lang w:eastAsia="ru-RU"/>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34AF">
        <w:rPr>
          <w:rFonts w:ascii="Times New Roman" w:hAnsi="Times New Roman"/>
          <w:b/>
          <w:i/>
          <w:sz w:val="18"/>
          <w:szCs w:val="20"/>
          <w:u w:val="single"/>
          <w:lang w:eastAsia="ru-RU"/>
        </w:rPr>
        <w:t>в российских рублях по курсу, который будет установлен в соответствии с Условиями выпуска.</w:t>
      </w:r>
    </w:p>
    <w:p w14:paraId="2642B55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6834D75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E36695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875148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EA1C05B" w14:textId="77777777" w:rsidR="00DB0F16" w:rsidRPr="002434AF" w:rsidRDefault="00DB0F16" w:rsidP="00C200C5">
      <w:pPr>
        <w:autoSpaceDE w:val="0"/>
        <w:autoSpaceDN w:val="0"/>
        <w:spacing w:after="0" w:line="240" w:lineRule="auto"/>
        <w:ind w:firstLine="539"/>
        <w:jc w:val="both"/>
        <w:rPr>
          <w:rFonts w:ascii="Times New Roman" w:hAnsi="Times New Roman"/>
          <w:bCs/>
          <w:iCs/>
          <w:color w:val="000000"/>
          <w:spacing w:val="-1"/>
          <w:kern w:val="3276"/>
          <w:position w:val="-1"/>
          <w:sz w:val="18"/>
          <w:szCs w:val="20"/>
          <w:lang w:eastAsia="ru-RU"/>
        </w:rPr>
      </w:pPr>
    </w:p>
    <w:p w14:paraId="7E5D552C"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Cs/>
          <w:iCs/>
          <w:color w:val="000000"/>
          <w:spacing w:val="-1"/>
          <w:kern w:val="3276"/>
          <w:position w:val="-1"/>
          <w:sz w:val="18"/>
          <w:szCs w:val="20"/>
          <w:lang w:eastAsia="ru-RU"/>
        </w:rPr>
        <w:t>Стоимость (порядок определения стоимости) досрочного погашения:</w:t>
      </w:r>
      <w:r w:rsidRPr="002434AF">
        <w:rPr>
          <w:rFonts w:ascii="Times New Roman" w:hAnsi="Times New Roman"/>
          <w:b/>
          <w:i/>
          <w:color w:val="000000"/>
          <w:spacing w:val="-1"/>
          <w:kern w:val="3276"/>
          <w:position w:val="-1"/>
          <w:sz w:val="18"/>
          <w:szCs w:val="20"/>
          <w:lang w:eastAsia="ru-RU"/>
        </w:rPr>
        <w:t xml:space="preserve"> </w:t>
      </w:r>
      <w:r w:rsidRPr="002434AF">
        <w:rPr>
          <w:rFonts w:ascii="Times New Roman" w:hAnsi="Times New Roman"/>
          <w:b/>
          <w:bCs/>
          <w:i/>
          <w:iCs/>
          <w:sz w:val="18"/>
          <w:szCs w:val="20"/>
          <w:lang w:eastAsia="ru-RU"/>
        </w:rPr>
        <w:t xml:space="preserve">досрочное погашение Биржевых облигаций по требованию их владельцев производится по 100% от </w:t>
      </w:r>
      <w:r w:rsidRPr="002434AF">
        <w:rPr>
          <w:rFonts w:ascii="Times New Roman" w:hAnsi="Times New Roman"/>
          <w:b/>
          <w:i/>
          <w:color w:val="000000"/>
          <w:spacing w:val="-1"/>
          <w:kern w:val="3276"/>
          <w:position w:val="-1"/>
          <w:sz w:val="18"/>
          <w:szCs w:val="20"/>
          <w:lang w:eastAsia="ru-RU"/>
        </w:rPr>
        <w:t>Непогашенной части номинальной стоимости Биржевых облигаций</w:t>
      </w:r>
      <w:r w:rsidRPr="002434AF">
        <w:rPr>
          <w:rFonts w:ascii="Times New Roman" w:hAnsi="Times New Roman"/>
          <w:b/>
          <w:i/>
          <w:sz w:val="18"/>
          <w:szCs w:val="20"/>
          <w:lang w:eastAsia="ru-RU"/>
        </w:rPr>
        <w:t xml:space="preserve"> и </w:t>
      </w:r>
      <w:r w:rsidRPr="002434AF">
        <w:rPr>
          <w:rFonts w:ascii="Times New Roman" w:hAnsi="Times New Roman"/>
          <w:b/>
          <w:bCs/>
          <w:i/>
          <w:iCs/>
          <w:sz w:val="18"/>
          <w:szCs w:val="20"/>
          <w:lang w:eastAsia="ru-RU"/>
        </w:rPr>
        <w:t>накопленного купонного дохода</w:t>
      </w:r>
      <w:r w:rsidRPr="002434AF">
        <w:rPr>
          <w:rFonts w:ascii="Times New Roman" w:hAnsi="Times New Roman"/>
          <w:b/>
          <w:i/>
          <w:sz w:val="18"/>
          <w:szCs w:val="20"/>
          <w:lang w:eastAsia="ru-RU"/>
        </w:rPr>
        <w:t xml:space="preserve"> (НКД) по ним, </w:t>
      </w:r>
      <w:r w:rsidRPr="002434AF">
        <w:rPr>
          <w:rFonts w:ascii="Times New Roman" w:hAnsi="Times New Roman"/>
          <w:b/>
          <w:bCs/>
          <w:i/>
          <w:iCs/>
          <w:sz w:val="18"/>
          <w:szCs w:val="20"/>
          <w:lang w:eastAsia="ru-RU"/>
        </w:rPr>
        <w:t>рассчитанного</w:t>
      </w:r>
      <w:r w:rsidRPr="002434AF">
        <w:rPr>
          <w:rFonts w:ascii="Times New Roman" w:hAnsi="Times New Roman"/>
          <w:b/>
          <w:i/>
          <w:sz w:val="18"/>
          <w:szCs w:val="20"/>
          <w:lang w:eastAsia="ru-RU"/>
        </w:rPr>
        <w:t xml:space="preserve"> на дату досрочного погашения Биржевых облигаций в соответствии с п. 18 Программы и</w:t>
      </w:r>
      <w:r w:rsidRPr="002434AF">
        <w:rPr>
          <w:rFonts w:ascii="Times New Roman" w:hAnsi="Times New Roman"/>
          <w:b/>
          <w:bCs/>
          <w:i/>
          <w:sz w:val="18"/>
          <w:szCs w:val="20"/>
          <w:lang w:eastAsia="ru-RU"/>
        </w:rPr>
        <w:t xml:space="preserve"> п. 8.19 Проспекта</w:t>
      </w:r>
      <w:r w:rsidRPr="002434AF">
        <w:rPr>
          <w:rFonts w:ascii="Times New Roman" w:hAnsi="Times New Roman"/>
          <w:b/>
          <w:i/>
          <w:color w:val="000000"/>
          <w:spacing w:val="-1"/>
          <w:kern w:val="3276"/>
          <w:position w:val="-1"/>
          <w:sz w:val="18"/>
          <w:szCs w:val="20"/>
          <w:lang w:eastAsia="ru-RU"/>
        </w:rPr>
        <w:t>.</w:t>
      </w:r>
    </w:p>
    <w:p w14:paraId="5D996B5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61B7302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sz w:val="18"/>
          <w:szCs w:val="20"/>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BC05D88"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sz w:val="18"/>
          <w:szCs w:val="20"/>
          <w:lang w:eastAsia="ru-RU"/>
        </w:rPr>
      </w:pPr>
    </w:p>
    <w:p w14:paraId="2DD0F7CF"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Владельцами Биржевых облигаций</w:t>
      </w:r>
      <w:r w:rsidRPr="002434AF">
        <w:rPr>
          <w:rFonts w:ascii="Times New Roman" w:hAnsi="Times New Roman"/>
          <w:b/>
          <w:i/>
          <w:iCs/>
          <w:sz w:val="18"/>
          <w:szCs w:val="20"/>
        </w:rPr>
        <w:t xml:space="preserve">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2434AF">
        <w:rPr>
          <w:rFonts w:ascii="Times New Roman" w:hAnsi="Times New Roman"/>
          <w:b/>
          <w:i/>
          <w:sz w:val="18"/>
          <w:szCs w:val="20"/>
          <w:lang w:eastAsia="ru-RU"/>
        </w:rPr>
        <w:t xml:space="preserve"> с</w:t>
      </w:r>
      <w:r w:rsidRPr="002434AF" w:rsidDel="008D70AE">
        <w:rPr>
          <w:rFonts w:ascii="Times New Roman" w:hAnsi="Times New Roman"/>
          <w:b/>
          <w:i/>
          <w:sz w:val="18"/>
          <w:szCs w:val="20"/>
          <w:lang w:eastAsia="ru-RU"/>
        </w:rPr>
        <w:t xml:space="preserve"> </w:t>
      </w:r>
      <w:r w:rsidRPr="002434AF">
        <w:rPr>
          <w:rFonts w:ascii="Times New Roman" w:hAnsi="Times New Roman"/>
          <w:b/>
          <w:i/>
          <w:sz w:val="18"/>
          <w:szCs w:val="20"/>
          <w:lang w:eastAsia="ru-RU"/>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44BF8C07"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036BBB7E" w14:textId="77777777" w:rsidR="00DB0F16" w:rsidRPr="002434AF" w:rsidRDefault="00DB0F16" w:rsidP="00C200C5">
      <w:pPr>
        <w:widowControl w:val="0"/>
        <w:autoSpaceDE w:val="0"/>
        <w:autoSpaceDN w:val="0"/>
        <w:spacing w:after="0" w:line="240" w:lineRule="auto"/>
        <w:ind w:firstLine="539"/>
        <w:contextualSpacing/>
        <w:jc w:val="both"/>
        <w:rPr>
          <w:rFonts w:ascii="Times New Roman" w:hAnsi="Times New Roman"/>
          <w:b/>
          <w:bCs/>
          <w:i/>
          <w:iCs/>
          <w:sz w:val="18"/>
          <w:szCs w:val="20"/>
          <w:lang w:eastAsia="ru-RU"/>
        </w:rPr>
      </w:pPr>
    </w:p>
    <w:p w14:paraId="5704872C"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sz w:val="18"/>
          <w:szCs w:val="20"/>
          <w:lang w:eastAsia="ru-RU"/>
        </w:rPr>
        <w:t>Порядок реализации лицами, осуществляющими права по ценным бумагам, права требовать досрочного погашения Биржевых облигаций по требованию их владельцев:</w:t>
      </w:r>
    </w:p>
    <w:p w14:paraId="63C277E0"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Требование (заявление) о досрочном погашении Биржевых облигаций направляется в соответствии с действующим законодательством.</w:t>
      </w:r>
    </w:p>
    <w:p w14:paraId="367DC4DC"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Лицо, осуществляющее права по ценным бумагам, если его права на ценные бумаги учитываются номинальным </w:t>
      </w:r>
      <w:r w:rsidRPr="002434AF">
        <w:rPr>
          <w:rFonts w:ascii="Times New Roman" w:hAnsi="Times New Roman"/>
          <w:b/>
          <w:i/>
          <w:sz w:val="18"/>
          <w:szCs w:val="20"/>
          <w:lang w:eastAsia="ru-RU"/>
        </w:rPr>
        <w:lastRenderedPageBreak/>
        <w:t>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11F608C3"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Депозитарий, получивший указания (инструкции), направляет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6BAD657"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iCs/>
          <w:sz w:val="18"/>
          <w:szCs w:val="20"/>
        </w:rPr>
      </w:pPr>
      <w:r w:rsidRPr="002434AF">
        <w:rPr>
          <w:rFonts w:ascii="Times New Roman" w:hAnsi="Times New Roman"/>
          <w:b/>
          <w:i/>
          <w:iCs/>
          <w:sz w:val="18"/>
          <w:szCs w:val="20"/>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8BD959B"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iCs/>
          <w:sz w:val="18"/>
          <w:szCs w:val="20"/>
        </w:rPr>
      </w:pPr>
      <w:r w:rsidRPr="002434AF">
        <w:rPr>
          <w:rFonts w:ascii="Times New Roman" w:hAnsi="Times New Roman"/>
          <w:b/>
          <w:i/>
          <w:iCs/>
          <w:sz w:val="18"/>
          <w:szCs w:val="20"/>
        </w:rPr>
        <w:t>В дополнение к Требованию (заявлению) о досрочном погашении Биржевых облигаций</w:t>
      </w:r>
      <w:r w:rsidRPr="002434AF" w:rsidDel="00A975EE">
        <w:rPr>
          <w:rFonts w:ascii="Times New Roman" w:hAnsi="Times New Roman"/>
          <w:b/>
          <w:i/>
          <w:iCs/>
          <w:sz w:val="18"/>
          <w:szCs w:val="20"/>
        </w:rPr>
        <w:t xml:space="preserve"> </w:t>
      </w:r>
      <w:r w:rsidRPr="002434AF">
        <w:rPr>
          <w:rFonts w:ascii="Times New Roman" w:hAnsi="Times New Roman"/>
          <w:b/>
          <w:i/>
          <w:iCs/>
          <w:sz w:val="18"/>
          <w:szCs w:val="20"/>
        </w:rPr>
        <w:t xml:space="preserve">владелец Биржевых облигаций либо лицо, уполномоченное владельцем Биржевых облигаций, вправе передать Эмитенту необходимые </w:t>
      </w:r>
      <w:r w:rsidRPr="002434AF">
        <w:rPr>
          <w:rFonts w:ascii="Times New Roman" w:hAnsi="Times New Roman"/>
          <w:b/>
          <w:i/>
          <w:sz w:val="18"/>
          <w:szCs w:val="20"/>
          <w:lang w:eastAsia="ru-RU"/>
        </w:rPr>
        <w:t>документы</w:t>
      </w:r>
      <w:r w:rsidRPr="002434AF">
        <w:rPr>
          <w:rFonts w:ascii="Times New Roman" w:hAnsi="Times New Roman"/>
          <w:b/>
          <w:i/>
          <w:iCs/>
          <w:sz w:val="18"/>
          <w:szCs w:val="20"/>
        </w:rPr>
        <w:t xml:space="preserve"> для применения соответствующих ставок налогообложения при налогообложении доходов, полученных по Биржевым облигациям.</w:t>
      </w:r>
      <w:r w:rsidRPr="002434AF">
        <w:rPr>
          <w:rFonts w:ascii="Times New Roman" w:hAnsi="Times New Roman"/>
          <w:sz w:val="18"/>
          <w:szCs w:val="20"/>
          <w:lang w:eastAsia="ru-RU"/>
        </w:rPr>
        <w:t xml:space="preserve"> </w:t>
      </w:r>
      <w:r w:rsidRPr="002434AF">
        <w:rPr>
          <w:rFonts w:ascii="Times New Roman" w:hAnsi="Times New Roman"/>
          <w:b/>
          <w:i/>
          <w:iCs/>
          <w:sz w:val="18"/>
          <w:szCs w:val="20"/>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4C213885"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Номинальный держатель направляет лицу, у которого ему открыт лицевой счет (счет депо) номинального держателя, </w:t>
      </w:r>
      <w:r w:rsidRPr="002434AF">
        <w:rPr>
          <w:rFonts w:ascii="Times New Roman" w:hAnsi="Times New Roman"/>
          <w:b/>
          <w:i/>
          <w:iCs/>
          <w:sz w:val="18"/>
          <w:szCs w:val="20"/>
        </w:rPr>
        <w:t>Требование (заявление) о досрочном погашении Биржевых облигаций</w:t>
      </w:r>
      <w:r w:rsidRPr="002434AF">
        <w:rPr>
          <w:rFonts w:ascii="Times New Roman" w:hAnsi="Times New Roman"/>
          <w:b/>
          <w:i/>
          <w:sz w:val="18"/>
          <w:szCs w:val="20"/>
          <w:lang w:eastAsia="ru-RU"/>
        </w:rPr>
        <w:t xml:space="preserve"> лица, осуществляющего права по ценным бумагам, права на ценные бумаги которого он учитывает, и </w:t>
      </w:r>
      <w:r w:rsidRPr="002434AF">
        <w:rPr>
          <w:rFonts w:ascii="Times New Roman" w:hAnsi="Times New Roman"/>
          <w:b/>
          <w:i/>
          <w:iCs/>
          <w:sz w:val="18"/>
          <w:szCs w:val="20"/>
        </w:rPr>
        <w:t>Требование (заявление) о досрочном погашении Биржевых облигаций</w:t>
      </w:r>
      <w:r w:rsidRPr="002434AF">
        <w:rPr>
          <w:rFonts w:ascii="Times New Roman" w:hAnsi="Times New Roman"/>
          <w:b/>
          <w:i/>
          <w:sz w:val="18"/>
          <w:szCs w:val="20"/>
          <w:lang w:eastAsia="ru-RU"/>
        </w:rPr>
        <w:t xml:space="preserve">, полученные им от своих депонентов – номинальных держателей и иностранных номинальных держателей. </w:t>
      </w:r>
    </w:p>
    <w:p w14:paraId="31821EA8"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Волеизъявление лиц, осуществляющих права по ценным бумагам, считается полученным Эмитентом в день получения </w:t>
      </w:r>
      <w:r w:rsidRPr="002434AF">
        <w:rPr>
          <w:rFonts w:ascii="Times New Roman" w:hAnsi="Times New Roman"/>
          <w:b/>
          <w:i/>
          <w:iCs/>
          <w:sz w:val="18"/>
          <w:szCs w:val="20"/>
        </w:rPr>
        <w:t>Требования (заявления) о досрочном погашении Биржевых облигаций</w:t>
      </w:r>
      <w:r w:rsidRPr="002434AF" w:rsidDel="00EC594B">
        <w:rPr>
          <w:rFonts w:ascii="Times New Roman" w:hAnsi="Times New Roman"/>
          <w:b/>
          <w:i/>
          <w:sz w:val="18"/>
          <w:szCs w:val="20"/>
          <w:lang w:eastAsia="ru-RU"/>
        </w:rPr>
        <w:t xml:space="preserve"> </w:t>
      </w:r>
      <w:r w:rsidRPr="002434AF">
        <w:rPr>
          <w:rFonts w:ascii="Times New Roman" w:hAnsi="Times New Roman"/>
          <w:b/>
          <w:i/>
          <w:sz w:val="18"/>
          <w:szCs w:val="20"/>
          <w:lang w:eastAsia="ru-RU"/>
        </w:rPr>
        <w:t>НРД.</w:t>
      </w:r>
    </w:p>
    <w:p w14:paraId="67DEF2CA"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iCs/>
          <w:sz w:val="18"/>
          <w:szCs w:val="20"/>
        </w:rPr>
      </w:pPr>
    </w:p>
    <w:p w14:paraId="6F150E77"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sz w:val="18"/>
          <w:szCs w:val="20"/>
          <w:lang w:eastAsia="ru-RU"/>
        </w:rPr>
        <w:t>Порядок досрочного погашения Биржевых облигаций по требованию их владельцев:</w:t>
      </w:r>
    </w:p>
    <w:p w14:paraId="15D8D854"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Требование (заявление) о досрочном погашении Биржевых облигаций, содержащее положения о выплате наличных денег, не удовлетворяется</w:t>
      </w:r>
      <w:r w:rsidRPr="002434AF">
        <w:rPr>
          <w:rFonts w:ascii="Times New Roman" w:hAnsi="Times New Roman"/>
          <w:b/>
          <w:i/>
          <w:color w:val="000000"/>
          <w:spacing w:val="-1"/>
          <w:kern w:val="3276"/>
          <w:position w:val="-1"/>
          <w:sz w:val="18"/>
          <w:szCs w:val="20"/>
          <w:lang w:eastAsia="ru-RU"/>
        </w:rPr>
        <w:t>.</w:t>
      </w:r>
    </w:p>
    <w:p w14:paraId="3AEFD3FA"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 с Условиями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14:paraId="1DA3DFE9"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2434AF">
        <w:rPr>
          <w:rFonts w:ascii="Times New Roman" w:hAnsi="Times New Roman"/>
          <w:b/>
          <w:bCs/>
          <w:i/>
          <w:iCs/>
          <w:sz w:val="18"/>
          <w:szCs w:val="20"/>
          <w:lang w:eastAsia="ru-RU"/>
        </w:rPr>
        <w:t>и в случае, если расчеты по Биржевым облигациям производятся в иностранной валюте, – банковский счет в соответствующей иностранной валюте в НРД</w:t>
      </w:r>
      <w:r w:rsidRPr="002434AF">
        <w:rPr>
          <w:rFonts w:ascii="Times New Roman" w:hAnsi="Times New Roman"/>
          <w:b/>
          <w:i/>
          <w:color w:val="000000"/>
          <w:spacing w:val="-1"/>
          <w:kern w:val="3276"/>
          <w:position w:val="-1"/>
          <w:sz w:val="18"/>
          <w:szCs w:val="20"/>
          <w:lang w:eastAsia="ru-RU"/>
        </w:rPr>
        <w:t>.</w:t>
      </w:r>
    </w:p>
    <w:p w14:paraId="32D1A910"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Указанные лица самостоятельно оценивают и несут риск того, что их личный закон</w:t>
      </w:r>
      <w:r w:rsidRPr="002434AF">
        <w:rPr>
          <w:rFonts w:ascii="Times New Roman" w:hAnsi="Times New Roman"/>
          <w:b/>
          <w:i/>
          <w:sz w:val="18"/>
          <w:szCs w:val="20"/>
          <w:lang w:eastAsia="ru-RU"/>
        </w:rPr>
        <w:t>, запрет или иное ограничение, наложенные государственными или иными уполномоченными органами, могут</w:t>
      </w:r>
      <w:r w:rsidRPr="002434AF">
        <w:rPr>
          <w:rFonts w:ascii="Times New Roman" w:hAnsi="Times New Roman"/>
          <w:b/>
          <w:bCs/>
          <w:i/>
          <w:iCs/>
          <w:sz w:val="18"/>
          <w:szCs w:val="20"/>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2434AF">
        <w:rPr>
          <w:rFonts w:ascii="Times New Roman" w:hAnsi="Times New Roman"/>
          <w:b/>
          <w:i/>
          <w:sz w:val="18"/>
          <w:szCs w:val="20"/>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04FA63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Порядок и сроки открытия банковского счета в НРД регулируются законодательством </w:t>
      </w:r>
      <w:r w:rsidRPr="002434AF">
        <w:rPr>
          <w:rFonts w:ascii="Times New Roman" w:hAnsi="Times New Roman"/>
          <w:b/>
          <w:bCs/>
          <w:i/>
          <w:iCs/>
          <w:sz w:val="18"/>
          <w:szCs w:val="20"/>
          <w:lang w:eastAsia="ru-RU"/>
        </w:rPr>
        <w:t>Российской Федерации</w:t>
      </w:r>
      <w:r w:rsidRPr="002434AF">
        <w:rPr>
          <w:rFonts w:ascii="Times New Roman" w:hAnsi="Times New Roman"/>
          <w:b/>
          <w:i/>
          <w:sz w:val="18"/>
          <w:szCs w:val="20"/>
          <w:lang w:eastAsia="ru-RU"/>
        </w:rPr>
        <w:t>, нормативными актами Банка России, а также условиями договора, заключенного с НРД.</w:t>
      </w:r>
    </w:p>
    <w:p w14:paraId="7AA8C99F"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384BCEB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В течение 3 (Трех) рабочих дней с даты получения Требования (заявления) о досрочном погашении </w:t>
      </w:r>
      <w:r w:rsidRPr="002434AF">
        <w:rPr>
          <w:rFonts w:ascii="Times New Roman" w:hAnsi="Times New Roman"/>
          <w:b/>
          <w:i/>
          <w:sz w:val="18"/>
          <w:szCs w:val="20"/>
          <w:lang w:eastAsia="ru-RU"/>
        </w:rPr>
        <w:t>Биржевых облигаций</w:t>
      </w:r>
      <w:r w:rsidRPr="002434AF">
        <w:rPr>
          <w:rFonts w:ascii="Times New Roman" w:hAnsi="Times New Roman"/>
          <w:b/>
          <w:bCs/>
          <w:i/>
          <w:iCs/>
          <w:color w:val="000000"/>
          <w:spacing w:val="-1"/>
          <w:kern w:val="3276"/>
          <w:position w:val="-1"/>
          <w:sz w:val="18"/>
          <w:szCs w:val="20"/>
          <w:lang w:eastAsia="ru-RU"/>
        </w:rPr>
        <w:t xml:space="preserve"> Эмитент осуществляет его проверку Требования (заявления) о досрочном погашении (далее – срок рассмотрения Требования (заявления) о досрочном погашении). </w:t>
      </w:r>
    </w:p>
    <w:p w14:paraId="4F457F4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eastAsia="MS Mincho" w:hAnsi="Times New Roman"/>
          <w:b/>
          <w:i/>
          <w:sz w:val="18"/>
          <w:szCs w:val="20"/>
          <w:u w:val="single"/>
          <w:lang w:eastAsia="ru-RU"/>
        </w:rPr>
        <w:t>В случае принятия решения Эмитентом об отказе</w:t>
      </w:r>
      <w:r w:rsidRPr="002434AF">
        <w:rPr>
          <w:rFonts w:ascii="Times New Roman" w:eastAsia="MS Mincho" w:hAnsi="Times New Roman"/>
          <w:b/>
          <w:bCs/>
          <w:i/>
          <w:iCs/>
          <w:sz w:val="18"/>
          <w:szCs w:val="20"/>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2434AF">
        <w:rPr>
          <w:rFonts w:ascii="Times New Roman" w:hAnsi="Times New Roman"/>
          <w:b/>
          <w:bCs/>
          <w:i/>
          <w:iCs/>
          <w:color w:val="000000"/>
          <w:spacing w:val="-1"/>
          <w:kern w:val="3276"/>
          <w:position w:val="-1"/>
          <w:sz w:val="18"/>
          <w:szCs w:val="20"/>
          <w:lang w:eastAsia="ru-RU"/>
        </w:rPr>
        <w:t>Не позднее дня, следующего за днем получения от Эмитента информации о принятом решении об отказе в удовлетворении</w:t>
      </w:r>
      <w:r w:rsidRPr="002434AF" w:rsidDel="00535006">
        <w:rPr>
          <w:rFonts w:ascii="Times New Roman" w:hAnsi="Times New Roman"/>
          <w:b/>
          <w:bCs/>
          <w:i/>
          <w:iCs/>
          <w:color w:val="000000"/>
          <w:spacing w:val="-1"/>
          <w:kern w:val="3276"/>
          <w:position w:val="-1"/>
          <w:sz w:val="18"/>
          <w:szCs w:val="20"/>
          <w:lang w:eastAsia="ru-RU"/>
        </w:rPr>
        <w:t xml:space="preserve"> </w:t>
      </w:r>
      <w:r w:rsidRPr="002434AF">
        <w:rPr>
          <w:rFonts w:ascii="Times New Roman" w:hAnsi="Times New Roman"/>
          <w:b/>
          <w:bCs/>
          <w:i/>
          <w:iCs/>
          <w:color w:val="000000"/>
          <w:spacing w:val="-1"/>
          <w:kern w:val="3276"/>
          <w:position w:val="-1"/>
          <w:sz w:val="18"/>
          <w:szCs w:val="20"/>
          <w:lang w:eastAsia="ru-RU"/>
        </w:rPr>
        <w:t>(с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2434AF">
        <w:rPr>
          <w:rFonts w:ascii="Times New Roman" w:hAnsi="Times New Roman"/>
          <w:sz w:val="18"/>
          <w:szCs w:val="20"/>
          <w:lang w:eastAsia="ru-RU"/>
        </w:rPr>
        <w:t xml:space="preserve"> </w:t>
      </w:r>
    </w:p>
    <w:p w14:paraId="38305687"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lastRenderedPageBreak/>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3174586E"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14:paraId="57713034"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u w:val="single"/>
          <w:lang w:eastAsia="ru-RU"/>
        </w:rPr>
        <w:t>В случае принятия решения Эмитентом об удовлетворении</w:t>
      </w:r>
      <w:r w:rsidRPr="002434AF">
        <w:rPr>
          <w:rFonts w:ascii="Times New Roman" w:hAnsi="Times New Roman"/>
          <w:b/>
          <w:bCs/>
          <w:i/>
          <w:iCs/>
          <w:color w:val="000000"/>
          <w:spacing w:val="-1"/>
          <w:kern w:val="3276"/>
          <w:position w:val="-1"/>
          <w:sz w:val="18"/>
          <w:szCs w:val="20"/>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2434AF">
        <w:rPr>
          <w:rFonts w:ascii="Times New Roman" w:hAnsi="Times New Roman"/>
          <w:b/>
          <w:i/>
          <w:color w:val="000000"/>
          <w:spacing w:val="-1"/>
          <w:kern w:val="3276"/>
          <w:position w:val="-1"/>
          <w:sz w:val="18"/>
          <w:szCs w:val="20"/>
          <w:lang w:eastAsia="ru-RU"/>
        </w:rPr>
        <w:t xml:space="preserve"> или </w:t>
      </w:r>
      <w:r w:rsidRPr="002434AF">
        <w:rPr>
          <w:rFonts w:ascii="Times New Roman" w:hAnsi="Times New Roman"/>
          <w:b/>
          <w:bCs/>
          <w:i/>
          <w:iCs/>
          <w:color w:val="000000"/>
          <w:spacing w:val="-1"/>
          <w:kern w:val="3276"/>
          <w:position w:val="-1"/>
          <w:sz w:val="18"/>
          <w:szCs w:val="20"/>
          <w:lang w:eastAsia="ru-RU"/>
        </w:rPr>
        <w:t xml:space="preserve">его уполномоченному лицу, на эмиссионный счет Эмитента, открытый в НРД, и перевод </w:t>
      </w:r>
      <w:r w:rsidRPr="002434AF">
        <w:rPr>
          <w:rFonts w:ascii="Times New Roman" w:hAnsi="Times New Roman"/>
          <w:b/>
          <w:i/>
          <w:color w:val="000000"/>
          <w:spacing w:val="-1"/>
          <w:kern w:val="3276"/>
          <w:position w:val="-1"/>
          <w:sz w:val="18"/>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2434AF">
        <w:rPr>
          <w:rFonts w:ascii="Times New Roman" w:hAnsi="Times New Roman"/>
          <w:b/>
          <w:bCs/>
          <w:i/>
          <w:iCs/>
          <w:color w:val="000000"/>
          <w:spacing w:val="-1"/>
          <w:kern w:val="3276"/>
          <w:position w:val="-1"/>
          <w:sz w:val="18"/>
          <w:szCs w:val="20"/>
          <w:lang w:eastAsia="ru-RU"/>
        </w:rPr>
        <w:t xml:space="preserve">осуществляется по встречным поручениям с контролем расчетов по денежным средствам. </w:t>
      </w:r>
    </w:p>
    <w:p w14:paraId="2C53163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2434AF">
        <w:rPr>
          <w:rFonts w:ascii="Times New Roman" w:hAnsi="Times New Roman"/>
          <w:b/>
          <w:i/>
          <w:color w:val="000000"/>
          <w:spacing w:val="-1"/>
          <w:kern w:val="3276"/>
          <w:position w:val="-1"/>
          <w:sz w:val="18"/>
          <w:szCs w:val="20"/>
          <w:lang w:eastAsia="ru-RU"/>
        </w:rPr>
        <w:t>об удовлетворении Требования (заявления) о досрочном погашении Биржевых облигаций</w:t>
      </w:r>
      <w:r w:rsidRPr="002434AF" w:rsidDel="00CA38DC">
        <w:rPr>
          <w:rFonts w:ascii="Times New Roman" w:hAnsi="Times New Roman"/>
          <w:b/>
          <w:bCs/>
          <w:i/>
          <w:iCs/>
          <w:color w:val="000000"/>
          <w:spacing w:val="-1"/>
          <w:kern w:val="3276"/>
          <w:position w:val="-1"/>
          <w:sz w:val="18"/>
          <w:szCs w:val="20"/>
          <w:lang w:eastAsia="ru-RU"/>
        </w:rPr>
        <w:t xml:space="preserve"> </w:t>
      </w:r>
      <w:r w:rsidRPr="002434AF">
        <w:rPr>
          <w:rFonts w:ascii="Times New Roman" w:hAnsi="Times New Roman"/>
          <w:b/>
          <w:bCs/>
          <w:i/>
          <w:iCs/>
          <w:color w:val="000000"/>
          <w:spacing w:val="-1"/>
          <w:kern w:val="3276"/>
          <w:position w:val="-1"/>
          <w:sz w:val="18"/>
          <w:szCs w:val="20"/>
          <w:lang w:eastAsia="ru-RU"/>
        </w:rPr>
        <w:t xml:space="preserve">путем передачи соответствующего сообщения </w:t>
      </w:r>
      <w:r w:rsidRPr="002434AF">
        <w:rPr>
          <w:rFonts w:ascii="Times New Roman" w:eastAsia="MS Mincho" w:hAnsi="Times New Roman"/>
          <w:b/>
          <w:bCs/>
          <w:i/>
          <w:iCs/>
          <w:sz w:val="18"/>
          <w:szCs w:val="20"/>
          <w:lang w:eastAsia="ru-RU"/>
        </w:rPr>
        <w:t xml:space="preserve">в электронной форме (в форме электронных документов) в порядке, установленном </w:t>
      </w:r>
      <w:r w:rsidRPr="002434AF">
        <w:rPr>
          <w:rFonts w:ascii="Times New Roman" w:eastAsia="MS Mincho" w:hAnsi="Times New Roman"/>
          <w:b/>
          <w:i/>
          <w:sz w:val="18"/>
          <w:szCs w:val="20"/>
          <w:lang w:eastAsia="ru-RU"/>
        </w:rPr>
        <w:t xml:space="preserve">НРД, </w:t>
      </w:r>
      <w:r w:rsidRPr="002434AF">
        <w:rPr>
          <w:rFonts w:ascii="Times New Roman" w:hAnsi="Times New Roman"/>
          <w:b/>
          <w:bCs/>
          <w:i/>
          <w:iCs/>
          <w:color w:val="000000"/>
          <w:spacing w:val="-1"/>
          <w:kern w:val="3276"/>
          <w:position w:val="-1"/>
          <w:sz w:val="18"/>
          <w:szCs w:val="20"/>
          <w:lang w:eastAsia="ru-RU"/>
        </w:rPr>
        <w:t xml:space="preserve">и указывает в </w:t>
      </w:r>
      <w:r w:rsidRPr="002434AF">
        <w:rPr>
          <w:rFonts w:ascii="Times New Roman" w:hAnsi="Times New Roman"/>
          <w:b/>
          <w:i/>
          <w:color w:val="000000"/>
          <w:spacing w:val="-1"/>
          <w:kern w:val="3276"/>
          <w:position w:val="-1"/>
          <w:sz w:val="18"/>
          <w:szCs w:val="20"/>
          <w:lang w:eastAsia="ru-RU"/>
        </w:rPr>
        <w:t>таком</w:t>
      </w:r>
      <w:r w:rsidRPr="002434AF">
        <w:rPr>
          <w:rFonts w:ascii="Times New Roman" w:hAnsi="Times New Roman"/>
          <w:b/>
          <w:bCs/>
          <w:i/>
          <w:iCs/>
          <w:color w:val="000000"/>
          <w:spacing w:val="-1"/>
          <w:kern w:val="3276"/>
          <w:position w:val="-1"/>
          <w:sz w:val="18"/>
          <w:szCs w:val="20"/>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A889906"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2434AF">
        <w:rPr>
          <w:rFonts w:ascii="Times New Roman" w:hAnsi="Times New Roman"/>
          <w:b/>
          <w:i/>
          <w:color w:val="000000"/>
          <w:spacing w:val="-1"/>
          <w:kern w:val="3276"/>
          <w:position w:val="-1"/>
          <w:sz w:val="18"/>
          <w:szCs w:val="20"/>
          <w:lang w:eastAsia="ru-RU"/>
        </w:rPr>
        <w:t xml:space="preserve"> в соответствии с </w:t>
      </w:r>
      <w:r w:rsidRPr="002434AF">
        <w:rPr>
          <w:rFonts w:ascii="Times New Roman" w:hAnsi="Times New Roman"/>
          <w:b/>
          <w:bCs/>
          <w:i/>
          <w:iCs/>
          <w:color w:val="000000"/>
          <w:spacing w:val="-1"/>
          <w:kern w:val="3276"/>
          <w:position w:val="-1"/>
          <w:sz w:val="18"/>
          <w:szCs w:val="20"/>
          <w:lang w:eastAsia="ru-RU"/>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2434AF">
        <w:rPr>
          <w:rFonts w:ascii="Times New Roman" w:hAnsi="Times New Roman"/>
          <w:b/>
          <w:i/>
          <w:color w:val="000000"/>
          <w:spacing w:val="-1"/>
          <w:kern w:val="3276"/>
          <w:position w:val="-1"/>
          <w:sz w:val="18"/>
          <w:szCs w:val="20"/>
          <w:lang w:eastAsia="ru-RU"/>
        </w:rPr>
        <w:t>.</w:t>
      </w:r>
    </w:p>
    <w:p w14:paraId="3563288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815FF4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2434AF">
        <w:rPr>
          <w:rFonts w:ascii="Times New Roman" w:hAnsi="Times New Roman"/>
          <w:b/>
          <w:bCs/>
          <w:i/>
          <w:iCs/>
          <w:sz w:val="18"/>
          <w:szCs w:val="20"/>
          <w:lang w:eastAsia="ru-RU"/>
        </w:rPr>
        <w:t xml:space="preserve">Российской Федерации </w:t>
      </w:r>
      <w:r w:rsidRPr="002434AF">
        <w:rPr>
          <w:rFonts w:ascii="Times New Roman" w:hAnsi="Times New Roman"/>
          <w:b/>
          <w:i/>
          <w:sz w:val="18"/>
          <w:szCs w:val="20"/>
          <w:lang w:eastAsia="ru-RU"/>
        </w:rPr>
        <w:t>срока исполнения Эмитентом обязательства по досрочному погашению Биржевых облигаций</w:t>
      </w:r>
      <w:r w:rsidRPr="002434AF">
        <w:rPr>
          <w:rFonts w:ascii="Times New Roman" w:hAnsi="Times New Roman"/>
          <w:b/>
          <w:bCs/>
          <w:i/>
          <w:iCs/>
          <w:sz w:val="18"/>
          <w:szCs w:val="20"/>
          <w:lang w:eastAsia="ru-RU"/>
        </w:rPr>
        <w:t xml:space="preserve"> (далее – Дата исполнения).</w:t>
      </w:r>
    </w:p>
    <w:p w14:paraId="3EF04BB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Дата исполнения не должна выпадать на нерабочий день.</w:t>
      </w:r>
    </w:p>
    <w:p w14:paraId="2396B442"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78E019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Биржевые облигации, погашенные Эмитентом досрочно, не могут быть выпущены в обращение.</w:t>
      </w:r>
    </w:p>
    <w:p w14:paraId="4DE0183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290D89FD"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раскрытия (представления) эмитентом информации о порядке и условиях досрочного погашения Биржевых облигаций.</w:t>
      </w:r>
    </w:p>
    <w:p w14:paraId="0773757F"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2434AF">
        <w:rPr>
          <w:rFonts w:ascii="Times New Roman" w:hAnsi="Times New Roman"/>
          <w:b/>
          <w:bCs/>
          <w:i/>
          <w:iCs/>
          <w:sz w:val="18"/>
          <w:szCs w:val="20"/>
          <w:lang w:eastAsia="ru-RU"/>
        </w:rPr>
        <w:t xml:space="preserve"> и п. 8.11 Проспекта</w:t>
      </w:r>
      <w:r w:rsidRPr="002434AF">
        <w:rPr>
          <w:rFonts w:ascii="Times New Roman" w:hAnsi="Times New Roman"/>
          <w:b/>
          <w:bCs/>
          <w:i/>
          <w:iCs/>
          <w:color w:val="000000"/>
          <w:spacing w:val="-1"/>
          <w:kern w:val="3276"/>
          <w:position w:val="-1"/>
          <w:sz w:val="18"/>
          <w:szCs w:val="20"/>
          <w:lang w:eastAsia="ru-RU"/>
        </w:rPr>
        <w:t>.</w:t>
      </w:r>
    </w:p>
    <w:p w14:paraId="736F40A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Эмитент также обязан направить в НРД уведомление </w:t>
      </w:r>
      <w:r w:rsidRPr="002434AF">
        <w:rPr>
          <w:rFonts w:ascii="Times New Roman" w:hAnsi="Times New Roman"/>
          <w:b/>
          <w:bCs/>
          <w:i/>
          <w:iCs/>
          <w:sz w:val="18"/>
          <w:szCs w:val="20"/>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14:paraId="0E105DBA"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24E8633E"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233FD9F"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2434AF">
        <w:rPr>
          <w:rFonts w:ascii="Times New Roman" w:hAnsi="Times New Roman"/>
          <w:b/>
          <w:bCs/>
          <w:i/>
          <w:iCs/>
          <w:sz w:val="18"/>
          <w:szCs w:val="20"/>
          <w:lang w:eastAsia="ru-RU"/>
        </w:rPr>
        <w:t xml:space="preserve">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color w:val="000000"/>
          <w:spacing w:val="-1"/>
          <w:kern w:val="3276"/>
          <w:position w:val="-1"/>
          <w:sz w:val="18"/>
          <w:szCs w:val="20"/>
          <w:lang w:eastAsia="ru-RU"/>
        </w:rPr>
        <w:t xml:space="preserve">. </w:t>
      </w:r>
    </w:p>
    <w:p w14:paraId="1F9563CD"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41227B4D"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Иные условия:</w:t>
      </w:r>
    </w:p>
    <w:p w14:paraId="62E122E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72058B6D"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w:t>
      </w:r>
      <w:r w:rsidRPr="002434AF">
        <w:rPr>
          <w:rFonts w:ascii="Times New Roman" w:hAnsi="Times New Roman"/>
          <w:b/>
          <w:i/>
          <w:sz w:val="18"/>
          <w:szCs w:val="20"/>
          <w:lang w:eastAsia="ru-RU"/>
        </w:rPr>
        <w:t xml:space="preserve"> рынке ценных бумаг</w:t>
      </w:r>
      <w:r w:rsidRPr="002434AF">
        <w:rPr>
          <w:rFonts w:ascii="Times New Roman" w:hAnsi="Times New Roman"/>
          <w:b/>
          <w:bCs/>
          <w:i/>
          <w:iCs/>
          <w:color w:val="000000"/>
          <w:spacing w:val="-1"/>
          <w:kern w:val="3276"/>
          <w:position w:val="-1"/>
          <w:sz w:val="18"/>
          <w:szCs w:val="20"/>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9C2D0AD"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1CC7542"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BBB3AD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lastRenderedPageBreak/>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8CD5074" w14:textId="77777777" w:rsidR="00DB0F16" w:rsidRPr="002434AF" w:rsidRDefault="00DB0F16" w:rsidP="00C200C5">
      <w:pPr>
        <w:spacing w:after="0" w:line="240" w:lineRule="auto"/>
        <w:ind w:firstLine="539"/>
        <w:jc w:val="both"/>
        <w:rPr>
          <w:rFonts w:ascii="Times New Roman" w:eastAsia="MS Mincho" w:hAnsi="Times New Roman"/>
          <w:b/>
          <w:bCs/>
          <w:i/>
          <w:iCs/>
          <w:color w:val="000000"/>
          <w:spacing w:val="-1"/>
          <w:kern w:val="3276"/>
          <w:position w:val="-1"/>
          <w:sz w:val="18"/>
          <w:szCs w:val="20"/>
          <w:u w:val="single"/>
          <w:lang w:eastAsia="ru-RU"/>
        </w:rPr>
      </w:pPr>
    </w:p>
    <w:p w14:paraId="17943FC5" w14:textId="77777777" w:rsidR="00DB0F16" w:rsidRPr="002434AF" w:rsidRDefault="00DB0F16" w:rsidP="00C200C5">
      <w:pPr>
        <w:spacing w:after="0" w:line="240" w:lineRule="auto"/>
        <w:ind w:firstLine="539"/>
        <w:jc w:val="both"/>
        <w:rPr>
          <w:rFonts w:ascii="Times New Roman" w:eastAsia="MS Mincho" w:hAnsi="Times New Roman"/>
          <w:b/>
          <w:i/>
          <w:color w:val="000000"/>
          <w:spacing w:val="-1"/>
          <w:kern w:val="3276"/>
          <w:position w:val="-1"/>
          <w:sz w:val="18"/>
          <w:szCs w:val="20"/>
          <w:u w:val="single"/>
          <w:lang w:eastAsia="ru-RU"/>
        </w:rPr>
      </w:pPr>
      <w:r w:rsidRPr="002434AF">
        <w:rPr>
          <w:rFonts w:ascii="Times New Roman" w:eastAsia="MS Mincho" w:hAnsi="Times New Roman"/>
          <w:b/>
          <w:bCs/>
          <w:i/>
          <w:iCs/>
          <w:color w:val="000000"/>
          <w:spacing w:val="-1"/>
          <w:kern w:val="3276"/>
          <w:position w:val="-1"/>
          <w:sz w:val="18"/>
          <w:szCs w:val="20"/>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2D5F22F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35CC17C5"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8.9.5.2. Досрочное погашение </w:t>
      </w:r>
      <w:r w:rsidRPr="002434AF">
        <w:rPr>
          <w:rFonts w:ascii="Times New Roman" w:hAnsi="Times New Roman"/>
          <w:sz w:val="18"/>
          <w:lang w:eastAsia="ru-RU"/>
        </w:rPr>
        <w:t xml:space="preserve">облигаций </w:t>
      </w:r>
      <w:r w:rsidRPr="002434AF">
        <w:rPr>
          <w:rFonts w:ascii="Times New Roman" w:hAnsi="Times New Roman"/>
          <w:sz w:val="18"/>
          <w:szCs w:val="20"/>
          <w:lang w:eastAsia="ru-RU"/>
        </w:rPr>
        <w:t>по усмотрению эмитента</w:t>
      </w:r>
    </w:p>
    <w:p w14:paraId="71B8BE7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576F327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Досрочное погашение Биржевых облигаций по усмотрению Эмитента осуществляется в отношении всех Биржевых облигаций выпуска.</w:t>
      </w:r>
    </w:p>
    <w:p w14:paraId="5FF006A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p>
    <w:p w14:paraId="163B0A9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u w:val="single"/>
          <w:lang w:eastAsia="ru-RU"/>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7211C387" w14:textId="77777777" w:rsidR="00DB0F16" w:rsidRPr="002434AF" w:rsidRDefault="00DB0F16" w:rsidP="00C200C5">
      <w:pPr>
        <w:spacing w:after="0" w:line="240" w:lineRule="auto"/>
        <w:ind w:firstLine="539"/>
        <w:jc w:val="both"/>
        <w:rPr>
          <w:rFonts w:ascii="Times New Roman" w:eastAsia="MS Mincho" w:hAnsi="Times New Roman"/>
          <w:b/>
          <w:bCs/>
          <w:i/>
          <w:iCs/>
          <w:color w:val="000000"/>
          <w:spacing w:val="-1"/>
          <w:kern w:val="3276"/>
          <w:position w:val="-1"/>
          <w:sz w:val="18"/>
          <w:szCs w:val="20"/>
          <w:u w:val="single"/>
          <w:lang w:eastAsia="ru-RU"/>
        </w:rPr>
      </w:pPr>
    </w:p>
    <w:p w14:paraId="2E87043C" w14:textId="77777777" w:rsidR="00DB0F16" w:rsidRPr="002434AF" w:rsidRDefault="00DB0F16" w:rsidP="00C200C5">
      <w:pPr>
        <w:spacing w:after="0" w:line="240" w:lineRule="auto"/>
        <w:ind w:firstLine="539"/>
        <w:jc w:val="both"/>
        <w:rPr>
          <w:rFonts w:ascii="Times New Roman" w:eastAsia="MS Mincho" w:hAnsi="Times New Roman"/>
          <w:b/>
          <w:i/>
          <w:sz w:val="18"/>
          <w:szCs w:val="20"/>
          <w:u w:val="single"/>
        </w:rPr>
      </w:pPr>
      <w:r w:rsidRPr="002434AF">
        <w:rPr>
          <w:rFonts w:ascii="Times New Roman" w:eastAsia="MS Mincho" w:hAnsi="Times New Roman"/>
          <w:b/>
          <w:bCs/>
          <w:i/>
          <w:iCs/>
          <w:color w:val="000000"/>
          <w:spacing w:val="-1"/>
          <w:kern w:val="3276"/>
          <w:position w:val="-1"/>
          <w:sz w:val="18"/>
          <w:szCs w:val="20"/>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2434AF">
        <w:rPr>
          <w:rFonts w:ascii="Times New Roman" w:eastAsia="MS Mincho" w:hAnsi="Times New Roman"/>
          <w:b/>
          <w:i/>
          <w:sz w:val="18"/>
          <w:szCs w:val="20"/>
          <w:u w:val="single"/>
        </w:rPr>
        <w:t>по усмотрению Эмитента.</w:t>
      </w:r>
    </w:p>
    <w:p w14:paraId="0CBA44BF" w14:textId="77777777" w:rsidR="00DB0F16" w:rsidRPr="002434AF" w:rsidRDefault="00DB0F16" w:rsidP="00C200C5">
      <w:pPr>
        <w:spacing w:after="0" w:line="240" w:lineRule="auto"/>
        <w:ind w:firstLine="539"/>
        <w:jc w:val="both"/>
        <w:rPr>
          <w:rFonts w:ascii="Times New Roman" w:hAnsi="Times New Roman"/>
          <w:sz w:val="20"/>
        </w:rPr>
      </w:pPr>
    </w:p>
    <w:p w14:paraId="60EC09C8" w14:textId="77777777" w:rsidR="00DB0F16" w:rsidRPr="002434AF" w:rsidRDefault="00DB0F16" w:rsidP="00795680">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Cs/>
          <w:iCs/>
          <w:color w:val="000000"/>
          <w:spacing w:val="-1"/>
          <w:kern w:val="3276"/>
          <w:position w:val="-1"/>
          <w:sz w:val="18"/>
          <w:szCs w:val="20"/>
          <w:lang w:eastAsia="ru-RU"/>
        </w:rPr>
        <w:t xml:space="preserve">8.9.5.2.1. </w:t>
      </w:r>
      <w:r w:rsidRPr="002434AF">
        <w:rPr>
          <w:rFonts w:ascii="Times New Roman" w:hAnsi="Times New Roman"/>
          <w:sz w:val="18"/>
          <w:szCs w:val="20"/>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A4038E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Возможность досрочного погашения Биржевых облигаций в течение периода их обращения по усмотрению Эмитента определяется решением </w:t>
      </w:r>
      <w:r>
        <w:rPr>
          <w:rFonts w:ascii="Times New Roman" w:hAnsi="Times New Roman"/>
          <w:b/>
          <w:bCs/>
          <w:i/>
          <w:iCs/>
          <w:color w:val="000000"/>
          <w:spacing w:val="-1"/>
          <w:kern w:val="3276"/>
          <w:position w:val="-1"/>
          <w:sz w:val="18"/>
          <w:szCs w:val="20"/>
          <w:lang w:eastAsia="ru-RU"/>
        </w:rPr>
        <w:t>Генерального директора</w:t>
      </w:r>
      <w:r w:rsidRPr="002434AF">
        <w:rPr>
          <w:rFonts w:ascii="Times New Roman" w:hAnsi="Times New Roman"/>
          <w:b/>
          <w:bCs/>
          <w:i/>
          <w:iCs/>
          <w:color w:val="000000"/>
          <w:spacing w:val="-1"/>
          <w:kern w:val="3276"/>
          <w:position w:val="-1"/>
          <w:sz w:val="18"/>
          <w:szCs w:val="20"/>
          <w:lang w:eastAsia="ru-RU"/>
        </w:rPr>
        <w:t xml:space="preserve"> Эмитента до даты начала размещения Биржевых облигаций (за исключением случаев досрочного погашения, описанных в п. 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w:t>
      </w:r>
      <w:r w:rsidRPr="002434AF">
        <w:rPr>
          <w:rFonts w:ascii="Times New Roman" w:hAnsi="Times New Roman"/>
          <w:b/>
          <w:i/>
          <w:color w:val="000000"/>
          <w:spacing w:val="-1"/>
          <w:kern w:val="3276"/>
          <w:position w:val="-1"/>
          <w:sz w:val="18"/>
          <w:szCs w:val="20"/>
          <w:lang w:eastAsia="ru-RU"/>
        </w:rPr>
        <w:t xml:space="preserve">наличие или отсутствие премии в процентах от номинальной стоимости </w:t>
      </w:r>
      <w:r w:rsidRPr="002434AF">
        <w:rPr>
          <w:rFonts w:ascii="Times New Roman" w:hAnsi="Times New Roman"/>
          <w:b/>
          <w:bCs/>
          <w:i/>
          <w:iCs/>
          <w:color w:val="000000"/>
          <w:spacing w:val="-1"/>
          <w:kern w:val="3276"/>
          <w:position w:val="-1"/>
          <w:sz w:val="18"/>
          <w:szCs w:val="20"/>
          <w:lang w:eastAsia="ru-RU"/>
        </w:rPr>
        <w:t>Биржевых облигаций</w:t>
      </w:r>
      <w:r w:rsidRPr="002434AF">
        <w:rPr>
          <w:rFonts w:ascii="Times New Roman" w:hAnsi="Times New Roman"/>
          <w:b/>
          <w:i/>
          <w:color w:val="000000"/>
          <w:spacing w:val="-1"/>
          <w:kern w:val="3276"/>
          <w:position w:val="-1"/>
          <w:sz w:val="18"/>
          <w:szCs w:val="20"/>
          <w:lang w:eastAsia="ru-RU"/>
        </w:rPr>
        <w:t xml:space="preserve">, уплачиваемой сверх стоимости </w:t>
      </w:r>
      <w:r w:rsidRPr="002434AF">
        <w:rPr>
          <w:rFonts w:ascii="Times New Roman" w:hAnsi="Times New Roman"/>
          <w:b/>
          <w:bCs/>
          <w:i/>
          <w:iCs/>
          <w:color w:val="000000"/>
          <w:spacing w:val="-1"/>
          <w:kern w:val="3276"/>
          <w:position w:val="-1"/>
          <w:sz w:val="18"/>
          <w:szCs w:val="20"/>
          <w:lang w:eastAsia="ru-RU"/>
        </w:rPr>
        <w:t>досрочного погашения</w:t>
      </w:r>
      <w:r w:rsidRPr="002434AF">
        <w:rPr>
          <w:rFonts w:ascii="Times New Roman" w:hAnsi="Times New Roman"/>
          <w:b/>
          <w:i/>
          <w:color w:val="000000"/>
          <w:spacing w:val="-1"/>
          <w:kern w:val="3276"/>
          <w:position w:val="-1"/>
          <w:sz w:val="18"/>
          <w:szCs w:val="20"/>
          <w:lang w:eastAsia="ru-RU"/>
        </w:rPr>
        <w:t xml:space="preserve"> </w:t>
      </w:r>
      <w:r w:rsidRPr="002434AF">
        <w:rPr>
          <w:rFonts w:ascii="Times New Roman" w:hAnsi="Times New Roman"/>
          <w:b/>
          <w:bCs/>
          <w:i/>
          <w:iCs/>
          <w:color w:val="000000"/>
          <w:spacing w:val="-1"/>
          <w:kern w:val="3276"/>
          <w:position w:val="-1"/>
          <w:sz w:val="18"/>
          <w:szCs w:val="20"/>
          <w:lang w:eastAsia="ru-RU"/>
        </w:rPr>
        <w:t xml:space="preserve">Биржевых облигаций (при наличии премии – ее размер </w:t>
      </w:r>
      <w:r w:rsidRPr="002434AF">
        <w:rPr>
          <w:rFonts w:ascii="Times New Roman" w:hAnsi="Times New Roman"/>
          <w:b/>
          <w:i/>
          <w:color w:val="000000"/>
          <w:spacing w:val="-1"/>
          <w:kern w:val="3276"/>
          <w:position w:val="-1"/>
          <w:sz w:val="18"/>
          <w:szCs w:val="20"/>
          <w:lang w:eastAsia="ru-RU"/>
        </w:rPr>
        <w:t xml:space="preserve">в процентах от номинальной стоимости </w:t>
      </w:r>
      <w:r w:rsidRPr="002434AF">
        <w:rPr>
          <w:rFonts w:ascii="Times New Roman" w:hAnsi="Times New Roman"/>
          <w:b/>
          <w:bCs/>
          <w:i/>
          <w:iCs/>
          <w:color w:val="000000"/>
          <w:spacing w:val="-1"/>
          <w:kern w:val="3276"/>
          <w:position w:val="-1"/>
          <w:sz w:val="18"/>
          <w:szCs w:val="20"/>
          <w:lang w:eastAsia="ru-RU"/>
        </w:rPr>
        <w:t xml:space="preserve">Биржевых облигаций). </w:t>
      </w:r>
    </w:p>
    <w:p w14:paraId="6CD43B20"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4ED3DD4"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3C69A397"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информации о порядке и условиях досрочного погашения облигаций по усмотрению Эмитента:</w:t>
      </w:r>
    </w:p>
    <w:p w14:paraId="3BB5ACD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color w:val="000000"/>
          <w:spacing w:val="-1"/>
          <w:kern w:val="3276"/>
          <w:position w:val="-1"/>
          <w:sz w:val="18"/>
          <w:szCs w:val="20"/>
          <w:lang w:eastAsia="ru-RU"/>
        </w:rPr>
        <w:t xml:space="preserve">. </w:t>
      </w:r>
    </w:p>
    <w:p w14:paraId="43B3F3BE"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699A98BC"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6AE266E5"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и условия досрочного погашения облигаций по усмотрению эмитента:</w:t>
      </w:r>
    </w:p>
    <w:p w14:paraId="0A92500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2434AF">
        <w:rPr>
          <w:rFonts w:ascii="Times New Roman" w:hAnsi="Times New Roman"/>
          <w:b/>
          <w:bCs/>
          <w:i/>
          <w:iCs/>
          <w:sz w:val="18"/>
          <w:szCs w:val="20"/>
          <w:lang w:eastAsia="ru-RU"/>
        </w:rPr>
        <w:t xml:space="preserve">календарных </w:t>
      </w:r>
      <w:r w:rsidRPr="002434AF">
        <w:rPr>
          <w:rFonts w:ascii="Times New Roman" w:hAnsi="Times New Roman"/>
          <w:b/>
          <w:bCs/>
          <w:i/>
          <w:iCs/>
          <w:color w:val="000000"/>
          <w:spacing w:val="-1"/>
          <w:kern w:val="3276"/>
          <w:position w:val="-1"/>
          <w:sz w:val="18"/>
          <w:szCs w:val="20"/>
          <w:lang w:eastAsia="ru-RU"/>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2A153207"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0A2CF85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Данное решение принимается </w:t>
      </w:r>
      <w:r>
        <w:rPr>
          <w:rFonts w:ascii="Times New Roman" w:hAnsi="Times New Roman"/>
          <w:b/>
          <w:bCs/>
          <w:i/>
          <w:iCs/>
          <w:color w:val="000000"/>
          <w:spacing w:val="-1"/>
          <w:kern w:val="3276"/>
          <w:position w:val="-1"/>
          <w:sz w:val="18"/>
          <w:szCs w:val="20"/>
          <w:lang w:eastAsia="ru-RU"/>
        </w:rPr>
        <w:t>Генеральным директором</w:t>
      </w:r>
      <w:r w:rsidRPr="002434AF">
        <w:rPr>
          <w:rFonts w:ascii="Times New Roman" w:hAnsi="Times New Roman"/>
          <w:b/>
          <w:bCs/>
          <w:i/>
          <w:iCs/>
          <w:color w:val="000000"/>
          <w:spacing w:val="-1"/>
          <w:kern w:val="3276"/>
          <w:position w:val="-1"/>
          <w:sz w:val="18"/>
          <w:szCs w:val="20"/>
          <w:lang w:eastAsia="ru-RU"/>
        </w:rPr>
        <w:t xml:space="preserve"> Эмитента.</w:t>
      </w:r>
    </w:p>
    <w:p w14:paraId="7A3F9AC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7521FCEA"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информации о принятии решения о досрочном погашении облигаций по усмотрению Эмитента:</w:t>
      </w:r>
    </w:p>
    <w:p w14:paraId="33F08C6D"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Сообщение о досрочном погашении Биржевых облигаций по усмотрению Эмитента раскрывается в порядке, указанном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color w:val="000000"/>
          <w:spacing w:val="-1"/>
          <w:kern w:val="3276"/>
          <w:position w:val="-1"/>
          <w:sz w:val="18"/>
          <w:szCs w:val="20"/>
          <w:lang w:eastAsia="ru-RU"/>
        </w:rPr>
        <w:t>.</w:t>
      </w:r>
    </w:p>
    <w:p w14:paraId="2E480F56"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1D8112A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Эмитент информирует также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(при ее наличии).</w:t>
      </w:r>
    </w:p>
    <w:p w14:paraId="7BB4BA1F"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5F553F54"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646B7452"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095A62D5" w14:textId="77777777" w:rsidR="00DB0F16" w:rsidRPr="002434AF" w:rsidRDefault="00DB0F16" w:rsidP="00C200C5">
      <w:pPr>
        <w:spacing w:after="0" w:line="240" w:lineRule="auto"/>
        <w:ind w:firstLine="540"/>
        <w:jc w:val="both"/>
        <w:rPr>
          <w:rFonts w:ascii="Times New Roman" w:eastAsia="MS Mincho" w:hAnsi="Times New Roman"/>
          <w:b/>
          <w:bCs/>
          <w:i/>
          <w:sz w:val="18"/>
          <w:szCs w:val="20"/>
        </w:rPr>
      </w:pPr>
      <w:r w:rsidRPr="002434AF">
        <w:rPr>
          <w:rFonts w:ascii="Times New Roman" w:eastAsia="MS Mincho" w:hAnsi="Times New Roman"/>
          <w:bCs/>
          <w:iCs/>
          <w:sz w:val="18"/>
          <w:szCs w:val="20"/>
        </w:rPr>
        <w:t>Стоимость (порядок определения стоимости) досрочного погашения:</w:t>
      </w:r>
      <w:r w:rsidRPr="002434AF">
        <w:rPr>
          <w:rFonts w:ascii="Times New Roman" w:eastAsia="MS Mincho" w:hAnsi="Times New Roman"/>
          <w:b/>
          <w:bCs/>
          <w:i/>
          <w:iCs/>
          <w:sz w:val="18"/>
          <w:szCs w:val="20"/>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2434AF">
        <w:rPr>
          <w:rFonts w:ascii="Times New Roman" w:eastAsia="MS Mincho" w:hAnsi="Times New Roman"/>
          <w:b/>
          <w:bCs/>
          <w:i/>
          <w:sz w:val="18"/>
          <w:szCs w:val="20"/>
        </w:rPr>
        <w:t xml:space="preserve">п. 8.19 Проспекта. </w:t>
      </w:r>
    </w:p>
    <w:p w14:paraId="6B8E2E36" w14:textId="77777777" w:rsidR="00DB0F16" w:rsidRPr="002434AF" w:rsidRDefault="00DB0F16" w:rsidP="00C200C5">
      <w:pPr>
        <w:spacing w:after="0" w:line="240" w:lineRule="auto"/>
        <w:ind w:firstLine="540"/>
        <w:jc w:val="both"/>
        <w:rPr>
          <w:rFonts w:ascii="Times New Roman" w:eastAsia="MS Mincho" w:hAnsi="Times New Roman"/>
          <w:b/>
          <w:i/>
          <w:sz w:val="18"/>
          <w:szCs w:val="20"/>
        </w:rPr>
      </w:pPr>
      <w:r w:rsidRPr="002434AF">
        <w:rPr>
          <w:rFonts w:ascii="Times New Roman" w:eastAsia="MS Mincho" w:hAnsi="Times New Roman"/>
          <w:b/>
          <w:bCs/>
          <w:i/>
          <w:sz w:val="18"/>
          <w:szCs w:val="20"/>
        </w:rPr>
        <w:t xml:space="preserve">Также сверх стоимости досрочного погашения Биржевых облигаций выплачивается премия (при ее наличии) в размере, определенном </w:t>
      </w:r>
      <w:r>
        <w:rPr>
          <w:rFonts w:ascii="Times New Roman" w:eastAsia="MS Mincho" w:hAnsi="Times New Roman"/>
          <w:b/>
          <w:bCs/>
          <w:i/>
          <w:sz w:val="18"/>
          <w:szCs w:val="20"/>
        </w:rPr>
        <w:t>Генеральным директором</w:t>
      </w:r>
      <w:r w:rsidRPr="002434AF">
        <w:rPr>
          <w:rFonts w:ascii="Times New Roman" w:eastAsia="MS Mincho" w:hAnsi="Times New Roman"/>
          <w:b/>
          <w:bCs/>
          <w:i/>
          <w:sz w:val="18"/>
          <w:szCs w:val="20"/>
        </w:rPr>
        <w:t xml:space="preserve"> Эмитента до даты начала размещения Биржевых облигаций</w:t>
      </w:r>
      <w:r w:rsidRPr="002434AF">
        <w:rPr>
          <w:rFonts w:ascii="Times New Roman" w:eastAsia="MS Mincho" w:hAnsi="Times New Roman"/>
          <w:b/>
          <w:bCs/>
          <w:i/>
          <w:iCs/>
          <w:sz w:val="18"/>
          <w:szCs w:val="20"/>
        </w:rPr>
        <w:t xml:space="preserve">. </w:t>
      </w:r>
    </w:p>
    <w:p w14:paraId="488FCD9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4FCF2359"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Срок, в течение которого облигации могут быть досрочно погашены эмитентом:</w:t>
      </w:r>
    </w:p>
    <w:p w14:paraId="588BF31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lastRenderedPageBreak/>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BF96019"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78E84F08"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 xml:space="preserve">Дата начала досрочного погашения: </w:t>
      </w:r>
    </w:p>
    <w:p w14:paraId="032CEFB4"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DF4815D"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5813B6BC"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Дата окончания досрочного погашения:</w:t>
      </w:r>
    </w:p>
    <w:p w14:paraId="0756351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Даты начала и окончания досрочного погашения Биржевых облигаций совпадают.</w:t>
      </w:r>
    </w:p>
    <w:p w14:paraId="113EC72A"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306B3EA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D4F161D"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7E1005A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47B62E43" w14:textId="77777777" w:rsidR="00DB0F16" w:rsidRPr="002434AF" w:rsidRDefault="00DB0F16" w:rsidP="00795680">
      <w:pPr>
        <w:autoSpaceDE w:val="0"/>
        <w:autoSpaceDN w:val="0"/>
        <w:spacing w:after="0" w:line="240" w:lineRule="auto"/>
        <w:ind w:firstLine="539"/>
        <w:jc w:val="both"/>
        <w:rPr>
          <w:rFonts w:ascii="Times New Roman" w:eastAsia="MS Mincho" w:hAnsi="Times New Roman"/>
          <w:b/>
          <w:bCs/>
          <w:i/>
          <w:iCs/>
          <w:color w:val="000000"/>
          <w:spacing w:val="-1"/>
          <w:kern w:val="3276"/>
          <w:position w:val="-1"/>
          <w:sz w:val="18"/>
          <w:szCs w:val="20"/>
        </w:rPr>
      </w:pPr>
      <w:r w:rsidRPr="002434AF">
        <w:rPr>
          <w:rFonts w:ascii="Times New Roman" w:hAnsi="Times New Roman"/>
          <w:bCs/>
          <w:iCs/>
          <w:color w:val="000000"/>
          <w:spacing w:val="-1"/>
          <w:kern w:val="3276"/>
          <w:position w:val="-1"/>
          <w:sz w:val="18"/>
          <w:szCs w:val="20"/>
          <w:lang w:eastAsia="ru-RU"/>
        </w:rPr>
        <w:t xml:space="preserve">8.9.5.2.2. </w:t>
      </w:r>
      <w:r w:rsidRPr="002434AF">
        <w:rPr>
          <w:rFonts w:ascii="Times New Roman" w:eastAsia="MS Mincho" w:hAnsi="Times New Roman"/>
          <w:sz w:val="18"/>
          <w:szCs w:val="20"/>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319A292"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797E99E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Данное решение принимается </w:t>
      </w:r>
      <w:r>
        <w:rPr>
          <w:rFonts w:ascii="Times New Roman" w:hAnsi="Times New Roman"/>
          <w:b/>
          <w:bCs/>
          <w:i/>
          <w:iCs/>
          <w:color w:val="000000"/>
          <w:spacing w:val="-1"/>
          <w:kern w:val="3276"/>
          <w:position w:val="-1"/>
          <w:sz w:val="18"/>
          <w:szCs w:val="20"/>
          <w:lang w:eastAsia="ru-RU"/>
        </w:rPr>
        <w:t>Генеральным директором</w:t>
      </w:r>
      <w:r w:rsidRPr="002434AF">
        <w:rPr>
          <w:rFonts w:ascii="Times New Roman" w:hAnsi="Times New Roman"/>
          <w:b/>
          <w:bCs/>
          <w:i/>
          <w:iCs/>
          <w:color w:val="000000"/>
          <w:spacing w:val="-1"/>
          <w:kern w:val="3276"/>
          <w:position w:val="-1"/>
          <w:sz w:val="18"/>
          <w:szCs w:val="20"/>
          <w:lang w:eastAsia="ru-RU"/>
        </w:rPr>
        <w:t xml:space="preserve"> Эмитента.</w:t>
      </w:r>
    </w:p>
    <w:p w14:paraId="08E2E4C0"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36E454A"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3864C974"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информации о порядке и условиях частичного досрочного погашения облигаций по усмотрению Эмитента:</w:t>
      </w:r>
    </w:p>
    <w:p w14:paraId="0D912902"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2434AF">
        <w:rPr>
          <w:rFonts w:ascii="Times New Roman" w:hAnsi="Times New Roman"/>
          <w:b/>
          <w:bCs/>
          <w:i/>
          <w:sz w:val="18"/>
          <w:szCs w:val="20"/>
          <w:lang w:eastAsia="ru-RU"/>
        </w:rPr>
        <w:t>и п. 8.11 Проспекта</w:t>
      </w:r>
      <w:r w:rsidRPr="002434AF">
        <w:rPr>
          <w:rFonts w:ascii="Times New Roman" w:hAnsi="Times New Roman"/>
          <w:b/>
          <w:bCs/>
          <w:i/>
          <w:iCs/>
          <w:color w:val="000000"/>
          <w:spacing w:val="-1"/>
          <w:kern w:val="3276"/>
          <w:position w:val="-1"/>
          <w:sz w:val="18"/>
          <w:szCs w:val="20"/>
          <w:lang w:eastAsia="ru-RU"/>
        </w:rPr>
        <w:t>.</w:t>
      </w:r>
    </w:p>
    <w:p w14:paraId="14DED83E"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Эмитент информирует Биржу и НРД о принятых решениях, в том числе о размере </w:t>
      </w:r>
      <w:r w:rsidRPr="002434AF">
        <w:rPr>
          <w:rFonts w:ascii="Times New Roman" w:hAnsi="Times New Roman"/>
          <w:b/>
          <w:i/>
          <w:sz w:val="18"/>
          <w:szCs w:val="20"/>
          <w:lang w:eastAsia="ru-RU"/>
        </w:rPr>
        <w:t xml:space="preserve">погашаемой части номинальной стоимости Биржевых облигаций и </w:t>
      </w:r>
      <w:r w:rsidRPr="002434AF">
        <w:rPr>
          <w:rFonts w:ascii="Times New Roman" w:hAnsi="Times New Roman"/>
          <w:b/>
          <w:bCs/>
          <w:i/>
          <w:iCs/>
          <w:color w:val="000000"/>
          <w:spacing w:val="-1"/>
          <w:kern w:val="3276"/>
          <w:position w:val="-1"/>
          <w:sz w:val="18"/>
          <w:szCs w:val="20"/>
          <w:lang w:eastAsia="ru-RU"/>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41A83F0"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4844579E" w14:textId="77777777" w:rsidR="00DB0F16" w:rsidRPr="002434AF" w:rsidRDefault="00DB0F16" w:rsidP="00C200C5">
      <w:pPr>
        <w:spacing w:after="0" w:line="240" w:lineRule="auto"/>
        <w:ind w:firstLine="567"/>
        <w:jc w:val="both"/>
        <w:rPr>
          <w:rFonts w:eastAsia="MS Mincho" w:cs="Calibri"/>
          <w:b/>
          <w:bCs/>
          <w:i/>
          <w:iCs/>
          <w:color w:val="000000"/>
          <w:spacing w:val="-1"/>
          <w:kern w:val="3276"/>
          <w:position w:val="-1"/>
          <w:sz w:val="18"/>
          <w:szCs w:val="20"/>
        </w:rPr>
      </w:pPr>
      <w:r w:rsidRPr="002434AF">
        <w:rPr>
          <w:rFonts w:ascii="Times New Roman" w:eastAsia="MS Mincho" w:hAnsi="Times New Roman"/>
          <w:sz w:val="18"/>
          <w:szCs w:val="20"/>
        </w:rPr>
        <w:t xml:space="preserve">Порядок и условия частичного досрочного погашения облигаций по усмотрению эмитента, </w:t>
      </w:r>
      <w:r w:rsidRPr="002434AF">
        <w:rPr>
          <w:rFonts w:ascii="Times New Roman" w:eastAsia="MS Mincho" w:hAnsi="Times New Roman"/>
          <w:bCs/>
          <w:iCs/>
          <w:color w:val="000000"/>
          <w:spacing w:val="-1"/>
          <w:kern w:val="3276"/>
          <w:position w:val="-1"/>
          <w:sz w:val="18"/>
          <w:szCs w:val="20"/>
        </w:rPr>
        <w:t>стоимость (порядок определения стоимости) частичного досрочного погашения:</w:t>
      </w:r>
      <w:r w:rsidRPr="002434AF">
        <w:rPr>
          <w:rFonts w:ascii="Times New Roman" w:eastAsia="MS Mincho" w:hAnsi="Times New Roman"/>
          <w:b/>
          <w:bCs/>
          <w:i/>
          <w:iCs/>
          <w:color w:val="000000"/>
          <w:spacing w:val="-1"/>
          <w:kern w:val="3276"/>
          <w:position w:val="-1"/>
          <w:sz w:val="18"/>
          <w:szCs w:val="20"/>
        </w:rPr>
        <w:t xml:space="preserve"> </w:t>
      </w:r>
    </w:p>
    <w:p w14:paraId="00E2228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7E53CF50"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Срок, в течение которого облигации могут быть частично досрочно погашены эмитентом:</w:t>
      </w:r>
    </w:p>
    <w:p w14:paraId="70451F54"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p>
    <w:p w14:paraId="26CFDB3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0F19B702"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 xml:space="preserve">Дата начала частичного досрочного погашения: </w:t>
      </w:r>
    </w:p>
    <w:p w14:paraId="688E7C06"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p>
    <w:p w14:paraId="3D38EA24"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4B7B3980"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Дата окончания частичного досрочного погашения:</w:t>
      </w:r>
    </w:p>
    <w:p w14:paraId="5159B5D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Даты начала и окончания частичного досрочного погашения Биржевых облигаций совпадают.</w:t>
      </w:r>
    </w:p>
    <w:p w14:paraId="79A21135"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597B141D" w14:textId="77777777" w:rsidR="00DB0F16" w:rsidRPr="002434AF" w:rsidRDefault="00DB0F16" w:rsidP="00C200C5">
      <w:pPr>
        <w:spacing w:after="0" w:line="240" w:lineRule="auto"/>
        <w:ind w:firstLine="539"/>
        <w:jc w:val="both"/>
        <w:rPr>
          <w:rFonts w:ascii="Times New Roman" w:eastAsia="MS Mincho" w:hAnsi="Times New Roman"/>
          <w:b/>
          <w:bCs/>
          <w:i/>
          <w:iCs/>
          <w:color w:val="000000"/>
          <w:spacing w:val="-1"/>
          <w:kern w:val="3276"/>
          <w:position w:val="-1"/>
          <w:sz w:val="18"/>
          <w:szCs w:val="20"/>
        </w:rPr>
      </w:pPr>
      <w:r w:rsidRPr="002434AF">
        <w:rPr>
          <w:rFonts w:ascii="Times New Roman" w:eastAsia="MS Mincho" w:hAnsi="Times New Roman"/>
          <w:sz w:val="18"/>
          <w:szCs w:val="20"/>
          <w:lang w:eastAsia="ru-RU"/>
        </w:rPr>
        <w:t>Порядок раскрытия (предоставления) информации об итогах частичного досрочного погашения облигаций:</w:t>
      </w:r>
    </w:p>
    <w:p w14:paraId="61BF9219"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bCs/>
          <w:i/>
          <w:iCs/>
          <w:color w:val="000000"/>
          <w:spacing w:val="-1"/>
          <w:kern w:val="3276"/>
          <w:position w:val="-1"/>
          <w:sz w:val="18"/>
          <w:szCs w:val="20"/>
          <w:lang w:eastAsia="ru-RU"/>
        </w:rPr>
        <w:t>.</w:t>
      </w:r>
    </w:p>
    <w:p w14:paraId="0D54A2B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02F269CC" w14:textId="77777777" w:rsidR="00DB0F16" w:rsidRPr="002434AF" w:rsidRDefault="00DB0F16" w:rsidP="00795680">
      <w:pPr>
        <w:autoSpaceDE w:val="0"/>
        <w:autoSpaceDN w:val="0"/>
        <w:spacing w:after="0" w:line="240" w:lineRule="auto"/>
        <w:ind w:firstLine="539"/>
        <w:jc w:val="both"/>
        <w:rPr>
          <w:rFonts w:ascii="Times New Roman" w:eastAsia="MS Mincho" w:hAnsi="Times New Roman"/>
          <w:b/>
          <w:bCs/>
          <w:i/>
          <w:iCs/>
          <w:sz w:val="18"/>
          <w:szCs w:val="20"/>
        </w:rPr>
      </w:pPr>
      <w:r w:rsidRPr="002434AF">
        <w:rPr>
          <w:rFonts w:ascii="Times New Roman" w:hAnsi="Times New Roman"/>
          <w:bCs/>
          <w:iCs/>
          <w:color w:val="000000"/>
          <w:spacing w:val="-1"/>
          <w:kern w:val="3276"/>
          <w:position w:val="-1"/>
          <w:sz w:val="18"/>
          <w:szCs w:val="20"/>
          <w:lang w:eastAsia="ru-RU"/>
        </w:rPr>
        <w:t xml:space="preserve">8.9.5.2.3. </w:t>
      </w:r>
      <w:r w:rsidRPr="002434AF">
        <w:rPr>
          <w:rFonts w:ascii="Times New Roman" w:eastAsia="MS Mincho" w:hAnsi="Times New Roman"/>
          <w:b/>
          <w:bCs/>
          <w:i/>
          <w:iCs/>
          <w:sz w:val="18"/>
          <w:szCs w:val="20"/>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2434AF">
        <w:rPr>
          <w:rFonts w:ascii="Times New Roman" w:eastAsia="MS Mincho" w:hAnsi="Times New Roman"/>
          <w:b/>
          <w:bCs/>
          <w:i/>
          <w:sz w:val="18"/>
          <w:szCs w:val="20"/>
        </w:rPr>
        <w:t>п. 8.10.1 Проспекта</w:t>
      </w:r>
      <w:r w:rsidRPr="002434AF">
        <w:rPr>
          <w:rFonts w:ascii="Times New Roman" w:eastAsia="MS Mincho" w:hAnsi="Times New Roman"/>
          <w:b/>
          <w:bCs/>
          <w:i/>
          <w:iCs/>
          <w:sz w:val="18"/>
          <w:szCs w:val="20"/>
        </w:rPr>
        <w:t xml:space="preserve">. Данное решение принимается </w:t>
      </w:r>
      <w:r>
        <w:rPr>
          <w:rFonts w:ascii="Times New Roman" w:eastAsia="MS Mincho" w:hAnsi="Times New Roman"/>
          <w:b/>
          <w:bCs/>
          <w:i/>
          <w:iCs/>
          <w:sz w:val="18"/>
          <w:szCs w:val="20"/>
        </w:rPr>
        <w:t>Генеральным директором</w:t>
      </w:r>
      <w:r w:rsidRPr="002434AF">
        <w:rPr>
          <w:rFonts w:ascii="Times New Roman" w:eastAsia="MS Mincho" w:hAnsi="Times New Roman"/>
          <w:b/>
          <w:bCs/>
          <w:i/>
          <w:iCs/>
          <w:sz w:val="18"/>
          <w:szCs w:val="20"/>
        </w:rPr>
        <w:t xml:space="preserve"> Эмитента и раскрывается 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28D17680"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06BBD99B"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информации о порядке и условиях досрочного погашения облигаций по усмотрению Эмитента:</w:t>
      </w:r>
    </w:p>
    <w:p w14:paraId="6F97D643"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Сообщение о досрочном погашении Биржевых облигаций по усмотрению Эмитента раскрывается в порядке, указанном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i/>
          <w:color w:val="000000"/>
          <w:spacing w:val="-1"/>
          <w:kern w:val="3276"/>
          <w:position w:val="-1"/>
          <w:sz w:val="18"/>
          <w:szCs w:val="20"/>
          <w:lang w:eastAsia="ru-RU"/>
        </w:rPr>
        <w:t>.</w:t>
      </w:r>
    </w:p>
    <w:p w14:paraId="2F03C911"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lastRenderedPageBreak/>
        <w:t>Эмитент информирует Биржу и НРД о принятом решении не позднее 2 (Второго) рабочего дня после даты принятия соответствующего решения.</w:t>
      </w:r>
    </w:p>
    <w:p w14:paraId="3F456D6A"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 xml:space="preserve">Также Эмитент не позднее чем за 14 (Четырнадцать) </w:t>
      </w:r>
      <w:r w:rsidRPr="002434AF">
        <w:rPr>
          <w:rFonts w:ascii="Times New Roman" w:hAnsi="Times New Roman"/>
          <w:b/>
          <w:bCs/>
          <w:i/>
          <w:iCs/>
          <w:sz w:val="18"/>
          <w:szCs w:val="20"/>
          <w:lang w:eastAsia="ru-RU"/>
        </w:rPr>
        <w:t xml:space="preserve">календарных </w:t>
      </w:r>
      <w:r w:rsidRPr="002434AF">
        <w:rPr>
          <w:rFonts w:ascii="Times New Roman" w:hAnsi="Times New Roman"/>
          <w:b/>
          <w:i/>
          <w:color w:val="000000"/>
          <w:spacing w:val="-1"/>
          <w:kern w:val="3276"/>
          <w:position w:val="-1"/>
          <w:sz w:val="18"/>
          <w:szCs w:val="20"/>
          <w:lang w:eastAsia="ru-RU"/>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58345FC"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7820C383" w14:textId="77777777" w:rsidR="00DB0F16" w:rsidRPr="002434AF" w:rsidRDefault="00DB0F16" w:rsidP="00C200C5">
      <w:pPr>
        <w:spacing w:after="0" w:line="240" w:lineRule="auto"/>
        <w:ind w:firstLine="539"/>
        <w:jc w:val="both"/>
        <w:rPr>
          <w:rFonts w:eastAsia="MS Mincho" w:cs="Calibri"/>
          <w:b/>
          <w:bCs/>
          <w:i/>
          <w:iCs/>
          <w:color w:val="000000"/>
          <w:spacing w:val="-1"/>
          <w:kern w:val="3276"/>
          <w:position w:val="-1"/>
          <w:sz w:val="18"/>
          <w:szCs w:val="20"/>
        </w:rPr>
      </w:pPr>
      <w:r w:rsidRPr="002434AF">
        <w:rPr>
          <w:rFonts w:ascii="Times New Roman" w:eastAsia="MS Mincho" w:hAnsi="Times New Roman"/>
          <w:sz w:val="18"/>
          <w:szCs w:val="20"/>
        </w:rPr>
        <w:t>Порядок и условия досрочного погашения облигаций по усмотрению эмитента, стоимость (порядок определения стоимости) досрочного погашения:</w:t>
      </w:r>
      <w:r w:rsidRPr="002434AF">
        <w:rPr>
          <w:rFonts w:eastAsia="MS Mincho" w:cs="Calibri"/>
          <w:b/>
          <w:bCs/>
          <w:i/>
          <w:iCs/>
          <w:color w:val="000000"/>
          <w:spacing w:val="-1"/>
          <w:kern w:val="3276"/>
          <w:position w:val="-1"/>
          <w:sz w:val="18"/>
          <w:szCs w:val="20"/>
        </w:rPr>
        <w:t xml:space="preserve"> </w:t>
      </w:r>
    </w:p>
    <w:p w14:paraId="1BF9792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4CAA34C5"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38B754B7"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информации о досрочном погашении облигаций по усмотрению Эмитента:</w:t>
      </w:r>
    </w:p>
    <w:p w14:paraId="6C39C094"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Сообщение о досрочном погашении Биржевых облигаций по усмотрению Эмитента раскрывается в порядке, указанном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i/>
          <w:color w:val="000000"/>
          <w:spacing w:val="-1"/>
          <w:kern w:val="3276"/>
          <w:position w:val="-1"/>
          <w:sz w:val="18"/>
          <w:szCs w:val="20"/>
          <w:lang w:eastAsia="ru-RU"/>
        </w:rPr>
        <w:t>.</w:t>
      </w:r>
    </w:p>
    <w:p w14:paraId="7E9DCE45" w14:textId="77777777" w:rsidR="00DB0F16" w:rsidRPr="002434AF" w:rsidRDefault="00DB0F16" w:rsidP="00C200C5">
      <w:pPr>
        <w:autoSpaceDE w:val="0"/>
        <w:autoSpaceDN w:val="0"/>
        <w:spacing w:after="0" w:line="240" w:lineRule="auto"/>
        <w:ind w:firstLine="539"/>
        <w:jc w:val="both"/>
        <w:rPr>
          <w:rFonts w:ascii="Times New Roman" w:hAnsi="Times New Roman"/>
          <w:b/>
          <w:i/>
          <w:color w:val="000000"/>
          <w:spacing w:val="-1"/>
          <w:kern w:val="3276"/>
          <w:position w:val="-1"/>
          <w:sz w:val="18"/>
          <w:szCs w:val="20"/>
          <w:lang w:eastAsia="ru-RU"/>
        </w:rPr>
      </w:pPr>
      <w:r w:rsidRPr="002434AF">
        <w:rPr>
          <w:rFonts w:ascii="Times New Roman" w:hAnsi="Times New Roman"/>
          <w:b/>
          <w:i/>
          <w:color w:val="000000"/>
          <w:spacing w:val="-1"/>
          <w:kern w:val="3276"/>
          <w:position w:val="-1"/>
          <w:sz w:val="18"/>
          <w:szCs w:val="20"/>
          <w:lang w:eastAsia="ru-RU"/>
        </w:rPr>
        <w:t>Данное сообщение среди прочих сведений должно включать в себя также стоимость досрочного погашения, срок, порядок</w:t>
      </w:r>
      <w:r w:rsidRPr="002434AF">
        <w:rPr>
          <w:rFonts w:ascii="Times New Roman" w:hAnsi="Times New Roman"/>
          <w:b/>
          <w:bCs/>
          <w:i/>
          <w:iCs/>
          <w:sz w:val="18"/>
          <w:szCs w:val="20"/>
          <w:lang w:eastAsia="ru-RU"/>
        </w:rPr>
        <w:t xml:space="preserve"> и условия</w:t>
      </w:r>
      <w:r w:rsidRPr="002434AF">
        <w:rPr>
          <w:rFonts w:ascii="Times New Roman" w:hAnsi="Times New Roman"/>
          <w:b/>
          <w:i/>
          <w:color w:val="000000"/>
          <w:spacing w:val="-1"/>
          <w:kern w:val="3276"/>
          <w:position w:val="-1"/>
          <w:sz w:val="18"/>
          <w:szCs w:val="20"/>
          <w:lang w:eastAsia="ru-RU"/>
        </w:rPr>
        <w:t xml:space="preserve"> осуществления Эмитентом досрочного погашения Биржевых облигаций.</w:t>
      </w:r>
    </w:p>
    <w:p w14:paraId="06FF2B79" w14:textId="77777777" w:rsidR="00DB0F16" w:rsidRPr="002434AF" w:rsidRDefault="00DB0F16" w:rsidP="00C200C5">
      <w:pPr>
        <w:spacing w:after="0" w:line="240" w:lineRule="auto"/>
        <w:ind w:firstLine="539"/>
        <w:jc w:val="both"/>
        <w:rPr>
          <w:rFonts w:ascii="Times New Roman" w:eastAsia="MS Mincho" w:hAnsi="Times New Roman"/>
          <w:sz w:val="18"/>
          <w:szCs w:val="20"/>
        </w:rPr>
      </w:pPr>
    </w:p>
    <w:p w14:paraId="063384EC" w14:textId="77777777" w:rsidR="00DB0F16" w:rsidRPr="002434AF" w:rsidRDefault="00DB0F16" w:rsidP="00C200C5">
      <w:pPr>
        <w:spacing w:after="0" w:line="240" w:lineRule="auto"/>
        <w:ind w:firstLine="539"/>
        <w:jc w:val="both"/>
        <w:rPr>
          <w:rFonts w:ascii="Times New Roman" w:eastAsia="MS Mincho" w:hAnsi="Times New Roman"/>
          <w:sz w:val="18"/>
          <w:szCs w:val="20"/>
        </w:rPr>
      </w:pPr>
      <w:r w:rsidRPr="002434AF">
        <w:rPr>
          <w:rFonts w:ascii="Times New Roman" w:eastAsia="MS Mincho" w:hAnsi="Times New Roman"/>
          <w:sz w:val="18"/>
          <w:szCs w:val="20"/>
        </w:rPr>
        <w:t>Срок, в течение которого облигации могут быть досрочно погашены эмитентом:</w:t>
      </w:r>
    </w:p>
    <w:p w14:paraId="017EFB8C"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7F84EAF8"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29372661" w14:textId="77777777" w:rsidR="00DB0F16" w:rsidRPr="002434AF" w:rsidRDefault="00DB0F16" w:rsidP="00C200C5">
      <w:pPr>
        <w:spacing w:after="0" w:line="240" w:lineRule="auto"/>
        <w:ind w:firstLine="540"/>
        <w:jc w:val="both"/>
        <w:rPr>
          <w:rFonts w:ascii="Times New Roman" w:eastAsia="MS Mincho" w:hAnsi="Times New Roman"/>
          <w:sz w:val="18"/>
          <w:szCs w:val="20"/>
        </w:rPr>
      </w:pPr>
      <w:r w:rsidRPr="002434AF">
        <w:rPr>
          <w:rFonts w:ascii="Times New Roman" w:eastAsia="MS Mincho" w:hAnsi="Times New Roman"/>
          <w:sz w:val="18"/>
          <w:szCs w:val="20"/>
        </w:rPr>
        <w:t xml:space="preserve">Дата начала досрочного погашения: </w:t>
      </w:r>
    </w:p>
    <w:p w14:paraId="43C82709" w14:textId="77777777" w:rsidR="00DB0F16" w:rsidRPr="002434AF" w:rsidRDefault="00DB0F16" w:rsidP="00C200C5">
      <w:pPr>
        <w:spacing w:after="0" w:line="240" w:lineRule="auto"/>
        <w:ind w:firstLine="540"/>
        <w:jc w:val="both"/>
        <w:rPr>
          <w:rFonts w:ascii="Times New Roman" w:eastAsia="MS Mincho" w:hAnsi="Times New Roman"/>
          <w:b/>
          <w:i/>
          <w:color w:val="000000"/>
          <w:spacing w:val="-1"/>
          <w:kern w:val="3276"/>
          <w:position w:val="-1"/>
          <w:sz w:val="18"/>
          <w:szCs w:val="20"/>
        </w:rPr>
      </w:pPr>
      <w:r w:rsidRPr="002434AF">
        <w:rPr>
          <w:rFonts w:ascii="Times New Roman" w:eastAsia="MS Mincho" w:hAnsi="Times New Roman"/>
          <w:b/>
          <w:i/>
          <w:color w:val="000000"/>
          <w:spacing w:val="-1"/>
          <w:kern w:val="3276"/>
          <w:position w:val="-1"/>
          <w:sz w:val="18"/>
          <w:szCs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708E6F44"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234F6C3B" w14:textId="77777777" w:rsidR="00DB0F16" w:rsidRPr="002434AF" w:rsidRDefault="00DB0F16" w:rsidP="00C200C5">
      <w:pPr>
        <w:spacing w:after="0" w:line="240" w:lineRule="auto"/>
        <w:ind w:firstLine="540"/>
        <w:jc w:val="both"/>
        <w:rPr>
          <w:rFonts w:ascii="Times New Roman" w:eastAsia="MS Mincho" w:hAnsi="Times New Roman"/>
          <w:sz w:val="18"/>
          <w:szCs w:val="20"/>
        </w:rPr>
      </w:pPr>
      <w:r w:rsidRPr="002434AF">
        <w:rPr>
          <w:rFonts w:ascii="Times New Roman" w:eastAsia="MS Mincho" w:hAnsi="Times New Roman"/>
          <w:sz w:val="18"/>
          <w:szCs w:val="20"/>
        </w:rPr>
        <w:t>Дата окончания досрочного погашения:</w:t>
      </w:r>
    </w:p>
    <w:p w14:paraId="38F7D5E5"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Даты начала и окончания досрочного погашения Биржевых облигаций совпадают.</w:t>
      </w:r>
    </w:p>
    <w:p w14:paraId="16D59074"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p>
    <w:p w14:paraId="1A1378F3" w14:textId="77777777" w:rsidR="00DB0F16" w:rsidRPr="002434AF" w:rsidRDefault="00DB0F16" w:rsidP="00C200C5">
      <w:pPr>
        <w:spacing w:after="0" w:line="240" w:lineRule="auto"/>
        <w:ind w:firstLine="540"/>
        <w:jc w:val="both"/>
        <w:rPr>
          <w:rFonts w:ascii="Times New Roman" w:eastAsia="MS Mincho" w:hAnsi="Times New Roman"/>
          <w:sz w:val="18"/>
          <w:szCs w:val="20"/>
        </w:rPr>
      </w:pPr>
      <w:r w:rsidRPr="002434AF">
        <w:rPr>
          <w:rFonts w:ascii="Times New Roman" w:eastAsia="MS Mincho" w:hAnsi="Times New Roman"/>
          <w:sz w:val="18"/>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813CEB3"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2AEDB3B9" w14:textId="77777777" w:rsidR="00DB0F16" w:rsidRPr="002434AF" w:rsidRDefault="00DB0F16" w:rsidP="00C200C5">
      <w:pPr>
        <w:spacing w:after="0" w:line="240" w:lineRule="auto"/>
        <w:ind w:firstLine="539"/>
        <w:jc w:val="both"/>
        <w:rPr>
          <w:rFonts w:ascii="Times New Roman" w:hAnsi="Times New Roman"/>
          <w:sz w:val="18"/>
          <w:szCs w:val="20"/>
        </w:rPr>
      </w:pPr>
    </w:p>
    <w:p w14:paraId="7C147C12" w14:textId="77777777" w:rsidR="00DB0F16" w:rsidRPr="002434AF" w:rsidRDefault="00DB0F16" w:rsidP="00C200C5">
      <w:pPr>
        <w:spacing w:after="0" w:line="240" w:lineRule="auto"/>
        <w:ind w:firstLine="539"/>
        <w:jc w:val="both"/>
        <w:rPr>
          <w:rFonts w:ascii="Times New Roman" w:hAnsi="Times New Roman"/>
          <w:sz w:val="18"/>
          <w:szCs w:val="20"/>
        </w:rPr>
      </w:pPr>
      <w:r w:rsidRPr="002434AF">
        <w:rPr>
          <w:rFonts w:ascii="Times New Roman" w:hAnsi="Times New Roman"/>
          <w:sz w:val="18"/>
          <w:szCs w:val="20"/>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38E8C3C3"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54AAE82E"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u w:val="single"/>
          <w:lang w:eastAsia="ru-RU"/>
        </w:rPr>
        <w:t>Досрочное погашение (частичное досрочное погашение) Биржевых облигаций производится денежными средствами в валюте</w:t>
      </w:r>
      <w:r w:rsidRPr="002434AF">
        <w:rPr>
          <w:rFonts w:ascii="Times New Roman" w:hAnsi="Times New Roman"/>
          <w:b/>
          <w:bCs/>
          <w:i/>
          <w:iCs/>
          <w:sz w:val="18"/>
          <w:szCs w:val="20"/>
          <w:u w:val="single"/>
          <w:lang w:eastAsia="ru-RU"/>
        </w:rPr>
        <w:t xml:space="preserve">, </w:t>
      </w:r>
      <w:r w:rsidRPr="002434AF">
        <w:rPr>
          <w:rFonts w:ascii="Times New Roman" w:hAnsi="Times New Roman"/>
          <w:b/>
          <w:i/>
          <w:sz w:val="18"/>
          <w:szCs w:val="20"/>
          <w:u w:val="single"/>
          <w:lang w:eastAsia="ru-RU"/>
        </w:rPr>
        <w:t>установленной Условиями выпуска, в безналичном порядке.</w:t>
      </w:r>
      <w:r w:rsidRPr="002434AF">
        <w:rPr>
          <w:rFonts w:ascii="Times New Roman" w:hAnsi="Times New Roman"/>
          <w:b/>
          <w:i/>
          <w:sz w:val="18"/>
          <w:szCs w:val="20"/>
          <w:lang w:eastAsia="ru-RU"/>
        </w:rPr>
        <w:t xml:space="preserve"> Возможность выбора владельцами Биржевых облигаций формы погашения Биржевых облигаций не предусмотрена.</w:t>
      </w:r>
    </w:p>
    <w:p w14:paraId="3B9A0C78"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lang w:eastAsia="ru-RU"/>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2434AF">
        <w:rPr>
          <w:rFonts w:ascii="Times New Roman" w:hAnsi="Times New Roman"/>
          <w:b/>
          <w:bCs/>
          <w:i/>
          <w:iCs/>
          <w:sz w:val="18"/>
          <w:szCs w:val="20"/>
          <w:lang w:eastAsia="ru-RU"/>
        </w:rPr>
        <w:t>частичного досрочного погашения) по</w:t>
      </w:r>
      <w:r w:rsidRPr="002434AF">
        <w:rPr>
          <w:rFonts w:ascii="Times New Roman" w:hAnsi="Times New Roman"/>
          <w:b/>
          <w:i/>
          <w:sz w:val="18"/>
          <w:szCs w:val="20"/>
          <w:lang w:eastAsia="ru-RU"/>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34AF">
        <w:rPr>
          <w:rFonts w:ascii="Times New Roman" w:hAnsi="Times New Roman"/>
          <w:b/>
          <w:i/>
          <w:sz w:val="18"/>
          <w:szCs w:val="20"/>
          <w:u w:val="single"/>
          <w:lang w:eastAsia="ru-RU"/>
        </w:rPr>
        <w:t>в российских рублях по курсу, который будет установлен в соответствии с Условиями выпуска.</w:t>
      </w:r>
    </w:p>
    <w:p w14:paraId="1FDD36A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i/>
          <w:sz w:val="18"/>
          <w:szCs w:val="20"/>
          <w:lang w:eastAsia="ru-RU"/>
        </w:rPr>
        <w:t>.</w:t>
      </w:r>
    </w:p>
    <w:p w14:paraId="048777F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C11445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D78D8F7"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4028372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b/>
          <w:i/>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1D88837"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p>
    <w:p w14:paraId="4AEE96E6"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lastRenderedPageBreak/>
        <w:t>Биржевые облигации, погашенные Эмитентом досрочно, не могут быть выпущены в обращение.</w:t>
      </w:r>
    </w:p>
    <w:p w14:paraId="3E1FC521"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3DA5914"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Владельцы и иные лица, осуществляющие в соответствии с федеральными законами права по Биржевым облигациям</w:t>
      </w:r>
      <w:r w:rsidRPr="002434AF">
        <w:rPr>
          <w:rFonts w:ascii="Times New Roman" w:hAnsi="Times New Roman"/>
          <w:b/>
          <w:bCs/>
          <w:i/>
          <w:iCs/>
          <w:sz w:val="18"/>
          <w:szCs w:val="20"/>
          <w:lang w:eastAsia="ru-RU"/>
        </w:rPr>
        <w:t>,</w:t>
      </w:r>
      <w:r w:rsidRPr="002434AF">
        <w:rPr>
          <w:rFonts w:ascii="Times New Roman" w:hAnsi="Times New Roman"/>
          <w:b/>
          <w:i/>
          <w:sz w:val="18"/>
          <w:szCs w:val="20"/>
          <w:lang w:eastAsia="ru-RU"/>
        </w:rPr>
        <w:t xml:space="preserve"> получают причитающиеся им денежные выплаты в счет </w:t>
      </w:r>
      <w:r w:rsidRPr="002434AF">
        <w:rPr>
          <w:rFonts w:ascii="Times New Roman" w:hAnsi="Times New Roman"/>
          <w:b/>
          <w:bCs/>
          <w:i/>
          <w:iCs/>
          <w:sz w:val="18"/>
          <w:szCs w:val="20"/>
          <w:lang w:eastAsia="ru-RU"/>
        </w:rPr>
        <w:t xml:space="preserve">погашения, в том числе </w:t>
      </w:r>
      <w:r w:rsidRPr="002434AF">
        <w:rPr>
          <w:rFonts w:ascii="Times New Roman" w:hAnsi="Times New Roman"/>
          <w:b/>
          <w:i/>
          <w:sz w:val="18"/>
          <w:szCs w:val="20"/>
          <w:lang w:eastAsia="ru-RU"/>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4A984927"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валюте, открываемый в кредитной организации. </w:t>
      </w:r>
    </w:p>
    <w:p w14:paraId="4F3B44CB"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FCB019B" w14:textId="77777777" w:rsidR="00DB0F16" w:rsidRPr="002434AF" w:rsidRDefault="00DB0F16" w:rsidP="00C200C5">
      <w:pPr>
        <w:autoSpaceDE w:val="0"/>
        <w:autoSpaceDN w:val="0"/>
        <w:spacing w:after="0" w:line="240" w:lineRule="auto"/>
        <w:ind w:firstLine="539"/>
        <w:jc w:val="both"/>
        <w:rPr>
          <w:rFonts w:ascii="Times New Roman" w:hAnsi="Times New Roman"/>
          <w:b/>
          <w:bCs/>
          <w:i/>
          <w:iCs/>
          <w:color w:val="000000"/>
          <w:spacing w:val="-1"/>
          <w:kern w:val="3276"/>
          <w:position w:val="-1"/>
          <w:sz w:val="18"/>
          <w:szCs w:val="20"/>
          <w:lang w:eastAsia="ru-RU"/>
        </w:rPr>
      </w:pPr>
      <w:r w:rsidRPr="002434AF">
        <w:rPr>
          <w:rFonts w:ascii="Times New Roman" w:hAnsi="Times New Roman"/>
          <w:b/>
          <w:bCs/>
          <w:i/>
          <w:iCs/>
          <w:color w:val="000000"/>
          <w:spacing w:val="-1"/>
          <w:kern w:val="3276"/>
          <w:position w:val="-1"/>
          <w:sz w:val="18"/>
          <w:szCs w:val="20"/>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A095354"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являющемся кредитной организацией.</w:t>
      </w:r>
    </w:p>
    <w:p w14:paraId="72CE83F2"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Pr="002434AF" w:rsidDel="009F5687">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7A8D139"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Эмитент исполняет обязанность по осуществлению денежных выплат в счет </w:t>
      </w:r>
      <w:r w:rsidRPr="002434AF">
        <w:rPr>
          <w:rFonts w:ascii="Times New Roman" w:hAnsi="Times New Roman"/>
          <w:b/>
          <w:bCs/>
          <w:i/>
          <w:iCs/>
          <w:sz w:val="18"/>
          <w:szCs w:val="20"/>
          <w:lang w:eastAsia="ru-RU"/>
        </w:rPr>
        <w:t xml:space="preserve">погашения, в том числе </w:t>
      </w:r>
      <w:r w:rsidRPr="002434AF">
        <w:rPr>
          <w:rFonts w:ascii="Times New Roman" w:hAnsi="Times New Roman"/>
          <w:b/>
          <w:i/>
          <w:sz w:val="18"/>
          <w:szCs w:val="20"/>
          <w:lang w:eastAsia="ru-RU"/>
        </w:rPr>
        <w:t>досрочного погашения (частичного досрочного погашения),</w:t>
      </w:r>
      <w:r w:rsidRPr="002434AF">
        <w:rPr>
          <w:rFonts w:ascii="Times New Roman" w:hAnsi="Times New Roman"/>
          <w:b/>
          <w:bCs/>
          <w:i/>
          <w:iCs/>
          <w:sz w:val="18"/>
          <w:szCs w:val="20"/>
          <w:lang w:eastAsia="ru-RU"/>
        </w:rPr>
        <w:t xml:space="preserve"> </w:t>
      </w:r>
      <w:r w:rsidRPr="002434AF">
        <w:rPr>
          <w:rFonts w:ascii="Times New Roman" w:hAnsi="Times New Roman"/>
          <w:b/>
          <w:i/>
          <w:sz w:val="18"/>
          <w:szCs w:val="20"/>
          <w:lang w:eastAsia="ru-RU"/>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26F70B8"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84403CF"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номинальной стоимости Биржевых облигаций и по выплате купонного дохода за все купонные периоды.</w:t>
      </w:r>
    </w:p>
    <w:p w14:paraId="5452E22E"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Снятие Сертификата с хранения производится после списания всех Биржевых облигаций со счетов в НРД.</w:t>
      </w:r>
    </w:p>
    <w:p w14:paraId="0ABBF194"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672F7FB3" w14:textId="77777777" w:rsidR="00DB0F16" w:rsidRPr="002434AF" w:rsidRDefault="00DB0F16" w:rsidP="00FD43EB">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28" w:name="_Toc528575644"/>
      <w:r w:rsidRPr="002434AF">
        <w:rPr>
          <w:rFonts w:ascii="Arial" w:eastAsia="MS Mincho" w:hAnsi="Arial" w:cs="Arial"/>
          <w:bCs/>
          <w:i/>
          <w:iCs/>
          <w:sz w:val="18"/>
          <w:szCs w:val="20"/>
          <w:lang w:eastAsia="ja-JP"/>
        </w:rPr>
        <w:t>8.9.6. Сведения о платежных агентах по облигациям</w:t>
      </w:r>
      <w:bookmarkEnd w:id="128"/>
    </w:p>
    <w:p w14:paraId="2442D410"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2CE4214"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На дату утверждения Программы платежный агент не назначен.</w:t>
      </w:r>
    </w:p>
    <w:p w14:paraId="2DC9D20F"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28C464B"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Эмитент может назначать платежных агентов и отменять такие назначения:</w:t>
      </w:r>
    </w:p>
    <w:p w14:paraId="4A71719A" w14:textId="77777777" w:rsidR="00DB0F16" w:rsidRPr="002434AF" w:rsidRDefault="00DB0F16" w:rsidP="00C200C5">
      <w:pPr>
        <w:spacing w:after="0" w:line="240" w:lineRule="auto"/>
        <w:ind w:firstLine="540"/>
        <w:jc w:val="both"/>
        <w:rPr>
          <w:rFonts w:ascii="Times New Roman" w:eastAsia="MS Mincho" w:hAnsi="Times New Roman"/>
          <w:b/>
          <w:bCs/>
          <w:i/>
          <w:iCs/>
          <w:sz w:val="18"/>
          <w:szCs w:val="20"/>
        </w:rPr>
      </w:pPr>
      <w:r w:rsidRPr="002434AF">
        <w:rPr>
          <w:rFonts w:ascii="Times New Roman" w:eastAsia="MS Mincho" w:hAnsi="Times New Roman"/>
          <w:b/>
          <w:bCs/>
          <w:i/>
          <w:iCs/>
          <w:sz w:val="18"/>
          <w:szCs w:val="20"/>
        </w:rPr>
        <w:t xml:space="preserve"> •</w:t>
      </w:r>
      <w:r w:rsidRPr="002434AF">
        <w:rPr>
          <w:rFonts w:ascii="Times New Roman" w:eastAsia="MS Mincho" w:hAnsi="Times New Roman"/>
          <w:b/>
          <w:bCs/>
          <w:i/>
          <w:iCs/>
          <w:sz w:val="18"/>
          <w:szCs w:val="20"/>
        </w:rPr>
        <w:tab/>
        <w:t xml:space="preserve">при осуществлении досрочного погашения Биржевых облигаций по требованию их владельцев в соответствии с п. 9.5.1 Программы и </w:t>
      </w:r>
      <w:r w:rsidRPr="002434AF">
        <w:rPr>
          <w:rFonts w:ascii="Times New Roman" w:eastAsia="MS Mincho" w:hAnsi="Times New Roman"/>
          <w:b/>
          <w:bCs/>
          <w:i/>
          <w:sz w:val="18"/>
          <w:szCs w:val="20"/>
        </w:rPr>
        <w:t>п. 8.9.5.1 Проспекта</w:t>
      </w:r>
      <w:r w:rsidRPr="002434AF">
        <w:rPr>
          <w:rFonts w:ascii="Times New Roman" w:eastAsia="MS Mincho" w:hAnsi="Times New Roman"/>
          <w:b/>
          <w:bCs/>
          <w:i/>
          <w:iCs/>
          <w:sz w:val="18"/>
          <w:szCs w:val="20"/>
        </w:rPr>
        <w:t>;</w:t>
      </w:r>
    </w:p>
    <w:p w14:paraId="7D20104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bCs/>
          <w:i/>
          <w:iCs/>
          <w:sz w:val="18"/>
          <w:szCs w:val="20"/>
          <w:lang w:eastAsia="ru-RU"/>
        </w:rPr>
      </w:pPr>
      <w:r w:rsidRPr="002434AF">
        <w:rPr>
          <w:rFonts w:ascii="Times New Roman" w:hAnsi="Times New Roman"/>
          <w:b/>
          <w:bCs/>
          <w:i/>
          <w:iCs/>
          <w:sz w:val="18"/>
          <w:szCs w:val="20"/>
          <w:lang w:eastAsia="ru-RU"/>
        </w:rPr>
        <w:t>•</w:t>
      </w:r>
      <w:r w:rsidRPr="002434AF">
        <w:rPr>
          <w:rFonts w:ascii="Times New Roman" w:hAnsi="Times New Roman"/>
          <w:b/>
          <w:bCs/>
          <w:i/>
          <w:iCs/>
          <w:sz w:val="18"/>
          <w:szCs w:val="20"/>
          <w:lang w:eastAsia="ru-RU"/>
        </w:rPr>
        <w:tab/>
        <w:t xml:space="preserve">при осуществлении платежей в пользу владельцев Биржевых облигаций в случае </w:t>
      </w:r>
      <w:r w:rsidRPr="002434AF">
        <w:rPr>
          <w:rFonts w:ascii="Times New Roman" w:eastAsia="MS Mincho" w:hAnsi="Times New Roman"/>
          <w:b/>
          <w:bCs/>
          <w:i/>
          <w:iCs/>
          <w:sz w:val="18"/>
          <w:szCs w:val="20"/>
          <w:lang w:eastAsia="ru-RU"/>
        </w:rPr>
        <w:t>нарушения условий исполнения обязательств по Биржевым облигациям.</w:t>
      </w:r>
    </w:p>
    <w:p w14:paraId="521DBD93"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i/>
          <w:sz w:val="18"/>
          <w:szCs w:val="20"/>
          <w:lang w:eastAsia="ru-RU"/>
        </w:rPr>
      </w:pPr>
      <w:r w:rsidRPr="002434AF">
        <w:rPr>
          <w:rFonts w:ascii="Times New Roman" w:hAnsi="Times New Roman"/>
          <w:b/>
          <w:i/>
          <w:sz w:val="18"/>
          <w:szCs w:val="20"/>
          <w:lang w:eastAsia="ru-RU"/>
        </w:rPr>
        <w:t>Эмитент не может одновременно назначить нескольких платежных агентов по одному и тому же выпуску Биржевых облигаций.</w:t>
      </w:r>
    </w:p>
    <w:p w14:paraId="59FE9062" w14:textId="77777777" w:rsidR="00DB0F16" w:rsidRPr="002434AF" w:rsidRDefault="00DB0F16" w:rsidP="00C200C5">
      <w:pPr>
        <w:autoSpaceDE w:val="0"/>
        <w:autoSpaceDN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i/>
          <w:sz w:val="18"/>
          <w:szCs w:val="20"/>
          <w:lang w:eastAsia="ru-RU"/>
        </w:rPr>
        <w:t>Информация о назначении Эмитентом платежных агентов и отмене таких назначений раскрывается Эмитентом в порядке</w:t>
      </w:r>
      <w:r w:rsidRPr="002434AF">
        <w:rPr>
          <w:rFonts w:ascii="Times New Roman" w:hAnsi="Times New Roman"/>
          <w:b/>
          <w:bCs/>
          <w:i/>
          <w:iCs/>
          <w:sz w:val="18"/>
          <w:szCs w:val="20"/>
          <w:lang w:eastAsia="ru-RU"/>
        </w:rPr>
        <w:t>, указанном в п. 11 Программы</w:t>
      </w:r>
      <w:r w:rsidRPr="002434AF">
        <w:rPr>
          <w:rFonts w:ascii="Times New Roman" w:hAnsi="Times New Roman"/>
          <w:b/>
          <w:bCs/>
          <w:i/>
          <w:sz w:val="18"/>
          <w:szCs w:val="20"/>
          <w:lang w:eastAsia="ru-RU"/>
        </w:rPr>
        <w:t xml:space="preserve"> и п. 8.11 Проспекта</w:t>
      </w:r>
      <w:r w:rsidRPr="002434AF">
        <w:rPr>
          <w:rFonts w:ascii="Times New Roman" w:hAnsi="Times New Roman"/>
          <w:b/>
          <w:bCs/>
          <w:i/>
          <w:iCs/>
          <w:sz w:val="18"/>
          <w:szCs w:val="20"/>
          <w:lang w:eastAsia="ru-RU"/>
        </w:rPr>
        <w:t>.</w:t>
      </w:r>
    </w:p>
    <w:p w14:paraId="15F5F398"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178EC897"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29" w:name="_Toc528575645"/>
      <w:r w:rsidRPr="002434AF">
        <w:rPr>
          <w:rFonts w:ascii="Arial" w:eastAsia="MS Mincho" w:hAnsi="Arial" w:cs="Arial"/>
          <w:b/>
          <w:bCs/>
          <w:i/>
          <w:iCs/>
          <w:sz w:val="24"/>
          <w:szCs w:val="28"/>
          <w:lang w:eastAsia="ja-JP"/>
        </w:rPr>
        <w:t>8.10. Сведения о приобретении облигаций</w:t>
      </w:r>
      <w:bookmarkEnd w:id="129"/>
    </w:p>
    <w:p w14:paraId="5BB20F70"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59071992"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006CE6BC" w14:textId="77777777" w:rsidR="00DB0F16" w:rsidRPr="002434AF" w:rsidRDefault="00DB0F16" w:rsidP="00C200C5">
      <w:pPr>
        <w:autoSpaceDE w:val="0"/>
        <w:autoSpaceDN w:val="0"/>
        <w:adjustRightInd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последующем приобретенные Эмитентом </w:t>
      </w:r>
      <w:r w:rsidRPr="002434AF">
        <w:rPr>
          <w:rFonts w:ascii="Times New Roman" w:hAnsi="Times New Roman"/>
          <w:b/>
          <w:bCs/>
          <w:i/>
          <w:iCs/>
          <w:sz w:val="18"/>
          <w:szCs w:val="20"/>
          <w:lang w:eastAsia="ru-RU"/>
        </w:rPr>
        <w:t>Биржевые облигации</w:t>
      </w:r>
      <w:r w:rsidRPr="002434AF">
        <w:rPr>
          <w:rFonts w:ascii="Times New Roman" w:hAnsi="Times New Roman"/>
          <w:b/>
          <w:i/>
          <w:sz w:val="18"/>
          <w:szCs w:val="20"/>
          <w:lang w:eastAsia="ru-RU"/>
        </w:rPr>
        <w:t xml:space="preserve"> могут быть вновь выпущены в обращение на вторичный рынок до истечения срока их погашения (при условии соблюдения Эмитентом требований законодательства Российской Федерации).</w:t>
      </w:r>
    </w:p>
    <w:p w14:paraId="6CDC74F7"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lastRenderedPageBreak/>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2434AF" w:rsidDel="00077A8C">
        <w:rPr>
          <w:rFonts w:ascii="Times New Roman" w:hAnsi="Times New Roman"/>
          <w:b/>
          <w:bCs/>
          <w:i/>
          <w:iCs/>
          <w:sz w:val="18"/>
          <w:szCs w:val="20"/>
          <w:lang w:eastAsia="ru-RU"/>
        </w:rPr>
        <w:t xml:space="preserve"> </w:t>
      </w:r>
      <w:r w:rsidRPr="002434AF">
        <w:rPr>
          <w:rFonts w:ascii="Times New Roman" w:hAnsi="Times New Roman"/>
          <w:b/>
          <w:bCs/>
          <w:i/>
          <w:iCs/>
          <w:sz w:val="18"/>
          <w:szCs w:val="20"/>
          <w:lang w:eastAsia="ru-RU"/>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60800A30"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2B13AC61" w14:textId="77777777" w:rsidR="00DB0F16" w:rsidRPr="002434AF" w:rsidRDefault="00DB0F16" w:rsidP="00C200C5">
      <w:pPr>
        <w:widowControl w:val="0"/>
        <w:autoSpaceDE w:val="0"/>
        <w:autoSpaceDN w:val="0"/>
        <w:adjustRightInd w:val="0"/>
        <w:spacing w:after="0" w:line="240" w:lineRule="auto"/>
        <w:ind w:firstLine="539"/>
        <w:rPr>
          <w:rFonts w:ascii="Times New Roman" w:hAnsi="Times New Roman"/>
          <w:sz w:val="18"/>
          <w:szCs w:val="20"/>
          <w:lang w:eastAsia="ru-RU"/>
        </w:rPr>
      </w:pPr>
    </w:p>
    <w:p w14:paraId="2CC8D00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2EE10DEF" w14:textId="77777777" w:rsidR="00DB0F16" w:rsidRPr="002434AF" w:rsidRDefault="00DB0F16" w:rsidP="00C200C5">
      <w:pPr>
        <w:numPr>
          <w:ilvl w:val="0"/>
          <w:numId w:val="16"/>
        </w:numPr>
        <w:autoSpaceDE w:val="0"/>
        <w:autoSpaceDN w:val="0"/>
        <w:spacing w:after="0" w:line="240" w:lineRule="auto"/>
        <w:ind w:left="0"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2434AF">
        <w:rPr>
          <w:rFonts w:ascii="Times New Roman" w:hAnsi="Times New Roman"/>
          <w:b/>
          <w:bCs/>
          <w:i/>
          <w:iCs/>
          <w:color w:val="000000"/>
          <w:sz w:val="18"/>
          <w:szCs w:val="20"/>
          <w:lang w:eastAsia="ru-RU"/>
        </w:rPr>
        <w:t xml:space="preserve"> и </w:t>
      </w:r>
      <w:r w:rsidRPr="002434AF">
        <w:rPr>
          <w:rFonts w:ascii="Times New Roman" w:hAnsi="Times New Roman"/>
          <w:b/>
          <w:bCs/>
          <w:i/>
          <w:sz w:val="18"/>
          <w:szCs w:val="20"/>
          <w:lang w:eastAsia="ru-RU"/>
        </w:rPr>
        <w:t>п. 8.10.1 Проспекта</w:t>
      </w:r>
      <w:r w:rsidRPr="002434AF">
        <w:rPr>
          <w:rFonts w:ascii="Times New Roman" w:hAnsi="Times New Roman"/>
          <w:b/>
          <w:bCs/>
          <w:i/>
          <w:iCs/>
          <w:sz w:val="18"/>
          <w:szCs w:val="20"/>
          <w:lang w:eastAsia="ru-RU"/>
        </w:rPr>
        <w:t>. Принятия отдельного решения о приобретении Биржевых облигаций по требованию их владельца (владельцев) не требуется.</w:t>
      </w:r>
    </w:p>
    <w:p w14:paraId="0AE0538F" w14:textId="77777777" w:rsidR="00DB0F16" w:rsidRPr="002434AF" w:rsidRDefault="00DB0F16" w:rsidP="00C200C5">
      <w:pPr>
        <w:numPr>
          <w:ilvl w:val="0"/>
          <w:numId w:val="16"/>
        </w:numPr>
        <w:autoSpaceDE w:val="0"/>
        <w:autoSpaceDN w:val="0"/>
        <w:spacing w:after="0" w:line="240" w:lineRule="auto"/>
        <w:ind w:left="0"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5AF23E3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1A4A60DC" w14:textId="77777777" w:rsidR="00DB0F16" w:rsidRPr="002434AF" w:rsidRDefault="00DB0F16" w:rsidP="00C200C5">
      <w:pPr>
        <w:spacing w:after="0" w:line="240" w:lineRule="auto"/>
        <w:ind w:firstLine="539"/>
        <w:jc w:val="both"/>
        <w:rPr>
          <w:rFonts w:ascii="Times New Roman" w:hAnsi="Times New Roman"/>
          <w:b/>
          <w:bCs/>
          <w:i/>
          <w:iCs/>
          <w:sz w:val="18"/>
          <w:szCs w:val="20"/>
        </w:rPr>
      </w:pPr>
      <w:r w:rsidRPr="002434AF">
        <w:rPr>
          <w:rFonts w:ascii="Times New Roman" w:hAnsi="Times New Roman"/>
          <w:b/>
          <w:bCs/>
          <w:i/>
          <w:iCs/>
          <w:sz w:val="18"/>
          <w:szCs w:val="20"/>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3272A25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 (или) в Проспекте, и (или)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72CA3226" w14:textId="77777777" w:rsidR="00DB0F16" w:rsidRPr="002434AF" w:rsidRDefault="00DB0F16" w:rsidP="00C200C5">
      <w:pPr>
        <w:autoSpaceDE w:val="0"/>
        <w:autoSpaceDN w:val="0"/>
        <w:adjustRightInd w:val="0"/>
        <w:spacing w:after="0" w:line="240" w:lineRule="auto"/>
        <w:ind w:firstLine="0"/>
        <w:jc w:val="both"/>
        <w:rPr>
          <w:rFonts w:ascii="Times New Roman" w:hAnsi="Times New Roman"/>
          <w:sz w:val="18"/>
          <w:szCs w:val="20"/>
          <w:lang w:eastAsia="ru-RU"/>
        </w:rPr>
      </w:pPr>
    </w:p>
    <w:p w14:paraId="51F2E08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sz w:val="18"/>
          <w:szCs w:val="20"/>
          <w:lang w:eastAsia="ru-RU"/>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2434AF">
        <w:rPr>
          <w:rFonts w:ascii="Times New Roman" w:hAnsi="Times New Roman"/>
          <w:b/>
          <w:i/>
          <w:sz w:val="18"/>
          <w:szCs w:val="20"/>
          <w:lang w:eastAsia="ru-RU"/>
        </w:rPr>
        <w:t xml:space="preserve"> </w:t>
      </w:r>
    </w:p>
    <w:p w14:paraId="6D9B82B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 8.11 Проспекта.</w:t>
      </w:r>
    </w:p>
    <w:p w14:paraId="01F275C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4D9C4DD8"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p>
    <w:p w14:paraId="0063446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bCs/>
          <w:i/>
          <w:iCs/>
          <w:sz w:val="18"/>
          <w:szCs w:val="20"/>
          <w:lang w:eastAsia="ru-RU"/>
        </w:rPr>
        <w:t>2. </w:t>
      </w:r>
      <w:r w:rsidRPr="002434AF">
        <w:rPr>
          <w:rFonts w:ascii="Times New Roman" w:hAnsi="Times New Roman"/>
          <w:b/>
          <w:i/>
          <w:sz w:val="18"/>
          <w:szCs w:val="20"/>
          <w:lang w:eastAsia="ru-RU"/>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2434AF">
        <w:rPr>
          <w:rFonts w:ascii="Times New Roman" w:hAnsi="Times New Roman"/>
          <w:b/>
          <w:bCs/>
          <w:i/>
          <w:iCs/>
          <w:sz w:val="18"/>
          <w:szCs w:val="20"/>
          <w:lang w:eastAsia="ru-RU"/>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34AF">
        <w:rPr>
          <w:rFonts w:ascii="Times New Roman" w:hAnsi="Times New Roman"/>
          <w:b/>
          <w:i/>
          <w:sz w:val="18"/>
          <w:szCs w:val="20"/>
          <w:lang w:eastAsia="ru-RU"/>
        </w:rPr>
        <w:t>публикуется Эмитентом в порядке и сроки, указанные в п. 11 Программы</w:t>
      </w:r>
      <w:r w:rsidRPr="002434AF">
        <w:rPr>
          <w:rFonts w:ascii="Times New Roman" w:hAnsi="Times New Roman"/>
          <w:b/>
          <w:bCs/>
          <w:i/>
          <w:iCs/>
          <w:sz w:val="18"/>
          <w:szCs w:val="20"/>
          <w:lang w:eastAsia="ru-RU"/>
        </w:rPr>
        <w:t xml:space="preserve"> и </w:t>
      </w:r>
      <w:r w:rsidRPr="002434AF">
        <w:rPr>
          <w:rFonts w:ascii="Times New Roman" w:hAnsi="Times New Roman"/>
          <w:b/>
          <w:bCs/>
          <w:i/>
          <w:sz w:val="18"/>
          <w:szCs w:val="20"/>
          <w:lang w:eastAsia="ru-RU"/>
        </w:rPr>
        <w:t>п. 8.11 Проспекта</w:t>
      </w:r>
      <w:r w:rsidRPr="002434AF">
        <w:rPr>
          <w:rFonts w:ascii="Times New Roman" w:hAnsi="Times New Roman"/>
          <w:b/>
          <w:i/>
          <w:sz w:val="18"/>
          <w:szCs w:val="20"/>
          <w:lang w:eastAsia="ru-RU"/>
        </w:rPr>
        <w:t xml:space="preserve">. </w:t>
      </w:r>
    </w:p>
    <w:p w14:paraId="7B448B6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0FA4895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bCs/>
          <w:i/>
          <w:iCs/>
          <w:sz w:val="18"/>
          <w:szCs w:val="20"/>
          <w:lang w:eastAsia="ru-RU"/>
        </w:rPr>
        <w:t>3</w:t>
      </w:r>
      <w:r w:rsidRPr="002434AF">
        <w:rPr>
          <w:rFonts w:ascii="Times New Roman" w:hAnsi="Times New Roman"/>
          <w:b/>
          <w:i/>
          <w:sz w:val="18"/>
          <w:szCs w:val="20"/>
          <w:lang w:eastAsia="ru-RU"/>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2434AF">
        <w:rPr>
          <w:rFonts w:ascii="Times New Roman" w:hAnsi="Times New Roman"/>
          <w:b/>
          <w:bCs/>
          <w:i/>
          <w:iCs/>
          <w:sz w:val="18"/>
          <w:szCs w:val="20"/>
          <w:lang w:eastAsia="ru-RU"/>
        </w:rPr>
        <w:t xml:space="preserve"> и </w:t>
      </w:r>
      <w:r w:rsidRPr="002434AF">
        <w:rPr>
          <w:rFonts w:ascii="Times New Roman" w:hAnsi="Times New Roman"/>
          <w:b/>
          <w:bCs/>
          <w:i/>
          <w:sz w:val="18"/>
          <w:szCs w:val="20"/>
          <w:lang w:eastAsia="ru-RU"/>
        </w:rPr>
        <w:t>п. 8.11 Проспекта</w:t>
      </w:r>
      <w:r w:rsidRPr="002434AF">
        <w:rPr>
          <w:rFonts w:ascii="Times New Roman" w:hAnsi="Times New Roman"/>
          <w:b/>
          <w:i/>
          <w:sz w:val="18"/>
          <w:szCs w:val="20"/>
          <w:lang w:eastAsia="ru-RU"/>
        </w:rPr>
        <w:t>.</w:t>
      </w:r>
    </w:p>
    <w:p w14:paraId="3634D8BF"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p>
    <w:p w14:paraId="246BD594"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bCs/>
          <w:i/>
          <w:iCs/>
          <w:sz w:val="18"/>
          <w:szCs w:val="20"/>
          <w:lang w:eastAsia="ru-RU"/>
        </w:rPr>
        <w:t>4</w:t>
      </w:r>
      <w:r w:rsidRPr="002434AF">
        <w:rPr>
          <w:rFonts w:ascii="Times New Roman" w:hAnsi="Times New Roman"/>
          <w:b/>
          <w:i/>
          <w:sz w:val="18"/>
          <w:szCs w:val="20"/>
          <w:lang w:eastAsia="ru-RU"/>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2434AF">
        <w:rPr>
          <w:rFonts w:ascii="Times New Roman" w:hAnsi="Times New Roman"/>
          <w:b/>
          <w:bCs/>
          <w:i/>
          <w:iCs/>
          <w:sz w:val="18"/>
          <w:szCs w:val="20"/>
          <w:lang w:eastAsia="ru-RU"/>
        </w:rPr>
        <w:t xml:space="preserve"> и </w:t>
      </w:r>
      <w:r w:rsidRPr="002434AF">
        <w:rPr>
          <w:rFonts w:ascii="Times New Roman" w:hAnsi="Times New Roman"/>
          <w:b/>
          <w:bCs/>
          <w:i/>
          <w:sz w:val="18"/>
          <w:szCs w:val="20"/>
          <w:lang w:eastAsia="ru-RU"/>
        </w:rPr>
        <w:t>п. 8.11 Проспекта</w:t>
      </w:r>
      <w:r w:rsidRPr="002434AF">
        <w:rPr>
          <w:rFonts w:ascii="Times New Roman" w:hAnsi="Times New Roman"/>
          <w:b/>
          <w:i/>
          <w:sz w:val="18"/>
          <w:szCs w:val="20"/>
          <w:lang w:eastAsia="ru-RU"/>
        </w:rPr>
        <w:t>.</w:t>
      </w:r>
    </w:p>
    <w:p w14:paraId="57ED5F76"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u w:val="single"/>
          <w:lang w:eastAsia="ru-RU"/>
        </w:rPr>
      </w:pPr>
    </w:p>
    <w:p w14:paraId="487423C2"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u w:val="single"/>
          <w:lang w:eastAsia="ru-RU"/>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2434AF">
        <w:rPr>
          <w:rFonts w:ascii="Times New Roman" w:hAnsi="Times New Roman"/>
          <w:b/>
          <w:i/>
          <w:sz w:val="18"/>
          <w:szCs w:val="20"/>
          <w:lang w:eastAsia="ru-RU"/>
        </w:rPr>
        <w:t>.</w:t>
      </w:r>
    </w:p>
    <w:p w14:paraId="2A8CA6EA" w14:textId="77777777" w:rsidR="00DB0F16" w:rsidRPr="002434AF" w:rsidRDefault="00DB0F16" w:rsidP="00C200C5">
      <w:pPr>
        <w:widowControl w:val="0"/>
        <w:autoSpaceDE w:val="0"/>
        <w:autoSpaceDN w:val="0"/>
        <w:adjustRightInd w:val="0"/>
        <w:spacing w:after="0" w:line="240" w:lineRule="auto"/>
        <w:ind w:firstLine="0"/>
        <w:jc w:val="both"/>
        <w:rPr>
          <w:rFonts w:ascii="Times New Roman" w:hAnsi="Times New Roman"/>
          <w:sz w:val="18"/>
          <w:szCs w:val="20"/>
          <w:lang w:eastAsia="ru-RU"/>
        </w:rPr>
      </w:pPr>
    </w:p>
    <w:p w14:paraId="70EC25E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Cs/>
          <w:iCs/>
          <w:sz w:val="18"/>
          <w:szCs w:val="20"/>
          <w:lang w:eastAsia="ru-RU"/>
        </w:rPr>
      </w:pPr>
      <w:r w:rsidRPr="002434AF">
        <w:rPr>
          <w:rFonts w:ascii="Times New Roman" w:hAnsi="Times New Roman"/>
          <w:bCs/>
          <w:iCs/>
          <w:sz w:val="18"/>
          <w:szCs w:val="20"/>
          <w:lang w:eastAsia="ru-RU"/>
        </w:rPr>
        <w:t>8.10.1. Приобретение облигаций по требованию владельцев</w:t>
      </w:r>
    </w:p>
    <w:p w14:paraId="2E766F3A"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Cs/>
          <w:iCs/>
          <w:sz w:val="18"/>
          <w:szCs w:val="20"/>
          <w:lang w:eastAsia="ru-RU"/>
        </w:rPr>
      </w:pPr>
    </w:p>
    <w:p w14:paraId="1095BDF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Cs/>
          <w:iCs/>
          <w:sz w:val="18"/>
          <w:szCs w:val="20"/>
          <w:lang w:eastAsia="ru-RU"/>
        </w:rPr>
      </w:pPr>
      <w:r w:rsidRPr="002434AF">
        <w:rPr>
          <w:rFonts w:ascii="Times New Roman" w:hAnsi="Times New Roman"/>
          <w:bCs/>
          <w:iCs/>
          <w:sz w:val="18"/>
          <w:szCs w:val="20"/>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BA67C68"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eastAsia="MS Mincho" w:hAnsi="Times New Roman"/>
          <w:b/>
          <w:bCs/>
          <w:i/>
          <w:iCs/>
          <w:sz w:val="18"/>
          <w:szCs w:val="20"/>
          <w:lang w:eastAsia="ru-RU"/>
        </w:rPr>
      </w:pPr>
      <w:r w:rsidRPr="002434AF">
        <w:rPr>
          <w:rFonts w:ascii="Times New Roman" w:eastAsia="MS Mincho" w:hAnsi="Times New Roman"/>
          <w:b/>
          <w:bCs/>
          <w:i/>
          <w:iCs/>
          <w:sz w:val="18"/>
          <w:szCs w:val="20"/>
          <w:lang w:eastAsia="ru-RU"/>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1CFF986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eastAsia="MS Mincho" w:hAnsi="Times New Roman"/>
          <w:b/>
          <w:bCs/>
          <w:i/>
          <w:iCs/>
          <w:sz w:val="18"/>
          <w:szCs w:val="20"/>
          <w:lang w:eastAsia="ru-RU"/>
        </w:rPr>
      </w:pPr>
      <w:r w:rsidRPr="002434AF">
        <w:rPr>
          <w:rFonts w:ascii="Times New Roman" w:eastAsia="MS Mincho" w:hAnsi="Times New Roman"/>
          <w:b/>
          <w:bCs/>
          <w:i/>
          <w:iCs/>
          <w:sz w:val="18"/>
          <w:szCs w:val="20"/>
          <w:lang w:eastAsia="ru-RU"/>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w:t>
      </w:r>
      <w:r w:rsidRPr="002434AF">
        <w:rPr>
          <w:rFonts w:ascii="Times New Roman" w:eastAsia="MS Mincho" w:hAnsi="Times New Roman"/>
          <w:b/>
          <w:bCs/>
          <w:i/>
          <w:iCs/>
          <w:sz w:val="18"/>
          <w:szCs w:val="20"/>
          <w:lang w:eastAsia="ru-RU"/>
        </w:rPr>
        <w:lastRenderedPageBreak/>
        <w:t>Биржевым облигациям, в этом случае не требуется.</w:t>
      </w:r>
    </w:p>
    <w:p w14:paraId="148622C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обязуется приобрести все Биржевые облигации, заявленные к приобретению в установленный срок.</w:t>
      </w:r>
    </w:p>
    <w:p w14:paraId="78F0D5B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4A442B91"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реализации лицами, осуществляющими права по ценным бумагам, права требовать от эмитента приобретения облигаций:</w:t>
      </w:r>
    </w:p>
    <w:p w14:paraId="34484234" w14:textId="77777777" w:rsidR="00DB0F16" w:rsidRPr="002434AF" w:rsidRDefault="00DB0F16" w:rsidP="00C200C5">
      <w:pPr>
        <w:autoSpaceDE w:val="0"/>
        <w:autoSpaceDN w:val="0"/>
        <w:spacing w:after="0" w:line="240" w:lineRule="auto"/>
        <w:ind w:firstLine="426"/>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3208747" w14:textId="77777777" w:rsidR="00DB0F16" w:rsidRPr="002434AF" w:rsidRDefault="00DB0F16" w:rsidP="00C200C5">
      <w:pPr>
        <w:autoSpaceDE w:val="0"/>
        <w:autoSpaceDN w:val="0"/>
        <w:spacing w:after="0" w:line="240" w:lineRule="auto"/>
        <w:ind w:firstLine="567"/>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1F28616"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700EC4EB"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Срок (порядок определения срока) приобретения облигаций их эмитентом:</w:t>
      </w:r>
    </w:p>
    <w:p w14:paraId="01A55DC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14:paraId="400BCFF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20354E49"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приобретения облигаций их эмитентом:</w:t>
      </w:r>
    </w:p>
    <w:p w14:paraId="3808FD8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4BF2973B"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4A089F3"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DD90F1D" w14:textId="77777777" w:rsidR="00DB0F16" w:rsidRPr="002434AF" w:rsidRDefault="00DB0F16" w:rsidP="00C200C5">
      <w:pPr>
        <w:tabs>
          <w:tab w:val="left" w:pos="720"/>
        </w:tabs>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Агентом по приобретению является Андеррайтер соответствующего Выпуска Биржевых облигаций.</w:t>
      </w:r>
    </w:p>
    <w:p w14:paraId="5B258B39" w14:textId="77777777" w:rsidR="00DB0F16" w:rsidRPr="002434AF" w:rsidRDefault="00DB0F16" w:rsidP="00C200C5">
      <w:pPr>
        <w:tabs>
          <w:tab w:val="left" w:pos="720"/>
        </w:tabs>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4A5AF2AE" w14:textId="77777777" w:rsidR="00DB0F16" w:rsidRPr="002434AF" w:rsidRDefault="00DB0F16" w:rsidP="00C200C5">
      <w:pPr>
        <w:autoSpaceDE w:val="0"/>
        <w:autoSpaceDN w:val="0"/>
        <w:spacing w:after="0" w:line="240" w:lineRule="auto"/>
        <w:ind w:firstLine="539"/>
        <w:jc w:val="both"/>
        <w:rPr>
          <w:rFonts w:ascii="Times New Roman" w:hAnsi="Times New Roman"/>
          <w:b/>
          <w:bCs/>
          <w:i/>
          <w:sz w:val="18"/>
          <w:szCs w:val="20"/>
          <w:lang w:eastAsia="ru-RU"/>
        </w:rPr>
      </w:pPr>
      <w:r w:rsidRPr="002434AF">
        <w:rPr>
          <w:rFonts w:ascii="Times New Roman" w:hAnsi="Times New Roman"/>
          <w:b/>
          <w:bCs/>
          <w:i/>
          <w:iCs/>
          <w:sz w:val="18"/>
          <w:szCs w:val="20"/>
          <w:lang w:eastAsia="ru-RU"/>
        </w:rPr>
        <w:t>Информация об указанном решении публикуется Эмитентом в порядке и сроки, указанные в п. 11 Программы</w:t>
      </w:r>
      <w:r w:rsidRPr="002434AF">
        <w:rPr>
          <w:rFonts w:ascii="Times New Roman" w:hAnsi="Times New Roman"/>
          <w:b/>
          <w:bCs/>
          <w:i/>
          <w:sz w:val="18"/>
          <w:szCs w:val="20"/>
          <w:lang w:eastAsia="ru-RU"/>
        </w:rPr>
        <w:t xml:space="preserve"> и п. 8.11 Проспекта.</w:t>
      </w:r>
    </w:p>
    <w:p w14:paraId="1E1CE96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56331FB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0254564C"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Цена (порядок определения цены) приобретения облигаций их эмитентом:</w:t>
      </w:r>
    </w:p>
    <w:p w14:paraId="787F588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87438B8"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u w:val="single"/>
          <w:lang w:eastAsia="ru-RU"/>
        </w:rPr>
        <w:t xml:space="preserve">Оплата Биржевых облигаций при их приобретении производится денежными средствами в безналичном порядке </w:t>
      </w:r>
      <w:r w:rsidRPr="002434AF">
        <w:rPr>
          <w:rFonts w:ascii="Times New Roman" w:hAnsi="Times New Roman"/>
          <w:b/>
          <w:i/>
          <w:sz w:val="18"/>
          <w:szCs w:val="20"/>
          <w:u w:val="single"/>
          <w:lang w:eastAsia="ru-RU"/>
        </w:rPr>
        <w:t>в валюте, установленной Условиями выпуска</w:t>
      </w:r>
      <w:r w:rsidRPr="002434AF">
        <w:rPr>
          <w:rFonts w:ascii="Times New Roman" w:hAnsi="Times New Roman"/>
          <w:b/>
          <w:bCs/>
          <w:i/>
          <w:iCs/>
          <w:sz w:val="18"/>
          <w:szCs w:val="20"/>
          <w:lang w:eastAsia="ru-RU"/>
        </w:rPr>
        <w:t>.</w:t>
      </w:r>
    </w:p>
    <w:p w14:paraId="2DB0B732"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2434AF">
        <w:rPr>
          <w:rFonts w:ascii="Times New Roman" w:hAnsi="Times New Roman"/>
          <w:b/>
          <w:bCs/>
          <w:i/>
          <w:iCs/>
          <w:sz w:val="18"/>
          <w:szCs w:val="20"/>
          <w:u w:val="single"/>
          <w:lang w:eastAsia="ru-RU"/>
        </w:rPr>
        <w:t>по курсу, который будет установлен в соответствии с Условиями выпуска</w:t>
      </w:r>
      <w:r w:rsidRPr="002434AF">
        <w:rPr>
          <w:rFonts w:ascii="Times New Roman" w:hAnsi="Times New Roman"/>
          <w:b/>
          <w:bCs/>
          <w:i/>
          <w:iCs/>
          <w:sz w:val="18"/>
          <w:szCs w:val="20"/>
          <w:lang w:eastAsia="ru-RU"/>
        </w:rPr>
        <w:t>.</w:t>
      </w:r>
    </w:p>
    <w:p w14:paraId="6F70D686"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6E2B8F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2DE6698"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912BC0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EC3EDC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принятия уполномоченным органом эмитента решения о приобретении облигаций:</w:t>
      </w:r>
    </w:p>
    <w:p w14:paraId="5D84A1B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443D91F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0915CDC9"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8.10.2. Приобретение эмитентом облигаций по соглашению с их владельцем (владельцами):</w:t>
      </w:r>
    </w:p>
    <w:p w14:paraId="248440B5"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0B32B7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sz w:val="18"/>
          <w:szCs w:val="20"/>
          <w:lang w:eastAsia="ru-RU"/>
        </w:rPr>
        <w:t>Порядок и условия приобретения Эмитентом облигаций по соглашению с владельцами облигаций.</w:t>
      </w:r>
    </w:p>
    <w:p w14:paraId="7496065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2434AF">
        <w:rPr>
          <w:rFonts w:ascii="Times New Roman" w:hAnsi="Times New Roman"/>
          <w:b/>
          <w:i/>
          <w:sz w:val="18"/>
          <w:szCs w:val="20"/>
          <w:lang w:eastAsia="ru-RU"/>
        </w:rPr>
        <w:t xml:space="preserve"> </w:t>
      </w:r>
      <w:r w:rsidRPr="002434AF">
        <w:rPr>
          <w:rFonts w:ascii="Times New Roman" w:hAnsi="Times New Roman"/>
          <w:b/>
          <w:bCs/>
          <w:i/>
          <w:iCs/>
          <w:sz w:val="18"/>
          <w:szCs w:val="20"/>
          <w:lang w:eastAsia="ru-RU"/>
        </w:rPr>
        <w:t>до наступления срока погашения Биржевых облигаций на условиях, определенных Программой.</w:t>
      </w:r>
    </w:p>
    <w:p w14:paraId="3A7DCFE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 (или) в Ленте новостей. </w:t>
      </w:r>
    </w:p>
    <w:p w14:paraId="079CF0C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2434AF">
        <w:rPr>
          <w:rFonts w:ascii="Times New Roman" w:hAnsi="Times New Roman"/>
          <w:b/>
          <w:i/>
          <w:sz w:val="18"/>
          <w:szCs w:val="20"/>
          <w:lang w:eastAsia="ru-RU"/>
        </w:rPr>
        <w:t xml:space="preserve"> </w:t>
      </w:r>
      <w:r w:rsidRPr="002434AF">
        <w:rPr>
          <w:rFonts w:ascii="Times New Roman" w:hAnsi="Times New Roman"/>
          <w:b/>
          <w:bCs/>
          <w:i/>
          <w:iCs/>
          <w:sz w:val="18"/>
          <w:szCs w:val="20"/>
          <w:lang w:eastAsia="ru-RU"/>
        </w:rPr>
        <w:t xml:space="preserve">и на странице в сети Интернет. </w:t>
      </w:r>
    </w:p>
    <w:p w14:paraId="2ACE272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41C0349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Решение о приобретении Биржевых облигаций принимается уполномоченным органом Эмитента с учетом положений Программы.</w:t>
      </w:r>
      <w:r w:rsidRPr="002434AF">
        <w:rPr>
          <w:rFonts w:ascii="Times New Roman" w:hAnsi="Times New Roman"/>
          <w:sz w:val="18"/>
          <w:szCs w:val="20"/>
          <w:lang w:eastAsia="ru-RU"/>
        </w:rPr>
        <w:t xml:space="preserve"> </w:t>
      </w:r>
      <w:r w:rsidRPr="002434AF">
        <w:rPr>
          <w:rFonts w:ascii="Times New Roman" w:hAnsi="Times New Roman"/>
          <w:b/>
          <w:i/>
          <w:sz w:val="18"/>
          <w:szCs w:val="20"/>
          <w:lang w:eastAsia="ru-RU"/>
        </w:rPr>
        <w:t>Возможно неоднократное принятие решений о приобретении Биржевых облигаций.</w:t>
      </w:r>
    </w:p>
    <w:p w14:paraId="05AD8A20"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D98B33B"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дату принятия решения о приобретении (выкупе) Биржевых облигаций;</w:t>
      </w:r>
    </w:p>
    <w:p w14:paraId="1620D4D3"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49155D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количество приобретаемых Биржевых облигаций;</w:t>
      </w:r>
    </w:p>
    <w:p w14:paraId="5696822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 xml:space="preserve">– </w:t>
      </w:r>
      <w:r w:rsidRPr="002434AF">
        <w:rPr>
          <w:rFonts w:ascii="Times New Roman" w:hAnsi="Times New Roman"/>
          <w:b/>
          <w:bCs/>
          <w:i/>
          <w:iCs/>
          <w:sz w:val="18"/>
          <w:szCs w:val="20"/>
          <w:lang w:eastAsia="ru-RU"/>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670CE238"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 –</w:t>
      </w:r>
      <w:r w:rsidRPr="002434AF">
        <w:rPr>
          <w:rFonts w:ascii="Times New Roman" w:hAnsi="Times New Roman"/>
          <w:b/>
          <w:i/>
          <w:sz w:val="18"/>
          <w:szCs w:val="20"/>
          <w:lang w:eastAsia="ru-RU"/>
        </w:rPr>
        <w:tab/>
        <w:t>дату начала приобретения Эмитентом Биржевых облигаций;</w:t>
      </w:r>
    </w:p>
    <w:p w14:paraId="744F716E"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дату окончания приобретения Биржевых облигаций;</w:t>
      </w:r>
    </w:p>
    <w:p w14:paraId="26BF892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цену приобретения Биржевых облигаций или порядок ее определения;</w:t>
      </w:r>
    </w:p>
    <w:p w14:paraId="1CFDE20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u w:val="single"/>
          <w:lang w:eastAsia="ru-RU"/>
        </w:rPr>
        <w:t>– наименование валюты, в которой осуществляется приобретение Биржевых облигаций, установленной</w:t>
      </w:r>
      <w:r w:rsidRPr="002434AF">
        <w:rPr>
          <w:rFonts w:ascii="Times New Roman" w:hAnsi="Times New Roman"/>
          <w:sz w:val="18"/>
          <w:szCs w:val="20"/>
          <w:u w:val="single"/>
          <w:lang w:eastAsia="ru-RU"/>
        </w:rPr>
        <w:t xml:space="preserve"> </w:t>
      </w:r>
      <w:r w:rsidRPr="002434AF">
        <w:rPr>
          <w:rFonts w:ascii="Times New Roman" w:hAnsi="Times New Roman"/>
          <w:b/>
          <w:i/>
          <w:sz w:val="18"/>
          <w:szCs w:val="20"/>
          <w:u w:val="single"/>
          <w:lang w:eastAsia="ru-RU"/>
        </w:rPr>
        <w:t>Условиями выпуска или определенной решением Эмитента о приобретении Биржевых облигаций по соглашению с владельцами, если такая валюта не определена Условиями выпуска</w:t>
      </w:r>
      <w:r w:rsidRPr="002434AF">
        <w:rPr>
          <w:rFonts w:ascii="Times New Roman" w:hAnsi="Times New Roman"/>
          <w:b/>
          <w:i/>
          <w:sz w:val="18"/>
          <w:szCs w:val="20"/>
          <w:lang w:eastAsia="ru-RU"/>
        </w:rPr>
        <w:t>;</w:t>
      </w:r>
    </w:p>
    <w:p w14:paraId="52D420B8"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bCs/>
          <w:i/>
          <w:iCs/>
          <w:sz w:val="18"/>
          <w:szCs w:val="20"/>
          <w:lang w:eastAsia="ru-RU"/>
        </w:rPr>
        <w:t>–</w:t>
      </w:r>
      <w:r w:rsidRPr="002434AF">
        <w:rPr>
          <w:rFonts w:ascii="Times New Roman" w:hAnsi="Times New Roman"/>
          <w:b/>
          <w:i/>
          <w:sz w:val="18"/>
          <w:szCs w:val="20"/>
          <w:lang w:eastAsia="ru-RU"/>
        </w:rPr>
        <w:tab/>
        <w:t>порядок приобретения Биржевых облигаций;</w:t>
      </w:r>
    </w:p>
    <w:p w14:paraId="2EF82350"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форму и срок оплаты;</w:t>
      </w:r>
    </w:p>
    <w:p w14:paraId="006F803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w:t>
      </w:r>
      <w:r w:rsidRPr="002434AF">
        <w:rPr>
          <w:rFonts w:ascii="Times New Roman" w:hAnsi="Times New Roman"/>
          <w:b/>
          <w:i/>
          <w:sz w:val="18"/>
          <w:szCs w:val="20"/>
          <w:lang w:eastAsia="ru-RU"/>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5095A041"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1731D042"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D0F2F7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7A9CF0F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1D56D5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23D00682"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Срок (порядок определения срока) приобретения облигаций их эмитентом:</w:t>
      </w:r>
    </w:p>
    <w:p w14:paraId="7E967EB7"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bCs/>
          <w:i/>
          <w:iCs/>
          <w:sz w:val="18"/>
          <w:szCs w:val="20"/>
          <w:lang w:eastAsia="ru-RU"/>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E883C59"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7B80048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Порядок приобретения облигаций их эмитентом:</w:t>
      </w:r>
    </w:p>
    <w:p w14:paraId="793BE73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A233B20"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49FE902"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Агентом по приобретению является Андеррайтер соответствующего Выпуска Биржевых облигаций.</w:t>
      </w:r>
    </w:p>
    <w:p w14:paraId="05BAB5EA"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66E190B9"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Информация об указанном решении публикуется Эмитентом в порядке и сроки, указанные в п. 11 Программы и п. 8.11 Проспекта. </w:t>
      </w:r>
    </w:p>
    <w:p w14:paraId="7679E451"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3D38F2D5"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CC8B583"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p>
    <w:p w14:paraId="4AE83E27" w14:textId="77777777" w:rsidR="00DB0F16" w:rsidRPr="002434AF" w:rsidRDefault="00DB0F16" w:rsidP="00C200C5">
      <w:pPr>
        <w:autoSpaceDE w:val="0"/>
        <w:autoSpaceDN w:val="0"/>
        <w:spacing w:after="0" w:line="240" w:lineRule="auto"/>
        <w:ind w:firstLine="539"/>
        <w:jc w:val="both"/>
        <w:rPr>
          <w:rFonts w:ascii="Times New Roman" w:hAnsi="Times New Roman"/>
          <w:bCs/>
          <w:iCs/>
          <w:sz w:val="18"/>
          <w:szCs w:val="20"/>
          <w:lang w:eastAsia="ru-RU"/>
        </w:rPr>
      </w:pPr>
      <w:r w:rsidRPr="002434AF">
        <w:rPr>
          <w:rFonts w:ascii="Times New Roman" w:hAnsi="Times New Roman"/>
          <w:bCs/>
          <w:iCs/>
          <w:sz w:val="18"/>
          <w:szCs w:val="20"/>
          <w:lang w:eastAsia="ru-RU"/>
        </w:rPr>
        <w:t>Цена (порядок определения цены) приобретения облигаций их эмитентом:</w:t>
      </w:r>
    </w:p>
    <w:p w14:paraId="4AA536A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3F2EB8BA"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u w:val="single"/>
          <w:lang w:eastAsia="ru-RU"/>
        </w:rPr>
      </w:pPr>
      <w:r w:rsidRPr="002434AF">
        <w:rPr>
          <w:rFonts w:ascii="Times New Roman" w:hAnsi="Times New Roman"/>
          <w:b/>
          <w:i/>
          <w:sz w:val="18"/>
          <w:szCs w:val="20"/>
          <w:lang w:eastAsia="ru-RU"/>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2434AF">
        <w:rPr>
          <w:rFonts w:ascii="Times New Roman" w:hAnsi="Times New Roman"/>
          <w:b/>
          <w:i/>
          <w:sz w:val="18"/>
          <w:szCs w:val="20"/>
          <w:u w:val="single"/>
          <w:lang w:eastAsia="ru-RU"/>
        </w:rPr>
        <w:t>рублях по курсу, который будет установлен в соответствии с Условиями выпуска.</w:t>
      </w:r>
    </w:p>
    <w:p w14:paraId="7E718E6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Информация о том, что оплата Биржевых облигаций </w:t>
      </w:r>
      <w:r w:rsidRPr="002434AF">
        <w:rPr>
          <w:rFonts w:ascii="Times New Roman" w:hAnsi="Times New Roman"/>
          <w:b/>
          <w:bCs/>
          <w:i/>
          <w:iCs/>
          <w:sz w:val="18"/>
          <w:szCs w:val="20"/>
          <w:lang w:eastAsia="ru-RU"/>
        </w:rPr>
        <w:t xml:space="preserve">при приобретении </w:t>
      </w:r>
      <w:r w:rsidRPr="002434AF">
        <w:rPr>
          <w:rFonts w:ascii="Times New Roman" w:hAnsi="Times New Roman"/>
          <w:b/>
          <w:i/>
          <w:sz w:val="18"/>
          <w:szCs w:val="20"/>
          <w:lang w:eastAsia="ru-RU"/>
        </w:rPr>
        <w:t>будет осуществлена Эмитентом в российских рублях, раскрывается Эмитентом в порядке, установленном в п. 11 Программы</w:t>
      </w:r>
      <w:r w:rsidRPr="002434AF">
        <w:rPr>
          <w:rFonts w:ascii="Times New Roman" w:hAnsi="Times New Roman"/>
          <w:b/>
          <w:bCs/>
          <w:i/>
          <w:iCs/>
          <w:color w:val="000000"/>
          <w:sz w:val="18"/>
          <w:szCs w:val="20"/>
          <w:lang w:eastAsia="ru-RU"/>
        </w:rPr>
        <w:t xml:space="preserve"> и </w:t>
      </w:r>
      <w:r w:rsidRPr="002434AF">
        <w:rPr>
          <w:rFonts w:ascii="Times New Roman" w:hAnsi="Times New Roman"/>
          <w:b/>
          <w:bCs/>
          <w:i/>
          <w:sz w:val="18"/>
          <w:szCs w:val="20"/>
          <w:lang w:eastAsia="ru-RU"/>
        </w:rPr>
        <w:t>п. 8.11 Проспекта</w:t>
      </w:r>
      <w:r w:rsidRPr="002434AF">
        <w:rPr>
          <w:rFonts w:ascii="Times New Roman" w:hAnsi="Times New Roman"/>
          <w:b/>
          <w:i/>
          <w:sz w:val="18"/>
          <w:szCs w:val="20"/>
          <w:lang w:eastAsia="ru-RU"/>
        </w:rPr>
        <w:t>.</w:t>
      </w:r>
    </w:p>
    <w:p w14:paraId="65713FFD"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4B0B1D7"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A35248"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9987172"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0844DB5D" w14:textId="77777777" w:rsidR="00DB0F16" w:rsidRPr="002434AF" w:rsidRDefault="00DB0F16" w:rsidP="00C200C5">
      <w:pPr>
        <w:autoSpaceDE w:val="0"/>
        <w:autoSpaceDN w:val="0"/>
        <w:spacing w:after="0" w:line="240" w:lineRule="auto"/>
        <w:ind w:firstLine="539"/>
        <w:jc w:val="both"/>
        <w:rPr>
          <w:rFonts w:ascii="Times New Roman" w:hAnsi="Times New Roman"/>
          <w:sz w:val="18"/>
          <w:lang w:eastAsia="ru-RU"/>
        </w:rPr>
      </w:pPr>
      <w:r w:rsidRPr="002434AF">
        <w:rPr>
          <w:rFonts w:ascii="Times New Roman" w:hAnsi="Times New Roman"/>
          <w:sz w:val="18"/>
          <w:lang w:eastAsia="ru-RU"/>
        </w:rPr>
        <w:t>8.10.3.</w:t>
      </w:r>
      <w:r w:rsidRPr="002434AF">
        <w:rPr>
          <w:rFonts w:ascii="Times New Roman" w:hAnsi="Times New Roman"/>
          <w:b/>
          <w:bCs/>
          <w:i/>
          <w:iCs/>
          <w:sz w:val="18"/>
          <w:szCs w:val="20"/>
          <w:lang w:eastAsia="ru-RU"/>
        </w:rPr>
        <w:t> </w:t>
      </w:r>
      <w:r w:rsidRPr="002434AF">
        <w:rPr>
          <w:rFonts w:ascii="Times New Roman" w:hAnsi="Times New Roman"/>
          <w:sz w:val="18"/>
          <w:lang w:eastAsia="ru-RU"/>
        </w:rPr>
        <w:t>Порядок и условия приобретения Биржевых облигаций в случае если на дату их приобретения Биржевые облигации не допущены к организованным торгам.</w:t>
      </w:r>
    </w:p>
    <w:p w14:paraId="54A0340F"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p>
    <w:p w14:paraId="20FA02E9"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Владельцев на следующих условиях и в следующем порядке: </w:t>
      </w:r>
    </w:p>
    <w:p w14:paraId="324E67DB"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iCs/>
          <w:sz w:val="18"/>
          <w:szCs w:val="20"/>
        </w:rPr>
        <w:t xml:space="preserve">1) </w:t>
      </w:r>
      <w:r w:rsidRPr="002434AF">
        <w:rPr>
          <w:rFonts w:ascii="Times New Roman" w:hAnsi="Times New Roman"/>
          <w:b/>
          <w:i/>
          <w:sz w:val="18"/>
          <w:szCs w:val="20"/>
          <w:lang w:eastAsia="ru-RU"/>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Pr="002434AF" w:rsidDel="0071364F">
        <w:rPr>
          <w:rFonts w:ascii="Times New Roman" w:hAnsi="Times New Roman"/>
          <w:b/>
          <w:i/>
          <w:sz w:val="18"/>
          <w:szCs w:val="20"/>
          <w:lang w:eastAsia="ru-RU"/>
        </w:rPr>
        <w:t xml:space="preserve"> </w:t>
      </w:r>
      <w:r w:rsidRPr="002434AF">
        <w:rPr>
          <w:rFonts w:ascii="Times New Roman" w:hAnsi="Times New Roman"/>
          <w:b/>
          <w:i/>
          <w:sz w:val="18"/>
          <w:szCs w:val="20"/>
          <w:lang w:eastAsia="ru-RU"/>
        </w:rPr>
        <w:t>в порядке и на условиях, предусмотренных в п. 10.1 Программы</w:t>
      </w:r>
      <w:r w:rsidRPr="002434AF">
        <w:rPr>
          <w:rFonts w:ascii="Times New Roman" w:hAnsi="Times New Roman"/>
          <w:b/>
          <w:bCs/>
          <w:i/>
          <w:iCs/>
          <w:color w:val="000000"/>
          <w:sz w:val="18"/>
          <w:szCs w:val="20"/>
          <w:lang w:eastAsia="ru-RU"/>
        </w:rPr>
        <w:t xml:space="preserve"> и </w:t>
      </w:r>
      <w:r w:rsidRPr="002434AF">
        <w:rPr>
          <w:rFonts w:ascii="Times New Roman" w:hAnsi="Times New Roman"/>
          <w:b/>
          <w:bCs/>
          <w:i/>
          <w:sz w:val="18"/>
          <w:szCs w:val="20"/>
          <w:lang w:eastAsia="ru-RU"/>
        </w:rPr>
        <w:t>п. 8.10 Проспекта</w:t>
      </w:r>
      <w:r w:rsidRPr="002434AF">
        <w:rPr>
          <w:rFonts w:ascii="Times New Roman" w:hAnsi="Times New Roman"/>
          <w:b/>
          <w:i/>
          <w:sz w:val="18"/>
          <w:szCs w:val="20"/>
          <w:lang w:eastAsia="ru-RU"/>
        </w:rPr>
        <w:t>, в случае приобретения Биржевых облигаций по требованию их владельцев.</w:t>
      </w:r>
    </w:p>
    <w:p w14:paraId="04F313C7"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sz w:val="18"/>
          <w:szCs w:val="20"/>
          <w:lang w:eastAsia="ru-RU"/>
        </w:rPr>
      </w:pPr>
      <w:r w:rsidRPr="002434AF">
        <w:rPr>
          <w:rFonts w:ascii="Times New Roman" w:hAnsi="Times New Roman"/>
          <w:b/>
          <w:i/>
          <w:sz w:val="18"/>
          <w:szCs w:val="20"/>
          <w:lang w:eastAsia="ru-RU"/>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2434AF">
        <w:rPr>
          <w:rFonts w:ascii="Times New Roman" w:hAnsi="Times New Roman"/>
          <w:b/>
          <w:bCs/>
          <w:i/>
          <w:iCs/>
          <w:sz w:val="18"/>
          <w:szCs w:val="20"/>
          <w:lang w:eastAsia="ru-RU"/>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2434AF">
        <w:rPr>
          <w:rFonts w:ascii="Times New Roman" w:hAnsi="Times New Roman"/>
          <w:b/>
          <w:i/>
          <w:sz w:val="18"/>
          <w:szCs w:val="20"/>
          <w:lang w:eastAsia="ru-RU"/>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2434AF">
        <w:rPr>
          <w:rFonts w:ascii="Times New Roman" w:hAnsi="Times New Roman"/>
          <w:b/>
          <w:i/>
          <w:iCs/>
          <w:sz w:val="18"/>
          <w:szCs w:val="20"/>
          <w:lang w:eastAsia="ru-RU"/>
        </w:rPr>
        <w:t xml:space="preserve"> </w:t>
      </w:r>
      <w:r w:rsidRPr="002434AF">
        <w:rPr>
          <w:rFonts w:ascii="Times New Roman" w:hAnsi="Times New Roman"/>
          <w:b/>
          <w:bCs/>
          <w:i/>
          <w:iCs/>
          <w:sz w:val="18"/>
          <w:szCs w:val="20"/>
          <w:lang w:eastAsia="ru-RU"/>
        </w:rPr>
        <w:t>таким организациям</w:t>
      </w:r>
      <w:r w:rsidRPr="002434AF">
        <w:rPr>
          <w:rFonts w:ascii="Times New Roman" w:hAnsi="Times New Roman"/>
          <w:b/>
          <w:i/>
          <w:sz w:val="18"/>
          <w:szCs w:val="20"/>
          <w:lang w:eastAsia="ru-RU"/>
        </w:rPr>
        <w:t>.</w:t>
      </w:r>
      <w:r w:rsidRPr="002434AF">
        <w:rPr>
          <w:rFonts w:ascii="Times New Roman" w:hAnsi="Times New Roman"/>
          <w:sz w:val="18"/>
          <w:szCs w:val="20"/>
          <w:lang w:eastAsia="ru-RU"/>
        </w:rPr>
        <w:t xml:space="preserve"> </w:t>
      </w:r>
      <w:r w:rsidRPr="002434AF">
        <w:rPr>
          <w:rFonts w:ascii="Times New Roman" w:hAnsi="Times New Roman"/>
          <w:b/>
          <w:bCs/>
          <w:i/>
          <w:iCs/>
          <w:sz w:val="18"/>
          <w:szCs w:val="20"/>
          <w:lang w:eastAsia="ru-RU"/>
        </w:rPr>
        <w:t>Порядок дачи указаний (инструкций) определяется договором с депозитарием.</w:t>
      </w:r>
    </w:p>
    <w:p w14:paraId="7C4A7D40"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0B3F6C9"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iCs/>
          <w:sz w:val="18"/>
          <w:szCs w:val="20"/>
          <w:lang w:eastAsia="ru-RU"/>
        </w:rPr>
      </w:pPr>
      <w:r w:rsidRPr="002434AF">
        <w:rPr>
          <w:rFonts w:ascii="Times New Roman" w:hAnsi="Times New Roman"/>
          <w:b/>
          <w:i/>
          <w:iCs/>
          <w:sz w:val="18"/>
          <w:szCs w:val="20"/>
          <w:lang w:eastAsia="ru-RU"/>
        </w:rPr>
        <w:t xml:space="preserve">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Pr="002434AF">
        <w:rPr>
          <w:rFonts w:ascii="Times New Roman" w:hAnsi="Times New Roman"/>
          <w:b/>
          <w:bCs/>
          <w:i/>
          <w:iCs/>
          <w:sz w:val="18"/>
          <w:szCs w:val="20"/>
          <w:lang w:eastAsia="ru-RU"/>
        </w:rPr>
        <w:t>счет депо Эмитента в НРД, предназначенный для учета прав на выпущенные им ценные бумаги,</w:t>
      </w:r>
      <w:r w:rsidRPr="002434AF">
        <w:rPr>
          <w:rFonts w:ascii="Times New Roman" w:hAnsi="Times New Roman"/>
          <w:b/>
          <w:i/>
          <w:iCs/>
          <w:sz w:val="18"/>
          <w:szCs w:val="20"/>
          <w:lang w:eastAsia="ru-RU"/>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30F64A6" w14:textId="77777777" w:rsidR="00DB0F16" w:rsidRPr="002434AF" w:rsidRDefault="00DB0F16" w:rsidP="00C200C5">
      <w:pPr>
        <w:widowControl w:val="0"/>
        <w:autoSpaceDE w:val="0"/>
        <w:autoSpaceDN w:val="0"/>
        <w:spacing w:after="0" w:line="240" w:lineRule="auto"/>
        <w:ind w:firstLine="539"/>
        <w:jc w:val="both"/>
        <w:rPr>
          <w:rFonts w:ascii="Times New Roman" w:hAnsi="Times New Roman"/>
          <w:b/>
          <w:i/>
          <w:iCs/>
          <w:sz w:val="18"/>
          <w:szCs w:val="20"/>
          <w:lang w:eastAsia="ru-RU"/>
        </w:rPr>
      </w:pPr>
      <w:r w:rsidRPr="002434AF">
        <w:rPr>
          <w:rFonts w:ascii="Times New Roman" w:hAnsi="Times New Roman"/>
          <w:b/>
          <w:i/>
          <w:iCs/>
          <w:sz w:val="18"/>
          <w:szCs w:val="20"/>
          <w:lang w:eastAsia="ru-RU"/>
        </w:rPr>
        <w:t>В дополнение к требованию (заявлению) о приобретении Биржевых облигаций, переданному</w:t>
      </w:r>
      <w:r w:rsidRPr="002434AF">
        <w:rPr>
          <w:rFonts w:ascii="Times New Roman" w:hAnsi="Times New Roman"/>
          <w:sz w:val="18"/>
          <w:szCs w:val="20"/>
          <w:lang w:eastAsia="ru-RU"/>
        </w:rPr>
        <w:t xml:space="preserve"> </w:t>
      </w:r>
      <w:r w:rsidRPr="002434AF">
        <w:rPr>
          <w:rFonts w:ascii="Times New Roman" w:hAnsi="Times New Roman"/>
          <w:b/>
          <w:i/>
          <w:iCs/>
          <w:sz w:val="18"/>
          <w:szCs w:val="20"/>
          <w:lang w:eastAsia="ru-RU"/>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2434AF">
        <w:rPr>
          <w:rFonts w:ascii="Times New Roman" w:hAnsi="Times New Roman"/>
          <w:sz w:val="18"/>
          <w:szCs w:val="20"/>
          <w:lang w:eastAsia="ru-RU"/>
        </w:rPr>
        <w:t xml:space="preserve"> </w:t>
      </w:r>
      <w:r w:rsidRPr="002434AF">
        <w:rPr>
          <w:rFonts w:ascii="Times New Roman" w:hAnsi="Times New Roman"/>
          <w:b/>
          <w:i/>
          <w:iCs/>
          <w:sz w:val="18"/>
          <w:szCs w:val="20"/>
          <w:lang w:eastAsia="ru-RU"/>
        </w:rPr>
        <w:t xml:space="preserve">В случае непредставления или несвоевременного </w:t>
      </w:r>
      <w:r w:rsidRPr="002434AF">
        <w:rPr>
          <w:rFonts w:ascii="Times New Roman" w:hAnsi="Times New Roman"/>
          <w:b/>
          <w:i/>
          <w:iCs/>
          <w:sz w:val="18"/>
          <w:szCs w:val="20"/>
          <w:lang w:eastAsia="ru-RU"/>
        </w:rPr>
        <w:lastRenderedPageBreak/>
        <w:t>представления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094EFCD"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Сообщение о волеизъявлении владельца направляется Депозитарием в НРД в электронной форме (в форме электронных документов) в порядке, установленном НРД.</w:t>
      </w:r>
    </w:p>
    <w:p w14:paraId="0CC0477E"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47837335" w14:textId="77777777" w:rsidR="00DB0F16" w:rsidRPr="002434AF" w:rsidRDefault="00DB0F16" w:rsidP="00C200C5">
      <w:pPr>
        <w:widowControl w:val="0"/>
        <w:autoSpaceDE w:val="0"/>
        <w:autoSpaceDN w:val="0"/>
        <w:spacing w:after="0" w:line="240" w:lineRule="auto"/>
        <w:ind w:firstLine="567"/>
        <w:jc w:val="both"/>
        <w:rPr>
          <w:rFonts w:ascii="Times New Roman" w:hAnsi="Times New Roman"/>
          <w:b/>
          <w:i/>
          <w:sz w:val="18"/>
          <w:szCs w:val="20"/>
          <w:lang w:eastAsia="ru-RU"/>
        </w:rPr>
      </w:pPr>
      <w:r w:rsidRPr="002434AF">
        <w:rPr>
          <w:rFonts w:ascii="Times New Roman" w:hAnsi="Times New Roman"/>
          <w:b/>
          <w:i/>
          <w:sz w:val="18"/>
          <w:szCs w:val="20"/>
          <w:lang w:eastAsia="ru-RU"/>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18E7883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Договор (сделка) о приобретении Биржевых облигаций считается заключенным в день получения НРД С</w:t>
      </w:r>
      <w:r w:rsidRPr="002434AF">
        <w:rPr>
          <w:rFonts w:ascii="Times New Roman" w:eastAsia="MS Mincho" w:hAnsi="Times New Roman"/>
          <w:b/>
          <w:bCs/>
          <w:i/>
          <w:iCs/>
          <w:sz w:val="18"/>
          <w:szCs w:val="20"/>
          <w:lang w:eastAsia="ru-RU"/>
        </w:rPr>
        <w:t>ообщения о волеизъявлении владельца.</w:t>
      </w:r>
    </w:p>
    <w:p w14:paraId="0561057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761B6026"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13447B4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иностранной валюте в НРД. </w:t>
      </w:r>
    </w:p>
    <w:p w14:paraId="453B2F96"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A9D5594"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В целях исполнения договора (сделки) о приобретении Биржевых облигаций Владелец Биржевых облигаций </w:t>
      </w:r>
      <w:r w:rsidRPr="002434AF">
        <w:rPr>
          <w:rFonts w:ascii="Times New Roman" w:hAnsi="Times New Roman"/>
          <w:b/>
          <w:bCs/>
          <w:i/>
          <w:iCs/>
          <w:color w:val="000000"/>
          <w:spacing w:val="-1"/>
          <w:kern w:val="3276"/>
          <w:position w:val="-1"/>
          <w:sz w:val="18"/>
          <w:szCs w:val="20"/>
          <w:lang w:eastAsia="ru-RU"/>
        </w:rPr>
        <w:t>или его уполномоченное лицо подает поручение в порядке и сроки, указанные выше в настоящем подпункте.</w:t>
      </w:r>
    </w:p>
    <w:p w14:paraId="50E8B833"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bCs/>
          <w:i/>
          <w:iCs/>
          <w:sz w:val="18"/>
          <w:szCs w:val="20"/>
          <w:lang w:eastAsia="ru-RU"/>
        </w:rPr>
        <w:t>Указанные лица самостоятельно оценивают и несут риск того, что их личный закон</w:t>
      </w:r>
      <w:r w:rsidRPr="002434AF">
        <w:rPr>
          <w:rFonts w:ascii="Times New Roman" w:hAnsi="Times New Roman"/>
          <w:b/>
          <w:i/>
          <w:sz w:val="18"/>
          <w:szCs w:val="20"/>
          <w:lang w:eastAsia="ru-RU"/>
        </w:rPr>
        <w:t>, запрет или иное ограничение, наложенные государственными или иными уполномоченными органами, могут</w:t>
      </w:r>
      <w:r w:rsidRPr="002434AF">
        <w:rPr>
          <w:rFonts w:ascii="Times New Roman" w:hAnsi="Times New Roman"/>
          <w:b/>
          <w:bCs/>
          <w:i/>
          <w:iCs/>
          <w:sz w:val="18"/>
          <w:szCs w:val="20"/>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2434AF">
        <w:rPr>
          <w:rFonts w:ascii="Times New Roman" w:hAnsi="Times New Roman"/>
          <w:b/>
          <w:i/>
          <w:sz w:val="18"/>
          <w:szCs w:val="20"/>
          <w:lang w:eastAsia="ru-RU"/>
        </w:rPr>
        <w:t xml:space="preserve">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0AEF6787"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1D63683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p>
    <w:p w14:paraId="09A17BA5"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 xml:space="preserve">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 </w:t>
      </w:r>
    </w:p>
    <w:p w14:paraId="131119DF" w14:textId="77777777" w:rsidR="00DB0F16" w:rsidRPr="002434AF" w:rsidRDefault="00DB0F16" w:rsidP="00C200C5">
      <w:pPr>
        <w:autoSpaceDE w:val="0"/>
        <w:autoSpaceDN w:val="0"/>
        <w:spacing w:after="0" w:line="240" w:lineRule="auto"/>
        <w:ind w:firstLine="539"/>
        <w:jc w:val="both"/>
        <w:rPr>
          <w:rFonts w:ascii="Times New Roman" w:hAnsi="Times New Roman"/>
          <w:b/>
          <w:i/>
          <w:sz w:val="18"/>
          <w:szCs w:val="20"/>
          <w:lang w:eastAsia="ru-RU"/>
        </w:rPr>
      </w:pPr>
      <w:r w:rsidRPr="002434AF">
        <w:rPr>
          <w:rFonts w:ascii="Times New Roman" w:hAnsi="Times New Roman"/>
          <w:b/>
          <w:i/>
          <w:sz w:val="18"/>
          <w:szCs w:val="20"/>
          <w:lang w:eastAsia="ru-RU"/>
        </w:rPr>
        <w:t>В случае изменения действующего законодательства Российской Федерации и (или)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 (или) нормативных актов в сфере финансовых рынков.</w:t>
      </w:r>
    </w:p>
    <w:p w14:paraId="121A4AF1"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30" w:name="_Toc528575646"/>
      <w:r w:rsidRPr="002434AF">
        <w:rPr>
          <w:rFonts w:ascii="Arial" w:eastAsia="MS Mincho" w:hAnsi="Arial" w:cs="Arial"/>
          <w:b/>
          <w:bCs/>
          <w:i/>
          <w:iCs/>
          <w:sz w:val="24"/>
          <w:szCs w:val="28"/>
          <w:lang w:eastAsia="ja-JP"/>
        </w:rPr>
        <w:t>8.11. Порядок раскрытия эмитентом информации о выпуске ценных бумаг</w:t>
      </w:r>
      <w:bookmarkEnd w:id="130"/>
    </w:p>
    <w:p w14:paraId="15B9CB9B"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18"/>
          <w:lang w:eastAsia="ja-JP"/>
        </w:rPr>
      </w:pPr>
    </w:p>
    <w:p w14:paraId="13C4BACD"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7D3EF481"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Проспектом. </w:t>
      </w:r>
    </w:p>
    <w:p w14:paraId="7336F53E"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2434AF">
        <w:rPr>
          <w:rFonts w:ascii="Times New Roman" w:hAnsi="Times New Roman"/>
          <w:b/>
          <w:bCs/>
          <w:i/>
          <w:iCs/>
          <w:snapToGrid w:val="0"/>
          <w:sz w:val="18"/>
          <w:szCs w:val="18"/>
          <w:lang w:eastAsia="ru-RU"/>
        </w:rPr>
        <w:t xml:space="preserve"> </w:t>
      </w:r>
      <w:r w:rsidRPr="002434AF">
        <w:rPr>
          <w:rFonts w:ascii="Times New Roman" w:hAnsi="Times New Roman"/>
          <w:b/>
          <w:bCs/>
          <w:i/>
          <w:iCs/>
          <w:sz w:val="18"/>
          <w:szCs w:val="18"/>
          <w:lang w:eastAsia="ru-RU"/>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1E6B3972" w14:textId="77777777" w:rsidR="00DB0F16" w:rsidRPr="002434AF" w:rsidRDefault="00DB0F16" w:rsidP="00F95C41">
      <w:pPr>
        <w:spacing w:after="0" w:line="240" w:lineRule="auto"/>
        <w:ind w:firstLine="539"/>
        <w:jc w:val="both"/>
        <w:rPr>
          <w:rFonts w:ascii="Times New Roman" w:hAnsi="Times New Roman"/>
          <w:b/>
          <w:bCs/>
          <w:i/>
          <w:iCs/>
          <w:sz w:val="18"/>
          <w:szCs w:val="18"/>
        </w:rPr>
      </w:pPr>
      <w:r w:rsidRPr="002434AF">
        <w:rPr>
          <w:rFonts w:ascii="Times New Roman" w:hAnsi="Times New Roman"/>
          <w:b/>
          <w:bCs/>
          <w:i/>
          <w:iCs/>
          <w:sz w:val="18"/>
          <w:szCs w:val="18"/>
        </w:rPr>
        <w:t xml:space="preserve">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w:t>
      </w:r>
      <w:r w:rsidRPr="002434AF">
        <w:rPr>
          <w:rFonts w:ascii="Times New Roman" w:hAnsi="Times New Roman"/>
          <w:b/>
          <w:bCs/>
          <w:i/>
          <w:iCs/>
          <w:sz w:val="18"/>
          <w:szCs w:val="18"/>
        </w:rPr>
        <w:lastRenderedPageBreak/>
        <w:t>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2878FE0" w14:textId="77777777" w:rsidR="00DB0F16" w:rsidRPr="002434AF" w:rsidRDefault="00DB0F16" w:rsidP="00F95C41">
      <w:pPr>
        <w:autoSpaceDE w:val="0"/>
        <w:autoSpaceDN w:val="0"/>
        <w:spacing w:after="0" w:line="240" w:lineRule="auto"/>
        <w:ind w:firstLine="567"/>
        <w:jc w:val="both"/>
        <w:rPr>
          <w:rFonts w:ascii="Times New Roman" w:hAnsi="Times New Roman"/>
          <w:sz w:val="18"/>
          <w:szCs w:val="18"/>
          <w:u w:val="single"/>
          <w:lang w:eastAsia="ru-RU"/>
        </w:rPr>
      </w:pPr>
      <w:r w:rsidRPr="002434AF">
        <w:rPr>
          <w:rFonts w:ascii="Times New Roman" w:hAnsi="Times New Roman"/>
          <w:b/>
          <w:i/>
          <w:sz w:val="18"/>
          <w:szCs w:val="18"/>
          <w:lang w:eastAsia="ru-RU"/>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75A74675" w14:textId="77777777" w:rsidR="00DB0F16" w:rsidRPr="002434AF" w:rsidRDefault="00DB0F16" w:rsidP="00F95C41">
      <w:pPr>
        <w:autoSpaceDE w:val="0"/>
        <w:autoSpaceDN w:val="0"/>
        <w:spacing w:after="0" w:line="240" w:lineRule="auto"/>
        <w:ind w:firstLine="567"/>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27" w:history="1">
        <w:r w:rsidRPr="00762036">
          <w:rPr>
            <w:rStyle w:val="af"/>
            <w:rFonts w:ascii="Times New Roman" w:hAnsi="Times New Roman"/>
            <w:b/>
            <w:i/>
            <w:sz w:val="18"/>
            <w:szCs w:val="18"/>
            <w:lang w:eastAsia="ru-RU"/>
          </w:rPr>
          <w:t>http://www.e-disclosure.ru/portal/company.aspx?id=197</w:t>
        </w:r>
      </w:hyperlink>
      <w:r w:rsidRPr="00940ECF">
        <w:rPr>
          <w:rFonts w:ascii="Times New Roman" w:hAnsi="Times New Roman"/>
          <w:b/>
          <w:i/>
          <w:sz w:val="18"/>
          <w:szCs w:val="18"/>
          <w:lang w:eastAsia="ru-RU"/>
        </w:rPr>
        <w:t>.</w:t>
      </w:r>
    </w:p>
    <w:p w14:paraId="6A52589A" w14:textId="77777777" w:rsidR="005A010F" w:rsidRPr="005A010F" w:rsidRDefault="005A010F" w:rsidP="005A010F">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p>
    <w:p w14:paraId="741E0C72" w14:textId="77777777" w:rsidR="005A010F" w:rsidRPr="005A010F" w:rsidRDefault="005A010F" w:rsidP="005A010F">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5A010F">
        <w:rPr>
          <w:rFonts w:ascii="Times New Roman" w:hAnsi="Times New Roman"/>
          <w:b/>
          <w:bCs/>
          <w:i/>
          <w:iCs/>
          <w:sz w:val="18"/>
          <w:szCs w:val="18"/>
          <w:lang w:eastAsia="ru-RU"/>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FD05EF6" w14:textId="77777777" w:rsidR="005A010F" w:rsidRPr="005A010F" w:rsidRDefault="005A010F" w:rsidP="005A010F">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5A010F">
        <w:rPr>
          <w:rFonts w:ascii="Times New Roman" w:hAnsi="Times New Roman"/>
          <w:b/>
          <w:bCs/>
          <w:i/>
          <w:iCs/>
          <w:sz w:val="18"/>
          <w:szCs w:val="18"/>
          <w:lang w:eastAsia="ru-RU"/>
        </w:rPr>
        <w:t>– в Ленте новостей –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14:paraId="37D7CC6C" w14:textId="77777777" w:rsidR="005A010F" w:rsidRPr="005A010F" w:rsidRDefault="005A010F" w:rsidP="005A010F">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5A010F">
        <w:rPr>
          <w:rFonts w:ascii="Times New Roman" w:hAnsi="Times New Roman"/>
          <w:b/>
          <w:bCs/>
          <w:i/>
          <w:iCs/>
          <w:sz w:val="18"/>
          <w:szCs w:val="18"/>
          <w:lang w:eastAsia="ru-RU"/>
        </w:rPr>
        <w:t xml:space="preserve">– на странице в сети Интернет – не позднее 2 (Двух) календарных дней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 </w:t>
      </w:r>
    </w:p>
    <w:p w14:paraId="0670DFD6" w14:textId="6CCA28E4" w:rsidR="005A010F" w:rsidRDefault="005A010F" w:rsidP="005A010F">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5A010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EEAE279" w14:textId="77777777" w:rsidR="005A010F" w:rsidRPr="002434AF" w:rsidRDefault="005A010F"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p>
    <w:p w14:paraId="17A401CB" w14:textId="32895FD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w:t>
      </w:r>
      <w:r w:rsidR="005A010F">
        <w:rPr>
          <w:rFonts w:ascii="Times New Roman" w:hAnsi="Times New Roman"/>
          <w:b/>
          <w:bCs/>
          <w:i/>
          <w:iCs/>
          <w:sz w:val="18"/>
          <w:szCs w:val="18"/>
          <w:lang w:eastAsia="ru-RU"/>
        </w:rPr>
        <w:t>.1</w:t>
      </w:r>
      <w:r w:rsidRPr="002434AF">
        <w:rPr>
          <w:rFonts w:ascii="Times New Roman" w:hAnsi="Times New Roman"/>
          <w:b/>
          <w:bCs/>
          <w:i/>
          <w:iCs/>
          <w:sz w:val="18"/>
          <w:szCs w:val="18"/>
          <w:lang w:eastAsia="ru-RU"/>
        </w:rPr>
        <w:t>)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2434AF">
        <w:rPr>
          <w:rFonts w:ascii="Times New Roman" w:hAnsi="Times New Roman"/>
          <w:b/>
          <w:bCs/>
          <w:i/>
          <w:sz w:val="18"/>
          <w:szCs w:val="18"/>
          <w:lang w:eastAsia="ru-RU"/>
        </w:rPr>
        <w:t>:</w:t>
      </w:r>
    </w:p>
    <w:p w14:paraId="09E59A46" w14:textId="77777777" w:rsidR="00DB0F16" w:rsidRPr="002434AF" w:rsidRDefault="00DB0F16" w:rsidP="00F95C41">
      <w:pPr>
        <w:tabs>
          <w:tab w:val="left" w:pos="851"/>
        </w:tabs>
        <w:autoSpaceDE w:val="0"/>
        <w:autoSpaceDN w:val="0"/>
        <w:adjustRightInd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485C1485" w14:textId="77777777" w:rsidR="00DB0F16" w:rsidRPr="002434AF" w:rsidRDefault="00DB0F16" w:rsidP="00F95C41">
      <w:pPr>
        <w:tabs>
          <w:tab w:val="left" w:pos="851"/>
        </w:tabs>
        <w:autoSpaceDE w:val="0"/>
        <w:autoSpaceDN w:val="0"/>
        <w:adjustRightInd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на странице в сети Интернет – не позднее 2 (Двух) календарных дней. </w:t>
      </w:r>
    </w:p>
    <w:p w14:paraId="0F8C08C9"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r w:rsidRPr="002434AF">
        <w:rPr>
          <w:rFonts w:ascii="Times New Roman" w:hAnsi="Times New Roman"/>
          <w:b/>
          <w:bCs/>
          <w:i/>
          <w:sz w:val="18"/>
          <w:szCs w:val="18"/>
          <w:lang w:eastAsia="ru-RU"/>
        </w:rPr>
        <w:t>.</w:t>
      </w:r>
    </w:p>
    <w:p w14:paraId="0A39D207" w14:textId="77777777" w:rsidR="00DB0F16" w:rsidRPr="002434AF" w:rsidRDefault="00DB0F16" w:rsidP="00F95C41">
      <w:pPr>
        <w:widowControl w:val="0"/>
        <w:tabs>
          <w:tab w:val="left" w:pos="851"/>
        </w:tabs>
        <w:autoSpaceDE w:val="0"/>
        <w:autoSpaceDN w:val="0"/>
        <w:spacing w:after="0" w:line="240" w:lineRule="auto"/>
        <w:ind w:firstLine="539"/>
        <w:jc w:val="both"/>
        <w:rPr>
          <w:rFonts w:ascii="Times New Roman" w:hAnsi="Times New Roman"/>
          <w:b/>
          <w:bCs/>
          <w:i/>
          <w:iCs/>
          <w:sz w:val="18"/>
          <w:szCs w:val="18"/>
          <w:lang w:eastAsia="ru-RU"/>
        </w:rPr>
      </w:pPr>
    </w:p>
    <w:p w14:paraId="673B0333" w14:textId="77777777" w:rsidR="00DB0F16" w:rsidRPr="002434AF" w:rsidRDefault="00DB0F16" w:rsidP="00F95C41">
      <w:pPr>
        <w:tabs>
          <w:tab w:val="left" w:pos="851"/>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DF69F41" w14:textId="77777777" w:rsidR="00DB0F16" w:rsidRPr="002434AF" w:rsidRDefault="00DB0F16" w:rsidP="00F95C41">
      <w:pPr>
        <w:tabs>
          <w:tab w:val="left" w:pos="851"/>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w:t>
      </w:r>
      <w:r w:rsidRPr="002434AF">
        <w:rPr>
          <w:rFonts w:ascii="Times New Roman" w:hAnsi="Times New Roman"/>
          <w:b/>
          <w:i/>
          <w:sz w:val="18"/>
          <w:szCs w:val="18"/>
          <w:lang w:eastAsia="ru-RU"/>
        </w:rPr>
        <w:t xml:space="preserve">в Ленте новостей </w:t>
      </w:r>
      <w:r w:rsidRPr="002434AF">
        <w:rPr>
          <w:rFonts w:ascii="Times New Roman" w:hAnsi="Times New Roman"/>
          <w:b/>
          <w:bCs/>
          <w:i/>
          <w:iCs/>
          <w:sz w:val="18"/>
          <w:szCs w:val="18"/>
          <w:lang w:eastAsia="ru-RU"/>
        </w:rPr>
        <w:t>– не позднее 1 (Одного) календарного дня с даты принятия решения об утверждении Условий выпуска;</w:t>
      </w:r>
    </w:p>
    <w:p w14:paraId="594877BF" w14:textId="77777777" w:rsidR="00DB0F16" w:rsidRPr="002434AF" w:rsidRDefault="00DB0F16" w:rsidP="00F95C41">
      <w:pPr>
        <w:tabs>
          <w:tab w:val="left" w:pos="851"/>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 с даты принятия решения об утверждении Условий выпуска.</w:t>
      </w:r>
    </w:p>
    <w:p w14:paraId="4C26D33F" w14:textId="77777777" w:rsidR="00DB0F16" w:rsidRPr="002434AF" w:rsidRDefault="00DB0F16" w:rsidP="00F95C41">
      <w:pPr>
        <w:widowControl w:val="0"/>
        <w:tabs>
          <w:tab w:val="left" w:pos="851"/>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882F134" w14:textId="77777777" w:rsidR="00DB0F16" w:rsidRPr="002434AF" w:rsidRDefault="00DB0F16" w:rsidP="00F95C41">
      <w:pPr>
        <w:widowControl w:val="0"/>
        <w:tabs>
          <w:tab w:val="left" w:pos="851"/>
        </w:tabs>
        <w:autoSpaceDE w:val="0"/>
        <w:autoSpaceDN w:val="0"/>
        <w:spacing w:after="0" w:line="240" w:lineRule="auto"/>
        <w:ind w:firstLine="539"/>
        <w:jc w:val="both"/>
        <w:rPr>
          <w:rFonts w:ascii="Times New Roman" w:hAnsi="Times New Roman"/>
          <w:b/>
          <w:bCs/>
          <w:i/>
          <w:iCs/>
          <w:sz w:val="18"/>
          <w:szCs w:val="18"/>
          <w:lang w:eastAsia="ru-RU"/>
        </w:rPr>
      </w:pPr>
    </w:p>
    <w:p w14:paraId="226C1F26"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3) в случае допуска Биржевых облигаций к торгам в процессе их размещения Эмитент и биржа, осуществившая их допуск к организованным торгам, не позднее даты начала размещения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8F3C4AE"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p>
    <w:p w14:paraId="2ACD12D1"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 xml:space="preserve">4) информация о присвоении отдельному выпуску Биржевых облигаций идентификационного номера </w:t>
      </w:r>
      <w:r w:rsidRPr="002434AF">
        <w:rPr>
          <w:rFonts w:ascii="Times New Roman" w:hAnsi="Times New Roman"/>
          <w:b/>
          <w:bCs/>
          <w:i/>
          <w:iCs/>
          <w:sz w:val="18"/>
          <w:szCs w:val="18"/>
          <w:lang w:eastAsia="ru-RU"/>
        </w:rPr>
        <w:t>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Pr="002434AF">
        <w:rPr>
          <w:rFonts w:ascii="Times New Roman" w:hAnsi="Times New Roman"/>
          <w:b/>
          <w:bCs/>
          <w:i/>
          <w:sz w:val="18"/>
          <w:szCs w:val="18"/>
          <w:lang w:eastAsia="ru-RU"/>
        </w:rPr>
        <w:t xml:space="preserve"> в следующие сроки с даты опубликования </w:t>
      </w:r>
      <w:r w:rsidRPr="002434AF">
        <w:rPr>
          <w:rFonts w:ascii="Times New Roman" w:hAnsi="Times New Roman"/>
          <w:b/>
          <w:bCs/>
          <w:i/>
          <w:iCs/>
          <w:sz w:val="18"/>
          <w:szCs w:val="18"/>
          <w:lang w:eastAsia="ru-RU"/>
        </w:rPr>
        <w:t>на странице Биржи, осуществившей его присвоение, в сети Интернет</w:t>
      </w:r>
      <w:r w:rsidRPr="002434AF">
        <w:rPr>
          <w:rFonts w:ascii="Times New Roman" w:hAnsi="Times New Roman"/>
          <w:b/>
          <w:bCs/>
          <w:i/>
          <w:sz w:val="18"/>
          <w:szCs w:val="18"/>
          <w:lang w:eastAsia="ru-RU"/>
        </w:rPr>
        <w:t xml:space="preserve"> информации о присвоении выпуску Биржевых облигаций идентификационного номера или получения Эмитентом письменного уведомления Биржи о присвоении выпуску Биржевых облигаций идентификационного номера </w:t>
      </w:r>
      <w:r w:rsidRPr="002434AF">
        <w:rPr>
          <w:rFonts w:ascii="Times New Roman" w:hAnsi="Times New Roman"/>
          <w:b/>
          <w:bCs/>
          <w:i/>
          <w:iCs/>
          <w:sz w:val="18"/>
          <w:szCs w:val="18"/>
          <w:lang w:eastAsia="ru-RU"/>
        </w:rPr>
        <w:t>посредством почтовой, факсимильной, электронной связи, вручения под роспись в зависимости от того, какая из указанных дат наступит раньше</w:t>
      </w:r>
      <w:r w:rsidRPr="002434AF">
        <w:rPr>
          <w:rFonts w:ascii="Times New Roman" w:hAnsi="Times New Roman"/>
          <w:b/>
          <w:bCs/>
          <w:i/>
          <w:sz w:val="18"/>
          <w:szCs w:val="18"/>
          <w:lang w:eastAsia="ru-RU"/>
        </w:rPr>
        <w:t>:</w:t>
      </w:r>
    </w:p>
    <w:p w14:paraId="185799F8"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w:t>
      </w:r>
      <w:r w:rsidRPr="002434AF">
        <w:rPr>
          <w:rFonts w:ascii="Times New Roman" w:hAnsi="Times New Roman"/>
          <w:b/>
          <w:bCs/>
          <w:i/>
          <w:sz w:val="18"/>
          <w:szCs w:val="18"/>
          <w:lang w:eastAsia="ru-RU"/>
        </w:rPr>
        <w:tab/>
        <w:t xml:space="preserve">в Ленте новостей – не позднее 1 (Одного) </w:t>
      </w:r>
      <w:r w:rsidRPr="002434AF">
        <w:rPr>
          <w:rFonts w:ascii="Times New Roman" w:hAnsi="Times New Roman"/>
          <w:b/>
          <w:bCs/>
          <w:i/>
          <w:iCs/>
          <w:sz w:val="18"/>
          <w:szCs w:val="18"/>
          <w:lang w:eastAsia="ru-RU"/>
        </w:rPr>
        <w:t xml:space="preserve">календарного </w:t>
      </w:r>
      <w:r w:rsidRPr="002434AF">
        <w:rPr>
          <w:rFonts w:ascii="Times New Roman" w:hAnsi="Times New Roman"/>
          <w:b/>
          <w:bCs/>
          <w:i/>
          <w:sz w:val="18"/>
          <w:szCs w:val="18"/>
          <w:lang w:eastAsia="ru-RU"/>
        </w:rPr>
        <w:t>дня;</w:t>
      </w:r>
    </w:p>
    <w:p w14:paraId="73BA81DA"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w:t>
      </w:r>
      <w:r w:rsidRPr="002434AF">
        <w:rPr>
          <w:rFonts w:ascii="Times New Roman" w:hAnsi="Times New Roman"/>
          <w:b/>
          <w:bCs/>
          <w:i/>
          <w:sz w:val="18"/>
          <w:szCs w:val="18"/>
          <w:lang w:eastAsia="ru-RU"/>
        </w:rPr>
        <w:tab/>
        <w:t xml:space="preserve">на странице в сети Интернет – не позднее 2 (Двух) </w:t>
      </w:r>
      <w:r w:rsidRPr="002434AF">
        <w:rPr>
          <w:rFonts w:ascii="Times New Roman" w:hAnsi="Times New Roman"/>
          <w:b/>
          <w:bCs/>
          <w:i/>
          <w:iCs/>
          <w:sz w:val="18"/>
          <w:szCs w:val="18"/>
          <w:lang w:eastAsia="ru-RU"/>
        </w:rPr>
        <w:t xml:space="preserve">календарных </w:t>
      </w:r>
      <w:r w:rsidRPr="002434AF">
        <w:rPr>
          <w:rFonts w:ascii="Times New Roman" w:hAnsi="Times New Roman"/>
          <w:b/>
          <w:bCs/>
          <w:i/>
          <w:sz w:val="18"/>
          <w:szCs w:val="18"/>
          <w:lang w:eastAsia="ru-RU"/>
        </w:rPr>
        <w:t>дней.</w:t>
      </w:r>
    </w:p>
    <w:p w14:paraId="55148254"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При этом публикация на странице в сети Интернет осуществляется после публикации в Ленте новостей.</w:t>
      </w:r>
    </w:p>
    <w:p w14:paraId="0ED8AD5B"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p>
    <w:p w14:paraId="297F318F"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5)</w:t>
      </w:r>
      <w:r w:rsidRPr="002434AF">
        <w:rPr>
          <w:rFonts w:ascii="Times New Roman" w:hAnsi="Times New Roman"/>
          <w:b/>
          <w:bCs/>
          <w:i/>
          <w:iCs/>
          <w:sz w:val="18"/>
          <w:szCs w:val="18"/>
          <w:lang w:eastAsia="ru-RU"/>
        </w:rPr>
        <w:t xml:space="preserve"> В случае если Эмитент обязан раскрывать информацию в форме сообщений о существенных фактах,</w:t>
      </w:r>
      <w:r w:rsidRPr="002434AF">
        <w:rPr>
          <w:rFonts w:ascii="Times New Roman" w:hAnsi="Times New Roman"/>
          <w:b/>
          <w:bCs/>
          <w:i/>
          <w:sz w:val="18"/>
          <w:szCs w:val="18"/>
          <w:lang w:eastAsia="ru-RU"/>
        </w:rPr>
        <w:t xml:space="preserve">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0F9D08F4"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w:t>
      </w:r>
      <w:r w:rsidRPr="002434AF">
        <w:rPr>
          <w:rFonts w:ascii="Times New Roman" w:hAnsi="Times New Roman"/>
          <w:b/>
          <w:bCs/>
          <w:i/>
          <w:sz w:val="18"/>
          <w:szCs w:val="18"/>
          <w:lang w:eastAsia="ru-RU"/>
        </w:rPr>
        <w:tab/>
        <w:t xml:space="preserve">в Ленте новостей – не позднее 1 (Одного) </w:t>
      </w:r>
      <w:r w:rsidRPr="002434AF">
        <w:rPr>
          <w:rFonts w:ascii="Times New Roman" w:hAnsi="Times New Roman"/>
          <w:b/>
          <w:bCs/>
          <w:i/>
          <w:iCs/>
          <w:sz w:val="18"/>
          <w:szCs w:val="18"/>
          <w:lang w:eastAsia="ru-RU"/>
        </w:rPr>
        <w:t xml:space="preserve">календарного </w:t>
      </w:r>
      <w:r w:rsidRPr="002434AF">
        <w:rPr>
          <w:rFonts w:ascii="Times New Roman" w:hAnsi="Times New Roman"/>
          <w:b/>
          <w:bCs/>
          <w:i/>
          <w:sz w:val="18"/>
          <w:szCs w:val="18"/>
          <w:lang w:eastAsia="ru-RU"/>
        </w:rPr>
        <w:t>дня;</w:t>
      </w:r>
    </w:p>
    <w:p w14:paraId="166D2F7E"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w:t>
      </w:r>
      <w:r w:rsidRPr="002434AF">
        <w:rPr>
          <w:rFonts w:ascii="Times New Roman" w:hAnsi="Times New Roman"/>
          <w:b/>
          <w:bCs/>
          <w:i/>
          <w:sz w:val="18"/>
          <w:szCs w:val="18"/>
          <w:lang w:eastAsia="ru-RU"/>
        </w:rPr>
        <w:tab/>
        <w:t xml:space="preserve">на странице в сети Интернет – не позднее 2 (Двух) </w:t>
      </w:r>
      <w:r w:rsidRPr="002434AF">
        <w:rPr>
          <w:rFonts w:ascii="Times New Roman" w:hAnsi="Times New Roman"/>
          <w:b/>
          <w:bCs/>
          <w:i/>
          <w:iCs/>
          <w:sz w:val="18"/>
          <w:szCs w:val="18"/>
          <w:lang w:eastAsia="ru-RU"/>
        </w:rPr>
        <w:t xml:space="preserve">календарных </w:t>
      </w:r>
      <w:r w:rsidRPr="002434AF">
        <w:rPr>
          <w:rFonts w:ascii="Times New Roman" w:hAnsi="Times New Roman"/>
          <w:b/>
          <w:bCs/>
          <w:i/>
          <w:sz w:val="18"/>
          <w:szCs w:val="18"/>
          <w:lang w:eastAsia="ru-RU"/>
        </w:rPr>
        <w:t xml:space="preserve">дней. </w:t>
      </w:r>
    </w:p>
    <w:p w14:paraId="75C3A6BF"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При этом публикация на странице в сети Интернет осуществляется после публикации в Ленте новостей.</w:t>
      </w:r>
    </w:p>
    <w:p w14:paraId="6DE0F382"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sz w:val="18"/>
          <w:szCs w:val="18"/>
          <w:lang w:eastAsia="ru-RU"/>
        </w:rPr>
      </w:pPr>
    </w:p>
    <w:p w14:paraId="69EAA175" w14:textId="77777777" w:rsidR="00DB0F16" w:rsidRPr="002434AF" w:rsidRDefault="00DB0F16" w:rsidP="00F95C41">
      <w:pPr>
        <w:autoSpaceDE w:val="0"/>
        <w:autoSpaceDN w:val="0"/>
        <w:adjustRightInd w:val="0"/>
        <w:spacing w:after="0" w:line="240" w:lineRule="auto"/>
        <w:ind w:firstLine="567"/>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6)</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 xml:space="preserve">Эмитент обязан опубликовать </w:t>
      </w:r>
      <w:r w:rsidRPr="002434AF">
        <w:rPr>
          <w:rFonts w:ascii="Times New Roman" w:hAnsi="Times New Roman"/>
          <w:b/>
          <w:bCs/>
          <w:i/>
          <w:sz w:val="18"/>
          <w:szCs w:val="18"/>
          <w:lang w:eastAsia="ru-RU"/>
        </w:rPr>
        <w:t xml:space="preserve">на странице в сети Интернет </w:t>
      </w:r>
      <w:r w:rsidRPr="002434AF">
        <w:rPr>
          <w:rFonts w:ascii="Times New Roman" w:hAnsi="Times New Roman"/>
          <w:b/>
          <w:bCs/>
          <w:i/>
          <w:iCs/>
          <w:sz w:val="18"/>
          <w:szCs w:val="18"/>
          <w:lang w:eastAsia="ru-RU"/>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14:paraId="6941009C" w14:textId="77777777" w:rsidR="00DB0F16" w:rsidRPr="002434AF" w:rsidRDefault="00DB0F16" w:rsidP="00F95C41">
      <w:pPr>
        <w:autoSpaceDE w:val="0"/>
        <w:autoSpaceDN w:val="0"/>
        <w:adjustRightInd w:val="0"/>
        <w:spacing w:after="0" w:line="240" w:lineRule="auto"/>
        <w:ind w:firstLine="567"/>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lastRenderedPageBreak/>
        <w:t xml:space="preserve">При публикации текста представленной Бирже Программы и текста представленного Бирже Проспекта </w:t>
      </w:r>
      <w:r w:rsidRPr="002434AF">
        <w:rPr>
          <w:rFonts w:ascii="Times New Roman" w:hAnsi="Times New Roman"/>
          <w:b/>
          <w:bCs/>
          <w:i/>
          <w:sz w:val="18"/>
          <w:szCs w:val="18"/>
          <w:lang w:eastAsia="ru-RU"/>
        </w:rPr>
        <w:t xml:space="preserve">на странице в сети Интернет </w:t>
      </w:r>
      <w:r w:rsidRPr="002434AF">
        <w:rPr>
          <w:rFonts w:ascii="Times New Roman" w:hAnsi="Times New Roman"/>
          <w:b/>
          <w:bCs/>
          <w:i/>
          <w:iCs/>
          <w:sz w:val="18"/>
          <w:szCs w:val="18"/>
          <w:lang w:eastAsia="ru-RU"/>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7DC14B37" w14:textId="77777777" w:rsidR="00DB0F16" w:rsidRPr="002434AF" w:rsidRDefault="00DB0F16" w:rsidP="00F95C41">
      <w:pPr>
        <w:autoSpaceDE w:val="0"/>
        <w:autoSpaceDN w:val="0"/>
        <w:adjustRightInd w:val="0"/>
        <w:spacing w:after="0" w:line="240" w:lineRule="auto"/>
        <w:ind w:firstLine="567"/>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Текст представленной Бирже Программы и текст представленного Бирже Проспекта должен быть доступен </w:t>
      </w:r>
      <w:r w:rsidRPr="002434AF">
        <w:rPr>
          <w:rFonts w:ascii="Times New Roman" w:hAnsi="Times New Roman"/>
          <w:b/>
          <w:bCs/>
          <w:i/>
          <w:sz w:val="18"/>
          <w:szCs w:val="18"/>
          <w:lang w:eastAsia="ru-RU"/>
        </w:rPr>
        <w:t xml:space="preserve">на странице в сети Интернет </w:t>
      </w:r>
      <w:r w:rsidRPr="002434AF">
        <w:rPr>
          <w:rFonts w:ascii="Times New Roman" w:hAnsi="Times New Roman"/>
          <w:b/>
          <w:bCs/>
          <w:i/>
          <w:iCs/>
          <w:sz w:val="18"/>
          <w:szCs w:val="18"/>
          <w:lang w:eastAsia="ru-RU"/>
        </w:rPr>
        <w:t>с даты истечения срока, установленного Положением о раскрытии информации эмитентами эмиссионных ценных бумаг (утвержденным Банком России 30.12.2014 № 454-П) (далее – Положение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7B6F886B" w14:textId="77777777" w:rsidR="00DB0F16" w:rsidRPr="002434AF" w:rsidRDefault="00DB0F16" w:rsidP="00F95C41">
      <w:pPr>
        <w:autoSpaceDE w:val="0"/>
        <w:autoSpaceDN w:val="0"/>
        <w:adjustRightInd w:val="0"/>
        <w:spacing w:after="0" w:line="240" w:lineRule="auto"/>
        <w:ind w:firstLine="567"/>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Запрещается размещение Биржевых облигаций в рамках Программы ранее даты, с которой Эмитент предоставляет доступ к Программе.</w:t>
      </w:r>
    </w:p>
    <w:p w14:paraId="00D1726D"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p>
    <w:p w14:paraId="7E1F7551"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7) Эмитент обязан опубликовать </w:t>
      </w:r>
      <w:r w:rsidRPr="002434AF">
        <w:rPr>
          <w:rFonts w:ascii="Times New Roman" w:hAnsi="Times New Roman"/>
          <w:b/>
          <w:bCs/>
          <w:i/>
          <w:sz w:val="18"/>
          <w:szCs w:val="18"/>
          <w:lang w:eastAsia="ru-RU"/>
        </w:rPr>
        <w:t xml:space="preserve">на странице в сети Интернет </w:t>
      </w:r>
      <w:r w:rsidRPr="002434AF">
        <w:rPr>
          <w:rFonts w:ascii="Times New Roman" w:hAnsi="Times New Roman"/>
          <w:b/>
          <w:bCs/>
          <w:i/>
          <w:iCs/>
          <w:sz w:val="18"/>
          <w:szCs w:val="18"/>
          <w:lang w:eastAsia="ru-RU"/>
        </w:rPr>
        <w:t>текст представленных Бирже Условий выпуска в срок не позднее даты начала размещения Биржевых облигаций.</w:t>
      </w:r>
    </w:p>
    <w:p w14:paraId="17E4ADB3"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опубликовании текста представленных Бирже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3AE8620D"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00066524" w14:textId="77777777" w:rsidR="00DB0F16" w:rsidRPr="002434AF" w:rsidRDefault="00DB0F16" w:rsidP="00F95C41">
      <w:pPr>
        <w:tabs>
          <w:tab w:val="left" w:pos="851"/>
        </w:tabs>
        <w:autoSpaceDE w:val="0"/>
        <w:autoSpaceDN w:val="0"/>
        <w:adjustRightInd w:val="0"/>
        <w:spacing w:after="0" w:line="240" w:lineRule="auto"/>
        <w:ind w:firstLine="539"/>
        <w:jc w:val="both"/>
        <w:rPr>
          <w:rFonts w:ascii="Times New Roman" w:hAnsi="Times New Roman"/>
          <w:b/>
          <w:bCs/>
          <w:i/>
          <w:iCs/>
          <w:sz w:val="18"/>
          <w:szCs w:val="18"/>
          <w:lang w:eastAsia="ru-RU"/>
        </w:rPr>
      </w:pPr>
    </w:p>
    <w:p w14:paraId="1062D672"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0D1B62">
        <w:rPr>
          <w:rFonts w:ascii="Times New Roman" w:hAnsi="Times New Roman"/>
          <w:b/>
          <w:bCs/>
          <w:i/>
          <w:iCs/>
          <w:sz w:val="18"/>
          <w:szCs w:val="18"/>
          <w:lang w:eastAsia="ru-RU"/>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улица Соболековская, здание 23, город Нижнекамск, Нижнекамский муниципальный район, Республика Татарстан, Российская Федерация, 423574.</w:t>
      </w:r>
    </w:p>
    <w:p w14:paraId="3AC98804" w14:textId="77777777" w:rsidR="00DB0F16" w:rsidRPr="002434AF" w:rsidRDefault="00DB0F16" w:rsidP="00F95C41">
      <w:pPr>
        <w:tabs>
          <w:tab w:val="left" w:pos="851"/>
        </w:tabs>
        <w:autoSpaceDE w:val="0"/>
        <w:autoSpaceDN w:val="0"/>
        <w:spacing w:after="0" w:line="240" w:lineRule="auto"/>
        <w:ind w:firstLine="539"/>
        <w:jc w:val="both"/>
        <w:rPr>
          <w:rFonts w:ascii="Times New Roman" w:hAnsi="Times New Roman"/>
          <w:b/>
          <w:bCs/>
          <w:i/>
          <w:iCs/>
          <w:sz w:val="18"/>
          <w:szCs w:val="18"/>
          <w:lang w:eastAsia="ru-RU"/>
        </w:rPr>
      </w:pPr>
    </w:p>
    <w:p w14:paraId="6073D637" w14:textId="77777777" w:rsidR="00DB0F16" w:rsidRPr="002434AF" w:rsidRDefault="00DB0F16" w:rsidP="00F95C41">
      <w:pPr>
        <w:widowControl w:val="0"/>
        <w:tabs>
          <w:tab w:val="left" w:pos="851"/>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6EDDEA9"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7E83DBB2"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9) раскрытие информации о досрочном погашении Биржевых облигаций по усмотрению Эмитента:</w:t>
      </w:r>
    </w:p>
    <w:p w14:paraId="239047DB"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9.1) </w:t>
      </w:r>
      <w:r w:rsidRPr="002434AF">
        <w:rPr>
          <w:rFonts w:ascii="Times New Roman" w:hAnsi="Times New Roman"/>
          <w:b/>
          <w:i/>
          <w:sz w:val="18"/>
          <w:szCs w:val="18"/>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712170B3"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9.1.1) </w:t>
      </w:r>
      <w:r w:rsidRPr="002434AF">
        <w:rPr>
          <w:rFonts w:ascii="Times New Roman" w:hAnsi="Times New Roman"/>
          <w:b/>
          <w:bCs/>
          <w:i/>
          <w:iCs/>
          <w:color w:val="000000"/>
          <w:spacing w:val="-1"/>
          <w:kern w:val="3276"/>
          <w:position w:val="-1"/>
          <w:sz w:val="18"/>
          <w:szCs w:val="18"/>
          <w:lang w:eastAsia="ru-RU"/>
        </w:rPr>
        <w:t xml:space="preserve">Сообщение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Pr>
          <w:rFonts w:ascii="Times New Roman" w:hAnsi="Times New Roman"/>
          <w:b/>
          <w:bCs/>
          <w:i/>
          <w:iCs/>
          <w:color w:val="000000"/>
          <w:spacing w:val="-1"/>
          <w:kern w:val="3276"/>
          <w:position w:val="-1"/>
          <w:sz w:val="18"/>
          <w:szCs w:val="18"/>
          <w:lang w:eastAsia="ru-RU"/>
        </w:rPr>
        <w:t>Генеральным директором</w:t>
      </w:r>
      <w:r w:rsidRPr="002434AF">
        <w:rPr>
          <w:rFonts w:ascii="Times New Roman" w:hAnsi="Times New Roman"/>
          <w:b/>
          <w:bCs/>
          <w:i/>
          <w:iCs/>
          <w:color w:val="000000"/>
          <w:spacing w:val="-1"/>
          <w:kern w:val="3276"/>
          <w:position w:val="-1"/>
          <w:sz w:val="18"/>
          <w:szCs w:val="18"/>
          <w:lang w:eastAsia="ru-RU"/>
        </w:rPr>
        <w:t xml:space="preserve"> Эмитента решения о возможности досрочного погашения Биржевых облигаций</w:t>
      </w:r>
      <w:r w:rsidRPr="002434AF">
        <w:rPr>
          <w:rFonts w:ascii="Times New Roman" w:hAnsi="Times New Roman"/>
          <w:b/>
          <w:i/>
          <w:sz w:val="18"/>
          <w:szCs w:val="18"/>
          <w:lang w:eastAsia="ru-RU"/>
        </w:rPr>
        <w:t>:</w:t>
      </w:r>
    </w:p>
    <w:p w14:paraId="2AED828F"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74B6616B"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13C42BED"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67D5E5DB"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2434AF">
        <w:rPr>
          <w:rFonts w:ascii="Times New Roman" w:hAnsi="Times New Roman"/>
          <w:b/>
          <w:i/>
          <w:color w:val="000000"/>
          <w:spacing w:val="-1"/>
          <w:kern w:val="3276"/>
          <w:position w:val="-1"/>
          <w:sz w:val="18"/>
          <w:szCs w:val="18"/>
          <w:lang w:eastAsia="ru-RU"/>
        </w:rPr>
        <w:t>дату/даты</w:t>
      </w:r>
      <w:r w:rsidRPr="002434AF">
        <w:rPr>
          <w:rFonts w:ascii="Times New Roman" w:hAnsi="Times New Roman"/>
          <w:b/>
          <w:bCs/>
          <w:i/>
          <w:iCs/>
          <w:color w:val="000000"/>
          <w:spacing w:val="-1"/>
          <w:kern w:val="3276"/>
          <w:position w:val="-1"/>
          <w:sz w:val="18"/>
          <w:szCs w:val="18"/>
          <w:lang w:eastAsia="ru-RU"/>
        </w:rPr>
        <w:t>, в которую/которые</w:t>
      </w:r>
      <w:r w:rsidRPr="002434AF">
        <w:rPr>
          <w:rFonts w:ascii="Times New Roman" w:hAnsi="Times New Roman"/>
          <w:b/>
          <w:i/>
          <w:sz w:val="18"/>
          <w:szCs w:val="18"/>
          <w:lang w:eastAsia="ru-RU"/>
        </w:rPr>
        <w:t xml:space="preserve"> возможно досрочное погашение Биржевых облигаций по усмотрению Эмитента</w:t>
      </w:r>
      <w:r w:rsidRPr="002434AF">
        <w:rPr>
          <w:rFonts w:ascii="Times New Roman" w:hAnsi="Times New Roman"/>
          <w:b/>
          <w:bCs/>
          <w:i/>
          <w:iCs/>
          <w:color w:val="000000"/>
          <w:spacing w:val="-1"/>
          <w:kern w:val="3276"/>
          <w:position w:val="-1"/>
          <w:sz w:val="18"/>
          <w:szCs w:val="18"/>
          <w:lang w:eastAsia="ru-RU"/>
        </w:rPr>
        <w:t xml:space="preserve">; </w:t>
      </w:r>
      <w:r w:rsidRPr="002434AF">
        <w:rPr>
          <w:rFonts w:ascii="Times New Roman" w:hAnsi="Times New Roman"/>
          <w:b/>
          <w:bCs/>
          <w:i/>
          <w:iCs/>
          <w:sz w:val="18"/>
          <w:szCs w:val="18"/>
          <w:lang w:eastAsia="ru-RU"/>
        </w:rPr>
        <w:t xml:space="preserve">размер премии в процентах от номинальной </w:t>
      </w:r>
      <w:r w:rsidRPr="002434AF">
        <w:rPr>
          <w:rFonts w:ascii="Times New Roman" w:hAnsi="Times New Roman"/>
          <w:b/>
          <w:i/>
          <w:sz w:val="18"/>
          <w:szCs w:val="18"/>
          <w:lang w:eastAsia="ru-RU"/>
        </w:rPr>
        <w:t>стоимости Биржевых облигаций</w:t>
      </w:r>
      <w:r w:rsidRPr="002434AF">
        <w:rPr>
          <w:rFonts w:ascii="Times New Roman" w:hAnsi="Times New Roman"/>
          <w:b/>
          <w:bCs/>
          <w:i/>
          <w:iCs/>
          <w:color w:val="000000"/>
          <w:spacing w:val="-1"/>
          <w:kern w:val="3276"/>
          <w:position w:val="-1"/>
          <w:sz w:val="18"/>
          <w:szCs w:val="18"/>
          <w:lang w:eastAsia="ru-RU"/>
        </w:rPr>
        <w:t xml:space="preserve"> (если она установлена)</w:t>
      </w:r>
      <w:r w:rsidRPr="002434AF">
        <w:rPr>
          <w:rFonts w:ascii="Times New Roman" w:hAnsi="Times New Roman"/>
          <w:b/>
          <w:bCs/>
          <w:i/>
          <w:iCs/>
          <w:sz w:val="18"/>
          <w:szCs w:val="18"/>
          <w:lang w:eastAsia="ru-RU"/>
        </w:rPr>
        <w:t xml:space="preserve">, уплачиваемой сверх стоимости досрочного погашения </w:t>
      </w:r>
      <w:r w:rsidRPr="002434AF">
        <w:rPr>
          <w:rFonts w:ascii="Times New Roman" w:hAnsi="Times New Roman"/>
          <w:b/>
          <w:bCs/>
          <w:i/>
          <w:iCs/>
          <w:color w:val="000000"/>
          <w:spacing w:val="-1"/>
          <w:kern w:val="3276"/>
          <w:position w:val="-1"/>
          <w:sz w:val="18"/>
          <w:szCs w:val="18"/>
          <w:lang w:eastAsia="ru-RU"/>
        </w:rPr>
        <w:t>Биржевых облигаций</w:t>
      </w:r>
      <w:r w:rsidRPr="002434AF">
        <w:rPr>
          <w:rFonts w:ascii="Times New Roman" w:hAnsi="Times New Roman"/>
          <w:b/>
          <w:i/>
          <w:sz w:val="18"/>
          <w:szCs w:val="18"/>
          <w:lang w:eastAsia="ru-RU"/>
        </w:rPr>
        <w:t>.</w:t>
      </w:r>
    </w:p>
    <w:p w14:paraId="13DFFCB2" w14:textId="77777777" w:rsidR="00DB0F16" w:rsidRPr="002434AF" w:rsidRDefault="00DB0F16" w:rsidP="00F95C41">
      <w:pPr>
        <w:spacing w:after="0" w:line="240" w:lineRule="auto"/>
        <w:ind w:firstLine="540"/>
        <w:jc w:val="both"/>
        <w:rPr>
          <w:rFonts w:ascii="Times New Roman" w:hAnsi="Times New Roman"/>
          <w:b/>
          <w:bCs/>
          <w:i/>
          <w:iCs/>
          <w:sz w:val="18"/>
          <w:szCs w:val="18"/>
        </w:rPr>
      </w:pPr>
      <w:r w:rsidRPr="002434AF">
        <w:rPr>
          <w:rFonts w:ascii="Times New Roman" w:hAnsi="Times New Roman"/>
          <w:b/>
          <w:bCs/>
          <w:i/>
          <w:iCs/>
          <w:sz w:val="18"/>
          <w:szCs w:val="18"/>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12EDEEFD"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p>
    <w:p w14:paraId="4CF62DD6"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решения о досрочном погашении Биржевых облигаций:</w:t>
      </w:r>
    </w:p>
    <w:p w14:paraId="1B4940FD"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44EE002"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40F48C1C" w14:textId="77777777" w:rsidR="00DB0F16" w:rsidRPr="002434AF" w:rsidRDefault="00DB0F16" w:rsidP="00CF13EB">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При этом публикация на странице в сети Интернет осуществляется после публикации в Ленте новостей. </w:t>
      </w:r>
    </w:p>
    <w:p w14:paraId="00AFF0C8"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78B4DDA1"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DA75370"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2738CEEC"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49670867"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10BA3B00" w14:textId="77777777" w:rsidR="00DB0F16" w:rsidRPr="002434AF" w:rsidRDefault="00DB0F16" w:rsidP="00F95C41">
      <w:pPr>
        <w:widowControl w:val="0"/>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lastRenderedPageBreak/>
        <w:t>– на странице в сети Интернет – не позднее 2 (Двух) календарных дней.</w:t>
      </w:r>
    </w:p>
    <w:p w14:paraId="537631D6"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7862B97A"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7E727C3F"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91571B4" w14:textId="77777777" w:rsidR="00DB0F16" w:rsidRPr="002434AF" w:rsidRDefault="00DB0F16" w:rsidP="00F95C41">
      <w:pPr>
        <w:autoSpaceDE w:val="0"/>
        <w:autoSpaceDN w:val="0"/>
        <w:spacing w:after="0" w:line="240" w:lineRule="auto"/>
        <w:ind w:firstLine="0"/>
        <w:jc w:val="both"/>
        <w:rPr>
          <w:rFonts w:ascii="Times New Roman" w:hAnsi="Times New Roman"/>
          <w:b/>
          <w:bCs/>
          <w:i/>
          <w:iCs/>
          <w:sz w:val="18"/>
          <w:szCs w:val="18"/>
          <w:lang w:eastAsia="ru-RU"/>
        </w:rPr>
      </w:pPr>
    </w:p>
    <w:p w14:paraId="16B7C0C3" w14:textId="77777777" w:rsidR="00DB0F16" w:rsidRPr="002434AF" w:rsidRDefault="00DB0F16" w:rsidP="00F95C41">
      <w:pPr>
        <w:spacing w:after="0" w:line="240" w:lineRule="auto"/>
        <w:ind w:firstLine="540"/>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226ABF6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решения о досрочном погашении Биржевых облигаций:</w:t>
      </w:r>
    </w:p>
    <w:p w14:paraId="743E701E" w14:textId="77777777" w:rsidR="00DB0F16" w:rsidRPr="002434AF" w:rsidRDefault="00DB0F16" w:rsidP="00F95C41">
      <w:pPr>
        <w:widowControl w:val="0"/>
        <w:autoSpaceDE w:val="0"/>
        <w:autoSpaceDN w:val="0"/>
        <w:spacing w:after="0" w:line="240" w:lineRule="auto"/>
        <w:ind w:left="775" w:firstLine="0"/>
        <w:jc w:val="both"/>
        <w:rPr>
          <w:rFonts w:ascii="Times New Roman" w:hAnsi="Times New Roman"/>
          <w:b/>
          <w:i/>
          <w:sz w:val="18"/>
          <w:szCs w:val="18"/>
          <w:lang w:eastAsia="ru-RU"/>
        </w:rPr>
      </w:pPr>
      <w:r w:rsidRPr="002434AF">
        <w:rPr>
          <w:rFonts w:ascii="Times New Roman" w:hAnsi="Times New Roman"/>
          <w:b/>
          <w:bCs/>
          <w:i/>
          <w:iCs/>
          <w:sz w:val="18"/>
          <w:szCs w:val="18"/>
          <w:lang w:eastAsia="ru-RU"/>
        </w:rPr>
        <w:t xml:space="preserve">– в Ленте новостей </w:t>
      </w:r>
      <w:r w:rsidRPr="002434AF">
        <w:rPr>
          <w:rFonts w:ascii="Times New Roman" w:hAnsi="Times New Roman"/>
          <w:b/>
          <w:i/>
          <w:sz w:val="18"/>
          <w:szCs w:val="18"/>
          <w:lang w:eastAsia="ru-RU"/>
        </w:rPr>
        <w:t xml:space="preserve">– не позднее 1 (Одного) </w:t>
      </w:r>
      <w:r w:rsidRPr="002434AF">
        <w:rPr>
          <w:rFonts w:ascii="Times New Roman" w:hAnsi="Times New Roman"/>
          <w:b/>
          <w:bCs/>
          <w:i/>
          <w:iCs/>
          <w:sz w:val="18"/>
          <w:szCs w:val="18"/>
          <w:lang w:eastAsia="ru-RU"/>
        </w:rPr>
        <w:t xml:space="preserve">календарного </w:t>
      </w:r>
      <w:r w:rsidRPr="002434AF">
        <w:rPr>
          <w:rFonts w:ascii="Times New Roman" w:hAnsi="Times New Roman"/>
          <w:b/>
          <w:i/>
          <w:sz w:val="18"/>
          <w:szCs w:val="18"/>
          <w:lang w:eastAsia="ru-RU"/>
        </w:rPr>
        <w:t>дня;</w:t>
      </w:r>
    </w:p>
    <w:p w14:paraId="1A601F98" w14:textId="77777777" w:rsidR="00DB0F16" w:rsidRPr="002434AF" w:rsidRDefault="00DB0F16" w:rsidP="00F95C41">
      <w:pPr>
        <w:widowControl w:val="0"/>
        <w:autoSpaceDE w:val="0"/>
        <w:autoSpaceDN w:val="0"/>
        <w:spacing w:after="0" w:line="240" w:lineRule="auto"/>
        <w:ind w:left="775" w:firstLine="0"/>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 на странице в сети Интернет – не позднее 2 (Двух) </w:t>
      </w:r>
      <w:r w:rsidRPr="002434AF">
        <w:rPr>
          <w:rFonts w:ascii="Times New Roman" w:hAnsi="Times New Roman"/>
          <w:b/>
          <w:bCs/>
          <w:i/>
          <w:iCs/>
          <w:sz w:val="18"/>
          <w:szCs w:val="18"/>
          <w:lang w:eastAsia="ru-RU"/>
        </w:rPr>
        <w:t xml:space="preserve">календарных </w:t>
      </w:r>
      <w:r w:rsidRPr="002434AF">
        <w:rPr>
          <w:rFonts w:ascii="Times New Roman" w:hAnsi="Times New Roman"/>
          <w:b/>
          <w:i/>
          <w:sz w:val="18"/>
          <w:szCs w:val="18"/>
          <w:lang w:eastAsia="ru-RU"/>
        </w:rPr>
        <w:t>дней.</w:t>
      </w:r>
    </w:p>
    <w:p w14:paraId="74A8C4E2"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9961AED"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E939D49" w14:textId="77777777" w:rsidR="00DB0F16" w:rsidRPr="002434AF" w:rsidRDefault="00DB0F16" w:rsidP="00F95C41">
      <w:pPr>
        <w:widowControl w:val="0"/>
        <w:autoSpaceDE w:val="0"/>
        <w:autoSpaceDN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Эмитент информирует Биржу и НРД о принятом решении не позднее 2 (Второго) рабочего дня после даты принятия соответствующего решения.</w:t>
      </w:r>
    </w:p>
    <w:p w14:paraId="6005D348" w14:textId="77777777" w:rsidR="00DB0F16" w:rsidRPr="002434AF" w:rsidRDefault="00DB0F16" w:rsidP="00F95C41">
      <w:pPr>
        <w:autoSpaceDE w:val="0"/>
        <w:autoSpaceDN w:val="0"/>
        <w:adjustRightInd w:val="0"/>
        <w:spacing w:after="0" w:line="240" w:lineRule="auto"/>
        <w:ind w:firstLine="0"/>
        <w:jc w:val="both"/>
        <w:rPr>
          <w:rFonts w:ascii="Times New Roman" w:hAnsi="Times New Roman"/>
          <w:sz w:val="18"/>
          <w:szCs w:val="18"/>
          <w:lang w:eastAsia="ru-RU"/>
        </w:rPr>
      </w:pPr>
    </w:p>
    <w:p w14:paraId="5A876239" w14:textId="77777777" w:rsidR="00DB0F16" w:rsidRPr="002434AF" w:rsidRDefault="00DB0F16" w:rsidP="00F95C41">
      <w:pPr>
        <w:spacing w:after="0" w:line="240" w:lineRule="auto"/>
        <w:ind w:firstLine="540"/>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10)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16D00238" w14:textId="77777777" w:rsidR="00DB0F16" w:rsidRPr="002434AF" w:rsidRDefault="00DB0F16" w:rsidP="00F95C41">
      <w:pPr>
        <w:spacing w:after="0" w:line="240" w:lineRule="auto"/>
        <w:ind w:firstLine="540"/>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 в Ленте новостей – не позднее чем за 1 (Один) календарный день до даты начала размещения Биржевых облигаций;</w:t>
      </w:r>
    </w:p>
    <w:p w14:paraId="44F1EC32" w14:textId="77777777" w:rsidR="00DB0F16" w:rsidRPr="002434AF" w:rsidRDefault="00DB0F16" w:rsidP="00F95C41">
      <w:pPr>
        <w:spacing w:after="0" w:line="240" w:lineRule="auto"/>
        <w:ind w:firstLine="540"/>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 на странице в сети Интернет – не позднее чем за 1 (Один) календарный день до даты начала размещения Биржевых облигаций.</w:t>
      </w:r>
    </w:p>
    <w:p w14:paraId="0FFF0971" w14:textId="77777777" w:rsidR="00DB0F16" w:rsidRPr="002434AF" w:rsidRDefault="00DB0F16" w:rsidP="00F95C41">
      <w:pPr>
        <w:spacing w:after="0" w:line="240" w:lineRule="auto"/>
        <w:ind w:firstLine="540"/>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При этом публикация на странице в сети Интернет осуществляется после публикации в Ленте новостей.</w:t>
      </w:r>
    </w:p>
    <w:p w14:paraId="4619EE45"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p>
    <w:p w14:paraId="6BD6AC13"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11) Дата начала размещения Биржевых облигаций, </w:t>
      </w:r>
      <w:r w:rsidRPr="002434AF">
        <w:rPr>
          <w:rFonts w:ascii="Times New Roman" w:hAnsi="Times New Roman"/>
          <w:b/>
          <w:i/>
          <w:sz w:val="18"/>
          <w:szCs w:val="18"/>
          <w:lang w:eastAsia="ru-RU"/>
        </w:rPr>
        <w:t xml:space="preserve">которая не была установлена в Условиях выпуска, </w:t>
      </w:r>
      <w:r w:rsidRPr="002434AF">
        <w:rPr>
          <w:rFonts w:ascii="Times New Roman" w:hAnsi="Times New Roman"/>
          <w:b/>
          <w:bCs/>
          <w:i/>
          <w:iCs/>
          <w:sz w:val="18"/>
          <w:szCs w:val="18"/>
          <w:lang w:eastAsia="ru-RU"/>
        </w:rPr>
        <w:t xml:space="preserve">может быть изменена (перенесена) решением </w:t>
      </w:r>
      <w:r>
        <w:rPr>
          <w:rFonts w:ascii="Times New Roman" w:hAnsi="Times New Roman"/>
          <w:b/>
          <w:i/>
          <w:sz w:val="18"/>
          <w:szCs w:val="18"/>
          <w:lang w:eastAsia="ru-RU"/>
        </w:rPr>
        <w:t>Генерального директора</w:t>
      </w:r>
      <w:r w:rsidRPr="002434AF">
        <w:rPr>
          <w:rFonts w:ascii="Times New Roman" w:hAnsi="Times New Roman"/>
          <w:b/>
          <w:i/>
          <w:sz w:val="18"/>
          <w:szCs w:val="18"/>
          <w:lang w:eastAsia="ru-RU"/>
        </w:rPr>
        <w:t xml:space="preserve"> Эмитента</w:t>
      </w:r>
      <w:r w:rsidRPr="002434AF">
        <w:rPr>
          <w:rFonts w:ascii="Times New Roman" w:hAnsi="Times New Roman"/>
          <w:b/>
          <w:bCs/>
          <w:i/>
          <w:iCs/>
          <w:sz w:val="18"/>
          <w:szCs w:val="18"/>
          <w:lang w:eastAsia="ru-RU"/>
        </w:rPr>
        <w:t xml:space="preserve">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25943B08"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календарного дня до наступления такой даты.</w:t>
      </w:r>
    </w:p>
    <w:p w14:paraId="42A96B90"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78903BF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i/>
          <w:sz w:val="18"/>
          <w:szCs w:val="18"/>
          <w:lang w:eastAsia="ru-RU"/>
        </w:rPr>
        <w:t>11.1) В случае</w:t>
      </w:r>
      <w:r w:rsidRPr="002434AF">
        <w:rPr>
          <w:rFonts w:ascii="Times New Roman" w:hAnsi="Times New Roman"/>
          <w:b/>
          <w:bCs/>
          <w:i/>
          <w:iCs/>
          <w:sz w:val="18"/>
          <w:szCs w:val="18"/>
          <w:lang w:eastAsia="ru-RU"/>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даты начала размещения Биржевых облигаций и в следующие сроки</w:t>
      </w:r>
      <w:r w:rsidRPr="002434AF">
        <w:rPr>
          <w:rFonts w:ascii="Times New Roman" w:hAnsi="Times New Roman"/>
          <w:sz w:val="18"/>
          <w:szCs w:val="18"/>
          <w:lang w:eastAsia="ru-RU"/>
        </w:rPr>
        <w:t xml:space="preserve"> </w:t>
      </w:r>
      <w:r w:rsidRPr="002434AF">
        <w:rPr>
          <w:rFonts w:ascii="Times New Roman" w:hAnsi="Times New Roman"/>
          <w:b/>
          <w:bCs/>
          <w:i/>
          <w:iCs/>
          <w:sz w:val="18"/>
          <w:szCs w:val="18"/>
          <w:lang w:eastAsia="ru-RU"/>
        </w:rPr>
        <w:t xml:space="preserve">с даты принятия соответствующего решения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w:t>
      </w:r>
    </w:p>
    <w:p w14:paraId="505A6074"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3633329C"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652956CC"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7DF3BEE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0AF07CBE"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46EE3534"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12) в случае если информация о выбранном порядке размещения не будет указана в Условиях выпуска </w:t>
      </w:r>
      <w:r w:rsidRPr="002434AF">
        <w:rPr>
          <w:rFonts w:ascii="Times New Roman" w:hAnsi="Times New Roman"/>
          <w:b/>
          <w:bCs/>
          <w:i/>
          <w:iCs/>
          <w:sz w:val="18"/>
          <w:szCs w:val="18"/>
          <w:lang w:eastAsia="ru-RU"/>
        </w:rPr>
        <w:t>или решение о порядке размещения будет приниматься Эмитентом до утверждения Условий выпуска,</w:t>
      </w:r>
      <w:r w:rsidRPr="002434AF" w:rsidDel="00FF1860">
        <w:rPr>
          <w:rFonts w:ascii="Times New Roman" w:hAnsi="Times New Roman"/>
          <w:b/>
          <w:bCs/>
          <w:i/>
          <w:iCs/>
          <w:sz w:val="18"/>
          <w:szCs w:val="18"/>
          <w:lang w:eastAsia="ru-RU"/>
        </w:rPr>
        <w:t xml:space="preserve"> </w:t>
      </w:r>
      <w:r w:rsidRPr="002434AF">
        <w:rPr>
          <w:rFonts w:ascii="Times New Roman" w:hAnsi="Times New Roman"/>
          <w:b/>
          <w:i/>
          <w:sz w:val="18"/>
          <w:szCs w:val="18"/>
          <w:lang w:eastAsia="ru-RU"/>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2434AF">
        <w:rPr>
          <w:rFonts w:ascii="Times New Roman" w:hAnsi="Times New Roman"/>
          <w:b/>
          <w:bCs/>
          <w:i/>
          <w:iCs/>
          <w:sz w:val="18"/>
          <w:szCs w:val="18"/>
          <w:lang w:eastAsia="ru-RU"/>
        </w:rPr>
        <w:t>до даты начала размещения Биржевых облигаций</w:t>
      </w:r>
      <w:r w:rsidRPr="002434AF" w:rsidDel="00E11F93">
        <w:rPr>
          <w:rFonts w:ascii="Times New Roman" w:hAnsi="Times New Roman"/>
          <w:b/>
          <w:i/>
          <w:sz w:val="18"/>
          <w:szCs w:val="18"/>
          <w:lang w:eastAsia="ru-RU"/>
        </w:rPr>
        <w:t xml:space="preserve"> </w:t>
      </w:r>
      <w:r w:rsidRPr="002434AF">
        <w:rPr>
          <w:rFonts w:ascii="Times New Roman" w:hAnsi="Times New Roman"/>
          <w:b/>
          <w:i/>
          <w:sz w:val="18"/>
          <w:szCs w:val="18"/>
          <w:lang w:eastAsia="ru-RU"/>
        </w:rPr>
        <w:t xml:space="preserve">и в следующие сроки </w:t>
      </w:r>
      <w:r w:rsidRPr="002434AF">
        <w:rPr>
          <w:rFonts w:ascii="Times New Roman" w:hAnsi="Times New Roman"/>
          <w:b/>
          <w:bCs/>
          <w:i/>
          <w:iCs/>
          <w:sz w:val="18"/>
          <w:szCs w:val="18"/>
          <w:lang w:eastAsia="ru-RU"/>
        </w:rPr>
        <w:t xml:space="preserve">с даты принятия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решения о порядке размещения Биржевых облигаций</w:t>
      </w:r>
      <w:r w:rsidRPr="002434AF">
        <w:rPr>
          <w:rFonts w:ascii="Times New Roman" w:hAnsi="Times New Roman"/>
          <w:b/>
          <w:i/>
          <w:sz w:val="18"/>
          <w:szCs w:val="18"/>
          <w:lang w:eastAsia="ru-RU"/>
        </w:rPr>
        <w:t>:</w:t>
      </w:r>
    </w:p>
    <w:p w14:paraId="3B7BDDDD"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i/>
          <w:sz w:val="18"/>
          <w:szCs w:val="18"/>
          <w:lang w:eastAsia="ru-RU"/>
        </w:rPr>
        <w:t xml:space="preserve">– в Ленте новостей </w:t>
      </w:r>
      <w:r w:rsidRPr="002434AF">
        <w:rPr>
          <w:rFonts w:ascii="Times New Roman" w:hAnsi="Times New Roman"/>
          <w:b/>
          <w:bCs/>
          <w:i/>
          <w:iCs/>
          <w:sz w:val="18"/>
          <w:szCs w:val="18"/>
          <w:lang w:eastAsia="ru-RU"/>
        </w:rPr>
        <w:t>– не позднее 1 (Одного) календарного дня;</w:t>
      </w:r>
    </w:p>
    <w:p w14:paraId="19FB3630"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555A8D2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DE6EAF7"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В этом случае Эмитент информирует Биржу о принятых решениях не позднее 1 (Одного) дня с даты принятия </w:t>
      </w:r>
      <w:r>
        <w:rPr>
          <w:rFonts w:ascii="Times New Roman" w:hAnsi="Times New Roman"/>
          <w:b/>
          <w:i/>
          <w:sz w:val="18"/>
          <w:szCs w:val="18"/>
          <w:lang w:eastAsia="ru-RU"/>
        </w:rPr>
        <w:t>Генеральным директором</w:t>
      </w:r>
      <w:r w:rsidRPr="002434AF">
        <w:rPr>
          <w:rFonts w:ascii="Times New Roman" w:hAnsi="Times New Roman"/>
          <w:b/>
          <w:i/>
          <w:sz w:val="18"/>
          <w:szCs w:val="18"/>
          <w:lang w:eastAsia="ru-RU"/>
        </w:rPr>
        <w:t xml:space="preserve"> Эмитента решения о порядке размещения Биржевых облигаций и до даты начала размещения Биржевых облигаций.</w:t>
      </w:r>
    </w:p>
    <w:p w14:paraId="6ED0C39E"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59ED85F3"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13) в случае</w:t>
      </w:r>
      <w:r w:rsidRPr="002434AF">
        <w:rPr>
          <w:rFonts w:ascii="Times New Roman" w:hAnsi="Times New Roman"/>
          <w:b/>
          <w:i/>
          <w:sz w:val="18"/>
          <w:szCs w:val="18"/>
          <w:lang w:eastAsia="ru-RU"/>
        </w:rPr>
        <w:t xml:space="preserve"> </w:t>
      </w:r>
      <w:r w:rsidRPr="002434AF">
        <w:rPr>
          <w:rFonts w:ascii="Times New Roman" w:hAnsi="Times New Roman"/>
          <w:b/>
          <w:bCs/>
          <w:i/>
          <w:iCs/>
          <w:sz w:val="18"/>
          <w:szCs w:val="18"/>
          <w:lang w:eastAsia="ru-RU"/>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838975E" w14:textId="77777777" w:rsidR="00DB0F16" w:rsidRPr="002434AF" w:rsidRDefault="00DB0F16" w:rsidP="00F95C41">
      <w:pPr>
        <w:autoSpaceDE w:val="0"/>
        <w:autoSpaceDN w:val="0"/>
        <w:spacing w:after="0" w:line="240" w:lineRule="auto"/>
        <w:ind w:firstLine="539"/>
        <w:jc w:val="both"/>
        <w:rPr>
          <w:rFonts w:ascii="Times New Roman" w:hAnsi="Times New Roman"/>
          <w:sz w:val="18"/>
          <w:szCs w:val="18"/>
          <w:lang w:eastAsia="ru-RU"/>
        </w:rPr>
      </w:pPr>
    </w:p>
    <w:p w14:paraId="7E13ADB0"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sz w:val="18"/>
          <w:szCs w:val="18"/>
          <w:lang w:eastAsia="ru-RU"/>
        </w:rPr>
        <w:t>13.1) о сроке для направления оферт от потенциальных приобретателей Биржевых облигаций с предложением заключить Предварительные договоры</w:t>
      </w:r>
    </w:p>
    <w:p w14:paraId="53FB3026"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такого решения:</w:t>
      </w:r>
    </w:p>
    <w:p w14:paraId="6672FB58"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4213B21"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69E64ADC"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42D2CD03"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C0FC5EE"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Первоначально установленные решением </w:t>
      </w:r>
      <w:r>
        <w:rPr>
          <w:rFonts w:ascii="Times New Roman" w:hAnsi="Times New Roman"/>
          <w:b/>
          <w:bCs/>
          <w:i/>
          <w:iCs/>
          <w:sz w:val="18"/>
          <w:szCs w:val="18"/>
          <w:lang w:eastAsia="ru-RU"/>
        </w:rPr>
        <w:t>Генерального директора</w:t>
      </w:r>
      <w:r w:rsidRPr="002434AF">
        <w:rPr>
          <w:rFonts w:ascii="Times New Roman" w:hAnsi="Times New Roman"/>
          <w:b/>
          <w:bCs/>
          <w:i/>
          <w:iCs/>
          <w:sz w:val="18"/>
          <w:szCs w:val="18"/>
          <w:lang w:eastAsia="ru-RU"/>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w:t>
      </w:r>
      <w:r>
        <w:rPr>
          <w:rFonts w:ascii="Times New Roman" w:hAnsi="Times New Roman"/>
          <w:b/>
          <w:bCs/>
          <w:i/>
          <w:iCs/>
          <w:sz w:val="18"/>
          <w:szCs w:val="18"/>
          <w:lang w:eastAsia="ru-RU"/>
        </w:rPr>
        <w:t>Генерального директора</w:t>
      </w:r>
      <w:r w:rsidRPr="002434AF">
        <w:rPr>
          <w:rFonts w:ascii="Times New Roman" w:hAnsi="Times New Roman"/>
          <w:b/>
          <w:bCs/>
          <w:i/>
          <w:iCs/>
          <w:sz w:val="18"/>
          <w:szCs w:val="18"/>
          <w:lang w:eastAsia="ru-RU"/>
        </w:rPr>
        <w:t xml:space="preserve"> Эмитента. </w:t>
      </w:r>
    </w:p>
    <w:p w14:paraId="74290D21"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5E9AAB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 в Ленте новостей – не позднее 1 (Одного) календарного дня;</w:t>
      </w:r>
    </w:p>
    <w:p w14:paraId="50480953"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769A87DF"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215B643C"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4A210CC4"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sz w:val="18"/>
          <w:szCs w:val="18"/>
          <w:lang w:eastAsia="ru-RU"/>
        </w:rPr>
      </w:pPr>
      <w:r w:rsidRPr="002434AF">
        <w:rPr>
          <w:rFonts w:ascii="Times New Roman" w:hAnsi="Times New Roman"/>
          <w:sz w:val="18"/>
          <w:szCs w:val="18"/>
          <w:lang w:eastAsia="ru-RU"/>
        </w:rPr>
        <w:t>13.2) об истечении срока для направления оферт потенциальных приобретателей облигаций с предложением заключить Предварительный договор</w:t>
      </w:r>
    </w:p>
    <w:p w14:paraId="70F3932B"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434AF">
        <w:rPr>
          <w:rFonts w:ascii="Times New Roman" w:hAnsi="Times New Roman"/>
          <w:b/>
          <w:i/>
          <w:sz w:val="18"/>
          <w:szCs w:val="18"/>
          <w:lang w:eastAsia="ru-RU"/>
        </w:rPr>
        <w:t xml:space="preserve">в форме сообщения о существенном факте в соответствии с нормативными актами в сфере финансовых рынков </w:t>
      </w:r>
      <w:r w:rsidRPr="002434AF">
        <w:rPr>
          <w:rFonts w:ascii="Times New Roman" w:hAnsi="Times New Roman"/>
          <w:b/>
          <w:bCs/>
          <w:i/>
          <w:iCs/>
          <w:sz w:val="18"/>
          <w:szCs w:val="18"/>
          <w:lang w:eastAsia="ru-RU"/>
        </w:rPr>
        <w:t>следующим образом:</w:t>
      </w:r>
    </w:p>
    <w:p w14:paraId="4B61BBE7"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7F725A51" w14:textId="77777777" w:rsidR="00DB0F16" w:rsidRPr="002434AF" w:rsidRDefault="00DB0F16" w:rsidP="00F95C41">
      <w:pPr>
        <w:autoSpaceDE w:val="0"/>
        <w:autoSpaceDN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 на странице в сети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60FFC79D"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4F99CB58"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5A1ACBBB"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14)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510699D4"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i/>
          <w:sz w:val="18"/>
          <w:szCs w:val="18"/>
          <w:lang w:eastAsia="ru-RU"/>
        </w:rPr>
        <w:t xml:space="preserve">– в Ленте новостей </w:t>
      </w:r>
      <w:r w:rsidRPr="002434AF">
        <w:rPr>
          <w:rFonts w:ascii="Times New Roman" w:hAnsi="Times New Roman"/>
          <w:b/>
          <w:bCs/>
          <w:i/>
          <w:iCs/>
          <w:sz w:val="18"/>
          <w:szCs w:val="18"/>
          <w:lang w:eastAsia="ru-RU"/>
        </w:rPr>
        <w:t xml:space="preserve">– не позднее 1 (Одного) календарного дня с даты установления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ставки купона первого купонного периода;</w:t>
      </w:r>
    </w:p>
    <w:p w14:paraId="05482C24"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на странице в сети Интернет – не позднее 2 (Двух) календарных дней с даты установления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ставки купона на первый купонный период.</w:t>
      </w:r>
    </w:p>
    <w:p w14:paraId="3CD2178D"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62DE5815"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6E611FF"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434D1A7C"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15)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FFDDF62"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w:t>
      </w:r>
      <w:r w:rsidRPr="002434AF">
        <w:rPr>
          <w:rFonts w:ascii="Times New Roman" w:hAnsi="Times New Roman"/>
          <w:b/>
          <w:i/>
          <w:sz w:val="18"/>
          <w:szCs w:val="18"/>
          <w:lang w:eastAsia="ru-RU"/>
        </w:rPr>
        <w:t>в Ленте новостей</w:t>
      </w:r>
      <w:r w:rsidRPr="002434AF">
        <w:rPr>
          <w:rFonts w:ascii="Times New Roman" w:hAnsi="Times New Roman"/>
          <w:b/>
          <w:bCs/>
          <w:i/>
          <w:iCs/>
          <w:sz w:val="18"/>
          <w:szCs w:val="18"/>
          <w:lang w:eastAsia="ru-RU"/>
        </w:rPr>
        <w:t xml:space="preserve"> – не позднее 1 (Одного) календарного дня с даты установления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процентной ставки купона на первый купонный период Биржевых облигаций;</w:t>
      </w:r>
    </w:p>
    <w:p w14:paraId="496FB8B9"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 на странице в сети Интернет – не позднее 2 (Двух) календарных дней с даты установления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процентной ставки купона на первый купонный период</w:t>
      </w:r>
      <w:r w:rsidRPr="002434AF">
        <w:rPr>
          <w:rFonts w:ascii="Times New Roman" w:hAnsi="Times New Roman"/>
          <w:b/>
          <w:i/>
          <w:sz w:val="18"/>
          <w:szCs w:val="18"/>
          <w:lang w:eastAsia="ru-RU"/>
        </w:rPr>
        <w:t>.</w:t>
      </w:r>
    </w:p>
    <w:p w14:paraId="5E0E7070"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6AFC73B8"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p>
    <w:p w14:paraId="71F03D6C"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16) информация о начале и завершении размещения ценных бумаг раскрывается в следующем порядке:</w:t>
      </w:r>
    </w:p>
    <w:p w14:paraId="28714183"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В соответствии с п.</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о раскрытии информации в форме сообщения о существенном факте о начале размещения ценных бумаг не требуется.</w:t>
      </w:r>
    </w:p>
    <w:p w14:paraId="1BEAFA03"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2085FA24"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4EDA01A2"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1C7D736E"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13C1F2B1"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p>
    <w:p w14:paraId="12883ED4"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17)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Биржа раскрывает информацию об итогах размещения Биржевых облигаций и уведомляет об этом Банк России в установленном им порядке. </w:t>
      </w:r>
    </w:p>
    <w:p w14:paraId="0FDF0C48"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p>
    <w:p w14:paraId="7AE6E1A5"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18)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66B7FB0"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50E4971"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70247154"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411C9854"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10CAF41"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p>
    <w:p w14:paraId="5EABF0D5"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19)</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542F945"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75617B7E"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37CB9027"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1765F9EB"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3E31665E" w14:textId="77777777" w:rsidR="00DB0F16" w:rsidRPr="002434AF" w:rsidRDefault="00DB0F16" w:rsidP="00F95C41">
      <w:pPr>
        <w:widowControl w:val="0"/>
        <w:autoSpaceDE w:val="0"/>
        <w:autoSpaceDN w:val="0"/>
        <w:spacing w:after="0" w:line="240" w:lineRule="auto"/>
        <w:ind w:firstLine="539"/>
        <w:jc w:val="both"/>
        <w:rPr>
          <w:rFonts w:ascii="Times New Roman" w:hAnsi="Times New Roman"/>
          <w:b/>
          <w:bCs/>
          <w:i/>
          <w:iCs/>
          <w:sz w:val="18"/>
          <w:szCs w:val="18"/>
          <w:lang w:eastAsia="ru-RU"/>
        </w:rPr>
      </w:pPr>
    </w:p>
    <w:p w14:paraId="0830EE42"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bCs/>
          <w:i/>
          <w:iCs/>
          <w:sz w:val="18"/>
          <w:szCs w:val="18"/>
          <w:lang w:eastAsia="ru-RU"/>
        </w:rPr>
        <w:t>20)</w:t>
      </w:r>
      <w:r w:rsidRPr="002434AF">
        <w:rPr>
          <w:rFonts w:ascii="Times New Roman" w:hAnsi="Times New Roman"/>
          <w:b/>
          <w:bCs/>
          <w:i/>
          <w:iCs/>
          <w:sz w:val="18"/>
          <w:szCs w:val="18"/>
          <w:lang w:val="en-US" w:eastAsia="ru-RU"/>
        </w:rPr>
        <w:t> </w:t>
      </w:r>
      <w:r w:rsidRPr="002434AF">
        <w:rPr>
          <w:rFonts w:ascii="Times New Roman" w:hAnsi="Times New Roman"/>
          <w:b/>
          <w:i/>
          <w:sz w:val="18"/>
          <w:szCs w:val="18"/>
          <w:lang w:eastAsia="ru-RU"/>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5830FFB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ACFE47A"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дня;</w:t>
      </w:r>
    </w:p>
    <w:p w14:paraId="447D0EF6"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дней.</w:t>
      </w:r>
    </w:p>
    <w:p w14:paraId="0CB3C9EA"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Эмитента в сети Интернет осуществляется после публикации в Ленте новостей;</w:t>
      </w:r>
    </w:p>
    <w:p w14:paraId="6855C19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CF1994C"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дня;</w:t>
      </w:r>
    </w:p>
    <w:p w14:paraId="1B92DCB7"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дней.</w:t>
      </w:r>
    </w:p>
    <w:p w14:paraId="6C2A25BB"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При этом публикация на странице в сети Интернет осуществляется после публикации в Ленте новостей.</w:t>
      </w:r>
    </w:p>
    <w:p w14:paraId="27F65B31"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Указанная информация в том числе должна включать в себя следующие сведения:</w:t>
      </w:r>
    </w:p>
    <w:p w14:paraId="31151BC7"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объем неисполненных обязательств;</w:t>
      </w:r>
    </w:p>
    <w:p w14:paraId="11D764E2"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причину неисполнения обязательств;</w:t>
      </w:r>
    </w:p>
    <w:p w14:paraId="0F45DF70"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перечисление возможных действий владельцев Биржевых облигаций по удовлетворению своих требований.</w:t>
      </w:r>
    </w:p>
    <w:p w14:paraId="06997B0C"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p>
    <w:p w14:paraId="4912270B" w14:textId="77777777" w:rsidR="00DB0F16" w:rsidRPr="002434AF" w:rsidRDefault="00DB0F16" w:rsidP="00F95C41">
      <w:pPr>
        <w:tabs>
          <w:tab w:val="left" w:pos="2340"/>
        </w:tabs>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5870A6DD"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 в Ленте новостей – не позднее 1 (Одного) </w:t>
      </w:r>
      <w:r w:rsidRPr="002434AF">
        <w:rPr>
          <w:rFonts w:ascii="Times New Roman" w:hAnsi="Times New Roman"/>
          <w:b/>
          <w:bCs/>
          <w:i/>
          <w:iCs/>
          <w:sz w:val="18"/>
          <w:szCs w:val="18"/>
          <w:lang w:eastAsia="ru-RU"/>
        </w:rPr>
        <w:t xml:space="preserve">календарного </w:t>
      </w:r>
      <w:r w:rsidRPr="002434AF">
        <w:rPr>
          <w:rFonts w:ascii="Times New Roman" w:hAnsi="Times New Roman"/>
          <w:b/>
          <w:i/>
          <w:sz w:val="18"/>
          <w:szCs w:val="18"/>
          <w:lang w:eastAsia="ru-RU"/>
        </w:rPr>
        <w:t>дня</w:t>
      </w:r>
      <w:r w:rsidRPr="002434AF">
        <w:rPr>
          <w:rFonts w:ascii="Times New Roman" w:hAnsi="Times New Roman"/>
          <w:b/>
          <w:bCs/>
          <w:i/>
          <w:iCs/>
          <w:sz w:val="18"/>
          <w:szCs w:val="18"/>
          <w:lang w:eastAsia="ru-RU"/>
        </w:rPr>
        <w:t>;</w:t>
      </w:r>
    </w:p>
    <w:p w14:paraId="74BE4C44"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 на странице в сети Интернет – не позднее 2 (Двух) </w:t>
      </w:r>
      <w:r w:rsidRPr="002434AF">
        <w:rPr>
          <w:rFonts w:ascii="Times New Roman" w:hAnsi="Times New Roman"/>
          <w:b/>
          <w:bCs/>
          <w:i/>
          <w:iCs/>
          <w:sz w:val="18"/>
          <w:szCs w:val="18"/>
          <w:lang w:eastAsia="ru-RU"/>
        </w:rPr>
        <w:t xml:space="preserve">календарных </w:t>
      </w:r>
      <w:r w:rsidRPr="002434AF">
        <w:rPr>
          <w:rFonts w:ascii="Times New Roman" w:hAnsi="Times New Roman"/>
          <w:b/>
          <w:i/>
          <w:sz w:val="18"/>
          <w:szCs w:val="18"/>
          <w:lang w:eastAsia="ru-RU"/>
        </w:rPr>
        <w:t>дней</w:t>
      </w:r>
      <w:r w:rsidRPr="002434AF">
        <w:rPr>
          <w:rFonts w:ascii="Times New Roman" w:hAnsi="Times New Roman"/>
          <w:b/>
          <w:bCs/>
          <w:i/>
          <w:iCs/>
          <w:sz w:val="18"/>
          <w:szCs w:val="18"/>
          <w:lang w:eastAsia="ru-RU"/>
        </w:rPr>
        <w:t>;</w:t>
      </w:r>
    </w:p>
    <w:p w14:paraId="4380C0B1"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При этом публикация на странице в сети Интернет осуществляется после публикации в Ленте новостей.</w:t>
      </w:r>
    </w:p>
    <w:p w14:paraId="3D6D2709"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1F7F4ADB"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71676B14"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p>
    <w:p w14:paraId="2783CEF6"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6A76E0A"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603531B9"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73C179F8"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w:t>
      </w:r>
      <w:r w:rsidRPr="002434AF">
        <w:rPr>
          <w:rFonts w:ascii="Times New Roman" w:hAnsi="Times New Roman"/>
          <w:b/>
          <w:bCs/>
          <w:i/>
          <w:iCs/>
          <w:sz w:val="18"/>
          <w:szCs w:val="18"/>
          <w:lang w:eastAsia="ru-RU"/>
        </w:rPr>
        <w:lastRenderedPageBreak/>
        <w:t xml:space="preserve">актами в сфере финансовых рынков до даты начала размещения Биржевых облигаций и в следующие сроки с момента принятия соответствующего решения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w:t>
      </w:r>
    </w:p>
    <w:p w14:paraId="60711148"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CB0F076" w14:textId="77777777" w:rsidR="00DB0F16" w:rsidRPr="002434AF" w:rsidRDefault="00DB0F16" w:rsidP="00F95C41">
      <w:pPr>
        <w:tabs>
          <w:tab w:val="left" w:pos="8100"/>
        </w:tabs>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5B05E1FE"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BBBA252"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384EDD7C"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p>
    <w:p w14:paraId="4493B2A4"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434AF">
        <w:rPr>
          <w:rFonts w:ascii="Times New Roman" w:hAnsi="Times New Roman"/>
          <w:b/>
          <w:i/>
          <w:sz w:val="18"/>
          <w:szCs w:val="18"/>
          <w:lang w:eastAsia="ru-RU"/>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34AF">
        <w:rPr>
          <w:rFonts w:ascii="Times New Roman" w:hAnsi="Times New Roman"/>
          <w:b/>
          <w:bCs/>
          <w:i/>
          <w:iCs/>
          <w:sz w:val="18"/>
          <w:szCs w:val="18"/>
          <w:lang w:eastAsia="ru-RU"/>
        </w:rPr>
        <w:t xml:space="preserve">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Pr>
          <w:rFonts w:ascii="Times New Roman" w:hAnsi="Times New Roman"/>
          <w:b/>
          <w:bCs/>
          <w:i/>
          <w:iCs/>
          <w:sz w:val="18"/>
          <w:szCs w:val="18"/>
          <w:lang w:eastAsia="ru-RU"/>
        </w:rPr>
        <w:t>Генеральным директором</w:t>
      </w:r>
      <w:r w:rsidRPr="002434AF">
        <w:rPr>
          <w:rFonts w:ascii="Times New Roman" w:hAnsi="Times New Roman"/>
          <w:b/>
          <w:bCs/>
          <w:i/>
          <w:iCs/>
          <w:sz w:val="18"/>
          <w:szCs w:val="18"/>
          <w:lang w:eastAsia="ru-RU"/>
        </w:rPr>
        <w:t xml:space="preserve"> Эмитента решения об установлении процентной(ых) ставки(ок) либо порядке определения процентной(ых) ставки(ок) по купону(ам):</w:t>
      </w:r>
    </w:p>
    <w:p w14:paraId="71391A30" w14:textId="77777777" w:rsidR="00DB0F16" w:rsidRPr="002434AF" w:rsidRDefault="00DB0F16" w:rsidP="00F95C41">
      <w:pPr>
        <w:widowControl w:val="0"/>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36AE90C2"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61F43CEA"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При этом публикация на странице в сети Интернет осуществляется после публикации в Ленте новостей.</w:t>
      </w:r>
    </w:p>
    <w:p w14:paraId="71D1C00F"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sz w:val="18"/>
          <w:szCs w:val="18"/>
          <w:lang w:eastAsia="ru-RU"/>
        </w:rPr>
      </w:pPr>
      <w:r w:rsidRPr="002434AF">
        <w:rPr>
          <w:rFonts w:ascii="Times New Roman" w:hAnsi="Times New Roman"/>
          <w:b/>
          <w:bCs/>
          <w:i/>
          <w:sz w:val="18"/>
          <w:szCs w:val="18"/>
          <w:lang w:eastAsia="ru-RU"/>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16C2049A" w14:textId="77777777" w:rsidR="00DB0F16" w:rsidRPr="002434AF" w:rsidRDefault="00DB0F16" w:rsidP="00F95C41">
      <w:pPr>
        <w:spacing w:after="0" w:line="240" w:lineRule="auto"/>
        <w:ind w:firstLine="539"/>
        <w:jc w:val="both"/>
        <w:rPr>
          <w:rFonts w:ascii="Times New Roman" w:eastAsia="MS Mincho" w:hAnsi="Times New Roman"/>
          <w:b/>
          <w:bCs/>
          <w:i/>
          <w:iCs/>
          <w:sz w:val="18"/>
          <w:szCs w:val="18"/>
        </w:rPr>
      </w:pPr>
    </w:p>
    <w:p w14:paraId="2C3732E1" w14:textId="77777777" w:rsidR="00DB0F16" w:rsidRPr="002434AF" w:rsidRDefault="00DB0F16" w:rsidP="00F95C41">
      <w:pPr>
        <w:spacing w:after="0" w:line="240" w:lineRule="auto"/>
        <w:ind w:firstLine="539"/>
        <w:jc w:val="both"/>
        <w:rPr>
          <w:rFonts w:ascii="Times New Roman" w:eastAsia="MS Mincho" w:hAnsi="Times New Roman"/>
          <w:b/>
          <w:bCs/>
          <w:i/>
          <w:iCs/>
          <w:sz w:val="18"/>
          <w:szCs w:val="18"/>
        </w:rPr>
      </w:pPr>
      <w:r w:rsidRPr="002434AF">
        <w:rPr>
          <w:rFonts w:ascii="Times New Roman" w:eastAsia="MS Mincho" w:hAnsi="Times New Roman"/>
          <w:b/>
          <w:bCs/>
          <w:i/>
          <w:iCs/>
          <w:sz w:val="18"/>
          <w:szCs w:val="18"/>
        </w:rPr>
        <w:t>23)</w:t>
      </w:r>
      <w:r w:rsidRPr="002434AF">
        <w:rPr>
          <w:rFonts w:ascii="Times New Roman" w:eastAsia="MS Mincho" w:hAnsi="Times New Roman"/>
          <w:b/>
          <w:bCs/>
          <w:i/>
          <w:iCs/>
          <w:sz w:val="18"/>
          <w:szCs w:val="18"/>
          <w:lang w:val="en-US"/>
        </w:rPr>
        <w:t> </w:t>
      </w:r>
      <w:r w:rsidRPr="002434AF">
        <w:rPr>
          <w:rFonts w:ascii="Times New Roman" w:eastAsia="MS Mincho" w:hAnsi="Times New Roman"/>
          <w:b/>
          <w:bCs/>
          <w:i/>
          <w:iCs/>
          <w:sz w:val="18"/>
          <w:szCs w:val="18"/>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5CA7BEA6"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2A49C923"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24)</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w:t>
      </w:r>
      <w:r w:rsidRPr="002434AF" w:rsidDel="00496D58">
        <w:rPr>
          <w:rFonts w:ascii="Times New Roman" w:hAnsi="Times New Roman"/>
          <w:b/>
          <w:bCs/>
          <w:i/>
          <w:iCs/>
          <w:sz w:val="18"/>
          <w:szCs w:val="18"/>
          <w:lang w:eastAsia="ru-RU"/>
        </w:rPr>
        <w:t xml:space="preserve"> </w:t>
      </w:r>
      <w:r w:rsidRPr="002434AF">
        <w:rPr>
          <w:rFonts w:ascii="Times New Roman" w:hAnsi="Times New Roman"/>
          <w:b/>
          <w:bCs/>
          <w:i/>
          <w:iCs/>
          <w:sz w:val="18"/>
          <w:szCs w:val="18"/>
          <w:lang w:eastAsia="ru-RU"/>
        </w:rPr>
        <w:t>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w:t>
      </w:r>
    </w:p>
    <w:p w14:paraId="6BB60D98"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42345DCE" w14:textId="77777777" w:rsidR="00DB0F16" w:rsidRPr="002434AF" w:rsidRDefault="00DB0F16" w:rsidP="00F95C41">
      <w:pPr>
        <w:autoSpaceDE w:val="0"/>
        <w:autoSpaceDN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6DFF7CBA"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Данное сообщение включает в себя следующую информацию:</w:t>
      </w:r>
    </w:p>
    <w:p w14:paraId="7D60E40D"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дату принятия решения о приобретении (выкупе) Биржевых облигаций;</w:t>
      </w:r>
    </w:p>
    <w:p w14:paraId="0919C9ED"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3D643EAC"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количество приобретаемых Биржевых облигаций;</w:t>
      </w:r>
    </w:p>
    <w:p w14:paraId="49C52174"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AA1383B"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дату начала приобретения Эмитентом Биржевых облигаций;</w:t>
      </w:r>
    </w:p>
    <w:p w14:paraId="05F70827"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дату окончания приобретения Биржевых облигаций;</w:t>
      </w:r>
    </w:p>
    <w:p w14:paraId="7100760A"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цену приобретения Биржевых облигаций или порядок ее определения;</w:t>
      </w:r>
    </w:p>
    <w:p w14:paraId="39BD4E7A"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наименование валюты, в которой осуществляется приобретение Биржевых облигаций,</w:t>
      </w:r>
      <w:r w:rsidRPr="002434AF">
        <w:rPr>
          <w:rFonts w:ascii="Times New Roman" w:hAnsi="Times New Roman"/>
          <w:sz w:val="18"/>
          <w:szCs w:val="18"/>
          <w:lang w:eastAsia="ru-RU"/>
        </w:rPr>
        <w:t xml:space="preserve"> </w:t>
      </w:r>
      <w:r w:rsidRPr="002434AF">
        <w:rPr>
          <w:rFonts w:ascii="Times New Roman" w:hAnsi="Times New Roman"/>
          <w:b/>
          <w:i/>
          <w:sz w:val="18"/>
          <w:szCs w:val="18"/>
          <w:lang w:eastAsia="ru-RU"/>
        </w:rPr>
        <w:t>установленной Условиями выпуска или определенной решением Эмитента о приобретении Биржевых облигаций по соглашению с владельцами, если такая валюта не определена Условиями выпуска;</w:t>
      </w:r>
    </w:p>
    <w:p w14:paraId="2E786714"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порядок приобретения Биржевых облигаций;</w:t>
      </w:r>
    </w:p>
    <w:p w14:paraId="5C172C0D"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форму и срок оплаты;</w:t>
      </w:r>
    </w:p>
    <w:p w14:paraId="0001DB00"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w:t>
      </w:r>
      <w:r w:rsidRPr="002434AF">
        <w:rPr>
          <w:rFonts w:ascii="Times New Roman" w:hAnsi="Times New Roman"/>
          <w:b/>
          <w:i/>
          <w:sz w:val="18"/>
          <w:szCs w:val="18"/>
          <w:lang w:eastAsia="ru-RU"/>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23B2E2B"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При этом публикация на странице в сети Интернет осуществляется после публикации в Ленте новостей.</w:t>
      </w:r>
    </w:p>
    <w:p w14:paraId="1367170B" w14:textId="77777777" w:rsidR="00DB0F16" w:rsidRPr="002434AF" w:rsidRDefault="00DB0F16" w:rsidP="00F95C41">
      <w:pPr>
        <w:widowControl w:val="0"/>
        <w:tabs>
          <w:tab w:val="left" w:pos="1440"/>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25)</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74EBC627"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i/>
          <w:sz w:val="18"/>
          <w:szCs w:val="18"/>
          <w:lang w:eastAsia="ru-RU"/>
        </w:rPr>
        <w:t xml:space="preserve">– в Ленте новостей </w:t>
      </w:r>
      <w:r w:rsidRPr="002434AF">
        <w:rPr>
          <w:rFonts w:ascii="Times New Roman" w:hAnsi="Times New Roman"/>
          <w:b/>
          <w:bCs/>
          <w:i/>
          <w:iCs/>
          <w:sz w:val="18"/>
          <w:szCs w:val="18"/>
          <w:lang w:eastAsia="ru-RU"/>
        </w:rPr>
        <w:t>– не позднее 1 (Одного) календарного дня с Даты приобретения Биржевых облигаций/даты окончания установленного срока приобретения Биржевых облигаций;</w:t>
      </w:r>
    </w:p>
    <w:p w14:paraId="141DB91C"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 с Даты приобретения Биржевых облигаций/даты окончания установленного срока приобретения Биржевых облигаций.</w:t>
      </w:r>
    </w:p>
    <w:p w14:paraId="53533339" w14:textId="77777777" w:rsidR="00DB0F16" w:rsidRPr="002434AF" w:rsidRDefault="00DB0F16" w:rsidP="00F95C41">
      <w:pPr>
        <w:widowControl w:val="0"/>
        <w:tabs>
          <w:tab w:val="left" w:pos="0"/>
        </w:tabs>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39E0F98F"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06D2B35A"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26)</w:t>
      </w:r>
      <w:r w:rsidRPr="002434AF">
        <w:rPr>
          <w:rFonts w:ascii="Times New Roman" w:hAnsi="Times New Roman"/>
          <w:b/>
          <w:bCs/>
          <w:i/>
          <w:iCs/>
          <w:sz w:val="18"/>
          <w:szCs w:val="18"/>
          <w:lang w:val="en-US" w:eastAsia="ru-RU"/>
        </w:rPr>
        <w:t> </w:t>
      </w:r>
      <w:r w:rsidRPr="002434AF">
        <w:rPr>
          <w:rFonts w:ascii="Times New Roman" w:hAnsi="Times New Roman"/>
          <w:b/>
          <w:i/>
          <w:sz w:val="18"/>
          <w:szCs w:val="18"/>
          <w:lang w:eastAsia="ru-RU"/>
        </w:rPr>
        <w:t xml:space="preserve">раскрытие информации о досрочном погашении Биржевых облигаций </w:t>
      </w:r>
      <w:r w:rsidRPr="002434AF">
        <w:rPr>
          <w:rFonts w:ascii="Times New Roman" w:hAnsi="Times New Roman"/>
          <w:b/>
          <w:bCs/>
          <w:i/>
          <w:iCs/>
          <w:sz w:val="18"/>
          <w:szCs w:val="18"/>
          <w:lang w:eastAsia="ru-RU"/>
        </w:rPr>
        <w:t>по требованию владельцев Биржевых облигаций:</w:t>
      </w:r>
    </w:p>
    <w:p w14:paraId="5C373359"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4CB9CB40" w14:textId="77777777" w:rsidR="00DB0F16" w:rsidRPr="002434AF" w:rsidRDefault="00DB0F16" w:rsidP="00F95C41">
      <w:pPr>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bCs/>
          <w:i/>
          <w:iCs/>
          <w:sz w:val="18"/>
          <w:szCs w:val="18"/>
          <w:lang w:eastAsia="ru-RU"/>
        </w:rPr>
        <w:t>26.1)</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 xml:space="preserve">Информация о делистинге Биржевых облигаций </w:t>
      </w:r>
      <w:r w:rsidRPr="002434AF">
        <w:rPr>
          <w:rFonts w:ascii="Times New Roman" w:hAnsi="Times New Roman"/>
          <w:b/>
          <w:i/>
          <w:sz w:val="18"/>
          <w:szCs w:val="18"/>
          <w:lang w:eastAsia="ru-RU"/>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w:t>
      </w:r>
      <w:r w:rsidRPr="002434AF">
        <w:rPr>
          <w:rFonts w:ascii="Times New Roman" w:hAnsi="Times New Roman"/>
          <w:b/>
          <w:i/>
          <w:sz w:val="18"/>
          <w:szCs w:val="18"/>
          <w:lang w:eastAsia="ru-RU"/>
        </w:rPr>
        <w:lastRenderedPageBreak/>
        <w:t xml:space="preserve">российского организатора торговли, об исключении </w:t>
      </w:r>
      <w:r w:rsidRPr="002434AF">
        <w:rPr>
          <w:rFonts w:ascii="Times New Roman" w:hAnsi="Times New Roman"/>
          <w:b/>
          <w:bCs/>
          <w:i/>
          <w:iCs/>
          <w:sz w:val="18"/>
          <w:szCs w:val="18"/>
          <w:lang w:eastAsia="ru-RU"/>
        </w:rPr>
        <w:t>Биржевых облигаций</w:t>
      </w:r>
      <w:r w:rsidRPr="002434AF">
        <w:rPr>
          <w:rFonts w:ascii="Times New Roman" w:hAnsi="Times New Roman"/>
          <w:b/>
          <w:i/>
          <w:sz w:val="18"/>
          <w:szCs w:val="18"/>
          <w:lang w:eastAsia="ru-RU"/>
        </w:rPr>
        <w:t xml:space="preserve"> Эмитента из списка ценных бумаг, допущенных к организованным торгам российского организатора торговли:</w:t>
      </w:r>
    </w:p>
    <w:p w14:paraId="0EB74200"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276BB51F" w14:textId="77777777" w:rsidR="00DB0F16" w:rsidRPr="002434AF" w:rsidRDefault="00DB0F16" w:rsidP="00F95C41">
      <w:pPr>
        <w:autoSpaceDE w:val="0"/>
        <w:autoSpaceDN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6A1025CC"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08870484"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Также Эмитент обязан направить в НРД уведомление </w:t>
      </w:r>
      <w:r w:rsidRPr="002434AF">
        <w:rPr>
          <w:rFonts w:ascii="Times New Roman" w:hAnsi="Times New Roman"/>
          <w:b/>
          <w:bCs/>
          <w:i/>
          <w:iCs/>
          <w:sz w:val="18"/>
          <w:szCs w:val="18"/>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14:paraId="3EC4E3AA"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p>
    <w:p w14:paraId="225ED4F0"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26.2)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2434AF">
        <w:rPr>
          <w:rFonts w:ascii="Times New Roman" w:hAnsi="Times New Roman"/>
          <w:b/>
          <w:bCs/>
          <w:iCs/>
          <w:sz w:val="18"/>
          <w:szCs w:val="18"/>
          <w:lang w:eastAsia="ru-RU"/>
        </w:rPr>
        <w:t xml:space="preserve"> </w:t>
      </w:r>
      <w:r w:rsidRPr="002434AF">
        <w:rPr>
          <w:rFonts w:ascii="Times New Roman" w:hAnsi="Times New Roman"/>
          <w:b/>
          <w:bCs/>
          <w:i/>
          <w:iCs/>
          <w:sz w:val="18"/>
          <w:szCs w:val="18"/>
          <w:lang w:eastAsia="ru-RU"/>
        </w:rPr>
        <w:t>в соответствии с нормативными актами в сфере финансовых рынков</w:t>
      </w:r>
      <w:r w:rsidRPr="002434AF">
        <w:rPr>
          <w:rFonts w:ascii="Times New Roman" w:hAnsi="Times New Roman"/>
          <w:b/>
          <w:sz w:val="18"/>
          <w:szCs w:val="18"/>
          <w:lang w:eastAsia="ru-RU"/>
        </w:rPr>
        <w:t xml:space="preserve"> </w:t>
      </w:r>
      <w:r w:rsidRPr="002434AF">
        <w:rPr>
          <w:rFonts w:ascii="Times New Roman" w:hAnsi="Times New Roman"/>
          <w:b/>
          <w:bCs/>
          <w:i/>
          <w:iCs/>
          <w:sz w:val="18"/>
          <w:szCs w:val="18"/>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2B1BCF69"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4F0A8EA" w14:textId="77777777" w:rsidR="00DB0F16" w:rsidRPr="002434AF" w:rsidRDefault="00DB0F16" w:rsidP="00F95C41">
      <w:pPr>
        <w:autoSpaceDE w:val="0"/>
        <w:autoSpaceDN w:val="0"/>
        <w:spacing w:after="0" w:line="240" w:lineRule="auto"/>
        <w:ind w:firstLine="539"/>
        <w:jc w:val="both"/>
        <w:rPr>
          <w:rFonts w:ascii="Times New Roman" w:hAnsi="Times New Roman"/>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7F8CF491" w14:textId="77777777" w:rsidR="00DB0F16" w:rsidRPr="002434AF" w:rsidRDefault="00DB0F16" w:rsidP="00F95C41">
      <w:pPr>
        <w:autoSpaceDE w:val="0"/>
        <w:autoSpaceDN w:val="0"/>
        <w:spacing w:after="0" w:line="240" w:lineRule="auto"/>
        <w:ind w:firstLine="539"/>
        <w:jc w:val="both"/>
        <w:rPr>
          <w:rFonts w:ascii="Times New Roman" w:hAnsi="Times New Roman"/>
          <w:bCs/>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r w:rsidRPr="002434AF">
        <w:rPr>
          <w:rFonts w:ascii="Times New Roman" w:hAnsi="Times New Roman"/>
          <w:bCs/>
          <w:iCs/>
          <w:sz w:val="18"/>
          <w:szCs w:val="18"/>
          <w:lang w:eastAsia="ru-RU"/>
        </w:rPr>
        <w:t>.</w:t>
      </w:r>
    </w:p>
    <w:p w14:paraId="5D8F5D87" w14:textId="77777777" w:rsidR="00DB0F16" w:rsidRPr="002434AF" w:rsidRDefault="00DB0F16" w:rsidP="00F95C41">
      <w:pPr>
        <w:autoSpaceDE w:val="0"/>
        <w:autoSpaceDN w:val="0"/>
        <w:spacing w:after="0" w:line="240" w:lineRule="auto"/>
        <w:ind w:firstLine="539"/>
        <w:jc w:val="both"/>
        <w:rPr>
          <w:rFonts w:ascii="Times New Roman" w:hAnsi="Times New Roman"/>
          <w:bCs/>
          <w:iCs/>
          <w:sz w:val="18"/>
          <w:szCs w:val="18"/>
          <w:lang w:eastAsia="ru-RU"/>
        </w:rPr>
      </w:pPr>
    </w:p>
    <w:p w14:paraId="6003F1D0" w14:textId="77777777" w:rsidR="00DB0F16" w:rsidRPr="002434AF" w:rsidRDefault="00DB0F16" w:rsidP="00F95C41">
      <w:pPr>
        <w:autoSpaceDE w:val="0"/>
        <w:autoSpaceDN w:val="0"/>
        <w:spacing w:after="0" w:line="240" w:lineRule="auto"/>
        <w:ind w:firstLine="539"/>
        <w:jc w:val="both"/>
        <w:rPr>
          <w:rFonts w:ascii="Times New Roman" w:hAnsi="Times New Roman"/>
          <w:bCs/>
          <w:iCs/>
          <w:sz w:val="18"/>
          <w:szCs w:val="18"/>
          <w:lang w:eastAsia="ru-RU"/>
        </w:rPr>
      </w:pPr>
      <w:r w:rsidRPr="002434AF">
        <w:rPr>
          <w:rFonts w:ascii="Times New Roman" w:hAnsi="Times New Roman"/>
          <w:b/>
          <w:bCs/>
          <w:i/>
          <w:iCs/>
          <w:sz w:val="18"/>
          <w:szCs w:val="18"/>
          <w:lang w:eastAsia="ru-RU"/>
        </w:rPr>
        <w:t>26.3)</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 xml:space="preserve">информация </w:t>
      </w:r>
      <w:r w:rsidRPr="002434AF">
        <w:rPr>
          <w:rFonts w:ascii="Times New Roman" w:hAnsi="Times New Roman"/>
          <w:b/>
          <w:i/>
          <w:sz w:val="18"/>
          <w:szCs w:val="18"/>
          <w:lang w:eastAsia="ru-RU"/>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434AF">
        <w:rPr>
          <w:rFonts w:ascii="Times New Roman" w:hAnsi="Times New Roman"/>
          <w:b/>
          <w:bCs/>
          <w:i/>
          <w:iCs/>
          <w:sz w:val="18"/>
          <w:szCs w:val="18"/>
          <w:lang w:eastAsia="ru-RU"/>
        </w:rPr>
        <w:t>в соответствии с нормативными актами в сфере финансовых рынков</w:t>
      </w:r>
      <w:r w:rsidRPr="002434AF">
        <w:rPr>
          <w:rFonts w:ascii="Times New Roman" w:hAnsi="Times New Roman"/>
          <w:b/>
          <w:sz w:val="18"/>
          <w:szCs w:val="18"/>
          <w:lang w:eastAsia="ru-RU"/>
        </w:rPr>
        <w:t xml:space="preserve"> </w:t>
      </w:r>
      <w:r w:rsidRPr="002434AF">
        <w:rPr>
          <w:rFonts w:ascii="Times New Roman" w:hAnsi="Times New Roman"/>
          <w:b/>
          <w:i/>
          <w:sz w:val="18"/>
          <w:szCs w:val="18"/>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12609660" w14:textId="77777777" w:rsidR="00DB0F16" w:rsidRPr="002434AF" w:rsidRDefault="00DB0F16" w:rsidP="00F95C41">
      <w:pPr>
        <w:tabs>
          <w:tab w:val="left" w:pos="851"/>
        </w:tabs>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1E75A43D" w14:textId="77777777" w:rsidR="00DB0F16" w:rsidRPr="002434AF" w:rsidRDefault="00DB0F16" w:rsidP="00F95C41">
      <w:pPr>
        <w:tabs>
          <w:tab w:val="left" w:pos="851"/>
        </w:tabs>
        <w:autoSpaceDE w:val="0"/>
        <w:autoSpaceDN w:val="0"/>
        <w:spacing w:after="0" w:line="240" w:lineRule="auto"/>
        <w:ind w:left="539"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222A76F4" w14:textId="77777777" w:rsidR="00DB0F16" w:rsidRPr="002434AF" w:rsidRDefault="00DB0F16" w:rsidP="00F95C41">
      <w:pPr>
        <w:autoSpaceDE w:val="0"/>
        <w:autoSpaceDN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При этом публикация на странице в сети Интернет осуществляется после публикации в Ленте новостей.</w:t>
      </w:r>
    </w:p>
    <w:p w14:paraId="52222A5C"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03BFDC59"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27)</w:t>
      </w:r>
      <w:r w:rsidRPr="002434AF">
        <w:rPr>
          <w:rFonts w:ascii="Times New Roman" w:hAnsi="Times New Roman"/>
          <w:b/>
          <w:bCs/>
          <w:i/>
          <w:iCs/>
          <w:sz w:val="18"/>
          <w:szCs w:val="18"/>
          <w:lang w:val="en-US" w:eastAsia="ru-RU"/>
        </w:rPr>
        <w:t> </w:t>
      </w:r>
      <w:r w:rsidRPr="002434AF">
        <w:rPr>
          <w:rFonts w:ascii="Times New Roman" w:hAnsi="Times New Roman"/>
          <w:b/>
          <w:bCs/>
          <w:i/>
          <w:iCs/>
          <w:sz w:val="18"/>
          <w:szCs w:val="18"/>
          <w:lang w:eastAsia="ru-RU"/>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установленных нормативными актами в сфере финансовых рынков.</w:t>
      </w:r>
    </w:p>
    <w:p w14:paraId="7274FC66"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0D03CC7E"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28)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28" w:history="1">
        <w:r w:rsidRPr="002434AF">
          <w:rPr>
            <w:rFonts w:ascii="Times New Roman" w:hAnsi="Times New Roman"/>
            <w:b/>
            <w:bCs/>
            <w:i/>
            <w:iCs/>
            <w:sz w:val="18"/>
            <w:szCs w:val="18"/>
            <w:lang w:eastAsia="ru-RU"/>
          </w:rPr>
          <w:t>законом</w:t>
        </w:r>
      </w:hyperlink>
      <w:r w:rsidRPr="002434AF">
        <w:rPr>
          <w:rFonts w:ascii="Times New Roman" w:hAnsi="Times New Roman"/>
          <w:b/>
          <w:bCs/>
          <w:i/>
          <w:iCs/>
          <w:sz w:val="18"/>
          <w:szCs w:val="18"/>
          <w:lang w:eastAsia="ru-RU"/>
        </w:rPr>
        <w:t xml:space="preserve"> «О рынке ценных бумаг» или иными федеральными законами выпуск ценных бумаг</w:t>
      </w:r>
      <w:r w:rsidRPr="002434AF" w:rsidDel="003219AF">
        <w:rPr>
          <w:rFonts w:ascii="Times New Roman" w:hAnsi="Times New Roman"/>
          <w:b/>
          <w:bCs/>
          <w:i/>
          <w:iCs/>
          <w:sz w:val="18"/>
          <w:szCs w:val="18"/>
          <w:lang w:eastAsia="ru-RU"/>
        </w:rPr>
        <w:t xml:space="preserve"> </w:t>
      </w:r>
      <w:r w:rsidRPr="002434AF">
        <w:rPr>
          <w:rFonts w:ascii="Times New Roman" w:hAnsi="Times New Roman"/>
          <w:b/>
          <w:bCs/>
          <w:i/>
          <w:iCs/>
          <w:sz w:val="18"/>
          <w:szCs w:val="18"/>
          <w:lang w:eastAsia="ru-RU"/>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65C8C5ED"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25E123A" w14:textId="77777777" w:rsidR="00DB0F16" w:rsidRPr="002434AF" w:rsidRDefault="00DB0F16" w:rsidP="00F95C41">
      <w:pPr>
        <w:autoSpaceDE w:val="0"/>
        <w:autoSpaceDN w:val="0"/>
        <w:adjustRightInd w:val="0"/>
        <w:spacing w:after="0" w:line="240" w:lineRule="auto"/>
        <w:ind w:left="720"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4DEE21F2" w14:textId="77777777" w:rsidR="00DB0F16" w:rsidRPr="002434AF" w:rsidRDefault="00DB0F16" w:rsidP="00F95C41">
      <w:pPr>
        <w:autoSpaceDE w:val="0"/>
        <w:autoSpaceDN w:val="0"/>
        <w:adjustRightInd w:val="0"/>
        <w:spacing w:after="0" w:line="240" w:lineRule="auto"/>
        <w:ind w:left="720"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439929D0"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w:t>
      </w:r>
      <w:r w:rsidRPr="002434AF">
        <w:rPr>
          <w:rFonts w:ascii="Times New Roman" w:hAnsi="Times New Roman"/>
          <w:b/>
          <w:bCs/>
          <w:i/>
          <w:iCs/>
          <w:sz w:val="18"/>
          <w:szCs w:val="18"/>
          <w:lang w:val="en-US" w:eastAsia="ru-RU"/>
        </w:rPr>
        <w:t>V</w:t>
      </w:r>
      <w:r w:rsidRPr="002434AF">
        <w:rPr>
          <w:rFonts w:ascii="Times New Roman" w:hAnsi="Times New Roman"/>
          <w:b/>
          <w:bCs/>
          <w:i/>
          <w:iCs/>
          <w:sz w:val="18"/>
          <w:szCs w:val="18"/>
          <w:lang w:eastAsia="ru-RU"/>
        </w:rPr>
        <w:t xml:space="preserve"> Положения о раскрытии информации.</w:t>
      </w:r>
    </w:p>
    <w:p w14:paraId="65E5F5CA"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42132F6F" w14:textId="77777777" w:rsidR="00DB0F16" w:rsidRPr="00940ECF" w:rsidRDefault="00DB0F16" w:rsidP="00940ECF">
      <w:pPr>
        <w:autoSpaceDE w:val="0"/>
        <w:autoSpaceDN w:val="0"/>
        <w:adjustRightInd w:val="0"/>
        <w:spacing w:after="0" w:line="240" w:lineRule="auto"/>
        <w:ind w:firstLine="540"/>
        <w:jc w:val="both"/>
        <w:rPr>
          <w:rFonts w:ascii="Times New Roman" w:hAnsi="Times New Roman"/>
          <w:b/>
          <w:bCs/>
          <w:i/>
          <w:iCs/>
          <w:sz w:val="18"/>
          <w:szCs w:val="18"/>
          <w:lang w:eastAsia="ru-RU"/>
        </w:rPr>
      </w:pPr>
      <w:r w:rsidRPr="00940ECF">
        <w:rPr>
          <w:rFonts w:ascii="Times New Roman" w:hAnsi="Times New Roman"/>
          <w:b/>
          <w:bCs/>
          <w:i/>
          <w:iCs/>
          <w:sz w:val="18"/>
          <w:szCs w:val="18"/>
          <w:lang w:eastAsia="ru-RU"/>
        </w:rPr>
        <w:t>29) после утверждения Биржей в течение срока размещения ценных бумаг изменений в Программу,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750F821F"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eastAsia="MS Mincho" w:hAnsi="Times New Roman"/>
          <w:b/>
          <w:bCs/>
          <w:i/>
          <w:iCs/>
          <w:sz w:val="18"/>
          <w:szCs w:val="18"/>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Pr="002434AF">
        <w:rPr>
          <w:rFonts w:ascii="Times New Roman" w:hAnsi="Times New Roman"/>
          <w:b/>
          <w:bCs/>
          <w:i/>
          <w:iCs/>
          <w:sz w:val="18"/>
          <w:szCs w:val="18"/>
          <w:lang w:eastAsia="ru-RU"/>
        </w:rPr>
        <w:t xml:space="preserve">Биржей </w:t>
      </w:r>
      <w:r w:rsidRPr="002434AF">
        <w:rPr>
          <w:rFonts w:ascii="Times New Roman" w:eastAsia="MS Mincho" w:hAnsi="Times New Roman"/>
          <w:b/>
          <w:bCs/>
          <w:i/>
          <w:iCs/>
          <w:sz w:val="18"/>
          <w:szCs w:val="18"/>
          <w:lang w:eastAsia="ru-RU"/>
        </w:rPr>
        <w:t xml:space="preserve">изменений в Программу, Условия выпуска и (или) в Проспект ценных бумаг или об отказе </w:t>
      </w:r>
      <w:r w:rsidRPr="002434AF">
        <w:rPr>
          <w:rFonts w:ascii="Times New Roman" w:hAnsi="Times New Roman"/>
          <w:b/>
          <w:bCs/>
          <w:i/>
          <w:iCs/>
          <w:sz w:val="18"/>
          <w:szCs w:val="18"/>
          <w:lang w:eastAsia="ru-RU"/>
        </w:rPr>
        <w:t xml:space="preserve">Биржи </w:t>
      </w:r>
      <w:r w:rsidRPr="002434AF">
        <w:rPr>
          <w:rFonts w:ascii="Times New Roman" w:eastAsia="MS Mincho" w:hAnsi="Times New Roman"/>
          <w:b/>
          <w:bCs/>
          <w:i/>
          <w:iCs/>
          <w:sz w:val="18"/>
          <w:szCs w:val="18"/>
          <w:lang w:eastAsia="ru-RU"/>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Условия выпуска и (или) в Проспект ценных бумаг или об отказе </w:t>
      </w:r>
      <w:r w:rsidRPr="002434AF">
        <w:rPr>
          <w:rFonts w:ascii="Times New Roman" w:hAnsi="Times New Roman"/>
          <w:b/>
          <w:bCs/>
          <w:i/>
          <w:iCs/>
          <w:sz w:val="18"/>
          <w:szCs w:val="18"/>
          <w:lang w:eastAsia="ru-RU"/>
        </w:rPr>
        <w:t xml:space="preserve">Биржи </w:t>
      </w:r>
      <w:r w:rsidRPr="002434AF">
        <w:rPr>
          <w:rFonts w:ascii="Times New Roman" w:eastAsia="MS Mincho" w:hAnsi="Times New Roman"/>
          <w:b/>
          <w:bCs/>
          <w:i/>
          <w:iCs/>
          <w:sz w:val="18"/>
          <w:szCs w:val="18"/>
          <w:lang w:eastAsia="ru-RU"/>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2434AF">
        <w:rPr>
          <w:rFonts w:ascii="Times New Roman" w:hAnsi="Times New Roman"/>
          <w:b/>
          <w:bCs/>
          <w:i/>
          <w:iCs/>
          <w:sz w:val="18"/>
          <w:szCs w:val="18"/>
          <w:lang w:eastAsia="ru-RU"/>
        </w:rPr>
        <w:t>:</w:t>
      </w:r>
    </w:p>
    <w:p w14:paraId="6EFFE66E" w14:textId="77777777" w:rsidR="00DB0F16" w:rsidRPr="002434AF" w:rsidRDefault="00DB0F16" w:rsidP="00F95C41">
      <w:pPr>
        <w:autoSpaceDE w:val="0"/>
        <w:autoSpaceDN w:val="0"/>
        <w:adjustRightInd w:val="0"/>
        <w:spacing w:after="0" w:line="240" w:lineRule="auto"/>
        <w:ind w:left="720"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6A37FDDF" w14:textId="77777777" w:rsidR="00DB0F16" w:rsidRPr="002434AF" w:rsidRDefault="00DB0F16" w:rsidP="00F95C41">
      <w:pPr>
        <w:autoSpaceDE w:val="0"/>
        <w:autoSpaceDN w:val="0"/>
        <w:adjustRightInd w:val="0"/>
        <w:spacing w:after="0" w:line="240" w:lineRule="auto"/>
        <w:ind w:left="720" w:firstLine="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01135438"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lastRenderedPageBreak/>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w:t>
      </w:r>
      <w:r w:rsidRPr="002434AF">
        <w:rPr>
          <w:rFonts w:ascii="Times New Roman" w:hAnsi="Times New Roman"/>
          <w:b/>
          <w:bCs/>
          <w:i/>
          <w:iCs/>
          <w:sz w:val="18"/>
          <w:szCs w:val="18"/>
          <w:lang w:val="en-US" w:eastAsia="ru-RU"/>
        </w:rPr>
        <w:t>V</w:t>
      </w:r>
      <w:r w:rsidRPr="002434AF">
        <w:rPr>
          <w:rFonts w:ascii="Times New Roman" w:hAnsi="Times New Roman"/>
          <w:b/>
          <w:bCs/>
          <w:i/>
          <w:iCs/>
          <w:sz w:val="18"/>
          <w:szCs w:val="18"/>
          <w:lang w:eastAsia="ru-RU"/>
        </w:rPr>
        <w:t xml:space="preserve"> Положения</w:t>
      </w:r>
      <w:r w:rsidRPr="002434AF">
        <w:rPr>
          <w:rFonts w:ascii="Times New Roman" w:hAnsi="Times New Roman"/>
          <w:b/>
          <w:i/>
          <w:sz w:val="18"/>
          <w:szCs w:val="18"/>
          <w:lang w:eastAsia="ru-RU"/>
        </w:rPr>
        <w:t xml:space="preserve"> </w:t>
      </w:r>
      <w:r w:rsidRPr="002434AF">
        <w:rPr>
          <w:rFonts w:ascii="Times New Roman" w:hAnsi="Times New Roman"/>
          <w:b/>
          <w:bCs/>
          <w:i/>
          <w:iCs/>
          <w:sz w:val="18"/>
          <w:szCs w:val="18"/>
          <w:lang w:eastAsia="ru-RU"/>
        </w:rPr>
        <w:t>о раскрытии информации.</w:t>
      </w:r>
    </w:p>
    <w:p w14:paraId="5D9293A7"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5B37470F"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p>
    <w:p w14:paraId="72ADE423"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30)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415FCD1"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в Ленте новостей – не позднее 1 (Одного) календарного дня;</w:t>
      </w:r>
    </w:p>
    <w:p w14:paraId="2A909932"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bCs/>
          <w:i/>
          <w:iCs/>
          <w:sz w:val="18"/>
          <w:szCs w:val="18"/>
          <w:lang w:eastAsia="ru-RU"/>
        </w:rPr>
      </w:pPr>
      <w:r w:rsidRPr="002434AF">
        <w:rPr>
          <w:rFonts w:ascii="Times New Roman" w:hAnsi="Times New Roman"/>
          <w:b/>
          <w:bCs/>
          <w:i/>
          <w:iCs/>
          <w:sz w:val="18"/>
          <w:szCs w:val="18"/>
          <w:lang w:eastAsia="ru-RU"/>
        </w:rPr>
        <w:t>– на странице в сети Интернет – не позднее 2 (Двух) календарных дней.</w:t>
      </w:r>
    </w:p>
    <w:p w14:paraId="0851E0A5" w14:textId="77777777" w:rsidR="00DB0F16" w:rsidRPr="002434AF" w:rsidRDefault="00DB0F16" w:rsidP="00F95C41">
      <w:pPr>
        <w:autoSpaceDE w:val="0"/>
        <w:autoSpaceDN w:val="0"/>
        <w:adjustRightInd w:val="0"/>
        <w:spacing w:after="0" w:line="240" w:lineRule="auto"/>
        <w:ind w:firstLine="540"/>
        <w:jc w:val="both"/>
        <w:rPr>
          <w:rFonts w:ascii="Times New Roman" w:eastAsia="MS Mincho" w:hAnsi="Times New Roman"/>
          <w:b/>
          <w:bCs/>
          <w:i/>
          <w:iCs/>
          <w:sz w:val="18"/>
          <w:szCs w:val="18"/>
          <w:lang w:eastAsia="ru-RU"/>
        </w:rPr>
      </w:pPr>
      <w:r w:rsidRPr="002434AF">
        <w:rPr>
          <w:rFonts w:ascii="Times New Roman" w:eastAsia="MS Mincho" w:hAnsi="Times New Roman"/>
          <w:b/>
          <w:bCs/>
          <w:i/>
          <w:iCs/>
          <w:sz w:val="18"/>
          <w:szCs w:val="18"/>
          <w:lang w:eastAsia="ru-RU"/>
        </w:rPr>
        <w:t>После утверждения Биржей изменений в Программу, Условия выпуска и (или) в Проспект ценных бумаг Эмитент обязан опубликовать текст утвержденных Биржей изменений в Программу, Условия выпуска и (или) в Проспект ценных бумаг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4823C660" w14:textId="77777777" w:rsidR="00DB0F16" w:rsidRPr="002434AF" w:rsidRDefault="00DB0F16" w:rsidP="00F95C41">
      <w:pPr>
        <w:autoSpaceDE w:val="0"/>
        <w:autoSpaceDN w:val="0"/>
        <w:adjustRightInd w:val="0"/>
        <w:spacing w:after="0" w:line="240" w:lineRule="auto"/>
        <w:ind w:firstLine="540"/>
        <w:jc w:val="both"/>
        <w:rPr>
          <w:rFonts w:ascii="Times New Roman" w:eastAsia="MS Mincho" w:hAnsi="Times New Roman"/>
          <w:b/>
          <w:bCs/>
          <w:i/>
          <w:iCs/>
          <w:sz w:val="18"/>
          <w:szCs w:val="18"/>
          <w:lang w:eastAsia="ru-RU"/>
        </w:rPr>
      </w:pPr>
      <w:r w:rsidRPr="002434AF">
        <w:rPr>
          <w:rFonts w:ascii="Times New Roman" w:eastAsia="MS Mincho" w:hAnsi="Times New Roman"/>
          <w:b/>
          <w:bCs/>
          <w:i/>
          <w:iCs/>
          <w:sz w:val="18"/>
          <w:szCs w:val="18"/>
          <w:lang w:eastAsia="ru-RU"/>
        </w:rPr>
        <w:t xml:space="preserve">Текст утвержденных Биржей изменений в Программу, Условия выпуска должен быть доступен в сети Интернет с даты истечения срока, установленного </w:t>
      </w:r>
      <w:r w:rsidRPr="002434AF">
        <w:rPr>
          <w:rFonts w:ascii="Times New Roman" w:hAnsi="Times New Roman"/>
          <w:b/>
          <w:bCs/>
          <w:i/>
          <w:iCs/>
          <w:sz w:val="18"/>
          <w:szCs w:val="18"/>
          <w:lang w:eastAsia="ru-RU"/>
        </w:rPr>
        <w:t xml:space="preserve">Положением о раскрытии информации </w:t>
      </w:r>
      <w:r w:rsidRPr="002434AF">
        <w:rPr>
          <w:rFonts w:ascii="Times New Roman" w:eastAsia="MS Mincho" w:hAnsi="Times New Roman"/>
          <w:b/>
          <w:bCs/>
          <w:i/>
          <w:iCs/>
          <w:sz w:val="18"/>
          <w:szCs w:val="18"/>
          <w:lang w:eastAsia="ru-RU"/>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Условий выпуска.</w:t>
      </w:r>
    </w:p>
    <w:p w14:paraId="1F7E1FB4" w14:textId="77777777" w:rsidR="00DB0F16" w:rsidRPr="002434AF" w:rsidRDefault="00DB0F16" w:rsidP="00F95C41">
      <w:pPr>
        <w:autoSpaceDE w:val="0"/>
        <w:autoSpaceDN w:val="0"/>
        <w:adjustRightInd w:val="0"/>
        <w:spacing w:after="0" w:line="240" w:lineRule="auto"/>
        <w:ind w:firstLine="540"/>
        <w:jc w:val="both"/>
        <w:rPr>
          <w:rFonts w:ascii="Times New Roman" w:eastAsia="MS Mincho" w:hAnsi="Times New Roman"/>
          <w:b/>
          <w:bCs/>
          <w:i/>
          <w:iCs/>
          <w:sz w:val="18"/>
          <w:szCs w:val="18"/>
          <w:lang w:eastAsia="ru-RU"/>
        </w:rPr>
      </w:pPr>
      <w:r w:rsidRPr="002434AF">
        <w:rPr>
          <w:rFonts w:ascii="Times New Roman" w:eastAsia="MS Mincho" w:hAnsi="Times New Roman"/>
          <w:b/>
          <w:bCs/>
          <w:i/>
          <w:iCs/>
          <w:sz w:val="18"/>
          <w:szCs w:val="18"/>
          <w:lang w:eastAsia="ru-RU"/>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2434AF">
        <w:rPr>
          <w:rFonts w:ascii="Times New Roman" w:hAnsi="Times New Roman"/>
          <w:b/>
          <w:bCs/>
          <w:i/>
          <w:iCs/>
          <w:sz w:val="18"/>
          <w:szCs w:val="18"/>
          <w:lang w:eastAsia="ru-RU"/>
        </w:rPr>
        <w:t xml:space="preserve">Положением о раскрытии информации </w:t>
      </w:r>
      <w:r w:rsidRPr="002434AF">
        <w:rPr>
          <w:rFonts w:ascii="Times New Roman" w:eastAsia="MS Mincho" w:hAnsi="Times New Roman"/>
          <w:b/>
          <w:bCs/>
          <w:i/>
          <w:iCs/>
          <w:sz w:val="18"/>
          <w:szCs w:val="18"/>
          <w:lang w:eastAsia="ru-RU"/>
        </w:rPr>
        <w:t>для обеспечения доступа в сети Интернет к тексту представленного Бирже Проспекта ценных бумаг.</w:t>
      </w:r>
    </w:p>
    <w:p w14:paraId="4492F32A" w14:textId="77777777" w:rsidR="00DB0F16" w:rsidRPr="002434AF" w:rsidRDefault="00DB0F16" w:rsidP="00F95C41">
      <w:pPr>
        <w:autoSpaceDE w:val="0"/>
        <w:autoSpaceDN w:val="0"/>
        <w:adjustRightInd w:val="0"/>
        <w:spacing w:after="0" w:line="240" w:lineRule="auto"/>
        <w:ind w:firstLine="540"/>
        <w:jc w:val="both"/>
        <w:rPr>
          <w:rFonts w:ascii="Times New Roman" w:eastAsia="MS Mincho" w:hAnsi="Times New Roman"/>
          <w:b/>
          <w:i/>
          <w:sz w:val="18"/>
          <w:szCs w:val="18"/>
          <w:lang w:eastAsia="ru-RU"/>
        </w:rPr>
      </w:pPr>
    </w:p>
    <w:p w14:paraId="548763A1"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Эмитент обязан предоставить заинтересованному лицу копии изменений в Программу, и/или в Проспект, и/или в Условия выпуска </w:t>
      </w:r>
      <w:r w:rsidRPr="002434AF">
        <w:rPr>
          <w:rFonts w:ascii="Times New Roman" w:hAnsi="Times New Roman"/>
          <w:b/>
          <w:bCs/>
          <w:i/>
          <w:iCs/>
          <w:sz w:val="18"/>
          <w:szCs w:val="18"/>
          <w:lang w:eastAsia="ru-RU"/>
        </w:rPr>
        <w:t>за плату, не превышающую затрат на ее изготовление</w:t>
      </w:r>
      <w:r w:rsidRPr="002434AF">
        <w:rPr>
          <w:rFonts w:ascii="Times New Roman" w:hAnsi="Times New Roman"/>
          <w:b/>
          <w:i/>
          <w:sz w:val="18"/>
          <w:szCs w:val="18"/>
          <w:lang w:eastAsia="ru-RU"/>
        </w:rPr>
        <w:t xml:space="preserve">. </w:t>
      </w:r>
    </w:p>
    <w:p w14:paraId="6905FB5E" w14:textId="77777777" w:rsidR="00DB0F16" w:rsidRPr="002434AF" w:rsidRDefault="00DB0F16" w:rsidP="00F95C41">
      <w:pPr>
        <w:autoSpaceDE w:val="0"/>
        <w:autoSpaceDN w:val="0"/>
        <w:adjustRightInd w:val="0"/>
        <w:spacing w:after="0" w:line="240" w:lineRule="auto"/>
        <w:ind w:firstLine="539"/>
        <w:jc w:val="both"/>
        <w:rPr>
          <w:rFonts w:ascii="Times New Roman" w:hAnsi="Times New Roman"/>
          <w:b/>
          <w:i/>
          <w:sz w:val="18"/>
          <w:szCs w:val="18"/>
          <w:lang w:eastAsia="ru-RU"/>
        </w:rPr>
      </w:pPr>
    </w:p>
    <w:p w14:paraId="258923DC"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i/>
          <w:sz w:val="18"/>
          <w:szCs w:val="18"/>
          <w:lang w:eastAsia="ru-RU"/>
        </w:rPr>
      </w:pPr>
      <w:r w:rsidRPr="00940ECF">
        <w:rPr>
          <w:rFonts w:ascii="Times New Roman" w:hAnsi="Times New Roman"/>
          <w:b/>
          <w:i/>
          <w:sz w:val="18"/>
          <w:szCs w:val="18"/>
          <w:lang w:eastAsia="ru-RU"/>
        </w:rPr>
        <w:t>31</w:t>
      </w:r>
      <w:r w:rsidRPr="002434AF">
        <w:rPr>
          <w:rFonts w:ascii="Times New Roman" w:hAnsi="Times New Roman"/>
          <w:b/>
          <w:i/>
          <w:sz w:val="18"/>
          <w:szCs w:val="18"/>
          <w:lang w:eastAsia="ru-RU"/>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931792E"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 в Ленте новостей – не позднее 1 (Одного) </w:t>
      </w:r>
      <w:r w:rsidRPr="002434AF">
        <w:rPr>
          <w:rFonts w:ascii="Times New Roman" w:hAnsi="Times New Roman"/>
          <w:b/>
          <w:bCs/>
          <w:i/>
          <w:iCs/>
          <w:sz w:val="18"/>
          <w:szCs w:val="18"/>
          <w:lang w:eastAsia="ru-RU"/>
        </w:rPr>
        <w:t xml:space="preserve">календарного </w:t>
      </w:r>
      <w:r w:rsidRPr="002434AF">
        <w:rPr>
          <w:rFonts w:ascii="Times New Roman" w:hAnsi="Times New Roman"/>
          <w:b/>
          <w:i/>
          <w:sz w:val="18"/>
          <w:szCs w:val="18"/>
          <w:lang w:eastAsia="ru-RU"/>
        </w:rPr>
        <w:t>дня;</w:t>
      </w:r>
    </w:p>
    <w:p w14:paraId="1A028D6A"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 на странице в сети Интернет – не позднее 2 (Двух) </w:t>
      </w:r>
      <w:r w:rsidRPr="002434AF">
        <w:rPr>
          <w:rFonts w:ascii="Times New Roman" w:hAnsi="Times New Roman"/>
          <w:b/>
          <w:bCs/>
          <w:i/>
          <w:iCs/>
          <w:sz w:val="18"/>
          <w:szCs w:val="18"/>
          <w:lang w:eastAsia="ru-RU"/>
        </w:rPr>
        <w:t xml:space="preserve">календарных </w:t>
      </w:r>
      <w:r w:rsidRPr="002434AF">
        <w:rPr>
          <w:rFonts w:ascii="Times New Roman" w:hAnsi="Times New Roman"/>
          <w:b/>
          <w:i/>
          <w:sz w:val="18"/>
          <w:szCs w:val="18"/>
          <w:lang w:eastAsia="ru-RU"/>
        </w:rPr>
        <w:t>дней.</w:t>
      </w:r>
    </w:p>
    <w:p w14:paraId="6EF7DBB8" w14:textId="77777777" w:rsidR="00DB0F16" w:rsidRPr="002434AF" w:rsidRDefault="00DB0F16" w:rsidP="00F95C41">
      <w:pPr>
        <w:autoSpaceDE w:val="0"/>
        <w:autoSpaceDN w:val="0"/>
        <w:adjustRightInd w:val="0"/>
        <w:spacing w:after="0" w:line="240" w:lineRule="auto"/>
        <w:ind w:firstLine="540"/>
        <w:jc w:val="both"/>
        <w:rPr>
          <w:rFonts w:ascii="Times New Roman" w:hAnsi="Times New Roman"/>
          <w:sz w:val="18"/>
          <w:szCs w:val="18"/>
          <w:lang w:eastAsia="ru-RU"/>
        </w:rPr>
      </w:pPr>
    </w:p>
    <w:p w14:paraId="35B5153C" w14:textId="77777777" w:rsidR="00DB0F16" w:rsidRPr="002434AF" w:rsidRDefault="00DB0F16" w:rsidP="00F95C41">
      <w:pPr>
        <w:widowControl w:val="0"/>
        <w:tabs>
          <w:tab w:val="left" w:pos="567"/>
        </w:tabs>
        <w:autoSpaceDE w:val="0"/>
        <w:autoSpaceDN w:val="0"/>
        <w:spacing w:after="0" w:line="240" w:lineRule="auto"/>
        <w:ind w:firstLine="539"/>
        <w:jc w:val="both"/>
        <w:rPr>
          <w:rFonts w:ascii="Times New Roman" w:hAnsi="Times New Roman"/>
          <w:b/>
          <w:i/>
          <w:sz w:val="18"/>
          <w:szCs w:val="18"/>
          <w:lang w:eastAsia="ru-RU"/>
        </w:rPr>
      </w:pPr>
      <w:r w:rsidRPr="002434AF">
        <w:rPr>
          <w:rFonts w:ascii="Times New Roman" w:hAnsi="Times New Roman"/>
          <w:b/>
          <w:i/>
          <w:sz w:val="18"/>
          <w:szCs w:val="18"/>
          <w:lang w:eastAsia="ru-RU"/>
        </w:rPr>
        <w:t xml:space="preserve">Тексты вышеуказанных сообщений должны быть доступны на странице в сети Интернет в течение срока, установленного </w:t>
      </w:r>
      <w:r w:rsidRPr="002434AF">
        <w:rPr>
          <w:rFonts w:ascii="Times New Roman" w:hAnsi="Times New Roman"/>
          <w:b/>
          <w:bCs/>
          <w:i/>
          <w:iCs/>
          <w:sz w:val="18"/>
          <w:szCs w:val="18"/>
          <w:lang w:eastAsia="ru-RU"/>
        </w:rPr>
        <w:t>нормативными актами в сфере финансовых рынков</w:t>
      </w:r>
      <w:r w:rsidRPr="002434AF">
        <w:rPr>
          <w:rFonts w:ascii="Times New Roman" w:hAnsi="Times New Roman"/>
          <w:b/>
          <w:i/>
          <w:sz w:val="18"/>
          <w:szCs w:val="18"/>
          <w:lang w:eastAsia="ru-RU"/>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7EFC6E24"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18"/>
          <w:lang w:eastAsia="ja-JP"/>
        </w:rPr>
      </w:pPr>
    </w:p>
    <w:p w14:paraId="351A68FE"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31" w:name="_Toc528575647"/>
      <w:r w:rsidRPr="002434AF">
        <w:rPr>
          <w:rFonts w:ascii="Arial" w:eastAsia="MS Mincho" w:hAnsi="Arial" w:cs="Arial"/>
          <w:b/>
          <w:bCs/>
          <w:i/>
          <w:iCs/>
          <w:sz w:val="24"/>
          <w:szCs w:val="28"/>
          <w:lang w:eastAsia="ja-JP"/>
        </w:rPr>
        <w:t>8.12. Сведения об обеспечении исполнения обязательств по облигациям выпуска</w:t>
      </w:r>
      <w:bookmarkEnd w:id="131"/>
    </w:p>
    <w:p w14:paraId="513AB350"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lang w:eastAsia="ru-RU"/>
        </w:rPr>
      </w:pPr>
    </w:p>
    <w:p w14:paraId="53FDD223"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32" w:name="_Toc528575648"/>
      <w:r w:rsidRPr="002434AF">
        <w:rPr>
          <w:rFonts w:ascii="Arial" w:eastAsia="MS Mincho" w:hAnsi="Arial" w:cs="Arial"/>
          <w:bCs/>
          <w:i/>
          <w:iCs/>
          <w:sz w:val="18"/>
          <w:szCs w:val="20"/>
          <w:lang w:eastAsia="ja-JP"/>
        </w:rPr>
        <w:t>8.12.1. Сведения о лице, предоставляющем обеспечение исполнения обязательств по облигациям</w:t>
      </w:r>
      <w:bookmarkEnd w:id="132"/>
    </w:p>
    <w:p w14:paraId="4B736CE5" w14:textId="77777777" w:rsidR="00DB0F16" w:rsidRDefault="00DB0F16" w:rsidP="00C200C5">
      <w:pPr>
        <w:spacing w:after="0" w:line="240" w:lineRule="auto"/>
        <w:ind w:firstLine="540"/>
        <w:jc w:val="both"/>
        <w:rPr>
          <w:rFonts w:ascii="Times New Roman" w:hAnsi="Times New Roman"/>
          <w:b/>
          <w:bCs/>
          <w:i/>
          <w:iCs/>
          <w:sz w:val="18"/>
          <w:szCs w:val="20"/>
          <w:u w:val="single"/>
        </w:rPr>
      </w:pPr>
    </w:p>
    <w:p w14:paraId="2625616A" w14:textId="77777777" w:rsidR="00DB0F16" w:rsidRPr="00940ECF" w:rsidRDefault="00DB0F16" w:rsidP="00C200C5">
      <w:pPr>
        <w:spacing w:after="0" w:line="240" w:lineRule="auto"/>
        <w:ind w:firstLine="540"/>
        <w:jc w:val="both"/>
        <w:rPr>
          <w:rFonts w:ascii="Times New Roman" w:hAnsi="Times New Roman"/>
          <w:b/>
          <w:bCs/>
          <w:i/>
          <w:iCs/>
          <w:sz w:val="18"/>
          <w:szCs w:val="20"/>
        </w:rPr>
      </w:pPr>
      <w:r w:rsidRPr="00940ECF">
        <w:rPr>
          <w:rFonts w:ascii="Times New Roman" w:hAnsi="Times New Roman"/>
          <w:b/>
          <w:bCs/>
          <w:i/>
          <w:iCs/>
          <w:sz w:val="18"/>
          <w:szCs w:val="20"/>
        </w:rPr>
        <w:t>Предоставление обеспечения не предусмотрено.</w:t>
      </w:r>
    </w:p>
    <w:p w14:paraId="0316D948" w14:textId="77777777" w:rsidR="00DB0F16" w:rsidRPr="002434AF" w:rsidRDefault="00DB0F16" w:rsidP="00C200C5">
      <w:pPr>
        <w:autoSpaceDE w:val="0"/>
        <w:autoSpaceDN w:val="0"/>
        <w:adjustRightInd w:val="0"/>
        <w:spacing w:after="0" w:line="240" w:lineRule="auto"/>
        <w:ind w:firstLine="539"/>
        <w:jc w:val="both"/>
        <w:outlineLvl w:val="2"/>
        <w:rPr>
          <w:rFonts w:ascii="Times New Roman" w:hAnsi="Times New Roman"/>
          <w:bCs/>
          <w:iCs/>
          <w:sz w:val="18"/>
          <w:szCs w:val="20"/>
          <w:lang w:eastAsia="ru-RU"/>
        </w:rPr>
      </w:pPr>
    </w:p>
    <w:p w14:paraId="1E9A545C"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33" w:name="_Toc528575649"/>
      <w:r w:rsidRPr="002434AF">
        <w:rPr>
          <w:rFonts w:ascii="Arial" w:eastAsia="MS Mincho" w:hAnsi="Arial" w:cs="Arial"/>
          <w:bCs/>
          <w:i/>
          <w:iCs/>
          <w:sz w:val="18"/>
          <w:szCs w:val="20"/>
          <w:lang w:eastAsia="ja-JP"/>
        </w:rPr>
        <w:lastRenderedPageBreak/>
        <w:t>8.12.2. Условия обеспечения исполнения обязательств по облигациям</w:t>
      </w:r>
      <w:bookmarkEnd w:id="133"/>
    </w:p>
    <w:p w14:paraId="21A2FF8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sz w:val="18"/>
          <w:szCs w:val="20"/>
          <w:lang w:eastAsia="ru-RU"/>
        </w:rPr>
      </w:pPr>
    </w:p>
    <w:p w14:paraId="0532A290" w14:textId="77777777" w:rsidR="00DB0F16" w:rsidRPr="00940ECF" w:rsidRDefault="00DB0F16" w:rsidP="00940ECF">
      <w:pPr>
        <w:spacing w:after="0" w:line="240" w:lineRule="auto"/>
        <w:ind w:firstLine="540"/>
        <w:jc w:val="both"/>
        <w:rPr>
          <w:rFonts w:ascii="Times New Roman" w:hAnsi="Times New Roman"/>
          <w:b/>
          <w:bCs/>
          <w:i/>
          <w:iCs/>
          <w:sz w:val="18"/>
          <w:szCs w:val="20"/>
        </w:rPr>
      </w:pPr>
      <w:r w:rsidRPr="00940ECF">
        <w:rPr>
          <w:rFonts w:ascii="Times New Roman" w:hAnsi="Times New Roman"/>
          <w:b/>
          <w:bCs/>
          <w:i/>
          <w:iCs/>
          <w:sz w:val="18"/>
          <w:szCs w:val="20"/>
        </w:rPr>
        <w:t>Предоставление обеспечения не предусмотрено.</w:t>
      </w:r>
    </w:p>
    <w:p w14:paraId="029315BB"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cs="Calibri"/>
          <w:sz w:val="18"/>
          <w:szCs w:val="20"/>
          <w:lang w:eastAsia="ru-RU"/>
        </w:rPr>
      </w:pPr>
    </w:p>
    <w:p w14:paraId="5FB548E0"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34" w:name="_Toc412732476"/>
      <w:bookmarkStart w:id="135" w:name="_Toc433968105"/>
      <w:bookmarkStart w:id="136" w:name="_Toc447539446"/>
      <w:bookmarkStart w:id="137" w:name="_Toc465853758"/>
      <w:bookmarkStart w:id="138" w:name="_Toc528575650"/>
      <w:r w:rsidRPr="002434AF">
        <w:rPr>
          <w:rFonts w:ascii="Arial" w:eastAsia="MS Mincho" w:hAnsi="Arial" w:cs="Arial"/>
          <w:bCs/>
          <w:i/>
          <w:iCs/>
          <w:sz w:val="18"/>
          <w:szCs w:val="20"/>
          <w:lang w:eastAsia="ja-JP"/>
        </w:rPr>
        <w:t>8.12.3. Дополнительные сведения о размещаемых облигациях с ипотечным покрытием</w:t>
      </w:r>
      <w:bookmarkEnd w:id="134"/>
      <w:bookmarkEnd w:id="135"/>
      <w:bookmarkEnd w:id="136"/>
      <w:bookmarkEnd w:id="137"/>
      <w:bookmarkEnd w:id="138"/>
    </w:p>
    <w:p w14:paraId="48B99E15"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cs="Calibri"/>
          <w:sz w:val="18"/>
          <w:szCs w:val="20"/>
          <w:lang w:eastAsia="ru-RU"/>
        </w:rPr>
      </w:pPr>
    </w:p>
    <w:p w14:paraId="13F25AE8" w14:textId="77777777" w:rsidR="00DB0F16" w:rsidRPr="002434AF" w:rsidRDefault="00DB0F16" w:rsidP="00C200C5">
      <w:pPr>
        <w:spacing w:after="0" w:line="240" w:lineRule="auto"/>
        <w:ind w:firstLine="539"/>
        <w:jc w:val="both"/>
        <w:rPr>
          <w:rFonts w:ascii="Times New Roman" w:hAnsi="Times New Roman"/>
          <w:b/>
          <w:bCs/>
          <w:i/>
          <w:iCs/>
          <w:sz w:val="18"/>
          <w:szCs w:val="20"/>
        </w:rPr>
      </w:pPr>
      <w:r w:rsidRPr="002434AF">
        <w:rPr>
          <w:rFonts w:ascii="Times New Roman" w:hAnsi="Times New Roman"/>
          <w:b/>
          <w:bCs/>
          <w:i/>
          <w:iCs/>
          <w:sz w:val="18"/>
          <w:szCs w:val="20"/>
        </w:rPr>
        <w:t xml:space="preserve">Размещаемые </w:t>
      </w:r>
      <w:r w:rsidRPr="002434AF">
        <w:rPr>
          <w:rFonts w:ascii="Times New Roman" w:hAnsi="Times New Roman"/>
          <w:b/>
          <w:i/>
          <w:sz w:val="18"/>
          <w:szCs w:val="20"/>
        </w:rPr>
        <w:t xml:space="preserve">Биржевые </w:t>
      </w:r>
      <w:r w:rsidRPr="002434AF">
        <w:rPr>
          <w:rFonts w:ascii="Times New Roman" w:hAnsi="Times New Roman"/>
          <w:b/>
          <w:bCs/>
          <w:i/>
          <w:iCs/>
          <w:sz w:val="18"/>
          <w:szCs w:val="20"/>
        </w:rPr>
        <w:t>облигации не являются облигациями с ипотечным покрытием.</w:t>
      </w:r>
    </w:p>
    <w:p w14:paraId="53963080"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cs="Calibri"/>
          <w:sz w:val="18"/>
          <w:szCs w:val="20"/>
          <w:lang w:eastAsia="ru-RU"/>
        </w:rPr>
      </w:pPr>
    </w:p>
    <w:p w14:paraId="43CF7D82" w14:textId="77777777" w:rsidR="00DB0F16" w:rsidRPr="002434AF" w:rsidRDefault="00DB0F16" w:rsidP="00596AEE">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39" w:name="_Toc412732482"/>
      <w:bookmarkStart w:id="140" w:name="_Toc433968111"/>
      <w:bookmarkStart w:id="141" w:name="_Toc447539452"/>
      <w:bookmarkStart w:id="142" w:name="_Toc465853764"/>
      <w:bookmarkStart w:id="143" w:name="_Toc528575651"/>
      <w:r w:rsidRPr="002434AF">
        <w:rPr>
          <w:rFonts w:ascii="Arial" w:eastAsia="MS Mincho" w:hAnsi="Arial" w:cs="Arial"/>
          <w:bCs/>
          <w:i/>
          <w:iCs/>
          <w:sz w:val="18"/>
          <w:szCs w:val="20"/>
          <w:lang w:eastAsia="ja-JP"/>
        </w:rPr>
        <w:t>8.12.4. Дополнительные сведения о размещаемых облигациях с залоговым обеспечением денежными требованиями</w:t>
      </w:r>
      <w:bookmarkEnd w:id="139"/>
      <w:bookmarkEnd w:id="140"/>
      <w:bookmarkEnd w:id="141"/>
      <w:bookmarkEnd w:id="142"/>
      <w:bookmarkEnd w:id="143"/>
    </w:p>
    <w:p w14:paraId="0A0ECA5C" w14:textId="77777777" w:rsidR="00DB0F16" w:rsidRPr="002434AF" w:rsidRDefault="00DB0F16" w:rsidP="00C200C5">
      <w:pPr>
        <w:widowControl w:val="0"/>
        <w:autoSpaceDE w:val="0"/>
        <w:autoSpaceDN w:val="0"/>
        <w:adjustRightInd w:val="0"/>
        <w:spacing w:after="0" w:line="240" w:lineRule="auto"/>
        <w:ind w:firstLine="539"/>
        <w:jc w:val="both"/>
        <w:rPr>
          <w:rFonts w:ascii="Times New Roman" w:hAnsi="Times New Roman" w:cs="Calibri"/>
          <w:sz w:val="18"/>
          <w:szCs w:val="20"/>
          <w:lang w:eastAsia="ru-RU"/>
        </w:rPr>
      </w:pPr>
    </w:p>
    <w:p w14:paraId="7475CEA3" w14:textId="77777777" w:rsidR="00DB0F16" w:rsidRPr="002434AF" w:rsidRDefault="00DB0F16" w:rsidP="00C200C5">
      <w:pPr>
        <w:spacing w:after="0" w:line="240" w:lineRule="auto"/>
        <w:ind w:firstLine="539"/>
        <w:jc w:val="both"/>
        <w:rPr>
          <w:rFonts w:ascii="Times New Roman" w:hAnsi="Times New Roman" w:cs="Calibri"/>
          <w:b/>
          <w:bCs/>
          <w:i/>
          <w:iCs/>
          <w:sz w:val="18"/>
          <w:szCs w:val="20"/>
        </w:rPr>
      </w:pPr>
      <w:r w:rsidRPr="002434AF">
        <w:rPr>
          <w:rFonts w:ascii="Times New Roman" w:hAnsi="Times New Roman"/>
          <w:b/>
          <w:bCs/>
          <w:i/>
          <w:iCs/>
          <w:sz w:val="18"/>
          <w:szCs w:val="20"/>
        </w:rPr>
        <w:t xml:space="preserve">Размещаемые </w:t>
      </w:r>
      <w:r w:rsidRPr="002434AF">
        <w:rPr>
          <w:rFonts w:ascii="Times New Roman" w:hAnsi="Times New Roman"/>
          <w:b/>
          <w:i/>
          <w:sz w:val="18"/>
          <w:szCs w:val="20"/>
        </w:rPr>
        <w:t xml:space="preserve">Биржевые </w:t>
      </w:r>
      <w:r w:rsidRPr="002434AF">
        <w:rPr>
          <w:rFonts w:ascii="Times New Roman" w:hAnsi="Times New Roman"/>
          <w:b/>
          <w:bCs/>
          <w:i/>
          <w:iCs/>
          <w:sz w:val="18"/>
          <w:szCs w:val="20"/>
        </w:rPr>
        <w:t>облигации не являются облигациями с залоговым обеспечением денежными требованиями.</w:t>
      </w:r>
    </w:p>
    <w:p w14:paraId="66852B4A" w14:textId="77777777" w:rsidR="00DB0F16" w:rsidRPr="002434AF" w:rsidRDefault="00DB0F16" w:rsidP="005971F6">
      <w:pPr>
        <w:autoSpaceDE w:val="0"/>
        <w:autoSpaceDN w:val="0"/>
        <w:adjustRightInd w:val="0"/>
        <w:spacing w:after="0" w:line="240" w:lineRule="auto"/>
        <w:ind w:firstLine="567"/>
        <w:jc w:val="both"/>
        <w:rPr>
          <w:rFonts w:ascii="Times New Roman" w:eastAsia="MS Mincho" w:hAnsi="Times New Roman"/>
          <w:sz w:val="18"/>
          <w:szCs w:val="20"/>
          <w:lang w:eastAsia="ja-JP"/>
        </w:rPr>
      </w:pPr>
    </w:p>
    <w:p w14:paraId="1DDA9B43"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44" w:name="_Toc528575652"/>
      <w:r w:rsidRPr="002434AF">
        <w:rPr>
          <w:rFonts w:ascii="Arial" w:eastAsia="MS Mincho" w:hAnsi="Arial" w:cs="Arial"/>
          <w:b/>
          <w:bCs/>
          <w:i/>
          <w:iCs/>
          <w:sz w:val="24"/>
          <w:szCs w:val="28"/>
          <w:lang w:eastAsia="ja-JP"/>
        </w:rPr>
        <w:t>8.13. Сведения о представителе владельцев облигаций</w:t>
      </w:r>
      <w:bookmarkEnd w:id="144"/>
    </w:p>
    <w:p w14:paraId="668329F6"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p>
    <w:p w14:paraId="50EDAD4A" w14:textId="77777777" w:rsidR="00DB0F16"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Сведения о представителе владельцев Биржевых облигаций (в случае его назначения) будут указаны в соответствующих </w:t>
      </w:r>
      <w:r w:rsidRPr="002434AF">
        <w:rPr>
          <w:rFonts w:ascii="Times New Roman" w:hAnsi="Times New Roman"/>
          <w:b/>
          <w:i/>
          <w:sz w:val="18"/>
          <w:szCs w:val="20"/>
          <w:u w:val="single"/>
          <w:lang w:eastAsia="ru-RU"/>
        </w:rPr>
        <w:t>Условиях выпуска</w:t>
      </w:r>
      <w:r w:rsidRPr="002434AF">
        <w:rPr>
          <w:rFonts w:ascii="Times New Roman" w:hAnsi="Times New Roman"/>
          <w:b/>
          <w:bCs/>
          <w:i/>
          <w:iCs/>
          <w:sz w:val="18"/>
          <w:szCs w:val="20"/>
          <w:lang w:eastAsia="ru-RU"/>
        </w:rPr>
        <w:t>.</w:t>
      </w:r>
    </w:p>
    <w:p w14:paraId="491DD170"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lang w:eastAsia="ru-RU"/>
        </w:rPr>
      </w:pPr>
    </w:p>
    <w:p w14:paraId="17F8A29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45" w:name="_Toc528575653"/>
      <w:r w:rsidRPr="002434AF">
        <w:rPr>
          <w:rFonts w:ascii="Arial" w:eastAsia="MS Mincho" w:hAnsi="Arial" w:cs="Arial"/>
          <w:b/>
          <w:bCs/>
          <w:i/>
          <w:iCs/>
          <w:sz w:val="24"/>
          <w:szCs w:val="28"/>
          <w:lang w:eastAsia="ja-JP"/>
        </w:rPr>
        <w:t>8.14. Сведения об отнесении приобретения облигаций к категории инвестиций с повышенным риском</w:t>
      </w:r>
      <w:bookmarkEnd w:id="145"/>
    </w:p>
    <w:p w14:paraId="38811EDE" w14:textId="77777777" w:rsidR="00DB0F16" w:rsidRPr="002434AF" w:rsidRDefault="00DB0F16" w:rsidP="00C200C5">
      <w:pPr>
        <w:widowControl w:val="0"/>
        <w:autoSpaceDE w:val="0"/>
        <w:autoSpaceDN w:val="0"/>
        <w:adjustRightInd w:val="0"/>
        <w:spacing w:after="0" w:line="240" w:lineRule="auto"/>
        <w:ind w:firstLine="567"/>
        <w:jc w:val="both"/>
        <w:rPr>
          <w:rFonts w:ascii="Times New Roman" w:hAnsi="Times New Roman"/>
          <w:b/>
          <w:bCs/>
          <w:i/>
          <w:iCs/>
          <w:sz w:val="18"/>
          <w:szCs w:val="20"/>
          <w:lang w:eastAsia="ru-RU"/>
        </w:rPr>
      </w:pPr>
      <w:bookmarkStart w:id="146" w:name="_Toc317266227"/>
      <w:bookmarkStart w:id="147" w:name="_Toc338181662"/>
      <w:bookmarkStart w:id="148" w:name="_Toc349930738"/>
      <w:bookmarkStart w:id="149" w:name="_Toc350192976"/>
      <w:bookmarkStart w:id="150" w:name="_Toc364882674"/>
    </w:p>
    <w:p w14:paraId="4C89F919" w14:textId="77777777" w:rsidR="00DB0F16" w:rsidRDefault="00DB0F16" w:rsidP="00C200C5">
      <w:pPr>
        <w:widowControl w:val="0"/>
        <w:autoSpaceDE w:val="0"/>
        <w:autoSpaceDN w:val="0"/>
        <w:adjustRightInd w:val="0"/>
        <w:spacing w:after="0" w:line="240" w:lineRule="auto"/>
        <w:ind w:firstLine="567"/>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Требования пункта 8.15 Положения не распространяются на Биржевые облигации.</w:t>
      </w:r>
      <w:bookmarkEnd w:id="146"/>
      <w:bookmarkEnd w:id="147"/>
      <w:bookmarkEnd w:id="148"/>
      <w:bookmarkEnd w:id="149"/>
      <w:bookmarkEnd w:id="150"/>
    </w:p>
    <w:p w14:paraId="642614BD" w14:textId="77777777" w:rsidR="00DB0F16" w:rsidRPr="002434AF" w:rsidRDefault="00DB0F16" w:rsidP="00C200C5">
      <w:pPr>
        <w:widowControl w:val="0"/>
        <w:autoSpaceDE w:val="0"/>
        <w:autoSpaceDN w:val="0"/>
        <w:adjustRightInd w:val="0"/>
        <w:spacing w:after="0" w:line="240" w:lineRule="auto"/>
        <w:ind w:firstLine="567"/>
        <w:jc w:val="both"/>
        <w:rPr>
          <w:rFonts w:ascii="Times New Roman" w:hAnsi="Times New Roman"/>
          <w:b/>
          <w:i/>
          <w:sz w:val="18"/>
          <w:szCs w:val="20"/>
          <w:lang w:eastAsia="ru-RU"/>
        </w:rPr>
      </w:pPr>
    </w:p>
    <w:p w14:paraId="23F67CA4"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51" w:name="_Toc528575654"/>
      <w:r w:rsidRPr="002434AF">
        <w:rPr>
          <w:rFonts w:ascii="Arial" w:eastAsia="MS Mincho" w:hAnsi="Arial" w:cs="Arial"/>
          <w:b/>
          <w:bCs/>
          <w:i/>
          <w:iCs/>
          <w:sz w:val="24"/>
          <w:szCs w:val="28"/>
          <w:lang w:eastAsia="ja-JP"/>
        </w:rPr>
        <w:t>8.15. Дополнительные сведения о размещаемых российских депозитарных расписках</w:t>
      </w:r>
      <w:bookmarkEnd w:id="151"/>
    </w:p>
    <w:p w14:paraId="42185B3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3B7063A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 xml:space="preserve">Российские депозитарные расписки Эмитентом не размещаются. </w:t>
      </w:r>
    </w:p>
    <w:p w14:paraId="61AC2EF2" w14:textId="77777777" w:rsidR="00DB0F16" w:rsidRPr="00940ECF" w:rsidRDefault="00DB0F16" w:rsidP="00940ECF">
      <w:pPr>
        <w:autoSpaceDE w:val="0"/>
        <w:autoSpaceDN w:val="0"/>
        <w:adjustRightInd w:val="0"/>
        <w:spacing w:after="0" w:line="240" w:lineRule="auto"/>
        <w:ind w:firstLine="540"/>
        <w:jc w:val="both"/>
        <w:rPr>
          <w:rFonts w:ascii="Times New Roman" w:eastAsia="MS Mincho" w:hAnsi="Times New Roman"/>
          <w:b/>
          <w:i/>
          <w:sz w:val="18"/>
          <w:szCs w:val="20"/>
          <w:lang w:eastAsia="ja-JP"/>
        </w:rPr>
      </w:pPr>
    </w:p>
    <w:p w14:paraId="2591F0FA"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52" w:name="_Toc528575655"/>
      <w:r w:rsidRPr="002434AF">
        <w:rPr>
          <w:rFonts w:ascii="Arial" w:eastAsia="MS Mincho" w:hAnsi="Arial" w:cs="Arial"/>
          <w:b/>
          <w:bCs/>
          <w:i/>
          <w:iCs/>
          <w:sz w:val="24"/>
          <w:szCs w:val="28"/>
          <w:lang w:eastAsia="ja-JP"/>
        </w:rPr>
        <w:t>8.16. Наличие ограничений на приобретение и обращение размещаемых эмиссионных ценных бумаг</w:t>
      </w:r>
      <w:bookmarkEnd w:id="152"/>
    </w:p>
    <w:p w14:paraId="6AD6725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FED9DC5" w14:textId="77777777" w:rsidR="00DB0F16" w:rsidRPr="002434AF" w:rsidRDefault="00DB0F16" w:rsidP="00C200C5">
      <w:pPr>
        <w:widowControl w:val="0"/>
        <w:autoSpaceDE w:val="0"/>
        <w:autoSpaceDN w:val="0"/>
        <w:adjustRightInd w:val="0"/>
        <w:spacing w:after="0" w:line="240" w:lineRule="auto"/>
        <w:ind w:firstLine="540"/>
        <w:jc w:val="both"/>
        <w:rPr>
          <w:rFonts w:ascii="Times New Roman" w:hAnsi="Times New Roman"/>
          <w:sz w:val="18"/>
          <w:szCs w:val="20"/>
          <w:lang w:eastAsia="ru-RU"/>
        </w:rPr>
      </w:pPr>
      <w:r w:rsidRPr="002434AF">
        <w:rPr>
          <w:rFonts w:ascii="Times New Roman" w:hAnsi="Times New Roman"/>
          <w:sz w:val="18"/>
          <w:szCs w:val="20"/>
          <w:lang w:eastAsia="ru-RU"/>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19CA5587"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i/>
          <w:sz w:val="18"/>
          <w:szCs w:val="20"/>
          <w:lang w:eastAsia="ru-RU"/>
        </w:rPr>
      </w:pPr>
      <w:bookmarkStart w:id="153" w:name="_Toc315706934"/>
      <w:bookmarkStart w:id="154" w:name="_Toc317657495"/>
      <w:bookmarkStart w:id="155" w:name="_Toc320298077"/>
      <w:bookmarkStart w:id="156" w:name="_Toc322343288"/>
      <w:bookmarkStart w:id="157" w:name="_Toc323154699"/>
      <w:bookmarkStart w:id="158" w:name="_Toc338421991"/>
      <w:bookmarkStart w:id="159" w:name="_Toc341209466"/>
    </w:p>
    <w:p w14:paraId="023FD00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i/>
          <w:sz w:val="18"/>
          <w:szCs w:val="20"/>
          <w:lang w:eastAsia="ru-RU"/>
        </w:rPr>
        <w:t xml:space="preserve">а) </w:t>
      </w:r>
      <w:r w:rsidRPr="002434AF">
        <w:rPr>
          <w:rFonts w:ascii="Times New Roman" w:hAnsi="Times New Roman"/>
          <w:b/>
          <w:bCs/>
          <w:i/>
          <w:iCs/>
          <w:sz w:val="18"/>
          <w:szCs w:val="20"/>
          <w:lang w:eastAsia="ru-RU"/>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651D1215"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53"/>
      <w:bookmarkEnd w:id="154"/>
      <w:bookmarkEnd w:id="155"/>
      <w:bookmarkEnd w:id="156"/>
      <w:bookmarkEnd w:id="157"/>
      <w:bookmarkEnd w:id="158"/>
      <w:bookmarkEnd w:id="159"/>
    </w:p>
    <w:p w14:paraId="274B928A"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bookmarkStart w:id="160" w:name="_Toc315706935"/>
      <w:bookmarkStart w:id="161" w:name="_Toc317657496"/>
      <w:bookmarkStart w:id="162" w:name="_Toc320298078"/>
      <w:bookmarkStart w:id="163" w:name="_Toc322343289"/>
      <w:bookmarkStart w:id="164" w:name="_Toc323154700"/>
      <w:bookmarkStart w:id="165" w:name="_Toc338421992"/>
      <w:bookmarkStart w:id="166" w:name="_Toc341209467"/>
      <w:r w:rsidRPr="002434AF">
        <w:rPr>
          <w:rFonts w:ascii="Times New Roman" w:hAnsi="Times New Roman"/>
          <w:b/>
          <w:i/>
          <w:sz w:val="18"/>
          <w:szCs w:val="20"/>
          <w:lang w:eastAsia="ru-RU"/>
        </w:rPr>
        <w:t xml:space="preserve">б) </w:t>
      </w:r>
      <w:r w:rsidRPr="002434AF">
        <w:rPr>
          <w:rFonts w:ascii="Times New Roman" w:hAnsi="Times New Roman"/>
          <w:b/>
          <w:bCs/>
          <w:i/>
          <w:iCs/>
          <w:sz w:val="18"/>
          <w:szCs w:val="20"/>
          <w:lang w:eastAsia="ru-RU"/>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1941799F"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7FE39928"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 xml:space="preserve">2) раскрытие эмитентом информации в соответствии с требованиями </w:t>
      </w:r>
      <w:r w:rsidRPr="002434AF">
        <w:rPr>
          <w:rFonts w:ascii="Times New Roman" w:hAnsi="Times New Roman"/>
          <w:b/>
          <w:i/>
          <w:sz w:val="18"/>
          <w:szCs w:val="20"/>
        </w:rPr>
        <w:t>Федерального закона «О рынке ценных бумаг»</w:t>
      </w:r>
      <w:r w:rsidRPr="002434AF">
        <w:rPr>
          <w:rFonts w:ascii="Times New Roman" w:hAnsi="Times New Roman"/>
          <w:b/>
          <w:bCs/>
          <w:i/>
          <w:iCs/>
          <w:sz w:val="18"/>
          <w:szCs w:val="20"/>
          <w:lang w:eastAsia="ru-RU"/>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167" w:name="_Toc315706938"/>
      <w:bookmarkStart w:id="168" w:name="_Toc317657499"/>
      <w:bookmarkStart w:id="169" w:name="_Toc320298081"/>
      <w:bookmarkStart w:id="170" w:name="_Toc322343292"/>
      <w:bookmarkStart w:id="171" w:name="_Toc323154703"/>
      <w:bookmarkStart w:id="172" w:name="_Toc338421995"/>
      <w:bookmarkStart w:id="173" w:name="_Toc341209470"/>
      <w:bookmarkStart w:id="174" w:name="_Toc364882689"/>
      <w:bookmarkStart w:id="175" w:name="_Toc375249356"/>
      <w:bookmarkStart w:id="176" w:name="_Toc397592402"/>
      <w:bookmarkStart w:id="177" w:name="_Toc407301934"/>
      <w:bookmarkStart w:id="178" w:name="_Toc425932398"/>
      <w:bookmarkEnd w:id="160"/>
      <w:bookmarkEnd w:id="161"/>
      <w:bookmarkEnd w:id="162"/>
      <w:bookmarkEnd w:id="163"/>
      <w:bookmarkEnd w:id="164"/>
      <w:bookmarkEnd w:id="165"/>
      <w:bookmarkEnd w:id="166"/>
    </w:p>
    <w:p w14:paraId="59778FE9"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lang w:eastAsia="ru-RU"/>
        </w:rPr>
      </w:pPr>
      <w:r w:rsidRPr="002434AF">
        <w:rPr>
          <w:rFonts w:ascii="Times New Roman" w:hAnsi="Times New Roman"/>
          <w:b/>
          <w:i/>
          <w:sz w:val="18"/>
          <w:szCs w:val="20"/>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67"/>
      <w:bookmarkEnd w:id="168"/>
      <w:bookmarkEnd w:id="169"/>
      <w:bookmarkEnd w:id="170"/>
      <w:bookmarkEnd w:id="171"/>
      <w:bookmarkEnd w:id="172"/>
      <w:bookmarkEnd w:id="173"/>
      <w:bookmarkEnd w:id="174"/>
      <w:bookmarkEnd w:id="175"/>
      <w:bookmarkEnd w:id="176"/>
      <w:bookmarkEnd w:id="177"/>
      <w:bookmarkEnd w:id="178"/>
    </w:p>
    <w:p w14:paraId="5AD8CB90"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p>
    <w:p w14:paraId="4A063F0F"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Обращение Биржевых облигаций осуществляется в соответствии с условиями Программы, Условиями выпуска и действующим законодательством Российской Федерации.</w:t>
      </w:r>
    </w:p>
    <w:p w14:paraId="6CAE03EE"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AD9A75C"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Биржевые облигации допускаются к свободному обращению как на биржевом, так и на внебиржевом рынке.</w:t>
      </w:r>
    </w:p>
    <w:p w14:paraId="3AF675D3"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На биржевом рынке Биржевые облигации обращаются с изъятиями, установленными организаторами торговли.</w:t>
      </w:r>
    </w:p>
    <w:p w14:paraId="1C12EDCE" w14:textId="77777777" w:rsidR="00DB0F16" w:rsidRPr="002434AF" w:rsidRDefault="00DB0F16" w:rsidP="00C200C5">
      <w:pPr>
        <w:autoSpaceDE w:val="0"/>
        <w:autoSpaceDN w:val="0"/>
        <w:spacing w:after="0" w:line="240" w:lineRule="auto"/>
        <w:ind w:firstLine="539"/>
        <w:jc w:val="both"/>
        <w:rPr>
          <w:rFonts w:ascii="Times New Roman" w:hAnsi="Times New Roman"/>
          <w:b/>
          <w:i/>
          <w:iCs/>
          <w:sz w:val="18"/>
          <w:szCs w:val="20"/>
          <w:lang w:eastAsia="ru-RU"/>
        </w:rPr>
      </w:pPr>
      <w:r w:rsidRPr="002434AF">
        <w:rPr>
          <w:rFonts w:ascii="Times New Roman" w:hAnsi="Times New Roman"/>
          <w:b/>
          <w:i/>
          <w:iCs/>
          <w:sz w:val="18"/>
          <w:szCs w:val="20"/>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1D39BC9F" w14:textId="77777777" w:rsidR="00DB0F16" w:rsidRPr="002434AF" w:rsidRDefault="00DB0F16" w:rsidP="00C200C5">
      <w:pPr>
        <w:autoSpaceDE w:val="0"/>
        <w:autoSpaceDN w:val="0"/>
        <w:spacing w:after="0" w:line="240" w:lineRule="auto"/>
        <w:ind w:firstLine="539"/>
        <w:jc w:val="both"/>
        <w:rPr>
          <w:rFonts w:ascii="Times New Roman" w:hAnsi="Times New Roman"/>
          <w:b/>
          <w:i/>
          <w:iCs/>
          <w:sz w:val="18"/>
          <w:szCs w:val="20"/>
          <w:lang w:eastAsia="ru-RU"/>
        </w:rPr>
      </w:pPr>
    </w:p>
    <w:p w14:paraId="4B05EFDC"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rPr>
      </w:pPr>
      <w:r w:rsidRPr="002434AF">
        <w:rPr>
          <w:rFonts w:ascii="Times New Roman" w:hAnsi="Times New Roman"/>
          <w:sz w:val="18"/>
          <w:szCs w:val="20"/>
        </w:rPr>
        <w:lastRenderedPageBreak/>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3DCFAB6E" w14:textId="77777777" w:rsidR="00DB0F16" w:rsidRPr="002434AF" w:rsidRDefault="00DB0F16" w:rsidP="00C200C5">
      <w:pPr>
        <w:spacing w:after="0" w:line="240" w:lineRule="auto"/>
        <w:ind w:firstLine="540"/>
        <w:jc w:val="both"/>
        <w:rPr>
          <w:rFonts w:ascii="Times New Roman" w:hAnsi="Times New Roman"/>
          <w:b/>
          <w:i/>
          <w:sz w:val="18"/>
          <w:szCs w:val="20"/>
        </w:rPr>
      </w:pPr>
      <w:r w:rsidRPr="002434AF">
        <w:rPr>
          <w:rFonts w:ascii="Times New Roman" w:hAnsi="Times New Roman"/>
          <w:b/>
          <w:i/>
          <w:sz w:val="18"/>
          <w:szCs w:val="20"/>
        </w:rPr>
        <w:t xml:space="preserve">Эмитент не осуществляет эмиссию акций. </w:t>
      </w:r>
    </w:p>
    <w:p w14:paraId="62F07300" w14:textId="77777777" w:rsidR="00DB0F16" w:rsidRPr="002434AF" w:rsidRDefault="00DB0F16" w:rsidP="00C200C5">
      <w:pPr>
        <w:autoSpaceDE w:val="0"/>
        <w:autoSpaceDN w:val="0"/>
        <w:adjustRightInd w:val="0"/>
        <w:spacing w:after="0" w:line="240" w:lineRule="auto"/>
        <w:ind w:firstLine="0"/>
        <w:jc w:val="both"/>
        <w:rPr>
          <w:rFonts w:ascii="Times New Roman" w:eastAsia="MS Mincho" w:hAnsi="Times New Roman"/>
          <w:sz w:val="18"/>
          <w:szCs w:val="20"/>
          <w:lang w:eastAsia="ja-JP"/>
        </w:rPr>
      </w:pPr>
    </w:p>
    <w:p w14:paraId="3D78B140"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79" w:name="_Toc528575656"/>
      <w:r w:rsidRPr="002434AF">
        <w:rPr>
          <w:rFonts w:ascii="Arial" w:eastAsia="MS Mincho" w:hAnsi="Arial" w:cs="Arial"/>
          <w:b/>
          <w:bCs/>
          <w:i/>
          <w:iCs/>
          <w:sz w:val="24"/>
          <w:szCs w:val="28"/>
          <w:lang w:eastAsia="ja-JP"/>
        </w:rPr>
        <w:t>8.17. Сведения о динамике изменения цен на эмиссионные ценные бумаги эмитента</w:t>
      </w:r>
      <w:bookmarkEnd w:id="179"/>
    </w:p>
    <w:p w14:paraId="5A34AD7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1EF26BD"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3EADF435" w14:textId="77777777" w:rsidR="00DB0F16" w:rsidRPr="002434AF" w:rsidRDefault="00DB0F16" w:rsidP="00790E38">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Указ</w:t>
      </w:r>
      <w:r>
        <w:rPr>
          <w:rFonts w:ascii="Times New Roman" w:eastAsia="MS Mincho" w:hAnsi="Times New Roman"/>
          <w:b/>
          <w:i/>
          <w:sz w:val="18"/>
          <w:szCs w:val="20"/>
          <w:lang w:eastAsia="ja-JP"/>
        </w:rPr>
        <w:t>анные ценные бумаги отсутствуют</w:t>
      </w:r>
      <w:r w:rsidRPr="002434AF">
        <w:rPr>
          <w:rFonts w:ascii="Times New Roman" w:eastAsia="MS Mincho" w:hAnsi="Times New Roman"/>
          <w:b/>
          <w:i/>
          <w:sz w:val="18"/>
          <w:szCs w:val="20"/>
          <w:lang w:eastAsia="ja-JP"/>
        </w:rPr>
        <w:t>.</w:t>
      </w:r>
    </w:p>
    <w:p w14:paraId="327E5D09"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34C3FC8F" w14:textId="77777777" w:rsidR="00DB0F16" w:rsidRPr="002434AF" w:rsidRDefault="00DB0F16"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80" w:name="_Toc528575657"/>
      <w:r w:rsidRPr="002434AF">
        <w:rPr>
          <w:rFonts w:ascii="Arial" w:eastAsia="MS Mincho" w:hAnsi="Arial" w:cs="Arial"/>
          <w:b/>
          <w:bCs/>
          <w:i/>
          <w:iCs/>
          <w:sz w:val="24"/>
          <w:szCs w:val="28"/>
          <w:lang w:eastAsia="ja-JP"/>
        </w:rPr>
        <w:t>8.18.</w:t>
      </w:r>
      <w:r w:rsidRPr="002434AF">
        <w:rPr>
          <w:rFonts w:ascii="Arial" w:eastAsia="MS Mincho" w:hAnsi="Arial" w:cs="Arial"/>
          <w:b/>
          <w:bCs/>
          <w:i/>
          <w:iCs/>
          <w:sz w:val="24"/>
          <w:szCs w:val="28"/>
          <w:lang w:val="en-US" w:eastAsia="ja-JP"/>
        </w:rPr>
        <w:t> </w:t>
      </w:r>
      <w:r w:rsidRPr="002434AF">
        <w:rPr>
          <w:rFonts w:ascii="Arial" w:eastAsia="MS Mincho" w:hAnsi="Arial" w:cs="Arial"/>
          <w:b/>
          <w:bCs/>
          <w:i/>
          <w:iCs/>
          <w:sz w:val="24"/>
          <w:szCs w:val="28"/>
          <w:lang w:eastAsia="ja-JP"/>
        </w:rPr>
        <w:t>Сведения об организаторах торговли, на которых предполагается размещение и (или) обращение размещаемых эмиссионных ценных бумаг</w:t>
      </w:r>
      <w:bookmarkEnd w:id="180"/>
    </w:p>
    <w:p w14:paraId="5DBCCF11"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2F60A63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Биржевые облигации размещаются посредством подписки путем проведения торгов, организатором которых является биржа.</w:t>
      </w:r>
    </w:p>
    <w:p w14:paraId="29D4E95E"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lang w:eastAsia="ru-RU"/>
        </w:rPr>
      </w:pPr>
      <w:r w:rsidRPr="002434AF">
        <w:rPr>
          <w:rFonts w:ascii="Times New Roman" w:hAnsi="Times New Roman"/>
          <w:b/>
          <w:i/>
          <w:sz w:val="18"/>
          <w:lang w:eastAsia="ru-RU"/>
        </w:rPr>
        <w:t xml:space="preserve">Сведения о лице, организующем проведение торгов (далее и ранее – Биржа, Организатор торговли): </w:t>
      </w:r>
    </w:p>
    <w:p w14:paraId="680971C5" w14:textId="77777777" w:rsidR="00DB0F16" w:rsidRPr="002434AF" w:rsidRDefault="00DB0F16" w:rsidP="00C200C5">
      <w:pPr>
        <w:autoSpaceDE w:val="0"/>
        <w:autoSpaceDN w:val="0"/>
        <w:spacing w:after="0" w:line="240" w:lineRule="auto"/>
        <w:ind w:firstLine="539"/>
        <w:rPr>
          <w:rFonts w:ascii="Times New Roman" w:hAnsi="Times New Roman"/>
          <w:b/>
          <w:bCs/>
          <w:i/>
          <w:iCs/>
          <w:sz w:val="18"/>
          <w:lang w:eastAsia="ru-RU"/>
        </w:rPr>
      </w:pPr>
      <w:r w:rsidRPr="002434AF">
        <w:rPr>
          <w:rFonts w:ascii="Times New Roman" w:hAnsi="Times New Roman"/>
          <w:sz w:val="18"/>
          <w:lang w:eastAsia="ru-RU"/>
        </w:rPr>
        <w:t>Полное фирменное наименование</w:t>
      </w:r>
      <w:r w:rsidRPr="002434AF">
        <w:rPr>
          <w:rFonts w:ascii="Times New Roman" w:hAnsi="Times New Roman"/>
          <w:b/>
          <w:bCs/>
          <w:i/>
          <w:iCs/>
          <w:sz w:val="18"/>
          <w:lang w:eastAsia="ru-RU"/>
        </w:rPr>
        <w:t>: Публичное акционерное общество «Московская Биржа ММВБ-РТС»</w:t>
      </w:r>
    </w:p>
    <w:p w14:paraId="4D5E7C5D" w14:textId="77777777" w:rsidR="00DB0F16" w:rsidRPr="002434AF" w:rsidRDefault="00DB0F16" w:rsidP="00C200C5">
      <w:pPr>
        <w:autoSpaceDE w:val="0"/>
        <w:autoSpaceDN w:val="0"/>
        <w:spacing w:after="0" w:line="240" w:lineRule="auto"/>
        <w:ind w:firstLine="539"/>
        <w:rPr>
          <w:rFonts w:ascii="Times New Roman" w:hAnsi="Times New Roman"/>
          <w:sz w:val="18"/>
          <w:lang w:eastAsia="ru-RU"/>
        </w:rPr>
      </w:pPr>
      <w:r w:rsidRPr="002434AF">
        <w:rPr>
          <w:rFonts w:ascii="Times New Roman" w:hAnsi="Times New Roman"/>
          <w:sz w:val="18"/>
          <w:lang w:eastAsia="ru-RU"/>
        </w:rPr>
        <w:t>Сокращенное фирменное наименование</w:t>
      </w:r>
      <w:r w:rsidRPr="002434AF">
        <w:rPr>
          <w:rFonts w:ascii="Times New Roman" w:hAnsi="Times New Roman"/>
          <w:b/>
          <w:bCs/>
          <w:i/>
          <w:iCs/>
          <w:sz w:val="18"/>
          <w:lang w:eastAsia="ru-RU"/>
        </w:rPr>
        <w:t>: ПАО Московская Биржа</w:t>
      </w:r>
    </w:p>
    <w:p w14:paraId="3CD5E7E8" w14:textId="77777777" w:rsidR="00DB0F16" w:rsidRPr="002434AF" w:rsidRDefault="00DB0F16" w:rsidP="00C200C5">
      <w:pPr>
        <w:spacing w:after="0" w:line="240" w:lineRule="auto"/>
        <w:ind w:firstLine="539"/>
        <w:jc w:val="both"/>
        <w:rPr>
          <w:rFonts w:ascii="Times New Roman" w:hAnsi="Times New Roman"/>
          <w:sz w:val="18"/>
          <w:szCs w:val="20"/>
        </w:rPr>
      </w:pPr>
      <w:r w:rsidRPr="002434AF">
        <w:rPr>
          <w:rFonts w:ascii="Times New Roman" w:hAnsi="Times New Roman"/>
          <w:sz w:val="18"/>
          <w:szCs w:val="20"/>
        </w:rPr>
        <w:t xml:space="preserve">Место нахождения: </w:t>
      </w:r>
      <w:r w:rsidRPr="002434AF">
        <w:rPr>
          <w:rFonts w:ascii="Times New Roman" w:hAnsi="Times New Roman"/>
          <w:b/>
          <w:bCs/>
          <w:i/>
          <w:iCs/>
          <w:sz w:val="18"/>
          <w:lang w:eastAsia="ru-RU"/>
        </w:rPr>
        <w:t>Российская Федерация, г. Москва, Большой Кисловский переулок, дом 13</w:t>
      </w:r>
    </w:p>
    <w:p w14:paraId="752E8D3D" w14:textId="77777777" w:rsidR="00DB0F16" w:rsidRPr="002434AF" w:rsidRDefault="00DB0F16" w:rsidP="00C200C5">
      <w:pPr>
        <w:spacing w:after="0" w:line="240" w:lineRule="auto"/>
        <w:ind w:firstLine="539"/>
        <w:jc w:val="both"/>
        <w:rPr>
          <w:rFonts w:ascii="Times New Roman" w:hAnsi="Times New Roman"/>
          <w:sz w:val="18"/>
          <w:szCs w:val="20"/>
        </w:rPr>
      </w:pPr>
      <w:r w:rsidRPr="002434AF">
        <w:rPr>
          <w:rFonts w:ascii="Times New Roman" w:hAnsi="Times New Roman"/>
          <w:sz w:val="18"/>
          <w:szCs w:val="20"/>
        </w:rPr>
        <w:t xml:space="preserve">Почтовый адрес: </w:t>
      </w:r>
      <w:r w:rsidRPr="002434AF">
        <w:rPr>
          <w:rFonts w:ascii="Times New Roman" w:hAnsi="Times New Roman"/>
          <w:b/>
          <w:bCs/>
          <w:i/>
          <w:iCs/>
          <w:sz w:val="18"/>
          <w:lang w:eastAsia="ru-RU"/>
        </w:rPr>
        <w:t>Российская Федерация, 125009, г. Москва, Большой Кисловский переулок, дом 13</w:t>
      </w:r>
    </w:p>
    <w:p w14:paraId="15ED54D3" w14:textId="77777777" w:rsidR="00DB0F16" w:rsidRPr="002434AF" w:rsidRDefault="00DB0F16" w:rsidP="00C200C5">
      <w:pPr>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 xml:space="preserve">Дата государственной регистрации: </w:t>
      </w:r>
      <w:r w:rsidRPr="002434AF">
        <w:rPr>
          <w:rFonts w:ascii="Times New Roman" w:hAnsi="Times New Roman"/>
          <w:b/>
          <w:bCs/>
          <w:i/>
          <w:iCs/>
          <w:sz w:val="18"/>
          <w:szCs w:val="20"/>
          <w:lang w:eastAsia="ru-RU"/>
        </w:rPr>
        <w:t>16.10.2002</w:t>
      </w:r>
    </w:p>
    <w:p w14:paraId="4CDBD946"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sz w:val="18"/>
          <w:szCs w:val="20"/>
          <w:lang w:eastAsia="ru-RU"/>
        </w:rPr>
      </w:pPr>
      <w:r w:rsidRPr="002434AF">
        <w:rPr>
          <w:rFonts w:ascii="Times New Roman" w:hAnsi="Times New Roman"/>
          <w:sz w:val="18"/>
          <w:szCs w:val="20"/>
          <w:lang w:eastAsia="ru-RU"/>
        </w:rPr>
        <w:t xml:space="preserve">Регистрационный номер: </w:t>
      </w:r>
      <w:r w:rsidRPr="002434AF">
        <w:rPr>
          <w:rFonts w:ascii="Times New Roman" w:hAnsi="Times New Roman"/>
          <w:b/>
          <w:bCs/>
          <w:i/>
          <w:iCs/>
          <w:sz w:val="18"/>
          <w:szCs w:val="20"/>
          <w:lang w:eastAsia="ru-RU"/>
        </w:rPr>
        <w:t>1027739387411</w:t>
      </w:r>
    </w:p>
    <w:p w14:paraId="292B3C3B" w14:textId="77777777" w:rsidR="00DB0F16" w:rsidRPr="002434AF" w:rsidRDefault="00DB0F16" w:rsidP="00C200C5">
      <w:pPr>
        <w:tabs>
          <w:tab w:val="left" w:pos="6090"/>
        </w:tabs>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sz w:val="18"/>
          <w:szCs w:val="20"/>
          <w:lang w:eastAsia="ru-RU"/>
        </w:rPr>
        <w:t xml:space="preserve">Наименование органа, осуществившего государственную регистрацию: </w:t>
      </w:r>
      <w:r w:rsidRPr="002434AF">
        <w:rPr>
          <w:rFonts w:ascii="Times New Roman" w:hAnsi="Times New Roman"/>
          <w:b/>
          <w:bCs/>
          <w:i/>
          <w:iCs/>
          <w:sz w:val="18"/>
          <w:szCs w:val="20"/>
          <w:lang w:eastAsia="ru-RU"/>
        </w:rPr>
        <w:t>Межрайонная инспекция МНС России № 39 по г. Москве</w:t>
      </w:r>
    </w:p>
    <w:p w14:paraId="7AB26930"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Номер лицензии биржи:</w:t>
      </w:r>
      <w:r w:rsidRPr="002434AF">
        <w:rPr>
          <w:rFonts w:ascii="Times New Roman" w:hAnsi="Times New Roman"/>
          <w:b/>
          <w:bCs/>
          <w:i/>
          <w:iCs/>
          <w:sz w:val="18"/>
          <w:szCs w:val="20"/>
          <w:lang w:eastAsia="ru-RU"/>
        </w:rPr>
        <w:t xml:space="preserve"> 077-001</w:t>
      </w:r>
    </w:p>
    <w:p w14:paraId="297A5AC3"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Дата выдачи:</w:t>
      </w:r>
      <w:r w:rsidRPr="002434AF">
        <w:rPr>
          <w:rFonts w:ascii="Times New Roman" w:hAnsi="Times New Roman"/>
          <w:b/>
          <w:bCs/>
          <w:i/>
          <w:iCs/>
          <w:sz w:val="18"/>
          <w:szCs w:val="20"/>
          <w:lang w:eastAsia="ru-RU"/>
        </w:rPr>
        <w:t xml:space="preserve"> 29.08.2013</w:t>
      </w:r>
    </w:p>
    <w:p w14:paraId="55F8BC49" w14:textId="77777777" w:rsidR="00DB0F16" w:rsidRPr="002434AF" w:rsidRDefault="00DB0F16" w:rsidP="00C200C5">
      <w:pPr>
        <w:tabs>
          <w:tab w:val="left" w:pos="6090"/>
        </w:tabs>
        <w:autoSpaceDE w:val="0"/>
        <w:autoSpaceDN w:val="0"/>
        <w:spacing w:after="0" w:line="240" w:lineRule="auto"/>
        <w:ind w:firstLine="539"/>
        <w:rPr>
          <w:rFonts w:ascii="Times New Roman" w:hAnsi="Times New Roman"/>
          <w:b/>
          <w:bCs/>
          <w:i/>
          <w:iCs/>
          <w:sz w:val="18"/>
          <w:szCs w:val="20"/>
          <w:lang w:eastAsia="ru-RU"/>
        </w:rPr>
      </w:pPr>
      <w:r w:rsidRPr="002434AF">
        <w:rPr>
          <w:rFonts w:ascii="Times New Roman" w:hAnsi="Times New Roman"/>
          <w:sz w:val="18"/>
          <w:szCs w:val="20"/>
          <w:lang w:eastAsia="ru-RU"/>
        </w:rPr>
        <w:t>Срок действия:</w:t>
      </w:r>
      <w:r w:rsidRPr="002434AF">
        <w:rPr>
          <w:rFonts w:ascii="Times New Roman" w:hAnsi="Times New Roman"/>
          <w:b/>
          <w:bCs/>
          <w:i/>
          <w:iCs/>
          <w:sz w:val="18"/>
          <w:szCs w:val="20"/>
          <w:lang w:eastAsia="ru-RU"/>
        </w:rPr>
        <w:t xml:space="preserve"> без ограничения срока действия</w:t>
      </w:r>
    </w:p>
    <w:p w14:paraId="425C275E"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sz w:val="18"/>
          <w:szCs w:val="20"/>
          <w:lang w:eastAsia="ru-RU"/>
        </w:rPr>
        <w:t>Лицензирующий орган:</w:t>
      </w:r>
      <w:r w:rsidRPr="002434AF">
        <w:rPr>
          <w:rFonts w:ascii="Times New Roman" w:hAnsi="Times New Roman"/>
          <w:b/>
          <w:bCs/>
          <w:i/>
          <w:iCs/>
          <w:sz w:val="18"/>
          <w:szCs w:val="20"/>
          <w:lang w:eastAsia="ru-RU"/>
        </w:rPr>
        <w:t xml:space="preserve"> ФСФР России</w:t>
      </w:r>
    </w:p>
    <w:p w14:paraId="645F1BBC"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rPr>
      </w:pPr>
      <w:r w:rsidRPr="002434AF">
        <w:rPr>
          <w:rFonts w:ascii="Times New Roman" w:hAnsi="Times New Roman"/>
          <w:b/>
          <w:bCs/>
          <w:i/>
          <w:iCs/>
          <w:sz w:val="18"/>
          <w:szCs w:val="20"/>
        </w:rPr>
        <w:t>Торги проводятся в соответствии с Правилами проведения торгов, зарегистрированными в установленном порядке.</w:t>
      </w:r>
    </w:p>
    <w:p w14:paraId="2FB7EC4A"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3DF0A96D" w14:textId="77777777" w:rsidR="00DB0F16" w:rsidRPr="002434AF" w:rsidRDefault="00DB0F16" w:rsidP="00C200C5">
      <w:pPr>
        <w:autoSpaceDE w:val="0"/>
        <w:autoSpaceDN w:val="0"/>
        <w:adjustRightInd w:val="0"/>
        <w:spacing w:after="0" w:line="240" w:lineRule="auto"/>
        <w:ind w:firstLine="540"/>
        <w:jc w:val="both"/>
        <w:outlineLvl w:val="4"/>
        <w:rPr>
          <w:rFonts w:ascii="Times New Roman" w:hAnsi="Times New Roman"/>
          <w:b/>
          <w:bCs/>
          <w:i/>
          <w:iCs/>
          <w:sz w:val="18"/>
          <w:szCs w:val="20"/>
          <w:u w:val="single"/>
        </w:rPr>
      </w:pPr>
      <w:r w:rsidRPr="002434AF">
        <w:rPr>
          <w:rFonts w:ascii="Times New Roman" w:hAnsi="Times New Roman"/>
          <w:b/>
          <w:bCs/>
          <w:i/>
          <w:iCs/>
          <w:sz w:val="18"/>
          <w:szCs w:val="20"/>
          <w:u w:val="single"/>
        </w:rPr>
        <w:t xml:space="preserve">Биржевые облигации, в отношении которых составлен настоящий Проспект, в рамках Программы не размещались, к организованным торгам на бирже не допускались.  </w:t>
      </w:r>
    </w:p>
    <w:p w14:paraId="384BE7B6" w14:textId="11E4A319" w:rsidR="005A010F" w:rsidRPr="002434AF" w:rsidRDefault="005A010F" w:rsidP="00C200C5">
      <w:pPr>
        <w:autoSpaceDE w:val="0"/>
        <w:autoSpaceDN w:val="0"/>
        <w:adjustRightInd w:val="0"/>
        <w:spacing w:after="0" w:line="240" w:lineRule="auto"/>
        <w:ind w:firstLine="540"/>
        <w:jc w:val="both"/>
        <w:outlineLvl w:val="4"/>
        <w:rPr>
          <w:rFonts w:ascii="Times New Roman" w:hAnsi="Times New Roman"/>
          <w:b/>
          <w:bCs/>
          <w:i/>
          <w:iCs/>
          <w:sz w:val="18"/>
          <w:szCs w:val="20"/>
          <w:u w:val="single"/>
        </w:rPr>
      </w:pPr>
      <w:r w:rsidRPr="005A010F">
        <w:rPr>
          <w:rFonts w:ascii="Times New Roman" w:hAnsi="Times New Roman"/>
          <w:b/>
          <w:bCs/>
          <w:i/>
          <w:iCs/>
          <w:sz w:val="18"/>
          <w:szCs w:val="20"/>
          <w:u w:val="single"/>
        </w:rPr>
        <w:t>В рамках Программы облигаций не предусматривается размещение дополнительных выпусков Биржевых облигаций.</w:t>
      </w:r>
    </w:p>
    <w:p w14:paraId="2E3D8BF1"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A2E5A4C"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r w:rsidRPr="002434AF">
        <w:rPr>
          <w:rFonts w:ascii="Times New Roman" w:hAnsi="Times New Roman"/>
          <w:b/>
          <w:bCs/>
          <w:i/>
          <w:iCs/>
          <w:sz w:val="18"/>
          <w:szCs w:val="20"/>
        </w:rPr>
        <w:t xml:space="preserve">Эмитент предполагает обратиться к </w:t>
      </w:r>
      <w:r w:rsidRPr="002434AF">
        <w:rPr>
          <w:rFonts w:ascii="Times New Roman" w:hAnsi="Times New Roman"/>
          <w:b/>
          <w:bCs/>
          <w:i/>
          <w:iCs/>
          <w:sz w:val="18"/>
          <w:lang w:eastAsia="ru-RU"/>
        </w:rPr>
        <w:t>ПАО Московская Биржа</w:t>
      </w:r>
      <w:r w:rsidRPr="002434AF">
        <w:rPr>
          <w:rFonts w:ascii="Times New Roman" w:hAnsi="Times New Roman"/>
          <w:b/>
          <w:bCs/>
          <w:i/>
          <w:iCs/>
          <w:sz w:val="18"/>
          <w:szCs w:val="20"/>
        </w:rPr>
        <w:t xml:space="preserve"> или его правопреемнику для допуска Биржевых облигаций, размещаемых в рамках Программы, к организованным торгам. </w:t>
      </w:r>
    </w:p>
    <w:p w14:paraId="2F4ABC80"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 xml:space="preserve">Предполагаемый срок обращения Эмитента с таким заявлением (заявкой). </w:t>
      </w:r>
    </w:p>
    <w:p w14:paraId="612E3864"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b/>
          <w:bCs/>
          <w:i/>
          <w:iCs/>
          <w:sz w:val="18"/>
          <w:szCs w:val="20"/>
        </w:rPr>
      </w:pPr>
      <w:r w:rsidRPr="002434AF">
        <w:rPr>
          <w:rFonts w:ascii="Times New Roman" w:hAnsi="Times New Roman"/>
          <w:b/>
          <w:bCs/>
          <w:i/>
          <w:iCs/>
          <w:sz w:val="18"/>
          <w:szCs w:val="20"/>
        </w:rPr>
        <w:t xml:space="preserve">Документы для допуска Биржевых облигаций к организованным торгам должны быть представлены Бирже не позднее одного месяца с даты утверждения Эмитентом Условий выпуска  в рамках Программы. </w:t>
      </w:r>
    </w:p>
    <w:p w14:paraId="45362F84"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r w:rsidRPr="002434AF">
        <w:rPr>
          <w:rFonts w:ascii="Times New Roman" w:eastAsia="MS Mincho" w:hAnsi="Times New Roman"/>
          <w:sz w:val="18"/>
          <w:szCs w:val="20"/>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4AC9B6F7"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b/>
          <w:i/>
          <w:sz w:val="18"/>
          <w:szCs w:val="20"/>
          <w:lang w:eastAsia="ja-JP"/>
        </w:rPr>
      </w:pPr>
      <w:r w:rsidRPr="002434AF">
        <w:rPr>
          <w:rFonts w:ascii="Times New Roman" w:eastAsia="MS Mincho" w:hAnsi="Times New Roman"/>
          <w:b/>
          <w:i/>
          <w:sz w:val="18"/>
          <w:szCs w:val="20"/>
          <w:lang w:eastAsia="ja-JP"/>
        </w:rPr>
        <w:t>Иные сведения отсутствуют.</w:t>
      </w:r>
    </w:p>
    <w:p w14:paraId="377CFDAB" w14:textId="77777777" w:rsidR="00DB0F16" w:rsidRPr="002434AF" w:rsidRDefault="00DB0F16" w:rsidP="00C200C5">
      <w:pPr>
        <w:autoSpaceDE w:val="0"/>
        <w:autoSpaceDN w:val="0"/>
        <w:adjustRightInd w:val="0"/>
        <w:spacing w:after="0" w:line="240" w:lineRule="auto"/>
        <w:ind w:firstLine="540"/>
        <w:jc w:val="both"/>
        <w:rPr>
          <w:rFonts w:ascii="Times New Roman" w:hAnsi="Times New Roman"/>
          <w:sz w:val="18"/>
          <w:szCs w:val="20"/>
        </w:rPr>
      </w:pPr>
    </w:p>
    <w:p w14:paraId="511C5E17" w14:textId="77777777" w:rsidR="00DB0F16" w:rsidRPr="002434AF" w:rsidRDefault="00DB0F16"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81" w:name="_Toc528575658"/>
      <w:r w:rsidRPr="002434AF">
        <w:rPr>
          <w:rFonts w:ascii="Arial" w:eastAsia="MS Mincho" w:hAnsi="Arial" w:cs="Arial"/>
          <w:b/>
          <w:bCs/>
          <w:i/>
          <w:iCs/>
          <w:sz w:val="24"/>
          <w:szCs w:val="28"/>
          <w:lang w:eastAsia="ja-JP"/>
        </w:rPr>
        <w:t>8.19. Иные сведения о размещаемых ценных бумагах</w:t>
      </w:r>
      <w:bookmarkEnd w:id="181"/>
    </w:p>
    <w:p w14:paraId="48527172" w14:textId="77777777" w:rsidR="00DB0F16" w:rsidRPr="002434AF" w:rsidRDefault="00DB0F16" w:rsidP="00C200C5">
      <w:pPr>
        <w:autoSpaceDE w:val="0"/>
        <w:autoSpaceDN w:val="0"/>
        <w:adjustRightInd w:val="0"/>
        <w:spacing w:after="0" w:line="240" w:lineRule="auto"/>
        <w:ind w:firstLine="540"/>
        <w:jc w:val="both"/>
        <w:rPr>
          <w:rFonts w:ascii="Times New Roman" w:eastAsia="MS Mincho" w:hAnsi="Times New Roman"/>
          <w:sz w:val="18"/>
          <w:szCs w:val="20"/>
          <w:lang w:eastAsia="ja-JP"/>
        </w:rPr>
      </w:pPr>
    </w:p>
    <w:p w14:paraId="1DD6FB22"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1. Обращение Биржевых облигаций осуществляется в соответствии с условиями Программы, Условиями выпуска и действующим законодательством Российской Федерации.</w:t>
      </w:r>
    </w:p>
    <w:p w14:paraId="5B6CFD39"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F3B648C"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Биржевые облигации допускаются к свободному обращению как на биржевом, так и на внебиржевом рынке.</w:t>
      </w:r>
    </w:p>
    <w:p w14:paraId="248D3DD5" w14:textId="77777777" w:rsidR="00DB0F16" w:rsidRPr="002434AF" w:rsidRDefault="00DB0F16" w:rsidP="00C200C5">
      <w:pPr>
        <w:autoSpaceDE w:val="0"/>
        <w:autoSpaceDN w:val="0"/>
        <w:adjustRightInd w:val="0"/>
        <w:spacing w:after="0" w:line="240" w:lineRule="auto"/>
        <w:ind w:firstLine="539"/>
        <w:contextualSpacing/>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На биржевом рынке Биржевые облигации обращаются с изъятиями, установленными организаторами торговли на рынке ценных бумаг.</w:t>
      </w:r>
    </w:p>
    <w:p w14:paraId="5989C84E" w14:textId="77777777" w:rsidR="00DB0F16" w:rsidRPr="002434AF" w:rsidRDefault="00DB0F16" w:rsidP="00C200C5">
      <w:pPr>
        <w:autoSpaceDE w:val="0"/>
        <w:autoSpaceDN w:val="0"/>
        <w:spacing w:after="0" w:line="240" w:lineRule="auto"/>
        <w:ind w:firstLine="539"/>
        <w:jc w:val="both"/>
        <w:rPr>
          <w:rFonts w:ascii="Times New Roman" w:hAnsi="Times New Roman"/>
          <w:sz w:val="18"/>
          <w:szCs w:val="20"/>
          <w:lang w:eastAsia="ru-RU"/>
        </w:rPr>
      </w:pPr>
      <w:r w:rsidRPr="002434AF">
        <w:rPr>
          <w:rFonts w:ascii="Times New Roman" w:hAnsi="Times New Roman"/>
          <w:b/>
          <w:i/>
          <w:iCs/>
          <w:sz w:val="18"/>
          <w:szCs w:val="20"/>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15D62D75" w14:textId="77777777" w:rsidR="00DB0F16" w:rsidRPr="001242FE" w:rsidRDefault="00DB0F16" w:rsidP="00C200C5">
      <w:pPr>
        <w:widowControl w:val="0"/>
        <w:autoSpaceDE w:val="0"/>
        <w:autoSpaceDN w:val="0"/>
        <w:spacing w:after="0" w:line="240" w:lineRule="auto"/>
        <w:ind w:firstLine="539"/>
        <w:jc w:val="both"/>
        <w:rPr>
          <w:rFonts w:ascii="Times New Roman" w:hAnsi="Times New Roman"/>
          <w:b/>
          <w:i/>
          <w:sz w:val="18"/>
          <w:szCs w:val="20"/>
          <w:lang w:eastAsia="ru-RU"/>
        </w:rPr>
      </w:pPr>
      <w:r w:rsidRPr="001242FE">
        <w:rPr>
          <w:rFonts w:ascii="Times New Roman" w:hAnsi="Times New Roman"/>
          <w:b/>
          <w:i/>
          <w:sz w:val="18"/>
          <w:szCs w:val="20"/>
          <w:lang w:eastAsia="ru-RU"/>
        </w:rPr>
        <w:t>2.</w:t>
      </w:r>
      <w:r w:rsidRPr="005737BB">
        <w:rPr>
          <w:rFonts w:ascii="Times New Roman" w:hAnsi="Times New Roman"/>
          <w:b/>
          <w:i/>
          <w:sz w:val="18"/>
          <w:szCs w:val="20"/>
          <w:lang w:eastAsia="ru-RU"/>
        </w:rPr>
        <w:t> </w:t>
      </w:r>
      <w:r w:rsidRPr="001242FE">
        <w:rPr>
          <w:rFonts w:ascii="Times New Roman" w:hAnsi="Times New Roman"/>
          <w:b/>
          <w:i/>
          <w:sz w:val="18"/>
          <w:szCs w:val="20"/>
          <w:lang w:eastAsia="ru-RU"/>
        </w:rPr>
        <w:t xml:space="preserve">В любой день между датой начала размещения и датой погашения выпуска величина накопленного купонного </w:t>
      </w:r>
      <w:r w:rsidRPr="001242FE">
        <w:rPr>
          <w:rFonts w:ascii="Times New Roman" w:hAnsi="Times New Roman"/>
          <w:b/>
          <w:i/>
          <w:sz w:val="18"/>
          <w:szCs w:val="20"/>
          <w:lang w:eastAsia="ru-RU"/>
        </w:rPr>
        <w:lastRenderedPageBreak/>
        <w:t xml:space="preserve">дохода (НКД) по Биржевой облигации рассчитывается по </w:t>
      </w:r>
      <w:r w:rsidRPr="006329A1">
        <w:rPr>
          <w:rFonts w:ascii="Times New Roman" w:hAnsi="Times New Roman"/>
          <w:b/>
          <w:i/>
          <w:sz w:val="18"/>
          <w:szCs w:val="20"/>
          <w:lang w:eastAsia="ru-RU"/>
        </w:rPr>
        <w:t>следующей формуле:</w:t>
      </w:r>
    </w:p>
    <w:p w14:paraId="549AA22B" w14:textId="77777777" w:rsidR="00DB0F16" w:rsidRPr="006329A1" w:rsidRDefault="00DB0F16" w:rsidP="00C200C5">
      <w:pPr>
        <w:autoSpaceDE w:val="0"/>
        <w:autoSpaceDN w:val="0"/>
        <w:adjustRightInd w:val="0"/>
        <w:spacing w:after="0" w:line="240" w:lineRule="auto"/>
        <w:ind w:firstLine="539"/>
        <w:jc w:val="both"/>
        <w:rPr>
          <w:rFonts w:ascii="Times New Roman" w:hAnsi="Times New Roman"/>
          <w:b/>
          <w:i/>
          <w:sz w:val="18"/>
          <w:szCs w:val="20"/>
          <w:lang w:val="de-DE" w:eastAsia="ru-RU"/>
        </w:rPr>
      </w:pPr>
      <w:r w:rsidRPr="001242FE">
        <w:rPr>
          <w:rFonts w:ascii="Times New Roman" w:hAnsi="Times New Roman"/>
          <w:b/>
          <w:bCs/>
          <w:i/>
          <w:iCs/>
          <w:sz w:val="18"/>
          <w:szCs w:val="20"/>
          <w:lang w:eastAsia="ru-RU"/>
        </w:rPr>
        <w:t>НКД</w:t>
      </w:r>
      <w:r w:rsidRPr="001242FE">
        <w:rPr>
          <w:rFonts w:ascii="Times New Roman" w:hAnsi="Times New Roman"/>
          <w:b/>
          <w:i/>
          <w:sz w:val="18"/>
          <w:szCs w:val="20"/>
          <w:lang w:val="de-DE" w:eastAsia="ru-RU"/>
        </w:rPr>
        <w:t xml:space="preserve"> = Cj * Nom * (T </w:t>
      </w:r>
      <w:r w:rsidRPr="005737BB">
        <w:rPr>
          <w:rFonts w:ascii="Times New Roman" w:hAnsi="Times New Roman"/>
          <w:b/>
          <w:i/>
          <w:sz w:val="18"/>
          <w:szCs w:val="20"/>
          <w:lang w:val="en-US" w:eastAsia="ru-RU"/>
        </w:rPr>
        <w:t>–</w:t>
      </w:r>
      <w:r w:rsidRPr="001242FE">
        <w:rPr>
          <w:rFonts w:ascii="Times New Roman" w:hAnsi="Times New Roman"/>
          <w:b/>
          <w:i/>
          <w:sz w:val="18"/>
          <w:szCs w:val="20"/>
          <w:lang w:val="de-DE" w:eastAsia="ru-RU"/>
        </w:rPr>
        <w:t xml:space="preserve"> T(j -1))/365/100%,</w:t>
      </w:r>
    </w:p>
    <w:p w14:paraId="4B4C1C18"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где:</w:t>
      </w:r>
    </w:p>
    <w:p w14:paraId="41DEA1B4"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j – порядковый номер купонного периода, j=1, 2, 3...N, </w:t>
      </w:r>
      <w:r w:rsidRPr="006329A1">
        <w:rPr>
          <w:rFonts w:ascii="Times New Roman" w:hAnsi="Times New Roman"/>
          <w:b/>
          <w:bCs/>
          <w:i/>
          <w:sz w:val="18"/>
          <w:szCs w:val="20"/>
          <w:lang w:eastAsia="ru-RU"/>
        </w:rPr>
        <w:t xml:space="preserve">где N </w:t>
      </w:r>
      <w:r w:rsidRPr="005737BB">
        <w:rPr>
          <w:rFonts w:ascii="Times New Roman" w:hAnsi="Times New Roman"/>
          <w:b/>
          <w:bCs/>
          <w:i/>
          <w:sz w:val="18"/>
          <w:szCs w:val="20"/>
          <w:lang w:eastAsia="ru-RU"/>
        </w:rPr>
        <w:t>–</w:t>
      </w:r>
      <w:r w:rsidRPr="001242FE">
        <w:rPr>
          <w:rFonts w:ascii="Times New Roman" w:hAnsi="Times New Roman"/>
          <w:b/>
          <w:bCs/>
          <w:i/>
          <w:sz w:val="18"/>
          <w:szCs w:val="20"/>
          <w:lang w:eastAsia="ru-RU"/>
        </w:rPr>
        <w:t xml:space="preserve"> количество купонных периодов, установленных Условиями выпуска</w:t>
      </w:r>
      <w:r w:rsidRPr="006329A1">
        <w:rPr>
          <w:rFonts w:ascii="Times New Roman" w:hAnsi="Times New Roman"/>
          <w:b/>
          <w:bCs/>
          <w:i/>
          <w:iCs/>
          <w:sz w:val="18"/>
          <w:szCs w:val="20"/>
          <w:lang w:eastAsia="ru-RU"/>
        </w:rPr>
        <w:t>;</w:t>
      </w:r>
    </w:p>
    <w:p w14:paraId="14EE6031"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i/>
          <w:sz w:val="18"/>
          <w:szCs w:val="20"/>
        </w:rPr>
      </w:pPr>
      <w:r w:rsidRPr="001242FE">
        <w:rPr>
          <w:rFonts w:ascii="Times New Roman" w:hAnsi="Times New Roman"/>
          <w:b/>
          <w:i/>
          <w:sz w:val="18"/>
          <w:szCs w:val="20"/>
        </w:rPr>
        <w:t xml:space="preserve">НКД – накопленный купонный доход в </w:t>
      </w:r>
      <w:r w:rsidRPr="006329A1">
        <w:rPr>
          <w:rFonts w:ascii="Times New Roman" w:hAnsi="Times New Roman"/>
          <w:b/>
          <w:bCs/>
          <w:i/>
          <w:iCs/>
          <w:sz w:val="18"/>
          <w:szCs w:val="20"/>
        </w:rPr>
        <w:t xml:space="preserve">валюте, в которой выражена </w:t>
      </w:r>
      <w:r w:rsidRPr="001242FE">
        <w:rPr>
          <w:rFonts w:ascii="Times New Roman" w:hAnsi="Times New Roman"/>
          <w:b/>
          <w:bCs/>
          <w:i/>
          <w:iCs/>
          <w:sz w:val="18"/>
          <w:szCs w:val="20"/>
        </w:rPr>
        <w:t>номинальная стоимость Биржевой облигации</w:t>
      </w:r>
      <w:r w:rsidRPr="001242FE">
        <w:rPr>
          <w:rFonts w:ascii="Times New Roman" w:hAnsi="Times New Roman"/>
          <w:b/>
          <w:i/>
          <w:sz w:val="18"/>
          <w:szCs w:val="20"/>
        </w:rPr>
        <w:t>;</w:t>
      </w:r>
    </w:p>
    <w:p w14:paraId="17ECFD90"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Nom – непогашенная часть номинальной стоимости одной Биржевой облигации, </w:t>
      </w:r>
      <w:r w:rsidRPr="006329A1">
        <w:rPr>
          <w:rFonts w:ascii="Times New Roman" w:hAnsi="Times New Roman"/>
          <w:b/>
          <w:i/>
          <w:sz w:val="18"/>
          <w:szCs w:val="20"/>
        </w:rPr>
        <w:t xml:space="preserve">в </w:t>
      </w:r>
      <w:r w:rsidRPr="001242FE">
        <w:rPr>
          <w:rFonts w:ascii="Times New Roman" w:hAnsi="Times New Roman"/>
          <w:b/>
          <w:bCs/>
          <w:i/>
          <w:iCs/>
          <w:sz w:val="18"/>
          <w:szCs w:val="20"/>
        </w:rPr>
        <w:t>валюте, установленной Условиями выпуска</w:t>
      </w:r>
      <w:r w:rsidRPr="001242FE">
        <w:rPr>
          <w:rFonts w:ascii="Times New Roman" w:hAnsi="Times New Roman"/>
          <w:b/>
          <w:bCs/>
          <w:i/>
          <w:iCs/>
          <w:sz w:val="18"/>
          <w:szCs w:val="20"/>
          <w:lang w:eastAsia="ru-RU"/>
        </w:rPr>
        <w:t>;</w:t>
      </w:r>
    </w:p>
    <w:p w14:paraId="79C834E8" w14:textId="77777777" w:rsidR="00DB0F16" w:rsidRPr="006329A1"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C j – размер процентной ставки j-го купона, в процентах годовых;</w:t>
      </w:r>
    </w:p>
    <w:p w14:paraId="10A29FF2" w14:textId="77777777" w:rsidR="00DB0F16" w:rsidRPr="006329A1"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T(j-1) – дата начала j-го</w:t>
      </w:r>
      <w:r w:rsidRPr="006329A1">
        <w:rPr>
          <w:rFonts w:ascii="Times New Roman" w:hAnsi="Times New Roman"/>
          <w:b/>
          <w:bCs/>
          <w:i/>
          <w:iCs/>
          <w:sz w:val="18"/>
          <w:szCs w:val="20"/>
          <w:lang w:eastAsia="ru-RU"/>
        </w:rPr>
        <w:t xml:space="preserve"> купонного периода (для случая первого купонного периода Т (j-1) </w:t>
      </w:r>
      <w:r w:rsidRPr="005737BB">
        <w:rPr>
          <w:rFonts w:ascii="Times New Roman" w:hAnsi="Times New Roman"/>
          <w:b/>
          <w:bCs/>
          <w:i/>
          <w:iCs/>
          <w:sz w:val="18"/>
          <w:szCs w:val="20"/>
          <w:lang w:eastAsia="ru-RU"/>
        </w:rPr>
        <w:t>–</w:t>
      </w:r>
      <w:r w:rsidRPr="001242FE">
        <w:rPr>
          <w:rFonts w:ascii="Times New Roman" w:hAnsi="Times New Roman"/>
          <w:b/>
          <w:bCs/>
          <w:i/>
          <w:iCs/>
          <w:sz w:val="18"/>
          <w:szCs w:val="20"/>
          <w:lang w:eastAsia="ru-RU"/>
        </w:rPr>
        <w:t xml:space="preserve"> это дата начала размещения Биржевых облигаций);</w:t>
      </w:r>
    </w:p>
    <w:p w14:paraId="49DEBD89" w14:textId="77777777" w:rsidR="00DB0F16" w:rsidRPr="006329A1"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 xml:space="preserve">T – дата расчета накопленного купонного дохода внутри j </w:t>
      </w:r>
      <w:r w:rsidRPr="005737BB">
        <w:rPr>
          <w:rFonts w:ascii="Times New Roman" w:hAnsi="Times New Roman"/>
          <w:b/>
          <w:bCs/>
          <w:i/>
          <w:iCs/>
          <w:sz w:val="18"/>
          <w:szCs w:val="20"/>
          <w:lang w:eastAsia="ru-RU"/>
        </w:rPr>
        <w:t>–</w:t>
      </w:r>
      <w:r w:rsidRPr="001242FE">
        <w:rPr>
          <w:rFonts w:ascii="Times New Roman" w:hAnsi="Times New Roman"/>
          <w:b/>
          <w:bCs/>
          <w:i/>
          <w:iCs/>
          <w:sz w:val="18"/>
          <w:szCs w:val="20"/>
          <w:lang w:eastAsia="ru-RU"/>
        </w:rPr>
        <w:t xml:space="preserve"> купонного периода.</w:t>
      </w:r>
    </w:p>
    <w:p w14:paraId="011A1A93" w14:textId="77777777" w:rsidR="00DB0F16" w:rsidRPr="001242FE" w:rsidRDefault="00DB0F16" w:rsidP="00C200C5">
      <w:pPr>
        <w:autoSpaceDE w:val="0"/>
        <w:autoSpaceDN w:val="0"/>
        <w:adjustRightInd w:val="0"/>
        <w:spacing w:after="0" w:line="240" w:lineRule="auto"/>
        <w:ind w:firstLine="539"/>
        <w:jc w:val="both"/>
        <w:rPr>
          <w:rFonts w:ascii="Times New Roman" w:hAnsi="Times New Roman"/>
          <w:b/>
          <w:bCs/>
          <w:i/>
          <w:iCs/>
          <w:sz w:val="18"/>
          <w:szCs w:val="20"/>
          <w:lang w:eastAsia="ru-RU"/>
        </w:rPr>
      </w:pPr>
      <w:r w:rsidRPr="001242FE">
        <w:rPr>
          <w:rFonts w:ascii="Times New Roman" w:hAnsi="Times New Roman"/>
          <w:b/>
          <w:bCs/>
          <w:i/>
          <w:iCs/>
          <w:sz w:val="18"/>
          <w:szCs w:val="20"/>
          <w:lang w:eastAsia="ru-RU"/>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17A18CC" w14:textId="77777777" w:rsidR="00DB0F16" w:rsidRPr="002434AF" w:rsidRDefault="00DB0F16" w:rsidP="00C200C5">
      <w:pPr>
        <w:autoSpaceDE w:val="0"/>
        <w:autoSpaceDN w:val="0"/>
        <w:adjustRightInd w:val="0"/>
        <w:spacing w:after="0" w:line="240" w:lineRule="auto"/>
        <w:ind w:firstLine="539"/>
        <w:jc w:val="both"/>
        <w:rPr>
          <w:rFonts w:ascii="Times New Roman" w:hAnsi="Times New Roman"/>
          <w:b/>
          <w:i/>
          <w:sz w:val="18"/>
          <w:szCs w:val="20"/>
          <w:lang w:eastAsia="ru-RU"/>
        </w:rPr>
      </w:pPr>
      <w:r w:rsidRPr="001242FE">
        <w:rPr>
          <w:rFonts w:ascii="Times New Roman" w:hAnsi="Times New Roman"/>
          <w:b/>
          <w:i/>
          <w:sz w:val="18"/>
          <w:szCs w:val="20"/>
          <w:lang w:eastAsia="ru-RU"/>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24162813" w14:textId="77777777" w:rsidR="00DB0F16" w:rsidRPr="002434AF" w:rsidRDefault="00DB0F16" w:rsidP="00C200C5">
      <w:pPr>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rPr>
        <w:t>3. </w:t>
      </w:r>
      <w:r w:rsidRPr="002434AF">
        <w:rPr>
          <w:rFonts w:ascii="Times New Roman" w:hAnsi="Times New Roman"/>
          <w:b/>
          <w:bCs/>
          <w:i/>
          <w:iCs/>
          <w:sz w:val="18"/>
          <w:szCs w:val="20"/>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10C174E" w14:textId="77777777" w:rsidR="00DB0F16" w:rsidRPr="002434AF" w:rsidRDefault="00DB0F16" w:rsidP="00C200C5">
      <w:pPr>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47E6B9DE" w14:textId="77777777" w:rsidR="00DB0F16" w:rsidRPr="002434AF" w:rsidRDefault="00DB0F16" w:rsidP="00C200C5">
      <w:pPr>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bCs/>
          <w:i/>
          <w:iCs/>
          <w:sz w:val="18"/>
          <w:szCs w:val="20"/>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 (или) погашение) будет осуществляться с учетом требований законодательства Российской Федерации и (или) нормативных актов в сфере финансовых рынков, действующих на момент совершения соответствующих действий.</w:t>
      </w:r>
    </w:p>
    <w:p w14:paraId="79754BC5" w14:textId="77777777" w:rsidR="00DB0F16" w:rsidRPr="002434AF" w:rsidRDefault="00DB0F16" w:rsidP="00C200C5">
      <w:pPr>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rPr>
        <w:t>4. Сведения в отношении наименований, местонахождений</w:t>
      </w:r>
      <w:r w:rsidRPr="002434AF">
        <w:rPr>
          <w:rFonts w:ascii="Times New Roman" w:hAnsi="Times New Roman"/>
          <w:sz w:val="18"/>
          <w:szCs w:val="20"/>
        </w:rPr>
        <w:t xml:space="preserve">, </w:t>
      </w:r>
      <w:r w:rsidRPr="002434AF">
        <w:rPr>
          <w:rFonts w:ascii="Times New Roman" w:hAnsi="Times New Roman"/>
          <w:b/>
          <w:i/>
          <w:sz w:val="18"/>
          <w:szCs w:val="20"/>
        </w:rPr>
        <w:t>лицензий и других реквизитов обществ (организаций), указанных в Программе, Условиях выпуска и в Проспекте, представлены в соответствии с действующими на момент утверждения Программы, Условий выпуска и Проспекта редакциями учредительных/уставных документов</w:t>
      </w:r>
      <w:r w:rsidRPr="002434AF">
        <w:rPr>
          <w:rFonts w:ascii="Times New Roman" w:hAnsi="Times New Roman"/>
          <w:sz w:val="18"/>
          <w:szCs w:val="20"/>
        </w:rPr>
        <w:t xml:space="preserve"> </w:t>
      </w:r>
      <w:r w:rsidRPr="002434AF">
        <w:rPr>
          <w:rFonts w:ascii="Times New Roman" w:hAnsi="Times New Roman"/>
          <w:b/>
          <w:i/>
          <w:sz w:val="18"/>
          <w:szCs w:val="20"/>
        </w:rPr>
        <w:t>и (или) других соответствующих документов</w:t>
      </w:r>
      <w:r w:rsidRPr="002434AF">
        <w:rPr>
          <w:rFonts w:ascii="Times New Roman" w:hAnsi="Times New Roman"/>
          <w:sz w:val="18"/>
          <w:szCs w:val="20"/>
        </w:rPr>
        <w:t>.</w:t>
      </w:r>
    </w:p>
    <w:p w14:paraId="23E8ACDE" w14:textId="77777777" w:rsidR="00DB0F16" w:rsidRPr="002434AF" w:rsidRDefault="00DB0F16" w:rsidP="00C200C5">
      <w:pPr>
        <w:tabs>
          <w:tab w:val="center" w:pos="4153"/>
          <w:tab w:val="right" w:pos="8306"/>
        </w:tabs>
        <w:autoSpaceDE w:val="0"/>
        <w:autoSpaceDN w:val="0"/>
        <w:spacing w:after="0" w:line="240" w:lineRule="auto"/>
        <w:ind w:firstLine="539"/>
        <w:jc w:val="both"/>
        <w:rPr>
          <w:rFonts w:ascii="Times New Roman" w:eastAsia="MS Mincho" w:hAnsi="Times New Roman"/>
          <w:b/>
          <w:i/>
          <w:sz w:val="18"/>
          <w:szCs w:val="20"/>
          <w:lang w:eastAsia="ru-RU"/>
        </w:rPr>
      </w:pPr>
      <w:r w:rsidRPr="002434AF">
        <w:rPr>
          <w:rFonts w:ascii="Times New Roman" w:eastAsia="MS Mincho" w:hAnsi="Times New Roman"/>
          <w:b/>
          <w:i/>
          <w:sz w:val="18"/>
          <w:szCs w:val="20"/>
          <w:lang w:eastAsia="ru-RU"/>
        </w:rPr>
        <w:t>В случае изменения наименования, местонахождения</w:t>
      </w:r>
      <w:r w:rsidRPr="002434AF">
        <w:rPr>
          <w:rFonts w:ascii="Times New Roman" w:eastAsia="MS Mincho" w:hAnsi="Times New Roman"/>
          <w:sz w:val="18"/>
          <w:szCs w:val="20"/>
          <w:lang w:eastAsia="ru-RU"/>
        </w:rPr>
        <w:t xml:space="preserve">, </w:t>
      </w:r>
      <w:r w:rsidRPr="002434AF">
        <w:rPr>
          <w:rFonts w:ascii="Times New Roman" w:eastAsia="MS Mincho" w:hAnsi="Times New Roman"/>
          <w:b/>
          <w:i/>
          <w:sz w:val="18"/>
          <w:szCs w:val="20"/>
          <w:lang w:eastAsia="ru-RU"/>
        </w:rPr>
        <w:t>лицензий и других реквизитов обществ (организаций), указанных</w:t>
      </w:r>
      <w:r w:rsidRPr="002434AF">
        <w:rPr>
          <w:rFonts w:ascii="Times New Roman" w:eastAsia="MS Mincho" w:hAnsi="Times New Roman"/>
          <w:sz w:val="18"/>
          <w:szCs w:val="20"/>
          <w:lang w:eastAsia="ru-RU"/>
        </w:rPr>
        <w:t xml:space="preserve"> </w:t>
      </w:r>
      <w:r w:rsidRPr="002434AF">
        <w:rPr>
          <w:rFonts w:ascii="Times New Roman" w:eastAsia="MS Mincho" w:hAnsi="Times New Roman"/>
          <w:b/>
          <w:i/>
          <w:sz w:val="18"/>
          <w:szCs w:val="20"/>
          <w:lang w:eastAsia="ru-RU"/>
        </w:rPr>
        <w:t>в Программе, Условиях выпуска и Проспекте, данную информацию следует читать с учетом соответствующих изменений.</w:t>
      </w:r>
    </w:p>
    <w:p w14:paraId="303C947F" w14:textId="77777777" w:rsidR="00DB0F16" w:rsidRPr="002434AF" w:rsidRDefault="00DB0F16" w:rsidP="00C200C5">
      <w:pPr>
        <w:autoSpaceDE w:val="0"/>
        <w:autoSpaceDN w:val="0"/>
        <w:spacing w:after="0" w:line="240" w:lineRule="auto"/>
        <w:ind w:firstLine="539"/>
        <w:jc w:val="both"/>
        <w:rPr>
          <w:rFonts w:ascii="Times New Roman" w:hAnsi="Times New Roman"/>
          <w:b/>
          <w:bCs/>
          <w:i/>
          <w:iCs/>
          <w:sz w:val="18"/>
          <w:szCs w:val="20"/>
          <w:lang w:eastAsia="ru-RU"/>
        </w:rPr>
      </w:pPr>
      <w:r w:rsidRPr="002434AF">
        <w:rPr>
          <w:rFonts w:ascii="Times New Roman" w:hAnsi="Times New Roman"/>
          <w:b/>
          <w:i/>
          <w:sz w:val="18"/>
          <w:szCs w:val="20"/>
          <w:lang w:eastAsia="ru-RU"/>
        </w:rPr>
        <w:t>5.</w:t>
      </w:r>
      <w:r w:rsidRPr="002434AF">
        <w:rPr>
          <w:rFonts w:ascii="Times New Roman" w:hAnsi="Times New Roman"/>
          <w:b/>
          <w:bCs/>
          <w:i/>
          <w:iCs/>
          <w:sz w:val="18"/>
          <w:szCs w:val="20"/>
          <w:lang w:eastAsia="ru-RU"/>
        </w:rPr>
        <w:t xml:space="preserve"> В случае изменения действующего законодательства Российской Федерации и (или) нормативных актов в сфере финансовых рынков после утверждения Программы, Условий выпуска и Проспекта положения (требования, условия), закрепленные Программой, Условиями выпуска, Сертификатом и Проспектом, будут действовать с учетом изменившихся императивных требований законодательства Российской Федерации и (или) нормативных актов в сфере финансовых рынков. </w:t>
      </w:r>
    </w:p>
    <w:p w14:paraId="1F19896E" w14:textId="77777777" w:rsidR="00DB0F16" w:rsidRPr="002434AF" w:rsidRDefault="00DB0F16">
      <w:pPr>
        <w:rPr>
          <w:rFonts w:ascii="Times New Roman" w:eastAsia="MS Mincho" w:hAnsi="Times New Roman"/>
          <w:sz w:val="18"/>
          <w:szCs w:val="20"/>
          <w:lang w:eastAsia="ja-JP"/>
        </w:rPr>
      </w:pPr>
      <w:bookmarkStart w:id="182" w:name="Par1734"/>
      <w:bookmarkEnd w:id="182"/>
      <w:r w:rsidRPr="002434AF">
        <w:rPr>
          <w:rFonts w:ascii="Times New Roman" w:eastAsia="MS Mincho" w:hAnsi="Times New Roman"/>
          <w:sz w:val="18"/>
          <w:szCs w:val="20"/>
          <w:lang w:eastAsia="ja-JP"/>
        </w:rPr>
        <w:br w:type="page"/>
      </w:r>
    </w:p>
    <w:p w14:paraId="31BA0AC4" w14:textId="77777777" w:rsidR="00DB0F16" w:rsidRPr="002434AF" w:rsidRDefault="00DB0F16" w:rsidP="00072EC8">
      <w:pPr>
        <w:keepNext/>
        <w:autoSpaceDE w:val="0"/>
        <w:autoSpaceDN w:val="0"/>
        <w:spacing w:before="240" w:after="60" w:line="228" w:lineRule="auto"/>
        <w:ind w:firstLine="0"/>
        <w:jc w:val="both"/>
        <w:outlineLvl w:val="0"/>
        <w:rPr>
          <w:rFonts w:ascii="Arial" w:eastAsia="MS Mincho" w:hAnsi="Arial" w:cs="Arial"/>
          <w:b/>
          <w:bCs/>
          <w:kern w:val="32"/>
          <w:sz w:val="28"/>
          <w:szCs w:val="32"/>
          <w:lang w:eastAsia="ja-JP"/>
        </w:rPr>
      </w:pPr>
      <w:bookmarkStart w:id="183" w:name="_Toc528575659"/>
      <w:r w:rsidRPr="002434AF">
        <w:rPr>
          <w:rFonts w:ascii="Arial" w:eastAsia="MS Mincho" w:hAnsi="Arial" w:cs="Arial"/>
          <w:b/>
          <w:bCs/>
          <w:kern w:val="32"/>
          <w:sz w:val="28"/>
          <w:szCs w:val="32"/>
          <w:lang w:eastAsia="ja-JP"/>
        </w:rPr>
        <w:lastRenderedPageBreak/>
        <w:t>Раздел IX. Дополнительные сведения об эмитенте и о размещенных им эмиссионных ценных бумагах</w:t>
      </w:r>
      <w:bookmarkEnd w:id="183"/>
    </w:p>
    <w:p w14:paraId="493BD7D2" w14:textId="77777777" w:rsidR="00DB0F16" w:rsidRPr="002434AF" w:rsidRDefault="00DB0F16" w:rsidP="00072EC8">
      <w:pPr>
        <w:autoSpaceDE w:val="0"/>
        <w:autoSpaceDN w:val="0"/>
        <w:adjustRightInd w:val="0"/>
        <w:spacing w:after="0" w:line="228" w:lineRule="auto"/>
        <w:ind w:firstLine="0"/>
        <w:jc w:val="both"/>
        <w:rPr>
          <w:rFonts w:ascii="Times New Roman" w:eastAsia="MS Mincho" w:hAnsi="Times New Roman"/>
          <w:sz w:val="18"/>
          <w:szCs w:val="20"/>
          <w:lang w:eastAsia="ja-JP"/>
        </w:rPr>
      </w:pPr>
    </w:p>
    <w:p w14:paraId="17D36C3B" w14:textId="77777777" w:rsidR="00DB0F16" w:rsidRPr="002434AF" w:rsidRDefault="00DB0F16" w:rsidP="00072EC8">
      <w:pPr>
        <w:keepNext/>
        <w:autoSpaceDE w:val="0"/>
        <w:autoSpaceDN w:val="0"/>
        <w:spacing w:before="240" w:after="60" w:line="228" w:lineRule="auto"/>
        <w:ind w:firstLine="0"/>
        <w:jc w:val="both"/>
        <w:outlineLvl w:val="1"/>
        <w:rPr>
          <w:rFonts w:ascii="Arial" w:eastAsia="MS Mincho" w:hAnsi="Arial" w:cs="Arial"/>
          <w:b/>
          <w:bCs/>
          <w:i/>
          <w:iCs/>
          <w:sz w:val="24"/>
          <w:szCs w:val="28"/>
          <w:lang w:eastAsia="ja-JP"/>
        </w:rPr>
      </w:pPr>
      <w:bookmarkStart w:id="184" w:name="_Toc528575660"/>
      <w:r w:rsidRPr="002434AF">
        <w:rPr>
          <w:rFonts w:ascii="Arial" w:eastAsia="MS Mincho" w:hAnsi="Arial" w:cs="Arial"/>
          <w:b/>
          <w:bCs/>
          <w:i/>
          <w:iCs/>
          <w:sz w:val="24"/>
          <w:szCs w:val="28"/>
          <w:lang w:eastAsia="ja-JP"/>
        </w:rPr>
        <w:t>9.1. Дополнительные сведения об эмитенте</w:t>
      </w:r>
      <w:bookmarkEnd w:id="184"/>
    </w:p>
    <w:p w14:paraId="24EBDE37"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07B8A21A"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512F62D0" w14:textId="77777777" w:rsidR="00DB0F16" w:rsidRPr="002434AF" w:rsidRDefault="00DB0F16" w:rsidP="00072EC8">
      <w:pPr>
        <w:autoSpaceDE w:val="0"/>
        <w:autoSpaceDN w:val="0"/>
        <w:adjustRightInd w:val="0"/>
        <w:spacing w:after="0" w:line="228" w:lineRule="auto"/>
        <w:ind w:firstLine="540"/>
        <w:jc w:val="both"/>
        <w:rPr>
          <w:rFonts w:ascii="Times New Roman" w:eastAsia="MS Mincho" w:hAnsi="Times New Roman"/>
          <w:b/>
          <w:i/>
          <w:sz w:val="18"/>
          <w:szCs w:val="18"/>
          <w:lang w:eastAsia="ja-JP"/>
        </w:rPr>
      </w:pPr>
    </w:p>
    <w:p w14:paraId="21EE9537" w14:textId="77777777" w:rsidR="00DB0F16" w:rsidRPr="002434AF" w:rsidRDefault="00DB0F16" w:rsidP="00072EC8">
      <w:pPr>
        <w:keepNext/>
        <w:autoSpaceDE w:val="0"/>
        <w:autoSpaceDN w:val="0"/>
        <w:spacing w:before="240" w:after="60" w:line="228" w:lineRule="auto"/>
        <w:ind w:firstLine="0"/>
        <w:outlineLvl w:val="1"/>
        <w:rPr>
          <w:rFonts w:ascii="Arial" w:eastAsia="MS Mincho" w:hAnsi="Arial" w:cs="Arial"/>
          <w:b/>
          <w:bCs/>
          <w:i/>
          <w:iCs/>
          <w:sz w:val="24"/>
          <w:szCs w:val="28"/>
          <w:lang w:eastAsia="ja-JP"/>
        </w:rPr>
      </w:pPr>
      <w:bookmarkStart w:id="185" w:name="_Toc528575661"/>
      <w:r w:rsidRPr="002434AF">
        <w:rPr>
          <w:rFonts w:ascii="Arial" w:eastAsia="MS Mincho" w:hAnsi="Arial" w:cs="Arial"/>
          <w:b/>
          <w:bCs/>
          <w:i/>
          <w:iCs/>
          <w:sz w:val="24"/>
          <w:szCs w:val="28"/>
          <w:lang w:eastAsia="ja-JP"/>
        </w:rPr>
        <w:t>9.2. Сведения о каждой категории (типе) акций эмитента</w:t>
      </w:r>
      <w:bookmarkEnd w:id="185"/>
    </w:p>
    <w:p w14:paraId="58DF15AD"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014F7E9E"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61B93509"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1934789C" w14:textId="77777777" w:rsidR="00DB0F16" w:rsidRPr="002434AF" w:rsidRDefault="00DB0F16" w:rsidP="00072EC8">
      <w:pPr>
        <w:keepNext/>
        <w:autoSpaceDE w:val="0"/>
        <w:autoSpaceDN w:val="0"/>
        <w:spacing w:before="240" w:after="60" w:line="228" w:lineRule="auto"/>
        <w:ind w:firstLine="0"/>
        <w:outlineLvl w:val="1"/>
        <w:rPr>
          <w:rFonts w:ascii="Arial" w:eastAsia="MS Mincho" w:hAnsi="Arial" w:cs="Arial"/>
          <w:b/>
          <w:bCs/>
          <w:i/>
          <w:iCs/>
          <w:sz w:val="24"/>
          <w:szCs w:val="28"/>
          <w:lang w:eastAsia="ja-JP"/>
        </w:rPr>
      </w:pPr>
      <w:bookmarkStart w:id="186" w:name="_Toc528575662"/>
      <w:r w:rsidRPr="002434AF">
        <w:rPr>
          <w:rFonts w:ascii="Arial" w:eastAsia="MS Mincho" w:hAnsi="Arial" w:cs="Arial"/>
          <w:b/>
          <w:bCs/>
          <w:i/>
          <w:iCs/>
          <w:sz w:val="24"/>
          <w:szCs w:val="28"/>
          <w:lang w:eastAsia="ja-JP"/>
        </w:rPr>
        <w:t>9.3. Сведения о предыдущих выпусках ценных бумаг эмитента, за исключением акций эмитента</w:t>
      </w:r>
      <w:bookmarkEnd w:id="186"/>
    </w:p>
    <w:p w14:paraId="0D03AB8D"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60D90082"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7FF57595" w14:textId="77777777" w:rsidR="00DB0F16" w:rsidRPr="002434AF"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06ACC6B9" w14:textId="77777777" w:rsidR="00DB0F16" w:rsidRPr="002434AF" w:rsidRDefault="00DB0F16" w:rsidP="00072EC8">
      <w:pPr>
        <w:keepNext/>
        <w:autoSpaceDE w:val="0"/>
        <w:autoSpaceDN w:val="0"/>
        <w:spacing w:before="240" w:after="60" w:line="228" w:lineRule="auto"/>
        <w:ind w:firstLine="0"/>
        <w:jc w:val="both"/>
        <w:outlineLvl w:val="1"/>
        <w:rPr>
          <w:rFonts w:ascii="Arial" w:eastAsia="MS Mincho" w:hAnsi="Arial" w:cs="Arial"/>
          <w:b/>
          <w:bCs/>
          <w:i/>
          <w:iCs/>
          <w:sz w:val="24"/>
          <w:szCs w:val="28"/>
          <w:lang w:eastAsia="ja-JP"/>
        </w:rPr>
      </w:pPr>
      <w:bookmarkStart w:id="187" w:name="_Toc528575663"/>
      <w:r w:rsidRPr="002434AF">
        <w:rPr>
          <w:rFonts w:ascii="Arial" w:eastAsia="MS Mincho" w:hAnsi="Arial" w:cs="Arial"/>
          <w:b/>
          <w:bCs/>
          <w:i/>
          <w:iCs/>
          <w:sz w:val="24"/>
          <w:szCs w:val="28"/>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87"/>
    </w:p>
    <w:p w14:paraId="2D5068C5"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00D024F0"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4C25B6B8"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5DDF9F23" w14:textId="77777777" w:rsidR="00DB0F16" w:rsidRPr="002434AF" w:rsidRDefault="00DB0F16" w:rsidP="00072EC8">
      <w:pPr>
        <w:keepNext/>
        <w:autoSpaceDE w:val="0"/>
        <w:autoSpaceDN w:val="0"/>
        <w:spacing w:before="240" w:after="60" w:line="228" w:lineRule="auto"/>
        <w:ind w:firstLine="0"/>
        <w:jc w:val="both"/>
        <w:outlineLvl w:val="1"/>
        <w:rPr>
          <w:rFonts w:ascii="Arial" w:eastAsia="MS Mincho" w:hAnsi="Arial" w:cs="Arial"/>
          <w:b/>
          <w:bCs/>
          <w:i/>
          <w:iCs/>
          <w:sz w:val="24"/>
          <w:szCs w:val="28"/>
          <w:lang w:eastAsia="ja-JP"/>
        </w:rPr>
      </w:pPr>
      <w:bookmarkStart w:id="188" w:name="_Toc528575664"/>
      <w:r w:rsidRPr="002434AF">
        <w:rPr>
          <w:rFonts w:ascii="Arial" w:eastAsia="MS Mincho" w:hAnsi="Arial" w:cs="Arial"/>
          <w:b/>
          <w:bCs/>
          <w:i/>
          <w:iCs/>
          <w:sz w:val="24"/>
          <w:szCs w:val="28"/>
          <w:lang w:eastAsia="ja-JP"/>
        </w:rPr>
        <w:t>9.5. Сведения об организациях, осуществляющих учет прав на эмиссионные ценные бумаги эмитента</w:t>
      </w:r>
      <w:bookmarkEnd w:id="188"/>
    </w:p>
    <w:p w14:paraId="66E8F567"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121B5BA5"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3E9779A5"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54228B54" w14:textId="77777777" w:rsidR="00DB0F16" w:rsidRPr="002434AF" w:rsidRDefault="00DB0F16" w:rsidP="00072EC8">
      <w:pPr>
        <w:keepNext/>
        <w:autoSpaceDE w:val="0"/>
        <w:autoSpaceDN w:val="0"/>
        <w:spacing w:before="240" w:after="60" w:line="228" w:lineRule="auto"/>
        <w:ind w:firstLine="0"/>
        <w:jc w:val="both"/>
        <w:outlineLvl w:val="1"/>
        <w:rPr>
          <w:rFonts w:ascii="Arial" w:eastAsia="MS Mincho" w:hAnsi="Arial" w:cs="Arial"/>
          <w:b/>
          <w:bCs/>
          <w:i/>
          <w:iCs/>
          <w:sz w:val="24"/>
          <w:szCs w:val="28"/>
          <w:lang w:eastAsia="ja-JP"/>
        </w:rPr>
      </w:pPr>
      <w:bookmarkStart w:id="189" w:name="_Toc528575665"/>
      <w:r w:rsidRPr="002434AF">
        <w:rPr>
          <w:rFonts w:ascii="Arial" w:eastAsia="MS Mincho" w:hAnsi="Arial" w:cs="Arial"/>
          <w:b/>
          <w:bCs/>
          <w:i/>
          <w:iCs/>
          <w:sz w:val="24"/>
          <w:szCs w:val="28"/>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9"/>
    </w:p>
    <w:p w14:paraId="4C47EDEE"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7E7FAA2F"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02B0CE68"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53EB0CAD" w14:textId="77777777" w:rsidR="00DB0F16" w:rsidRPr="002434AF" w:rsidRDefault="00DB0F16" w:rsidP="00072EC8">
      <w:pPr>
        <w:keepNext/>
        <w:autoSpaceDE w:val="0"/>
        <w:autoSpaceDN w:val="0"/>
        <w:spacing w:before="240" w:after="60" w:line="228" w:lineRule="auto"/>
        <w:ind w:firstLine="0"/>
        <w:jc w:val="both"/>
        <w:outlineLvl w:val="1"/>
        <w:rPr>
          <w:rFonts w:ascii="Arial" w:eastAsia="MS Mincho" w:hAnsi="Arial" w:cs="Arial"/>
          <w:b/>
          <w:bCs/>
          <w:i/>
          <w:iCs/>
          <w:sz w:val="24"/>
          <w:szCs w:val="28"/>
          <w:lang w:eastAsia="ja-JP"/>
        </w:rPr>
      </w:pPr>
      <w:bookmarkStart w:id="190" w:name="_Toc528575666"/>
      <w:r w:rsidRPr="002434AF">
        <w:rPr>
          <w:rFonts w:ascii="Arial" w:eastAsia="MS Mincho" w:hAnsi="Arial" w:cs="Arial"/>
          <w:b/>
          <w:bCs/>
          <w:i/>
          <w:iCs/>
          <w:sz w:val="24"/>
          <w:szCs w:val="28"/>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190"/>
    </w:p>
    <w:p w14:paraId="7B5218B8" w14:textId="77777777" w:rsidR="00DB0F16"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178B53D1" w14:textId="77777777" w:rsidR="00DB0F16" w:rsidRPr="00D433E3"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r w:rsidRPr="00272D59">
        <w:rPr>
          <w:rFonts w:ascii="Times New Roman" w:eastAsia="MS Mincho" w:hAnsi="Times New Roman"/>
          <w:b/>
          <w:i/>
          <w:sz w:val="18"/>
          <w:szCs w:val="20"/>
          <w:lang w:eastAsia="ja-JP"/>
        </w:rPr>
        <w:t>На дату утверждения Проспекта Эмитент осуществляет раскрытие информации в форме ежеквартального отчета и сообщений о существенных фактах, в связи с чем в соответствии с пунктом 8.10 Положения о раскрытии информация по данному пункту в Проспект не включается.</w:t>
      </w:r>
    </w:p>
    <w:p w14:paraId="571B2DE6" w14:textId="77777777" w:rsidR="00DB0F16" w:rsidRPr="002434AF" w:rsidRDefault="00DB0F16" w:rsidP="00072EC8">
      <w:pPr>
        <w:autoSpaceDE w:val="0"/>
        <w:autoSpaceDN w:val="0"/>
        <w:adjustRightInd w:val="0"/>
        <w:spacing w:after="0" w:line="228" w:lineRule="auto"/>
        <w:ind w:firstLine="540"/>
        <w:jc w:val="both"/>
        <w:rPr>
          <w:rFonts w:ascii="Times New Roman" w:eastAsia="MS Mincho" w:hAnsi="Times New Roman"/>
          <w:b/>
          <w:i/>
          <w:sz w:val="18"/>
          <w:szCs w:val="20"/>
          <w:lang w:eastAsia="ja-JP"/>
        </w:rPr>
      </w:pPr>
    </w:p>
    <w:p w14:paraId="48BCBA81" w14:textId="77777777" w:rsidR="00DB0F16" w:rsidRPr="002434AF" w:rsidRDefault="00DB0F16" w:rsidP="00072EC8">
      <w:pPr>
        <w:keepNext/>
        <w:autoSpaceDE w:val="0"/>
        <w:autoSpaceDN w:val="0"/>
        <w:spacing w:before="240" w:after="60" w:line="228" w:lineRule="auto"/>
        <w:ind w:firstLine="0"/>
        <w:outlineLvl w:val="1"/>
        <w:rPr>
          <w:rFonts w:ascii="Arial" w:eastAsia="MS Mincho" w:hAnsi="Arial" w:cs="Arial"/>
          <w:b/>
          <w:bCs/>
          <w:i/>
          <w:iCs/>
          <w:sz w:val="24"/>
          <w:szCs w:val="28"/>
          <w:lang w:eastAsia="ja-JP"/>
        </w:rPr>
      </w:pPr>
      <w:bookmarkStart w:id="191" w:name="_Toc528575667"/>
      <w:r w:rsidRPr="002434AF">
        <w:rPr>
          <w:rFonts w:ascii="Arial" w:eastAsia="MS Mincho" w:hAnsi="Arial" w:cs="Arial"/>
          <w:b/>
          <w:bCs/>
          <w:i/>
          <w:iCs/>
          <w:sz w:val="24"/>
          <w:szCs w:val="28"/>
          <w:lang w:eastAsia="ja-JP"/>
        </w:rPr>
        <w:t>9.8. Иные сведения</w:t>
      </w:r>
      <w:bookmarkEnd w:id="191"/>
    </w:p>
    <w:p w14:paraId="0B4BBA90" w14:textId="77777777" w:rsidR="00DB0F16" w:rsidRPr="002434AF" w:rsidRDefault="00DB0F16" w:rsidP="00072EC8">
      <w:pPr>
        <w:autoSpaceDE w:val="0"/>
        <w:autoSpaceDN w:val="0"/>
        <w:spacing w:after="0" w:line="228" w:lineRule="auto"/>
        <w:ind w:firstLine="540"/>
        <w:rPr>
          <w:rFonts w:ascii="Times New Roman" w:eastAsia="MS Mincho" w:hAnsi="Times New Roman"/>
          <w:sz w:val="18"/>
          <w:szCs w:val="20"/>
          <w:lang w:eastAsia="ja-JP"/>
        </w:rPr>
      </w:pPr>
    </w:p>
    <w:p w14:paraId="7340D5AA" w14:textId="77777777" w:rsidR="00DB0F16" w:rsidRPr="00D433E3" w:rsidRDefault="00DB0F16" w:rsidP="00072EC8">
      <w:pPr>
        <w:autoSpaceDE w:val="0"/>
        <w:autoSpaceDN w:val="0"/>
        <w:spacing w:after="0" w:line="228" w:lineRule="auto"/>
        <w:ind w:firstLine="540"/>
        <w:rPr>
          <w:sz w:val="20"/>
        </w:rPr>
      </w:pPr>
      <w:r w:rsidRPr="002434AF">
        <w:rPr>
          <w:rFonts w:ascii="Times New Roman" w:eastAsia="MS Mincho" w:hAnsi="Times New Roman"/>
          <w:sz w:val="18"/>
          <w:szCs w:val="20"/>
          <w:lang w:eastAsia="ja-JP"/>
        </w:rPr>
        <w:t xml:space="preserve">Иная информация об эмитенте и его ценных бумагах, не указанная в предыдущих пунктах проспекта ценных бумаг: </w:t>
      </w:r>
      <w:r w:rsidRPr="002434AF">
        <w:rPr>
          <w:rFonts w:ascii="Times New Roman" w:eastAsia="MS Mincho" w:hAnsi="Times New Roman"/>
          <w:b/>
          <w:i/>
          <w:sz w:val="18"/>
          <w:szCs w:val="20"/>
          <w:lang w:eastAsia="ja-JP"/>
        </w:rPr>
        <w:t>такая информация отсутствует.</w:t>
      </w:r>
    </w:p>
    <w:sectPr w:rsidR="00DB0F16" w:rsidRPr="00D433E3" w:rsidSect="00367473">
      <w:footerReference w:type="even" r:id="rId29"/>
      <w:footerReference w:type="default" r:id="rId30"/>
      <w:pgSz w:w="11906" w:h="16838"/>
      <w:pgMar w:top="719" w:right="850" w:bottom="89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2DEB" w14:textId="77777777" w:rsidR="009B5CF6" w:rsidRDefault="009B5CF6">
      <w:pPr>
        <w:spacing w:after="0" w:line="240" w:lineRule="auto"/>
      </w:pPr>
      <w:r>
        <w:separator/>
      </w:r>
    </w:p>
  </w:endnote>
  <w:endnote w:type="continuationSeparator" w:id="0">
    <w:p w14:paraId="03713553" w14:textId="77777777" w:rsidR="009B5CF6" w:rsidRDefault="009B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4740" w14:textId="77777777" w:rsidR="006A7F55" w:rsidRDefault="006A7F55" w:rsidP="00367473">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130</w:t>
    </w:r>
    <w:r>
      <w:rPr>
        <w:rStyle w:val="ae"/>
      </w:rPr>
      <w:fldChar w:fldCharType="end"/>
    </w:r>
  </w:p>
  <w:p w14:paraId="4BE92576" w14:textId="77777777" w:rsidR="006A7F55" w:rsidRDefault="006A7F55" w:rsidP="0036747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9CAF4" w14:textId="0BD5FF5B" w:rsidR="006A7F55" w:rsidRDefault="006A7F55" w:rsidP="00367473">
    <w:pPr>
      <w:pStyle w:val="a8"/>
      <w:framePr w:w="481" w:wrap="around" w:vAnchor="text" w:hAnchor="page" w:x="10561" w:y="8"/>
      <w:rPr>
        <w:rStyle w:val="ae"/>
      </w:rPr>
    </w:pPr>
    <w:r>
      <w:rPr>
        <w:rStyle w:val="ae"/>
      </w:rPr>
      <w:fldChar w:fldCharType="begin"/>
    </w:r>
    <w:r>
      <w:rPr>
        <w:rStyle w:val="ae"/>
      </w:rPr>
      <w:instrText xml:space="preserve">PAGE  </w:instrText>
    </w:r>
    <w:r>
      <w:rPr>
        <w:rStyle w:val="ae"/>
      </w:rPr>
      <w:fldChar w:fldCharType="separate"/>
    </w:r>
    <w:r w:rsidR="00E81B20">
      <w:rPr>
        <w:rStyle w:val="ae"/>
        <w:noProof/>
      </w:rPr>
      <w:t>3</w:t>
    </w:r>
    <w:r>
      <w:rPr>
        <w:rStyle w:val="ae"/>
      </w:rPr>
      <w:fldChar w:fldCharType="end"/>
    </w:r>
  </w:p>
  <w:p w14:paraId="3F9BC2D0" w14:textId="77777777" w:rsidR="006A7F55" w:rsidRDefault="006A7F55" w:rsidP="0036747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8985" w14:textId="77777777" w:rsidR="009B5CF6" w:rsidRDefault="009B5CF6">
      <w:pPr>
        <w:spacing w:after="0" w:line="240" w:lineRule="auto"/>
      </w:pPr>
      <w:r>
        <w:separator/>
      </w:r>
    </w:p>
  </w:footnote>
  <w:footnote w:type="continuationSeparator" w:id="0">
    <w:p w14:paraId="3BA151AF" w14:textId="77777777" w:rsidR="009B5CF6" w:rsidRDefault="009B5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143"/>
    <w:multiLevelType w:val="hybridMultilevel"/>
    <w:tmpl w:val="B352BD76"/>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D07D78"/>
    <w:multiLevelType w:val="hybridMultilevel"/>
    <w:tmpl w:val="76503800"/>
    <w:lvl w:ilvl="0" w:tplc="30E4E64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83768"/>
    <w:multiLevelType w:val="hybridMultilevel"/>
    <w:tmpl w:val="CF3E1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9920D7"/>
    <w:multiLevelType w:val="hybridMultilevel"/>
    <w:tmpl w:val="3848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0FF26E9B"/>
    <w:multiLevelType w:val="hybridMultilevel"/>
    <w:tmpl w:val="1CC03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BC222F"/>
    <w:multiLevelType w:val="hybridMultilevel"/>
    <w:tmpl w:val="1E062E80"/>
    <w:lvl w:ilvl="0" w:tplc="7EA4EA68">
      <w:start w:val="1"/>
      <w:numFmt w:val="decimal"/>
      <w:lvlText w:val="%1."/>
      <w:lvlJc w:val="left"/>
      <w:pPr>
        <w:ind w:left="927" w:hanging="360"/>
      </w:pPr>
      <w:rPr>
        <w:rFonts w:eastAsia="Times New Roman"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1470422E"/>
    <w:multiLevelType w:val="hybridMultilevel"/>
    <w:tmpl w:val="3AA8CB76"/>
    <w:lvl w:ilvl="0" w:tplc="04190001">
      <w:start w:val="1"/>
      <w:numFmt w:val="bullet"/>
      <w:lvlText w:val=""/>
      <w:lvlJc w:val="left"/>
      <w:pPr>
        <w:ind w:left="5605"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5A54E5"/>
    <w:multiLevelType w:val="hybridMultilevel"/>
    <w:tmpl w:val="FC141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B607D7"/>
    <w:multiLevelType w:val="hybridMultilevel"/>
    <w:tmpl w:val="CAE07D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310" w:hanging="360"/>
      </w:pPr>
      <w:rPr>
        <w:rFonts w:ascii="Courier New" w:hAnsi="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3" w15:restartNumberingAfterBreak="0">
    <w:nsid w:val="188715A1"/>
    <w:multiLevelType w:val="hybridMultilevel"/>
    <w:tmpl w:val="0178A2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3B7664"/>
    <w:multiLevelType w:val="hybridMultilevel"/>
    <w:tmpl w:val="33FE2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0D2DA6"/>
    <w:multiLevelType w:val="hybridMultilevel"/>
    <w:tmpl w:val="D94CE9BE"/>
    <w:lvl w:ilvl="0" w:tplc="5AF0FC0A">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17" w15:restartNumberingAfterBreak="0">
    <w:nsid w:val="308A515F"/>
    <w:multiLevelType w:val="hybridMultilevel"/>
    <w:tmpl w:val="A30EBB28"/>
    <w:lvl w:ilvl="0" w:tplc="04090003">
      <w:start w:val="1"/>
      <w:numFmt w:val="bullet"/>
      <w:lvlText w:val="−"/>
      <w:lvlJc w:val="left"/>
      <w:pPr>
        <w:ind w:left="720" w:hanging="360"/>
      </w:pPr>
      <w:rPr>
        <w:rFonts w:ascii="Calibri" w:hAnsi="Calibri"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335E69C3"/>
    <w:multiLevelType w:val="hybridMultilevel"/>
    <w:tmpl w:val="5F34C8E0"/>
    <w:lvl w:ilvl="0" w:tplc="5F0E1132">
      <w:start w:val="1"/>
      <w:numFmt w:val="decimal"/>
      <w:lvlText w:val="%1)"/>
      <w:lvlJc w:val="left"/>
      <w:pPr>
        <w:ind w:left="360" w:hanging="360"/>
      </w:pPr>
      <w:rPr>
        <w:rFonts w:eastAsia="MS Mincho" w:cs="Times New Roman" w:hint="default"/>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4835066"/>
    <w:multiLevelType w:val="multilevel"/>
    <w:tmpl w:val="64966808"/>
    <w:lvl w:ilvl="0">
      <w:start w:val="4"/>
      <w:numFmt w:val="decimal"/>
      <w:lvlText w:val="%1"/>
      <w:lvlJc w:val="left"/>
      <w:pPr>
        <w:tabs>
          <w:tab w:val="num" w:pos="644"/>
        </w:tabs>
        <w:ind w:left="644" w:hanging="360"/>
      </w:pPr>
      <w:rPr>
        <w:rFonts w:cs="Times New Roman" w:hint="default"/>
      </w:rPr>
    </w:lvl>
    <w:lvl w:ilvl="1">
      <w:start w:val="1"/>
      <w:numFmt w:val="decimal"/>
      <w:pStyle w:val="-2"/>
      <w:suff w:val="space"/>
      <w:lvlText w:val="1.%2"/>
      <w:lvlJc w:val="left"/>
      <w:pPr>
        <w:ind w:left="284"/>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705"/>
        </w:tabs>
        <w:ind w:left="2705"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559"/>
        </w:tabs>
        <w:ind w:left="4559" w:hanging="1440"/>
      </w:pPr>
      <w:rPr>
        <w:rFonts w:cs="Times New Roman" w:hint="default"/>
      </w:rPr>
    </w:lvl>
    <w:lvl w:ilvl="6">
      <w:start w:val="1"/>
      <w:numFmt w:val="decimal"/>
      <w:lvlText w:val="%1.%2.%3.%4.%5.%6.%7"/>
      <w:lvlJc w:val="left"/>
      <w:pPr>
        <w:tabs>
          <w:tab w:val="num" w:pos="5126"/>
        </w:tabs>
        <w:ind w:left="5126" w:hanging="1440"/>
      </w:pPr>
      <w:rPr>
        <w:rFonts w:cs="Times New Roman" w:hint="default"/>
      </w:rPr>
    </w:lvl>
    <w:lvl w:ilvl="7">
      <w:start w:val="1"/>
      <w:numFmt w:val="decimal"/>
      <w:lvlText w:val="%1.%2.%3.%4.%5.%6.%7.%8"/>
      <w:lvlJc w:val="left"/>
      <w:pPr>
        <w:tabs>
          <w:tab w:val="num" w:pos="6053"/>
        </w:tabs>
        <w:ind w:left="6053" w:hanging="1800"/>
      </w:pPr>
      <w:rPr>
        <w:rFonts w:cs="Times New Roman" w:hint="default"/>
      </w:rPr>
    </w:lvl>
    <w:lvl w:ilvl="8">
      <w:start w:val="1"/>
      <w:numFmt w:val="decimal"/>
      <w:lvlText w:val="%1.%2.%3.%4.%5.%6.%7.%8.%9"/>
      <w:lvlJc w:val="left"/>
      <w:pPr>
        <w:tabs>
          <w:tab w:val="num" w:pos="6620"/>
        </w:tabs>
        <w:ind w:left="6620" w:hanging="1800"/>
      </w:pPr>
      <w:rPr>
        <w:rFonts w:cs="Times New Roman" w:hint="default"/>
      </w:rPr>
    </w:lvl>
  </w:abstractNum>
  <w:abstractNum w:abstractNumId="21" w15:restartNumberingAfterBreak="0">
    <w:nsid w:val="34C228C9"/>
    <w:multiLevelType w:val="hybridMultilevel"/>
    <w:tmpl w:val="B808B3A6"/>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37404B14"/>
    <w:multiLevelType w:val="hybridMultilevel"/>
    <w:tmpl w:val="C930C2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7D77B13"/>
    <w:multiLevelType w:val="hybridMultilevel"/>
    <w:tmpl w:val="ADDC44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5" w15:restartNumberingAfterBreak="0">
    <w:nsid w:val="3B283FCA"/>
    <w:multiLevelType w:val="hybridMultilevel"/>
    <w:tmpl w:val="D3AACE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3C3E53E8"/>
    <w:multiLevelType w:val="hybridMultilevel"/>
    <w:tmpl w:val="E71CA5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42087F2F"/>
    <w:multiLevelType w:val="hybridMultilevel"/>
    <w:tmpl w:val="F30A5FDA"/>
    <w:lvl w:ilvl="0" w:tplc="F39A230C">
      <w:start w:val="1"/>
      <w:numFmt w:val="decimal"/>
      <w:lvlText w:val="%1)"/>
      <w:lvlJc w:val="left"/>
      <w:pPr>
        <w:ind w:left="900" w:hanging="360"/>
      </w:pPr>
      <w:rPr>
        <w:rFonts w:eastAsia="Times New Roman" w:cs="Times New Roman" w:hint="default"/>
        <w:b/>
        <w:i/>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9" w15:restartNumberingAfterBreak="0">
    <w:nsid w:val="47374186"/>
    <w:multiLevelType w:val="hybridMultilevel"/>
    <w:tmpl w:val="F9A82F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76C41C3"/>
    <w:multiLevelType w:val="hybridMultilevel"/>
    <w:tmpl w:val="A21E00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479E4218"/>
    <w:multiLevelType w:val="hybridMultilevel"/>
    <w:tmpl w:val="B04267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E5B3E1B"/>
    <w:multiLevelType w:val="hybridMultilevel"/>
    <w:tmpl w:val="93048B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5C976717"/>
    <w:multiLevelType w:val="multilevel"/>
    <w:tmpl w:val="3600F72A"/>
    <w:lvl w:ilvl="0">
      <w:start w:val="1"/>
      <w:numFmt w:val="bullet"/>
      <w:lvlText w:val="·"/>
      <w:lvlJc w:val="left"/>
      <w:rPr>
        <w:sz w:val="24"/>
      </w:rPr>
    </w:lvl>
    <w:lvl w:ilvl="1">
      <w:start w:val="1"/>
      <w:numFmt w:val="bullet"/>
      <w:lvlText w:val="o"/>
      <w:lvlJc w:val="left"/>
      <w:rPr>
        <w:rFonts w:ascii="Courier New" w:hAnsi="Courier New"/>
        <w:sz w:val="24"/>
      </w:rPr>
    </w:lvl>
    <w:lvl w:ilvl="2">
      <w:start w:val="1"/>
      <w:numFmt w:val="bullet"/>
      <w:lvlText w:val="§"/>
      <w:lvlJc w:val="left"/>
      <w:rPr>
        <w:sz w:val="24"/>
      </w:rPr>
    </w:lvl>
    <w:lvl w:ilvl="3">
      <w:start w:val="1"/>
      <w:numFmt w:val="bullet"/>
      <w:lvlText w:val="·"/>
      <w:lvlJc w:val="left"/>
      <w:rPr>
        <w:sz w:val="24"/>
      </w:rPr>
    </w:lvl>
    <w:lvl w:ilvl="4">
      <w:start w:val="1"/>
      <w:numFmt w:val="bullet"/>
      <w:lvlText w:val="o"/>
      <w:lvlJc w:val="left"/>
      <w:rPr>
        <w:rFonts w:ascii="Courier New" w:hAnsi="Courier New"/>
        <w:sz w:val="24"/>
      </w:rPr>
    </w:lvl>
    <w:lvl w:ilvl="5">
      <w:start w:val="1"/>
      <w:numFmt w:val="bullet"/>
      <w:lvlText w:val="§"/>
      <w:lvlJc w:val="left"/>
      <w:rPr>
        <w:sz w:val="24"/>
      </w:rPr>
    </w:lvl>
    <w:lvl w:ilvl="6">
      <w:start w:val="1"/>
      <w:numFmt w:val="bullet"/>
      <w:lvlText w:val="·"/>
      <w:lvlJc w:val="left"/>
      <w:rPr>
        <w:sz w:val="24"/>
      </w:rPr>
    </w:lvl>
    <w:lvl w:ilvl="7">
      <w:start w:val="1"/>
      <w:numFmt w:val="bullet"/>
      <w:lvlText w:val="o"/>
      <w:lvlJc w:val="left"/>
      <w:rPr>
        <w:rFonts w:ascii="Courier New" w:hAnsi="Courier New"/>
        <w:sz w:val="24"/>
      </w:rPr>
    </w:lvl>
    <w:lvl w:ilvl="8">
      <w:start w:val="1"/>
      <w:numFmt w:val="bullet"/>
      <w:lvlText w:val="§"/>
      <w:lvlJc w:val="left"/>
      <w:rPr>
        <w:sz w:val="24"/>
      </w:rPr>
    </w:lvl>
  </w:abstractNum>
  <w:abstractNum w:abstractNumId="39" w15:restartNumberingAfterBreak="0">
    <w:nsid w:val="5F0A443B"/>
    <w:multiLevelType w:val="multilevel"/>
    <w:tmpl w:val="B2E0F3C6"/>
    <w:lvl w:ilvl="0">
      <w:start w:val="1"/>
      <w:numFmt w:val="bullet"/>
      <w:lvlText w:val="-"/>
      <w:lvlJc w:val="left"/>
      <w:pPr>
        <w:tabs>
          <w:tab w:val="num" w:pos="432"/>
        </w:tabs>
        <w:ind w:left="432" w:hanging="432"/>
      </w:pPr>
      <w:rPr>
        <w:rFonts w:ascii="Times New Roman" w:eastAsia="Times New Roman" w:hAnsi="Times New Roman" w:hint="default"/>
      </w:rPr>
    </w:lvl>
    <w:lvl w:ilvl="1">
      <w:start w:val="1"/>
      <w:numFmt w:val="decimal"/>
      <w:lvlText w:val="%1.%2."/>
      <w:lvlJc w:val="left"/>
      <w:pPr>
        <w:tabs>
          <w:tab w:val="num" w:pos="576"/>
        </w:tabs>
        <w:ind w:left="576" w:hanging="576"/>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5FD530C0"/>
    <w:multiLevelType w:val="hybridMultilevel"/>
    <w:tmpl w:val="100AA9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66730B77"/>
    <w:multiLevelType w:val="hybridMultilevel"/>
    <w:tmpl w:val="A1060E64"/>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BEB730E"/>
    <w:multiLevelType w:val="hybridMultilevel"/>
    <w:tmpl w:val="D3AACE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15:restartNumberingAfterBreak="0">
    <w:nsid w:val="6ED132F9"/>
    <w:multiLevelType w:val="hybridMultilevel"/>
    <w:tmpl w:val="0B39541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1186C9F"/>
    <w:multiLevelType w:val="hybridMultilevel"/>
    <w:tmpl w:val="88CC86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38E728F"/>
    <w:multiLevelType w:val="singleLevel"/>
    <w:tmpl w:val="0DE432A8"/>
    <w:lvl w:ilvl="0">
      <w:start w:val="1"/>
      <w:numFmt w:val="decimal"/>
      <w:lvlText w:val="%1)"/>
      <w:legacy w:legacy="1" w:legacySpace="0" w:legacyIndent="331"/>
      <w:lvlJc w:val="left"/>
      <w:rPr>
        <w:rFonts w:ascii="Times New Roman" w:hAnsi="Times New Roman" w:cs="Times New Roman" w:hint="default"/>
      </w:rPr>
    </w:lvl>
  </w:abstractNum>
  <w:abstractNum w:abstractNumId="48" w15:restartNumberingAfterBreak="0">
    <w:nsid w:val="73F12C1C"/>
    <w:multiLevelType w:val="hybridMultilevel"/>
    <w:tmpl w:val="8034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0A65B6"/>
    <w:multiLevelType w:val="hybridMultilevel"/>
    <w:tmpl w:val="A1060E64"/>
    <w:lvl w:ilvl="0" w:tplc="0419000F">
      <w:start w:val="1"/>
      <w:numFmt w:val="decimal"/>
      <w:lvlText w:val="%1."/>
      <w:lvlJc w:val="left"/>
      <w:pPr>
        <w:ind w:left="928" w:hanging="360"/>
      </w:pPr>
      <w:rPr>
        <w:rFonts w:eastAsia="Times New Roman" w:cs="Times New Roman" w:hint="default"/>
        <w:b w:val="0"/>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1" w15:restartNumberingAfterBreak="0">
    <w:nsid w:val="784F386F"/>
    <w:multiLevelType w:val="hybridMultilevel"/>
    <w:tmpl w:val="C81451A2"/>
    <w:lvl w:ilvl="0" w:tplc="7D1AD76C">
      <w:start w:val="3"/>
      <w:numFmt w:val="bullet"/>
      <w:lvlText w:val=""/>
      <w:lvlJc w:val="left"/>
      <w:pPr>
        <w:ind w:left="900" w:hanging="360"/>
      </w:pPr>
      <w:rPr>
        <w:rFonts w:ascii="Symbol" w:eastAsia="MS Mincho"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31"/>
  </w:num>
  <w:num w:numId="2">
    <w:abstractNumId w:val="13"/>
  </w:num>
  <w:num w:numId="3">
    <w:abstractNumId w:val="40"/>
  </w:num>
  <w:num w:numId="4">
    <w:abstractNumId w:val="32"/>
  </w:num>
  <w:num w:numId="5">
    <w:abstractNumId w:val="47"/>
  </w:num>
  <w:num w:numId="6">
    <w:abstractNumId w:val="17"/>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35"/>
  </w:num>
  <w:num w:numId="11">
    <w:abstractNumId w:val="24"/>
  </w:num>
  <w:num w:numId="12">
    <w:abstractNumId w:val="4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34"/>
  </w:num>
  <w:num w:numId="18">
    <w:abstractNumId w:val="33"/>
  </w:num>
  <w:num w:numId="19">
    <w:abstractNumId w:val="36"/>
  </w:num>
  <w:num w:numId="20">
    <w:abstractNumId w:val="39"/>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2"/>
  </w:num>
  <w:num w:numId="25">
    <w:abstractNumId w:val="2"/>
  </w:num>
  <w:num w:numId="26">
    <w:abstractNumId w:val="10"/>
  </w:num>
  <w:num w:numId="27">
    <w:abstractNumId w:val="30"/>
  </w:num>
  <w:num w:numId="28">
    <w:abstractNumId w:val="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9"/>
  </w:num>
  <w:num w:numId="32">
    <w:abstractNumId w:val="50"/>
  </w:num>
  <w:num w:numId="33">
    <w:abstractNumId w:val="42"/>
  </w:num>
  <w:num w:numId="34">
    <w:abstractNumId w:val="8"/>
  </w:num>
  <w:num w:numId="35">
    <w:abstractNumId w:val="48"/>
  </w:num>
  <w:num w:numId="36">
    <w:abstractNumId w:val="46"/>
  </w:num>
  <w:num w:numId="37">
    <w:abstractNumId w:val="5"/>
  </w:num>
  <w:num w:numId="38">
    <w:abstractNumId w:val="11"/>
  </w:num>
  <w:num w:numId="39">
    <w:abstractNumId w:val="26"/>
  </w:num>
  <w:num w:numId="40">
    <w:abstractNumId w:val="23"/>
  </w:num>
  <w:num w:numId="41">
    <w:abstractNumId w:val="14"/>
  </w:num>
  <w:num w:numId="42">
    <w:abstractNumId w:val="38"/>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37"/>
  </w:num>
  <w:num w:numId="46">
    <w:abstractNumId w:val="0"/>
  </w:num>
  <w:num w:numId="47">
    <w:abstractNumId w:val="19"/>
  </w:num>
  <w:num w:numId="48">
    <w:abstractNumId w:val="41"/>
  </w:num>
  <w:num w:numId="49">
    <w:abstractNumId w:val="28"/>
  </w:num>
  <w:num w:numId="50">
    <w:abstractNumId w:val="1"/>
  </w:num>
  <w:num w:numId="51">
    <w:abstractNumId w:val="29"/>
  </w:num>
  <w:num w:numId="52">
    <w:abstractNumId w:val="18"/>
  </w:num>
  <w:num w:numId="53">
    <w:abstractNumId w:val="16"/>
  </w:num>
  <w:num w:numId="54">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E7"/>
    <w:rsid w:val="00000914"/>
    <w:rsid w:val="00001CE0"/>
    <w:rsid w:val="000059D6"/>
    <w:rsid w:val="00007234"/>
    <w:rsid w:val="000108C2"/>
    <w:rsid w:val="000116E6"/>
    <w:rsid w:val="00011743"/>
    <w:rsid w:val="0001216B"/>
    <w:rsid w:val="00012362"/>
    <w:rsid w:val="0001301A"/>
    <w:rsid w:val="000133C4"/>
    <w:rsid w:val="00014432"/>
    <w:rsid w:val="00014D86"/>
    <w:rsid w:val="00014F11"/>
    <w:rsid w:val="00015B7C"/>
    <w:rsid w:val="00015CFC"/>
    <w:rsid w:val="00016C08"/>
    <w:rsid w:val="000172EA"/>
    <w:rsid w:val="00021B08"/>
    <w:rsid w:val="0002279A"/>
    <w:rsid w:val="00023096"/>
    <w:rsid w:val="00024619"/>
    <w:rsid w:val="0002593E"/>
    <w:rsid w:val="00025C5D"/>
    <w:rsid w:val="0002671E"/>
    <w:rsid w:val="00026E1B"/>
    <w:rsid w:val="00030D53"/>
    <w:rsid w:val="00031099"/>
    <w:rsid w:val="0003189D"/>
    <w:rsid w:val="00031C23"/>
    <w:rsid w:val="00031C34"/>
    <w:rsid w:val="000335C9"/>
    <w:rsid w:val="00035552"/>
    <w:rsid w:val="00036937"/>
    <w:rsid w:val="00040A37"/>
    <w:rsid w:val="00041E3C"/>
    <w:rsid w:val="00042AE3"/>
    <w:rsid w:val="00042BB3"/>
    <w:rsid w:val="000449AC"/>
    <w:rsid w:val="00046794"/>
    <w:rsid w:val="00046B2A"/>
    <w:rsid w:val="00047A41"/>
    <w:rsid w:val="00047E95"/>
    <w:rsid w:val="000505E2"/>
    <w:rsid w:val="00056E6F"/>
    <w:rsid w:val="00060A73"/>
    <w:rsid w:val="00061C88"/>
    <w:rsid w:val="00062817"/>
    <w:rsid w:val="00063075"/>
    <w:rsid w:val="00063284"/>
    <w:rsid w:val="00064651"/>
    <w:rsid w:val="000652E6"/>
    <w:rsid w:val="00067F8B"/>
    <w:rsid w:val="000709C0"/>
    <w:rsid w:val="00070B73"/>
    <w:rsid w:val="000713B9"/>
    <w:rsid w:val="0007175C"/>
    <w:rsid w:val="00072EC8"/>
    <w:rsid w:val="000751D0"/>
    <w:rsid w:val="0007582A"/>
    <w:rsid w:val="00076B81"/>
    <w:rsid w:val="00077A8C"/>
    <w:rsid w:val="00077CBB"/>
    <w:rsid w:val="0008051B"/>
    <w:rsid w:val="0008062B"/>
    <w:rsid w:val="00080EB3"/>
    <w:rsid w:val="00081292"/>
    <w:rsid w:val="00084974"/>
    <w:rsid w:val="00084AAB"/>
    <w:rsid w:val="00090149"/>
    <w:rsid w:val="000905C4"/>
    <w:rsid w:val="00092BA1"/>
    <w:rsid w:val="00092FCF"/>
    <w:rsid w:val="00093528"/>
    <w:rsid w:val="00093EAA"/>
    <w:rsid w:val="00097469"/>
    <w:rsid w:val="00097BBE"/>
    <w:rsid w:val="00097EC3"/>
    <w:rsid w:val="000A098D"/>
    <w:rsid w:val="000A281A"/>
    <w:rsid w:val="000A29AE"/>
    <w:rsid w:val="000A32FE"/>
    <w:rsid w:val="000A48D6"/>
    <w:rsid w:val="000A5D55"/>
    <w:rsid w:val="000A682F"/>
    <w:rsid w:val="000B1AD3"/>
    <w:rsid w:val="000B6758"/>
    <w:rsid w:val="000C168E"/>
    <w:rsid w:val="000C3048"/>
    <w:rsid w:val="000C77F5"/>
    <w:rsid w:val="000D083D"/>
    <w:rsid w:val="000D1B62"/>
    <w:rsid w:val="000D2F2B"/>
    <w:rsid w:val="000D77DD"/>
    <w:rsid w:val="000E16FD"/>
    <w:rsid w:val="000E2742"/>
    <w:rsid w:val="000E2A90"/>
    <w:rsid w:val="000E3EC5"/>
    <w:rsid w:val="000E4C73"/>
    <w:rsid w:val="000E56D3"/>
    <w:rsid w:val="000E7C40"/>
    <w:rsid w:val="000F3377"/>
    <w:rsid w:val="000F4453"/>
    <w:rsid w:val="00100126"/>
    <w:rsid w:val="00102918"/>
    <w:rsid w:val="00103387"/>
    <w:rsid w:val="00103648"/>
    <w:rsid w:val="00104552"/>
    <w:rsid w:val="001048CC"/>
    <w:rsid w:val="00104FC5"/>
    <w:rsid w:val="001076D3"/>
    <w:rsid w:val="001125F9"/>
    <w:rsid w:val="001129AF"/>
    <w:rsid w:val="00113570"/>
    <w:rsid w:val="00113A30"/>
    <w:rsid w:val="00113D19"/>
    <w:rsid w:val="00113E98"/>
    <w:rsid w:val="0011452D"/>
    <w:rsid w:val="0011465A"/>
    <w:rsid w:val="0012330C"/>
    <w:rsid w:val="001242FE"/>
    <w:rsid w:val="00125C91"/>
    <w:rsid w:val="00126F2A"/>
    <w:rsid w:val="00127865"/>
    <w:rsid w:val="001321B7"/>
    <w:rsid w:val="0013293C"/>
    <w:rsid w:val="00136182"/>
    <w:rsid w:val="0013775B"/>
    <w:rsid w:val="0014000E"/>
    <w:rsid w:val="0014204E"/>
    <w:rsid w:val="001432C3"/>
    <w:rsid w:val="00143A37"/>
    <w:rsid w:val="001440F2"/>
    <w:rsid w:val="00144226"/>
    <w:rsid w:val="00146E13"/>
    <w:rsid w:val="00147314"/>
    <w:rsid w:val="001507A8"/>
    <w:rsid w:val="0015574B"/>
    <w:rsid w:val="0016054E"/>
    <w:rsid w:val="00163AC9"/>
    <w:rsid w:val="00164B35"/>
    <w:rsid w:val="00165A2E"/>
    <w:rsid w:val="00166D3E"/>
    <w:rsid w:val="00170FBB"/>
    <w:rsid w:val="00172B47"/>
    <w:rsid w:val="0017303B"/>
    <w:rsid w:val="00176706"/>
    <w:rsid w:val="00180C12"/>
    <w:rsid w:val="0018108D"/>
    <w:rsid w:val="001821F6"/>
    <w:rsid w:val="00182ABB"/>
    <w:rsid w:val="001859B4"/>
    <w:rsid w:val="00186318"/>
    <w:rsid w:val="001877FC"/>
    <w:rsid w:val="0018782D"/>
    <w:rsid w:val="00190C31"/>
    <w:rsid w:val="00192495"/>
    <w:rsid w:val="001960D4"/>
    <w:rsid w:val="0019753B"/>
    <w:rsid w:val="001A0496"/>
    <w:rsid w:val="001A16D0"/>
    <w:rsid w:val="001A2D59"/>
    <w:rsid w:val="001A2DEB"/>
    <w:rsid w:val="001A3CC8"/>
    <w:rsid w:val="001B2EB6"/>
    <w:rsid w:val="001B542E"/>
    <w:rsid w:val="001B5DFE"/>
    <w:rsid w:val="001B5E4B"/>
    <w:rsid w:val="001B7C12"/>
    <w:rsid w:val="001C38C2"/>
    <w:rsid w:val="001C4E21"/>
    <w:rsid w:val="001C4FA7"/>
    <w:rsid w:val="001C54EB"/>
    <w:rsid w:val="001C68F8"/>
    <w:rsid w:val="001D0084"/>
    <w:rsid w:val="001D320B"/>
    <w:rsid w:val="001D685A"/>
    <w:rsid w:val="001D6CF4"/>
    <w:rsid w:val="001D7433"/>
    <w:rsid w:val="001E5C87"/>
    <w:rsid w:val="001E701D"/>
    <w:rsid w:val="001E7FB6"/>
    <w:rsid w:val="001F2BE2"/>
    <w:rsid w:val="001F5C39"/>
    <w:rsid w:val="001F7102"/>
    <w:rsid w:val="001F7AEE"/>
    <w:rsid w:val="002035A6"/>
    <w:rsid w:val="002035BD"/>
    <w:rsid w:val="00206BE8"/>
    <w:rsid w:val="00207BBC"/>
    <w:rsid w:val="00210A5B"/>
    <w:rsid w:val="00211550"/>
    <w:rsid w:val="002116C5"/>
    <w:rsid w:val="00213720"/>
    <w:rsid w:val="002148D4"/>
    <w:rsid w:val="00216C62"/>
    <w:rsid w:val="00222BFD"/>
    <w:rsid w:val="002235CE"/>
    <w:rsid w:val="00223751"/>
    <w:rsid w:val="00223E80"/>
    <w:rsid w:val="002248D4"/>
    <w:rsid w:val="002256E7"/>
    <w:rsid w:val="002269E1"/>
    <w:rsid w:val="002355EF"/>
    <w:rsid w:val="00237894"/>
    <w:rsid w:val="00237FCD"/>
    <w:rsid w:val="002434AF"/>
    <w:rsid w:val="0024649B"/>
    <w:rsid w:val="00246A84"/>
    <w:rsid w:val="002511A0"/>
    <w:rsid w:val="0025237F"/>
    <w:rsid w:val="00255163"/>
    <w:rsid w:val="00255189"/>
    <w:rsid w:val="00260F49"/>
    <w:rsid w:val="002621FC"/>
    <w:rsid w:val="00264500"/>
    <w:rsid w:val="00265AE4"/>
    <w:rsid w:val="00266CAC"/>
    <w:rsid w:val="002674B9"/>
    <w:rsid w:val="00267918"/>
    <w:rsid w:val="00271084"/>
    <w:rsid w:val="00272D59"/>
    <w:rsid w:val="0027333B"/>
    <w:rsid w:val="00275130"/>
    <w:rsid w:val="00275BB7"/>
    <w:rsid w:val="00277BF8"/>
    <w:rsid w:val="00277F5B"/>
    <w:rsid w:val="00281E8F"/>
    <w:rsid w:val="00282C38"/>
    <w:rsid w:val="002833DF"/>
    <w:rsid w:val="0028570E"/>
    <w:rsid w:val="00285B50"/>
    <w:rsid w:val="00290032"/>
    <w:rsid w:val="00297096"/>
    <w:rsid w:val="002A2245"/>
    <w:rsid w:val="002A3367"/>
    <w:rsid w:val="002A42C5"/>
    <w:rsid w:val="002A5810"/>
    <w:rsid w:val="002B0902"/>
    <w:rsid w:val="002B1007"/>
    <w:rsid w:val="002B1260"/>
    <w:rsid w:val="002B4F11"/>
    <w:rsid w:val="002B5358"/>
    <w:rsid w:val="002B58CA"/>
    <w:rsid w:val="002B5DF7"/>
    <w:rsid w:val="002B6B29"/>
    <w:rsid w:val="002B772A"/>
    <w:rsid w:val="002B7873"/>
    <w:rsid w:val="002C07FB"/>
    <w:rsid w:val="002C3172"/>
    <w:rsid w:val="002C3B47"/>
    <w:rsid w:val="002C3CAF"/>
    <w:rsid w:val="002C7F3C"/>
    <w:rsid w:val="002D0876"/>
    <w:rsid w:val="002D578A"/>
    <w:rsid w:val="002D67B5"/>
    <w:rsid w:val="002D776A"/>
    <w:rsid w:val="002D7885"/>
    <w:rsid w:val="002D7AFC"/>
    <w:rsid w:val="002E3E58"/>
    <w:rsid w:val="002E42B0"/>
    <w:rsid w:val="002E7842"/>
    <w:rsid w:val="002F4706"/>
    <w:rsid w:val="002F68DE"/>
    <w:rsid w:val="00302F63"/>
    <w:rsid w:val="003057F1"/>
    <w:rsid w:val="00306729"/>
    <w:rsid w:val="00310B3D"/>
    <w:rsid w:val="003119A1"/>
    <w:rsid w:val="0031443F"/>
    <w:rsid w:val="003147B0"/>
    <w:rsid w:val="00316795"/>
    <w:rsid w:val="003168DD"/>
    <w:rsid w:val="00320BEF"/>
    <w:rsid w:val="003219AF"/>
    <w:rsid w:val="0032217F"/>
    <w:rsid w:val="00324E0D"/>
    <w:rsid w:val="00325785"/>
    <w:rsid w:val="003309F1"/>
    <w:rsid w:val="00330A06"/>
    <w:rsid w:val="00331543"/>
    <w:rsid w:val="00331C10"/>
    <w:rsid w:val="0033292F"/>
    <w:rsid w:val="00332E14"/>
    <w:rsid w:val="00333654"/>
    <w:rsid w:val="00333CBC"/>
    <w:rsid w:val="00337E0D"/>
    <w:rsid w:val="00341263"/>
    <w:rsid w:val="00342A97"/>
    <w:rsid w:val="00345308"/>
    <w:rsid w:val="0035049F"/>
    <w:rsid w:val="003510A2"/>
    <w:rsid w:val="0035111E"/>
    <w:rsid w:val="00353908"/>
    <w:rsid w:val="00354609"/>
    <w:rsid w:val="00360186"/>
    <w:rsid w:val="003613B3"/>
    <w:rsid w:val="00361AE4"/>
    <w:rsid w:val="00362BD8"/>
    <w:rsid w:val="00364461"/>
    <w:rsid w:val="00367473"/>
    <w:rsid w:val="003703D0"/>
    <w:rsid w:val="003719B2"/>
    <w:rsid w:val="00376F9A"/>
    <w:rsid w:val="0038009E"/>
    <w:rsid w:val="00380A45"/>
    <w:rsid w:val="00380E29"/>
    <w:rsid w:val="00383199"/>
    <w:rsid w:val="003834CD"/>
    <w:rsid w:val="003836CC"/>
    <w:rsid w:val="00384AA7"/>
    <w:rsid w:val="00385E66"/>
    <w:rsid w:val="0038618F"/>
    <w:rsid w:val="00386535"/>
    <w:rsid w:val="00390607"/>
    <w:rsid w:val="00390F71"/>
    <w:rsid w:val="003975BF"/>
    <w:rsid w:val="003A0362"/>
    <w:rsid w:val="003A1CEC"/>
    <w:rsid w:val="003A3AC3"/>
    <w:rsid w:val="003A5084"/>
    <w:rsid w:val="003A6F46"/>
    <w:rsid w:val="003A71F6"/>
    <w:rsid w:val="003B1DBD"/>
    <w:rsid w:val="003B1E75"/>
    <w:rsid w:val="003B32A5"/>
    <w:rsid w:val="003B60C4"/>
    <w:rsid w:val="003C3093"/>
    <w:rsid w:val="003C43CE"/>
    <w:rsid w:val="003C49A8"/>
    <w:rsid w:val="003C56B3"/>
    <w:rsid w:val="003D1EAF"/>
    <w:rsid w:val="003D28D4"/>
    <w:rsid w:val="003D58B5"/>
    <w:rsid w:val="003E5C09"/>
    <w:rsid w:val="003E6564"/>
    <w:rsid w:val="003E73F7"/>
    <w:rsid w:val="003E7C07"/>
    <w:rsid w:val="003E7F7F"/>
    <w:rsid w:val="003F0BEA"/>
    <w:rsid w:val="003F2960"/>
    <w:rsid w:val="003F296F"/>
    <w:rsid w:val="003F2BED"/>
    <w:rsid w:val="003F2E42"/>
    <w:rsid w:val="003F389E"/>
    <w:rsid w:val="004037A3"/>
    <w:rsid w:val="004042DB"/>
    <w:rsid w:val="00406F10"/>
    <w:rsid w:val="00411FD7"/>
    <w:rsid w:val="00412FFC"/>
    <w:rsid w:val="00414DAA"/>
    <w:rsid w:val="00415F2C"/>
    <w:rsid w:val="00416C83"/>
    <w:rsid w:val="00420573"/>
    <w:rsid w:val="00421BF9"/>
    <w:rsid w:val="0042296A"/>
    <w:rsid w:val="00423172"/>
    <w:rsid w:val="00424505"/>
    <w:rsid w:val="00425DB0"/>
    <w:rsid w:val="0042633E"/>
    <w:rsid w:val="0042714C"/>
    <w:rsid w:val="004318D1"/>
    <w:rsid w:val="00432741"/>
    <w:rsid w:val="00433BC3"/>
    <w:rsid w:val="00433CF7"/>
    <w:rsid w:val="004347F8"/>
    <w:rsid w:val="00434D65"/>
    <w:rsid w:val="004359EB"/>
    <w:rsid w:val="004360AF"/>
    <w:rsid w:val="00436617"/>
    <w:rsid w:val="00440192"/>
    <w:rsid w:val="00440A65"/>
    <w:rsid w:val="00443794"/>
    <w:rsid w:val="0044389E"/>
    <w:rsid w:val="00450CB9"/>
    <w:rsid w:val="00452531"/>
    <w:rsid w:val="00452E92"/>
    <w:rsid w:val="0045302C"/>
    <w:rsid w:val="00455E25"/>
    <w:rsid w:val="00456719"/>
    <w:rsid w:val="00463967"/>
    <w:rsid w:val="00464EF4"/>
    <w:rsid w:val="004655FA"/>
    <w:rsid w:val="00465E04"/>
    <w:rsid w:val="00466EE9"/>
    <w:rsid w:val="0047006B"/>
    <w:rsid w:val="0047027A"/>
    <w:rsid w:val="00471C88"/>
    <w:rsid w:val="004722FE"/>
    <w:rsid w:val="00472FC6"/>
    <w:rsid w:val="004768BC"/>
    <w:rsid w:val="00480571"/>
    <w:rsid w:val="00481A2B"/>
    <w:rsid w:val="00481EAA"/>
    <w:rsid w:val="004823EF"/>
    <w:rsid w:val="00486B84"/>
    <w:rsid w:val="00486CEF"/>
    <w:rsid w:val="00487988"/>
    <w:rsid w:val="0049007D"/>
    <w:rsid w:val="00490583"/>
    <w:rsid w:val="00492066"/>
    <w:rsid w:val="00492147"/>
    <w:rsid w:val="004921EA"/>
    <w:rsid w:val="00494990"/>
    <w:rsid w:val="0049592C"/>
    <w:rsid w:val="00496D58"/>
    <w:rsid w:val="004A2568"/>
    <w:rsid w:val="004A2A6C"/>
    <w:rsid w:val="004A56A3"/>
    <w:rsid w:val="004A735B"/>
    <w:rsid w:val="004A7792"/>
    <w:rsid w:val="004B0980"/>
    <w:rsid w:val="004B3746"/>
    <w:rsid w:val="004B44DF"/>
    <w:rsid w:val="004B5C27"/>
    <w:rsid w:val="004B5F1C"/>
    <w:rsid w:val="004B6450"/>
    <w:rsid w:val="004B6D9D"/>
    <w:rsid w:val="004B79E1"/>
    <w:rsid w:val="004B7D02"/>
    <w:rsid w:val="004C275F"/>
    <w:rsid w:val="004C28B0"/>
    <w:rsid w:val="004C3F78"/>
    <w:rsid w:val="004D1161"/>
    <w:rsid w:val="004D13A9"/>
    <w:rsid w:val="004D5121"/>
    <w:rsid w:val="004D72FB"/>
    <w:rsid w:val="004E1AF8"/>
    <w:rsid w:val="004E28CE"/>
    <w:rsid w:val="004E41FF"/>
    <w:rsid w:val="004E4A07"/>
    <w:rsid w:val="004E6ADD"/>
    <w:rsid w:val="004F05FD"/>
    <w:rsid w:val="004F0A49"/>
    <w:rsid w:val="004F0C4D"/>
    <w:rsid w:val="004F147F"/>
    <w:rsid w:val="004F2A05"/>
    <w:rsid w:val="004F2E92"/>
    <w:rsid w:val="004F5B6A"/>
    <w:rsid w:val="005012DC"/>
    <w:rsid w:val="00505200"/>
    <w:rsid w:val="00505D2F"/>
    <w:rsid w:val="00510E25"/>
    <w:rsid w:val="00514362"/>
    <w:rsid w:val="00514D3C"/>
    <w:rsid w:val="005162AC"/>
    <w:rsid w:val="00521C2F"/>
    <w:rsid w:val="005231D5"/>
    <w:rsid w:val="005234F1"/>
    <w:rsid w:val="005238CE"/>
    <w:rsid w:val="00523EED"/>
    <w:rsid w:val="0052414E"/>
    <w:rsid w:val="0052465B"/>
    <w:rsid w:val="005257E4"/>
    <w:rsid w:val="005272A7"/>
    <w:rsid w:val="0053103C"/>
    <w:rsid w:val="005318F2"/>
    <w:rsid w:val="005335F9"/>
    <w:rsid w:val="005341C5"/>
    <w:rsid w:val="00535006"/>
    <w:rsid w:val="00536E39"/>
    <w:rsid w:val="00537D44"/>
    <w:rsid w:val="005401AB"/>
    <w:rsid w:val="00542F39"/>
    <w:rsid w:val="00544CFB"/>
    <w:rsid w:val="005454E4"/>
    <w:rsid w:val="00550514"/>
    <w:rsid w:val="005511A8"/>
    <w:rsid w:val="005570B9"/>
    <w:rsid w:val="00561426"/>
    <w:rsid w:val="0056499B"/>
    <w:rsid w:val="005652EE"/>
    <w:rsid w:val="005665B5"/>
    <w:rsid w:val="005667D8"/>
    <w:rsid w:val="005737BB"/>
    <w:rsid w:val="00575E97"/>
    <w:rsid w:val="005817A8"/>
    <w:rsid w:val="00584D6D"/>
    <w:rsid w:val="005907E9"/>
    <w:rsid w:val="005914C3"/>
    <w:rsid w:val="00591987"/>
    <w:rsid w:val="00592392"/>
    <w:rsid w:val="00592542"/>
    <w:rsid w:val="00593CD3"/>
    <w:rsid w:val="0059554C"/>
    <w:rsid w:val="00596AEE"/>
    <w:rsid w:val="005971F6"/>
    <w:rsid w:val="005A010F"/>
    <w:rsid w:val="005A02D3"/>
    <w:rsid w:val="005A2AEF"/>
    <w:rsid w:val="005A47F5"/>
    <w:rsid w:val="005A4CA8"/>
    <w:rsid w:val="005A4E01"/>
    <w:rsid w:val="005A6ECA"/>
    <w:rsid w:val="005B1C02"/>
    <w:rsid w:val="005B543A"/>
    <w:rsid w:val="005C3163"/>
    <w:rsid w:val="005C4772"/>
    <w:rsid w:val="005C49B6"/>
    <w:rsid w:val="005C65E0"/>
    <w:rsid w:val="005C6DF3"/>
    <w:rsid w:val="005D03B2"/>
    <w:rsid w:val="005D0A5E"/>
    <w:rsid w:val="005D0BEA"/>
    <w:rsid w:val="005D3A52"/>
    <w:rsid w:val="005D421B"/>
    <w:rsid w:val="005D446B"/>
    <w:rsid w:val="005D678A"/>
    <w:rsid w:val="005D6B98"/>
    <w:rsid w:val="005E2428"/>
    <w:rsid w:val="005E2506"/>
    <w:rsid w:val="005E434B"/>
    <w:rsid w:val="005E464E"/>
    <w:rsid w:val="005E4C8C"/>
    <w:rsid w:val="005E74FD"/>
    <w:rsid w:val="005E7966"/>
    <w:rsid w:val="005F0631"/>
    <w:rsid w:val="006008C8"/>
    <w:rsid w:val="00602B60"/>
    <w:rsid w:val="006030C4"/>
    <w:rsid w:val="0061111D"/>
    <w:rsid w:val="00612BF3"/>
    <w:rsid w:val="006135DE"/>
    <w:rsid w:val="0061412C"/>
    <w:rsid w:val="00614AA1"/>
    <w:rsid w:val="00614C21"/>
    <w:rsid w:val="006160FA"/>
    <w:rsid w:val="006164AA"/>
    <w:rsid w:val="00617C42"/>
    <w:rsid w:val="00620D1A"/>
    <w:rsid w:val="00621C05"/>
    <w:rsid w:val="006224A3"/>
    <w:rsid w:val="00624F21"/>
    <w:rsid w:val="0062612A"/>
    <w:rsid w:val="00626B44"/>
    <w:rsid w:val="006306B9"/>
    <w:rsid w:val="006329A1"/>
    <w:rsid w:val="00634230"/>
    <w:rsid w:val="006403C8"/>
    <w:rsid w:val="0064104B"/>
    <w:rsid w:val="00641270"/>
    <w:rsid w:val="006415FF"/>
    <w:rsid w:val="006427B5"/>
    <w:rsid w:val="00642D1D"/>
    <w:rsid w:val="006434D9"/>
    <w:rsid w:val="00644B61"/>
    <w:rsid w:val="006478E9"/>
    <w:rsid w:val="00651A82"/>
    <w:rsid w:val="0065326E"/>
    <w:rsid w:val="006551D9"/>
    <w:rsid w:val="00655A42"/>
    <w:rsid w:val="00656DE2"/>
    <w:rsid w:val="0065712C"/>
    <w:rsid w:val="006604B6"/>
    <w:rsid w:val="006608F9"/>
    <w:rsid w:val="00660F98"/>
    <w:rsid w:val="006629E5"/>
    <w:rsid w:val="0066320F"/>
    <w:rsid w:val="00665CE3"/>
    <w:rsid w:val="00665D90"/>
    <w:rsid w:val="00666EC9"/>
    <w:rsid w:val="006674E1"/>
    <w:rsid w:val="00667812"/>
    <w:rsid w:val="00670520"/>
    <w:rsid w:val="00671CC0"/>
    <w:rsid w:val="00672501"/>
    <w:rsid w:val="00673F2A"/>
    <w:rsid w:val="00676080"/>
    <w:rsid w:val="00677EBE"/>
    <w:rsid w:val="00680483"/>
    <w:rsid w:val="00680F27"/>
    <w:rsid w:val="00682A7B"/>
    <w:rsid w:val="0068301C"/>
    <w:rsid w:val="006866CB"/>
    <w:rsid w:val="0069147E"/>
    <w:rsid w:val="006927D1"/>
    <w:rsid w:val="006930CA"/>
    <w:rsid w:val="00693FC7"/>
    <w:rsid w:val="0069471E"/>
    <w:rsid w:val="006952EB"/>
    <w:rsid w:val="006A13AA"/>
    <w:rsid w:val="006A4487"/>
    <w:rsid w:val="006A6656"/>
    <w:rsid w:val="006A7F55"/>
    <w:rsid w:val="006B05AA"/>
    <w:rsid w:val="006B2A81"/>
    <w:rsid w:val="006B3786"/>
    <w:rsid w:val="006C0F2F"/>
    <w:rsid w:val="006C2314"/>
    <w:rsid w:val="006C3F0C"/>
    <w:rsid w:val="006C4C1C"/>
    <w:rsid w:val="006C506D"/>
    <w:rsid w:val="006C513E"/>
    <w:rsid w:val="006C59EF"/>
    <w:rsid w:val="006C7A31"/>
    <w:rsid w:val="006D3436"/>
    <w:rsid w:val="006D38F7"/>
    <w:rsid w:val="006D42F3"/>
    <w:rsid w:val="006E0FDA"/>
    <w:rsid w:val="006E1C5F"/>
    <w:rsid w:val="006E34E3"/>
    <w:rsid w:val="006E3513"/>
    <w:rsid w:val="006E5DB6"/>
    <w:rsid w:val="006E62A2"/>
    <w:rsid w:val="006E7A27"/>
    <w:rsid w:val="006F1042"/>
    <w:rsid w:val="006F24CF"/>
    <w:rsid w:val="006F503F"/>
    <w:rsid w:val="00700BC4"/>
    <w:rsid w:val="00701C81"/>
    <w:rsid w:val="00701CE9"/>
    <w:rsid w:val="00702110"/>
    <w:rsid w:val="00702C65"/>
    <w:rsid w:val="00706CD8"/>
    <w:rsid w:val="007073B7"/>
    <w:rsid w:val="0071309B"/>
    <w:rsid w:val="0071364F"/>
    <w:rsid w:val="00713E6E"/>
    <w:rsid w:val="00717F7C"/>
    <w:rsid w:val="007250AA"/>
    <w:rsid w:val="00725114"/>
    <w:rsid w:val="007255BB"/>
    <w:rsid w:val="00725689"/>
    <w:rsid w:val="00727D36"/>
    <w:rsid w:val="00732C33"/>
    <w:rsid w:val="00735CFA"/>
    <w:rsid w:val="00737999"/>
    <w:rsid w:val="007422F9"/>
    <w:rsid w:val="00742942"/>
    <w:rsid w:val="00750D7F"/>
    <w:rsid w:val="00750DBD"/>
    <w:rsid w:val="007511F5"/>
    <w:rsid w:val="00751EE1"/>
    <w:rsid w:val="00753140"/>
    <w:rsid w:val="00754FE2"/>
    <w:rsid w:val="00757696"/>
    <w:rsid w:val="007601BB"/>
    <w:rsid w:val="00762036"/>
    <w:rsid w:val="0076233D"/>
    <w:rsid w:val="00762A20"/>
    <w:rsid w:val="00763E21"/>
    <w:rsid w:val="00774109"/>
    <w:rsid w:val="00774911"/>
    <w:rsid w:val="00776406"/>
    <w:rsid w:val="00777D74"/>
    <w:rsid w:val="007820AC"/>
    <w:rsid w:val="00783E9E"/>
    <w:rsid w:val="0079003D"/>
    <w:rsid w:val="00790A17"/>
    <w:rsid w:val="00790E38"/>
    <w:rsid w:val="00792B10"/>
    <w:rsid w:val="00794D94"/>
    <w:rsid w:val="00795680"/>
    <w:rsid w:val="00795B64"/>
    <w:rsid w:val="007A20E8"/>
    <w:rsid w:val="007A388C"/>
    <w:rsid w:val="007A407D"/>
    <w:rsid w:val="007A5119"/>
    <w:rsid w:val="007A513A"/>
    <w:rsid w:val="007A63B8"/>
    <w:rsid w:val="007A6A5C"/>
    <w:rsid w:val="007A765B"/>
    <w:rsid w:val="007B0264"/>
    <w:rsid w:val="007B3DB8"/>
    <w:rsid w:val="007B458D"/>
    <w:rsid w:val="007B464D"/>
    <w:rsid w:val="007B608D"/>
    <w:rsid w:val="007B6668"/>
    <w:rsid w:val="007C2BC5"/>
    <w:rsid w:val="007C3494"/>
    <w:rsid w:val="007C3649"/>
    <w:rsid w:val="007C422A"/>
    <w:rsid w:val="007C50E4"/>
    <w:rsid w:val="007C60E9"/>
    <w:rsid w:val="007D0512"/>
    <w:rsid w:val="007D1866"/>
    <w:rsid w:val="007D1FE6"/>
    <w:rsid w:val="007D3EE8"/>
    <w:rsid w:val="007E0B22"/>
    <w:rsid w:val="007E2D9E"/>
    <w:rsid w:val="007E348F"/>
    <w:rsid w:val="007E44E2"/>
    <w:rsid w:val="007F03F7"/>
    <w:rsid w:val="007F15D2"/>
    <w:rsid w:val="007F3E9C"/>
    <w:rsid w:val="0080590F"/>
    <w:rsid w:val="00806D81"/>
    <w:rsid w:val="008078FC"/>
    <w:rsid w:val="00810920"/>
    <w:rsid w:val="008130C9"/>
    <w:rsid w:val="00813629"/>
    <w:rsid w:val="00814413"/>
    <w:rsid w:val="00816D64"/>
    <w:rsid w:val="00821175"/>
    <w:rsid w:val="008240F3"/>
    <w:rsid w:val="00824164"/>
    <w:rsid w:val="00825616"/>
    <w:rsid w:val="008274F1"/>
    <w:rsid w:val="008279BB"/>
    <w:rsid w:val="00827DB1"/>
    <w:rsid w:val="008300A0"/>
    <w:rsid w:val="00831FFB"/>
    <w:rsid w:val="008332B4"/>
    <w:rsid w:val="00834591"/>
    <w:rsid w:val="008345A4"/>
    <w:rsid w:val="008374C2"/>
    <w:rsid w:val="00837724"/>
    <w:rsid w:val="008407A0"/>
    <w:rsid w:val="008407E1"/>
    <w:rsid w:val="00840B70"/>
    <w:rsid w:val="00842BA8"/>
    <w:rsid w:val="00843439"/>
    <w:rsid w:val="008454F8"/>
    <w:rsid w:val="00845CF1"/>
    <w:rsid w:val="0084714A"/>
    <w:rsid w:val="00847161"/>
    <w:rsid w:val="0084735F"/>
    <w:rsid w:val="0084758E"/>
    <w:rsid w:val="00847F5F"/>
    <w:rsid w:val="00850524"/>
    <w:rsid w:val="00851A46"/>
    <w:rsid w:val="00851F96"/>
    <w:rsid w:val="0085415D"/>
    <w:rsid w:val="00855DEC"/>
    <w:rsid w:val="008601CD"/>
    <w:rsid w:val="00860CE9"/>
    <w:rsid w:val="008622CA"/>
    <w:rsid w:val="00863A2F"/>
    <w:rsid w:val="008662C8"/>
    <w:rsid w:val="00867F6C"/>
    <w:rsid w:val="0087126D"/>
    <w:rsid w:val="00871562"/>
    <w:rsid w:val="0087308E"/>
    <w:rsid w:val="00873594"/>
    <w:rsid w:val="00874EBD"/>
    <w:rsid w:val="00875662"/>
    <w:rsid w:val="00876D44"/>
    <w:rsid w:val="00876FE5"/>
    <w:rsid w:val="00880B4C"/>
    <w:rsid w:val="00884884"/>
    <w:rsid w:val="00885C0E"/>
    <w:rsid w:val="008922F3"/>
    <w:rsid w:val="00892C8C"/>
    <w:rsid w:val="00895036"/>
    <w:rsid w:val="008959D4"/>
    <w:rsid w:val="0089672B"/>
    <w:rsid w:val="008A0614"/>
    <w:rsid w:val="008A345B"/>
    <w:rsid w:val="008A36CD"/>
    <w:rsid w:val="008A76CF"/>
    <w:rsid w:val="008B0FD2"/>
    <w:rsid w:val="008B2A34"/>
    <w:rsid w:val="008B3E75"/>
    <w:rsid w:val="008B6A44"/>
    <w:rsid w:val="008B6B06"/>
    <w:rsid w:val="008C0126"/>
    <w:rsid w:val="008C13DC"/>
    <w:rsid w:val="008C2771"/>
    <w:rsid w:val="008C3C0F"/>
    <w:rsid w:val="008C5904"/>
    <w:rsid w:val="008C6381"/>
    <w:rsid w:val="008C7AA1"/>
    <w:rsid w:val="008C7DC2"/>
    <w:rsid w:val="008D24D7"/>
    <w:rsid w:val="008D3EA2"/>
    <w:rsid w:val="008D59F3"/>
    <w:rsid w:val="008D5CD5"/>
    <w:rsid w:val="008D70AE"/>
    <w:rsid w:val="008D724B"/>
    <w:rsid w:val="008E4BCF"/>
    <w:rsid w:val="008E5777"/>
    <w:rsid w:val="008F0796"/>
    <w:rsid w:val="008F0E98"/>
    <w:rsid w:val="008F2684"/>
    <w:rsid w:val="008F3FFE"/>
    <w:rsid w:val="008F4AC4"/>
    <w:rsid w:val="008F7AD2"/>
    <w:rsid w:val="008F7CE4"/>
    <w:rsid w:val="0090010A"/>
    <w:rsid w:val="00902DD2"/>
    <w:rsid w:val="00903BF7"/>
    <w:rsid w:val="00905566"/>
    <w:rsid w:val="0090578C"/>
    <w:rsid w:val="00906AD1"/>
    <w:rsid w:val="00907005"/>
    <w:rsid w:val="00910141"/>
    <w:rsid w:val="009103D7"/>
    <w:rsid w:val="00911691"/>
    <w:rsid w:val="00911A60"/>
    <w:rsid w:val="00913605"/>
    <w:rsid w:val="009143F5"/>
    <w:rsid w:val="00915DD6"/>
    <w:rsid w:val="009223A3"/>
    <w:rsid w:val="009227BA"/>
    <w:rsid w:val="009227C7"/>
    <w:rsid w:val="00922826"/>
    <w:rsid w:val="00925875"/>
    <w:rsid w:val="00925C2B"/>
    <w:rsid w:val="00926B59"/>
    <w:rsid w:val="00931782"/>
    <w:rsid w:val="009329F3"/>
    <w:rsid w:val="00934453"/>
    <w:rsid w:val="00936C20"/>
    <w:rsid w:val="00937153"/>
    <w:rsid w:val="009373BE"/>
    <w:rsid w:val="00940A78"/>
    <w:rsid w:val="00940ECF"/>
    <w:rsid w:val="00942762"/>
    <w:rsid w:val="009455D8"/>
    <w:rsid w:val="00945BC8"/>
    <w:rsid w:val="00945C0C"/>
    <w:rsid w:val="00946B74"/>
    <w:rsid w:val="009523B5"/>
    <w:rsid w:val="009523DA"/>
    <w:rsid w:val="00952D09"/>
    <w:rsid w:val="009532FE"/>
    <w:rsid w:val="00962F39"/>
    <w:rsid w:val="00967871"/>
    <w:rsid w:val="00971A3E"/>
    <w:rsid w:val="00971E00"/>
    <w:rsid w:val="009727AE"/>
    <w:rsid w:val="00973035"/>
    <w:rsid w:val="009759CC"/>
    <w:rsid w:val="00975FAE"/>
    <w:rsid w:val="0097694E"/>
    <w:rsid w:val="00977401"/>
    <w:rsid w:val="0098036E"/>
    <w:rsid w:val="00981D5A"/>
    <w:rsid w:val="00982120"/>
    <w:rsid w:val="00987FB1"/>
    <w:rsid w:val="0099042E"/>
    <w:rsid w:val="009917C2"/>
    <w:rsid w:val="00991B02"/>
    <w:rsid w:val="00993809"/>
    <w:rsid w:val="00993C6D"/>
    <w:rsid w:val="00993CEA"/>
    <w:rsid w:val="009A041B"/>
    <w:rsid w:val="009A0987"/>
    <w:rsid w:val="009A20F9"/>
    <w:rsid w:val="009A2B84"/>
    <w:rsid w:val="009A36C0"/>
    <w:rsid w:val="009B336D"/>
    <w:rsid w:val="009B5095"/>
    <w:rsid w:val="009B5CF6"/>
    <w:rsid w:val="009B65C3"/>
    <w:rsid w:val="009B70A4"/>
    <w:rsid w:val="009C0D5A"/>
    <w:rsid w:val="009C24BB"/>
    <w:rsid w:val="009C493B"/>
    <w:rsid w:val="009D4249"/>
    <w:rsid w:val="009D4888"/>
    <w:rsid w:val="009D4C09"/>
    <w:rsid w:val="009D5F88"/>
    <w:rsid w:val="009E39CC"/>
    <w:rsid w:val="009E3F29"/>
    <w:rsid w:val="009E4119"/>
    <w:rsid w:val="009E52DE"/>
    <w:rsid w:val="009E5E8D"/>
    <w:rsid w:val="009E615A"/>
    <w:rsid w:val="009E7C9A"/>
    <w:rsid w:val="009F03A5"/>
    <w:rsid w:val="009F0463"/>
    <w:rsid w:val="009F1697"/>
    <w:rsid w:val="009F4A6D"/>
    <w:rsid w:val="009F4D8E"/>
    <w:rsid w:val="009F54CC"/>
    <w:rsid w:val="009F5687"/>
    <w:rsid w:val="009F5859"/>
    <w:rsid w:val="009F67AE"/>
    <w:rsid w:val="009F7316"/>
    <w:rsid w:val="009F7ED3"/>
    <w:rsid w:val="00A01F4F"/>
    <w:rsid w:val="00A03C99"/>
    <w:rsid w:val="00A03CED"/>
    <w:rsid w:val="00A03D86"/>
    <w:rsid w:val="00A058EC"/>
    <w:rsid w:val="00A05CE2"/>
    <w:rsid w:val="00A06556"/>
    <w:rsid w:val="00A070F0"/>
    <w:rsid w:val="00A07D4E"/>
    <w:rsid w:val="00A12156"/>
    <w:rsid w:val="00A13680"/>
    <w:rsid w:val="00A136C3"/>
    <w:rsid w:val="00A13825"/>
    <w:rsid w:val="00A1620B"/>
    <w:rsid w:val="00A211AE"/>
    <w:rsid w:val="00A21C30"/>
    <w:rsid w:val="00A30301"/>
    <w:rsid w:val="00A331C1"/>
    <w:rsid w:val="00A4096F"/>
    <w:rsid w:val="00A44B91"/>
    <w:rsid w:val="00A45D4F"/>
    <w:rsid w:val="00A46233"/>
    <w:rsid w:val="00A46AA3"/>
    <w:rsid w:val="00A51C36"/>
    <w:rsid w:val="00A525F2"/>
    <w:rsid w:val="00A55403"/>
    <w:rsid w:val="00A5749C"/>
    <w:rsid w:val="00A60ADE"/>
    <w:rsid w:val="00A62092"/>
    <w:rsid w:val="00A62125"/>
    <w:rsid w:val="00A66844"/>
    <w:rsid w:val="00A67995"/>
    <w:rsid w:val="00A67DC6"/>
    <w:rsid w:val="00A70196"/>
    <w:rsid w:val="00A74832"/>
    <w:rsid w:val="00A758EA"/>
    <w:rsid w:val="00A75A8F"/>
    <w:rsid w:val="00A76EB5"/>
    <w:rsid w:val="00A8019D"/>
    <w:rsid w:val="00A8085A"/>
    <w:rsid w:val="00A8160B"/>
    <w:rsid w:val="00A82D20"/>
    <w:rsid w:val="00A83343"/>
    <w:rsid w:val="00A8405D"/>
    <w:rsid w:val="00A8441D"/>
    <w:rsid w:val="00A84C61"/>
    <w:rsid w:val="00A861BE"/>
    <w:rsid w:val="00A92F33"/>
    <w:rsid w:val="00A95311"/>
    <w:rsid w:val="00A967EA"/>
    <w:rsid w:val="00A975EE"/>
    <w:rsid w:val="00AA11C4"/>
    <w:rsid w:val="00AA1BFC"/>
    <w:rsid w:val="00AA3627"/>
    <w:rsid w:val="00AA652C"/>
    <w:rsid w:val="00AB1371"/>
    <w:rsid w:val="00AB1CFB"/>
    <w:rsid w:val="00AB2739"/>
    <w:rsid w:val="00AB3DD0"/>
    <w:rsid w:val="00AB4218"/>
    <w:rsid w:val="00AB4DF2"/>
    <w:rsid w:val="00AB5D32"/>
    <w:rsid w:val="00AB6311"/>
    <w:rsid w:val="00AC5B56"/>
    <w:rsid w:val="00AD06FD"/>
    <w:rsid w:val="00AD0B5D"/>
    <w:rsid w:val="00AD225B"/>
    <w:rsid w:val="00AD2AA3"/>
    <w:rsid w:val="00AD3783"/>
    <w:rsid w:val="00AD3A30"/>
    <w:rsid w:val="00AE0EA6"/>
    <w:rsid w:val="00AE1466"/>
    <w:rsid w:val="00AE2403"/>
    <w:rsid w:val="00AF759F"/>
    <w:rsid w:val="00AF794B"/>
    <w:rsid w:val="00B026E6"/>
    <w:rsid w:val="00B02A7F"/>
    <w:rsid w:val="00B02E7C"/>
    <w:rsid w:val="00B02F1A"/>
    <w:rsid w:val="00B0403E"/>
    <w:rsid w:val="00B044D2"/>
    <w:rsid w:val="00B05325"/>
    <w:rsid w:val="00B11D2E"/>
    <w:rsid w:val="00B14C90"/>
    <w:rsid w:val="00B172D4"/>
    <w:rsid w:val="00B20067"/>
    <w:rsid w:val="00B203EE"/>
    <w:rsid w:val="00B21566"/>
    <w:rsid w:val="00B24433"/>
    <w:rsid w:val="00B2456C"/>
    <w:rsid w:val="00B24784"/>
    <w:rsid w:val="00B268B9"/>
    <w:rsid w:val="00B27D99"/>
    <w:rsid w:val="00B304B9"/>
    <w:rsid w:val="00B32B7E"/>
    <w:rsid w:val="00B33B26"/>
    <w:rsid w:val="00B350AA"/>
    <w:rsid w:val="00B357A2"/>
    <w:rsid w:val="00B37633"/>
    <w:rsid w:val="00B408FC"/>
    <w:rsid w:val="00B42A49"/>
    <w:rsid w:val="00B445C9"/>
    <w:rsid w:val="00B504B9"/>
    <w:rsid w:val="00B518D6"/>
    <w:rsid w:val="00B534C4"/>
    <w:rsid w:val="00B54A12"/>
    <w:rsid w:val="00B565D7"/>
    <w:rsid w:val="00B64DCA"/>
    <w:rsid w:val="00B660CB"/>
    <w:rsid w:val="00B6636B"/>
    <w:rsid w:val="00B668C3"/>
    <w:rsid w:val="00B71905"/>
    <w:rsid w:val="00B73927"/>
    <w:rsid w:val="00B75527"/>
    <w:rsid w:val="00B80E1C"/>
    <w:rsid w:val="00B82874"/>
    <w:rsid w:val="00B848D5"/>
    <w:rsid w:val="00B85A83"/>
    <w:rsid w:val="00B93969"/>
    <w:rsid w:val="00B94777"/>
    <w:rsid w:val="00B953DD"/>
    <w:rsid w:val="00B95C20"/>
    <w:rsid w:val="00B95FF5"/>
    <w:rsid w:val="00B96462"/>
    <w:rsid w:val="00BA0861"/>
    <w:rsid w:val="00BA0D6A"/>
    <w:rsid w:val="00BA2E44"/>
    <w:rsid w:val="00BA52C2"/>
    <w:rsid w:val="00BB32F5"/>
    <w:rsid w:val="00BB4A52"/>
    <w:rsid w:val="00BB4DF6"/>
    <w:rsid w:val="00BC1B1E"/>
    <w:rsid w:val="00BC38BB"/>
    <w:rsid w:val="00BC42F7"/>
    <w:rsid w:val="00BC5647"/>
    <w:rsid w:val="00BC66BF"/>
    <w:rsid w:val="00BC6784"/>
    <w:rsid w:val="00BC6E73"/>
    <w:rsid w:val="00BC7527"/>
    <w:rsid w:val="00BD1145"/>
    <w:rsid w:val="00BD2822"/>
    <w:rsid w:val="00BD2B5B"/>
    <w:rsid w:val="00BD4754"/>
    <w:rsid w:val="00BF1760"/>
    <w:rsid w:val="00BF5EA8"/>
    <w:rsid w:val="00BF6C42"/>
    <w:rsid w:val="00C00094"/>
    <w:rsid w:val="00C03107"/>
    <w:rsid w:val="00C0613E"/>
    <w:rsid w:val="00C06E84"/>
    <w:rsid w:val="00C06F9B"/>
    <w:rsid w:val="00C11278"/>
    <w:rsid w:val="00C137E0"/>
    <w:rsid w:val="00C13EE3"/>
    <w:rsid w:val="00C15088"/>
    <w:rsid w:val="00C1527F"/>
    <w:rsid w:val="00C200C5"/>
    <w:rsid w:val="00C21ADE"/>
    <w:rsid w:val="00C255D1"/>
    <w:rsid w:val="00C270D9"/>
    <w:rsid w:val="00C318EB"/>
    <w:rsid w:val="00C329FC"/>
    <w:rsid w:val="00C359E6"/>
    <w:rsid w:val="00C40575"/>
    <w:rsid w:val="00C40627"/>
    <w:rsid w:val="00C40D9C"/>
    <w:rsid w:val="00C4223E"/>
    <w:rsid w:val="00C42A16"/>
    <w:rsid w:val="00C440FA"/>
    <w:rsid w:val="00C44910"/>
    <w:rsid w:val="00C46CE4"/>
    <w:rsid w:val="00C47BAA"/>
    <w:rsid w:val="00C51E92"/>
    <w:rsid w:val="00C54BB0"/>
    <w:rsid w:val="00C5548A"/>
    <w:rsid w:val="00C558B6"/>
    <w:rsid w:val="00C56099"/>
    <w:rsid w:val="00C563A7"/>
    <w:rsid w:val="00C566AB"/>
    <w:rsid w:val="00C57E01"/>
    <w:rsid w:val="00C61435"/>
    <w:rsid w:val="00C61505"/>
    <w:rsid w:val="00C620E8"/>
    <w:rsid w:val="00C63A0D"/>
    <w:rsid w:val="00C64C73"/>
    <w:rsid w:val="00C65DD1"/>
    <w:rsid w:val="00C66CA3"/>
    <w:rsid w:val="00C826EB"/>
    <w:rsid w:val="00C905ED"/>
    <w:rsid w:val="00C90A24"/>
    <w:rsid w:val="00C90BAE"/>
    <w:rsid w:val="00C92FFB"/>
    <w:rsid w:val="00C9464E"/>
    <w:rsid w:val="00C95AA8"/>
    <w:rsid w:val="00CA0782"/>
    <w:rsid w:val="00CA1974"/>
    <w:rsid w:val="00CA1CB7"/>
    <w:rsid w:val="00CA2398"/>
    <w:rsid w:val="00CA2A5A"/>
    <w:rsid w:val="00CA363A"/>
    <w:rsid w:val="00CA38DC"/>
    <w:rsid w:val="00CA47DE"/>
    <w:rsid w:val="00CA4A4B"/>
    <w:rsid w:val="00CA4FEE"/>
    <w:rsid w:val="00CA65ED"/>
    <w:rsid w:val="00CA6A50"/>
    <w:rsid w:val="00CA6F25"/>
    <w:rsid w:val="00CB3D30"/>
    <w:rsid w:val="00CB5FAD"/>
    <w:rsid w:val="00CC123F"/>
    <w:rsid w:val="00CC15E6"/>
    <w:rsid w:val="00CC1A98"/>
    <w:rsid w:val="00CC208C"/>
    <w:rsid w:val="00CC5FF8"/>
    <w:rsid w:val="00CD63FF"/>
    <w:rsid w:val="00CD648E"/>
    <w:rsid w:val="00CD74F3"/>
    <w:rsid w:val="00CD7721"/>
    <w:rsid w:val="00CE172D"/>
    <w:rsid w:val="00CF1141"/>
    <w:rsid w:val="00CF13EB"/>
    <w:rsid w:val="00CF2879"/>
    <w:rsid w:val="00CF3596"/>
    <w:rsid w:val="00CF5D93"/>
    <w:rsid w:val="00CF6696"/>
    <w:rsid w:val="00CF679D"/>
    <w:rsid w:val="00CF6FAC"/>
    <w:rsid w:val="00CF78F1"/>
    <w:rsid w:val="00D0056C"/>
    <w:rsid w:val="00D00B79"/>
    <w:rsid w:val="00D01874"/>
    <w:rsid w:val="00D02605"/>
    <w:rsid w:val="00D03D95"/>
    <w:rsid w:val="00D053DC"/>
    <w:rsid w:val="00D0614C"/>
    <w:rsid w:val="00D06690"/>
    <w:rsid w:val="00D07BA2"/>
    <w:rsid w:val="00D14BF6"/>
    <w:rsid w:val="00D1542B"/>
    <w:rsid w:val="00D21C26"/>
    <w:rsid w:val="00D24A54"/>
    <w:rsid w:val="00D251AC"/>
    <w:rsid w:val="00D25535"/>
    <w:rsid w:val="00D27716"/>
    <w:rsid w:val="00D30306"/>
    <w:rsid w:val="00D34C1D"/>
    <w:rsid w:val="00D35832"/>
    <w:rsid w:val="00D37F12"/>
    <w:rsid w:val="00D40F7F"/>
    <w:rsid w:val="00D4272C"/>
    <w:rsid w:val="00D42D47"/>
    <w:rsid w:val="00D433E3"/>
    <w:rsid w:val="00D43E33"/>
    <w:rsid w:val="00D5230D"/>
    <w:rsid w:val="00D533D1"/>
    <w:rsid w:val="00D53632"/>
    <w:rsid w:val="00D536C9"/>
    <w:rsid w:val="00D5486F"/>
    <w:rsid w:val="00D54D9D"/>
    <w:rsid w:val="00D55DFC"/>
    <w:rsid w:val="00D60344"/>
    <w:rsid w:val="00D61298"/>
    <w:rsid w:val="00D61ADF"/>
    <w:rsid w:val="00D6328D"/>
    <w:rsid w:val="00D63497"/>
    <w:rsid w:val="00D644A0"/>
    <w:rsid w:val="00D70D33"/>
    <w:rsid w:val="00D70E6D"/>
    <w:rsid w:val="00D7416B"/>
    <w:rsid w:val="00D772F6"/>
    <w:rsid w:val="00D82C29"/>
    <w:rsid w:val="00D82D4C"/>
    <w:rsid w:val="00D831D2"/>
    <w:rsid w:val="00D85F8E"/>
    <w:rsid w:val="00D9726B"/>
    <w:rsid w:val="00DA0A6F"/>
    <w:rsid w:val="00DA2049"/>
    <w:rsid w:val="00DA61B9"/>
    <w:rsid w:val="00DA7A3F"/>
    <w:rsid w:val="00DB0F16"/>
    <w:rsid w:val="00DB1CA5"/>
    <w:rsid w:val="00DB229C"/>
    <w:rsid w:val="00DB3665"/>
    <w:rsid w:val="00DB5743"/>
    <w:rsid w:val="00DB713D"/>
    <w:rsid w:val="00DC121C"/>
    <w:rsid w:val="00DC2085"/>
    <w:rsid w:val="00DC244C"/>
    <w:rsid w:val="00DC5CF3"/>
    <w:rsid w:val="00DC71E0"/>
    <w:rsid w:val="00DC739C"/>
    <w:rsid w:val="00DC7902"/>
    <w:rsid w:val="00DD27AE"/>
    <w:rsid w:val="00DD37EF"/>
    <w:rsid w:val="00DD5B4C"/>
    <w:rsid w:val="00DD6BA5"/>
    <w:rsid w:val="00DD744C"/>
    <w:rsid w:val="00DD7EAB"/>
    <w:rsid w:val="00DD7EC9"/>
    <w:rsid w:val="00DE2BC8"/>
    <w:rsid w:val="00DE5281"/>
    <w:rsid w:val="00DE5584"/>
    <w:rsid w:val="00DE5C2D"/>
    <w:rsid w:val="00DE62AA"/>
    <w:rsid w:val="00DE72AD"/>
    <w:rsid w:val="00DF28FA"/>
    <w:rsid w:val="00E02898"/>
    <w:rsid w:val="00E033D9"/>
    <w:rsid w:val="00E03FE7"/>
    <w:rsid w:val="00E0442D"/>
    <w:rsid w:val="00E0670E"/>
    <w:rsid w:val="00E0770A"/>
    <w:rsid w:val="00E11F93"/>
    <w:rsid w:val="00E1240F"/>
    <w:rsid w:val="00E13448"/>
    <w:rsid w:val="00E201B2"/>
    <w:rsid w:val="00E2170D"/>
    <w:rsid w:val="00E22B70"/>
    <w:rsid w:val="00E24840"/>
    <w:rsid w:val="00E248E5"/>
    <w:rsid w:val="00E2549E"/>
    <w:rsid w:val="00E263BE"/>
    <w:rsid w:val="00E30B72"/>
    <w:rsid w:val="00E33B15"/>
    <w:rsid w:val="00E35EBB"/>
    <w:rsid w:val="00E36A84"/>
    <w:rsid w:val="00E41296"/>
    <w:rsid w:val="00E42B9E"/>
    <w:rsid w:val="00E44A99"/>
    <w:rsid w:val="00E45662"/>
    <w:rsid w:val="00E462B2"/>
    <w:rsid w:val="00E50DC4"/>
    <w:rsid w:val="00E5126F"/>
    <w:rsid w:val="00E543A6"/>
    <w:rsid w:val="00E555A9"/>
    <w:rsid w:val="00E55FE5"/>
    <w:rsid w:val="00E6131B"/>
    <w:rsid w:val="00E6343A"/>
    <w:rsid w:val="00E64D99"/>
    <w:rsid w:val="00E71359"/>
    <w:rsid w:val="00E71BF2"/>
    <w:rsid w:val="00E71CF3"/>
    <w:rsid w:val="00E73754"/>
    <w:rsid w:val="00E74663"/>
    <w:rsid w:val="00E74ED8"/>
    <w:rsid w:val="00E76113"/>
    <w:rsid w:val="00E77200"/>
    <w:rsid w:val="00E807A1"/>
    <w:rsid w:val="00E81B20"/>
    <w:rsid w:val="00E82221"/>
    <w:rsid w:val="00E846C7"/>
    <w:rsid w:val="00E850BA"/>
    <w:rsid w:val="00E869AF"/>
    <w:rsid w:val="00E875D7"/>
    <w:rsid w:val="00E87D7D"/>
    <w:rsid w:val="00E87DF8"/>
    <w:rsid w:val="00E91EB7"/>
    <w:rsid w:val="00E940A3"/>
    <w:rsid w:val="00E94C02"/>
    <w:rsid w:val="00E95456"/>
    <w:rsid w:val="00E95560"/>
    <w:rsid w:val="00E979FD"/>
    <w:rsid w:val="00EA1A88"/>
    <w:rsid w:val="00EA1F56"/>
    <w:rsid w:val="00EA1F7B"/>
    <w:rsid w:val="00EA2B8B"/>
    <w:rsid w:val="00EA4A1F"/>
    <w:rsid w:val="00EA6B58"/>
    <w:rsid w:val="00EA72C3"/>
    <w:rsid w:val="00EB04AA"/>
    <w:rsid w:val="00EB4120"/>
    <w:rsid w:val="00EB7FB9"/>
    <w:rsid w:val="00EC0E14"/>
    <w:rsid w:val="00EC2174"/>
    <w:rsid w:val="00EC44FD"/>
    <w:rsid w:val="00EC594B"/>
    <w:rsid w:val="00EC5A82"/>
    <w:rsid w:val="00EC5D0F"/>
    <w:rsid w:val="00EC5E26"/>
    <w:rsid w:val="00ED26C6"/>
    <w:rsid w:val="00ED519E"/>
    <w:rsid w:val="00EE075B"/>
    <w:rsid w:val="00EE2162"/>
    <w:rsid w:val="00EE3D0F"/>
    <w:rsid w:val="00EE3DE8"/>
    <w:rsid w:val="00EE4A1C"/>
    <w:rsid w:val="00EE503E"/>
    <w:rsid w:val="00EE65BE"/>
    <w:rsid w:val="00EE6E96"/>
    <w:rsid w:val="00EF0391"/>
    <w:rsid w:val="00EF600E"/>
    <w:rsid w:val="00EF6FDC"/>
    <w:rsid w:val="00EF7281"/>
    <w:rsid w:val="00F03811"/>
    <w:rsid w:val="00F04761"/>
    <w:rsid w:val="00F0738D"/>
    <w:rsid w:val="00F07593"/>
    <w:rsid w:val="00F079E5"/>
    <w:rsid w:val="00F10493"/>
    <w:rsid w:val="00F108F5"/>
    <w:rsid w:val="00F17630"/>
    <w:rsid w:val="00F20974"/>
    <w:rsid w:val="00F24382"/>
    <w:rsid w:val="00F25152"/>
    <w:rsid w:val="00F27C71"/>
    <w:rsid w:val="00F3110C"/>
    <w:rsid w:val="00F3349C"/>
    <w:rsid w:val="00F3385C"/>
    <w:rsid w:val="00F3544F"/>
    <w:rsid w:val="00F41722"/>
    <w:rsid w:val="00F43B84"/>
    <w:rsid w:val="00F50C13"/>
    <w:rsid w:val="00F513DC"/>
    <w:rsid w:val="00F534B1"/>
    <w:rsid w:val="00F54391"/>
    <w:rsid w:val="00F5464B"/>
    <w:rsid w:val="00F612AC"/>
    <w:rsid w:val="00F64375"/>
    <w:rsid w:val="00F64EFF"/>
    <w:rsid w:val="00F66960"/>
    <w:rsid w:val="00F71597"/>
    <w:rsid w:val="00F72947"/>
    <w:rsid w:val="00F72B22"/>
    <w:rsid w:val="00F743ED"/>
    <w:rsid w:val="00F800AF"/>
    <w:rsid w:val="00F8168E"/>
    <w:rsid w:val="00F8220F"/>
    <w:rsid w:val="00F874BA"/>
    <w:rsid w:val="00F900E5"/>
    <w:rsid w:val="00F90521"/>
    <w:rsid w:val="00F9069A"/>
    <w:rsid w:val="00F90BE1"/>
    <w:rsid w:val="00F92009"/>
    <w:rsid w:val="00F9225C"/>
    <w:rsid w:val="00F935FF"/>
    <w:rsid w:val="00F94398"/>
    <w:rsid w:val="00F95C41"/>
    <w:rsid w:val="00F96F87"/>
    <w:rsid w:val="00FA01B8"/>
    <w:rsid w:val="00FA051E"/>
    <w:rsid w:val="00FA3A2D"/>
    <w:rsid w:val="00FA3F88"/>
    <w:rsid w:val="00FB1BFB"/>
    <w:rsid w:val="00FB269C"/>
    <w:rsid w:val="00FB4147"/>
    <w:rsid w:val="00FB581A"/>
    <w:rsid w:val="00FB7CF7"/>
    <w:rsid w:val="00FC2715"/>
    <w:rsid w:val="00FC5107"/>
    <w:rsid w:val="00FC52F0"/>
    <w:rsid w:val="00FC67B4"/>
    <w:rsid w:val="00FD2A21"/>
    <w:rsid w:val="00FD3061"/>
    <w:rsid w:val="00FD43EB"/>
    <w:rsid w:val="00FD5CCB"/>
    <w:rsid w:val="00FD601D"/>
    <w:rsid w:val="00FD6122"/>
    <w:rsid w:val="00FD7938"/>
    <w:rsid w:val="00FE4B73"/>
    <w:rsid w:val="00FE611D"/>
    <w:rsid w:val="00FF0221"/>
    <w:rsid w:val="00FF07BD"/>
    <w:rsid w:val="00FF135A"/>
    <w:rsid w:val="00FF1564"/>
    <w:rsid w:val="00FF1860"/>
    <w:rsid w:val="00FF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6E1882"/>
  <w15:docId w15:val="{B24C7EE4-6F14-446B-8755-D3BCCFED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3F"/>
    <w:pPr>
      <w:spacing w:after="200" w:line="276" w:lineRule="auto"/>
      <w:ind w:firstLine="709"/>
    </w:pPr>
    <w:rPr>
      <w:lang w:eastAsia="en-US"/>
    </w:rPr>
  </w:style>
  <w:style w:type="paragraph" w:styleId="1">
    <w:name w:val="heading 1"/>
    <w:basedOn w:val="a"/>
    <w:next w:val="a"/>
    <w:link w:val="10"/>
    <w:uiPriority w:val="99"/>
    <w:qFormat/>
    <w:rsid w:val="00C200C5"/>
    <w:pPr>
      <w:keepNext/>
      <w:autoSpaceDE w:val="0"/>
      <w:autoSpaceDN w:val="0"/>
      <w:spacing w:before="240" w:after="60" w:line="240" w:lineRule="auto"/>
      <w:ind w:firstLine="0"/>
      <w:outlineLvl w:val="0"/>
    </w:pPr>
    <w:rPr>
      <w:rFonts w:ascii="Arial" w:eastAsia="Times New Roman" w:hAnsi="Arial" w:cs="Arial"/>
      <w:b/>
      <w:bCs/>
      <w:kern w:val="32"/>
      <w:sz w:val="32"/>
      <w:szCs w:val="32"/>
      <w:lang w:eastAsia="ru-RU"/>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a"/>
    <w:next w:val="a"/>
    <w:link w:val="20"/>
    <w:uiPriority w:val="99"/>
    <w:qFormat/>
    <w:rsid w:val="00C200C5"/>
    <w:pPr>
      <w:keepNext/>
      <w:autoSpaceDE w:val="0"/>
      <w:autoSpaceDN w:val="0"/>
      <w:spacing w:before="240" w:after="60" w:line="240" w:lineRule="auto"/>
      <w:ind w:firstLine="0"/>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C200C5"/>
    <w:pPr>
      <w:keepNext/>
      <w:autoSpaceDE w:val="0"/>
      <w:autoSpaceDN w:val="0"/>
      <w:spacing w:before="240" w:after="60" w:line="240" w:lineRule="auto"/>
      <w:ind w:firstLine="0"/>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C200C5"/>
    <w:pPr>
      <w:keepNext/>
      <w:autoSpaceDE w:val="0"/>
      <w:autoSpaceDN w:val="0"/>
      <w:spacing w:before="240" w:after="60" w:line="240" w:lineRule="auto"/>
      <w:ind w:firstLine="0"/>
      <w:outlineLvl w:val="3"/>
    </w:pPr>
    <w:rPr>
      <w:rFonts w:ascii="Arial" w:eastAsia="Times New Roman" w:hAnsi="Arial"/>
      <w:b/>
      <w:bCs/>
      <w:szCs w:val="28"/>
      <w:lang w:eastAsia="ru-RU"/>
    </w:rPr>
  </w:style>
  <w:style w:type="paragraph" w:styleId="5">
    <w:name w:val="heading 5"/>
    <w:basedOn w:val="a"/>
    <w:next w:val="a"/>
    <w:link w:val="50"/>
    <w:uiPriority w:val="99"/>
    <w:qFormat/>
    <w:rsid w:val="00C200C5"/>
    <w:pPr>
      <w:keepNext/>
      <w:numPr>
        <w:ilvl w:val="4"/>
        <w:numId w:val="19"/>
      </w:numPr>
      <w:tabs>
        <w:tab w:val="num" w:pos="3348"/>
      </w:tabs>
      <w:suppressAutoHyphens/>
      <w:spacing w:before="60" w:after="0" w:line="360" w:lineRule="auto"/>
      <w:ind w:left="3348" w:hanging="1080"/>
      <w:jc w:val="both"/>
      <w:outlineLvl w:val="4"/>
    </w:pPr>
    <w:rPr>
      <w:rFonts w:ascii="Arial" w:eastAsia="Times New Roman" w:hAnsi="Arial" w:cs="Arial"/>
      <w:b/>
      <w:bCs/>
      <w:sz w:val="26"/>
      <w:szCs w:val="26"/>
      <w:lang w:eastAsia="ru-RU"/>
    </w:rPr>
  </w:style>
  <w:style w:type="paragraph" w:styleId="6">
    <w:name w:val="heading 6"/>
    <w:basedOn w:val="a"/>
    <w:next w:val="a"/>
    <w:link w:val="60"/>
    <w:uiPriority w:val="99"/>
    <w:qFormat/>
    <w:rsid w:val="00C200C5"/>
    <w:pPr>
      <w:widowControl w:val="0"/>
      <w:numPr>
        <w:ilvl w:val="5"/>
        <w:numId w:val="19"/>
      </w:numPr>
      <w:tabs>
        <w:tab w:val="num" w:pos="3348"/>
      </w:tabs>
      <w:suppressAutoHyphens/>
      <w:spacing w:before="240" w:after="60" w:line="360" w:lineRule="auto"/>
      <w:ind w:left="3348" w:hanging="1080"/>
      <w:jc w:val="both"/>
      <w:outlineLvl w:val="5"/>
    </w:pPr>
    <w:rPr>
      <w:rFonts w:ascii="Arial" w:eastAsia="Times New Roman" w:hAnsi="Arial" w:cs="Arial"/>
      <w:b/>
      <w:bCs/>
      <w:lang w:eastAsia="ru-RU"/>
    </w:rPr>
  </w:style>
  <w:style w:type="paragraph" w:styleId="7">
    <w:name w:val="heading 7"/>
    <w:basedOn w:val="a"/>
    <w:next w:val="a"/>
    <w:link w:val="70"/>
    <w:uiPriority w:val="99"/>
    <w:qFormat/>
    <w:rsid w:val="00C200C5"/>
    <w:pPr>
      <w:widowControl w:val="0"/>
      <w:numPr>
        <w:ilvl w:val="6"/>
        <w:numId w:val="19"/>
      </w:numPr>
      <w:tabs>
        <w:tab w:val="num" w:pos="3708"/>
      </w:tabs>
      <w:suppressAutoHyphens/>
      <w:spacing w:before="240" w:after="60" w:line="360" w:lineRule="auto"/>
      <w:ind w:left="3708" w:hanging="1440"/>
      <w:jc w:val="both"/>
      <w:outlineLvl w:val="6"/>
    </w:pPr>
    <w:rPr>
      <w:rFonts w:ascii="Arial" w:eastAsia="Times New Roman" w:hAnsi="Arial" w:cs="Arial"/>
      <w:sz w:val="26"/>
      <w:szCs w:val="26"/>
      <w:lang w:eastAsia="ru-RU"/>
    </w:rPr>
  </w:style>
  <w:style w:type="paragraph" w:styleId="8">
    <w:name w:val="heading 8"/>
    <w:basedOn w:val="a"/>
    <w:next w:val="a"/>
    <w:link w:val="80"/>
    <w:uiPriority w:val="99"/>
    <w:qFormat/>
    <w:rsid w:val="00C200C5"/>
    <w:pPr>
      <w:widowControl w:val="0"/>
      <w:numPr>
        <w:ilvl w:val="7"/>
        <w:numId w:val="19"/>
      </w:numPr>
      <w:tabs>
        <w:tab w:val="num" w:pos="3708"/>
      </w:tabs>
      <w:suppressAutoHyphens/>
      <w:spacing w:before="240" w:after="60" w:line="360" w:lineRule="auto"/>
      <w:ind w:left="3708"/>
      <w:jc w:val="both"/>
      <w:outlineLvl w:val="7"/>
    </w:pPr>
    <w:rPr>
      <w:rFonts w:ascii="Arial" w:eastAsia="Times New Roman" w:hAnsi="Arial" w:cs="Arial"/>
      <w:i/>
      <w:iCs/>
      <w:sz w:val="26"/>
      <w:szCs w:val="26"/>
      <w:lang w:eastAsia="ru-RU"/>
    </w:rPr>
  </w:style>
  <w:style w:type="paragraph" w:styleId="9">
    <w:name w:val="heading 9"/>
    <w:basedOn w:val="a"/>
    <w:next w:val="a"/>
    <w:link w:val="90"/>
    <w:uiPriority w:val="99"/>
    <w:qFormat/>
    <w:rsid w:val="00C200C5"/>
    <w:pPr>
      <w:widowControl w:val="0"/>
      <w:numPr>
        <w:ilvl w:val="8"/>
        <w:numId w:val="19"/>
      </w:numPr>
      <w:tabs>
        <w:tab w:val="num" w:pos="4068"/>
      </w:tabs>
      <w:suppressAutoHyphens/>
      <w:spacing w:before="240" w:after="60" w:line="360" w:lineRule="auto"/>
      <w:ind w:left="4068"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00C5"/>
    <w:rPr>
      <w:rFonts w:ascii="Arial" w:hAnsi="Arial" w:cs="Arial"/>
      <w:b/>
      <w:bCs/>
      <w:kern w:val="32"/>
      <w:sz w:val="32"/>
      <w:szCs w:val="32"/>
      <w:lang w:eastAsia="ru-RU"/>
    </w:rPr>
  </w:style>
  <w:style w:type="character" w:customStyle="1" w:styleId="20">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basedOn w:val="a0"/>
    <w:link w:val="2"/>
    <w:uiPriority w:val="99"/>
    <w:locked/>
    <w:rsid w:val="00C200C5"/>
    <w:rPr>
      <w:rFonts w:ascii="Arial" w:hAnsi="Arial" w:cs="Arial"/>
      <w:b/>
      <w:bCs/>
      <w:i/>
      <w:iCs/>
      <w:sz w:val="28"/>
      <w:szCs w:val="28"/>
      <w:lang w:eastAsia="ru-RU"/>
    </w:rPr>
  </w:style>
  <w:style w:type="character" w:customStyle="1" w:styleId="30">
    <w:name w:val="Заголовок 3 Знак"/>
    <w:basedOn w:val="a0"/>
    <w:link w:val="3"/>
    <w:uiPriority w:val="99"/>
    <w:locked/>
    <w:rsid w:val="00C200C5"/>
    <w:rPr>
      <w:rFonts w:ascii="Arial" w:hAnsi="Arial" w:cs="Arial"/>
      <w:b/>
      <w:bCs/>
      <w:sz w:val="26"/>
      <w:szCs w:val="26"/>
      <w:lang w:eastAsia="ru-RU"/>
    </w:rPr>
  </w:style>
  <w:style w:type="character" w:customStyle="1" w:styleId="40">
    <w:name w:val="Заголовок 4 Знак"/>
    <w:basedOn w:val="a0"/>
    <w:link w:val="4"/>
    <w:uiPriority w:val="99"/>
    <w:locked/>
    <w:rsid w:val="00C200C5"/>
    <w:rPr>
      <w:rFonts w:ascii="Arial" w:hAnsi="Arial" w:cs="Times New Roman"/>
      <w:b/>
      <w:bCs/>
      <w:sz w:val="28"/>
      <w:szCs w:val="28"/>
      <w:lang w:eastAsia="ru-RU"/>
    </w:rPr>
  </w:style>
  <w:style w:type="character" w:customStyle="1" w:styleId="50">
    <w:name w:val="Заголовок 5 Знак"/>
    <w:basedOn w:val="a0"/>
    <w:link w:val="5"/>
    <w:uiPriority w:val="99"/>
    <w:locked/>
    <w:rsid w:val="00C200C5"/>
    <w:rPr>
      <w:rFonts w:ascii="Arial" w:hAnsi="Arial" w:cs="Arial"/>
      <w:b/>
      <w:bCs/>
      <w:sz w:val="26"/>
      <w:szCs w:val="26"/>
      <w:lang w:eastAsia="ru-RU"/>
    </w:rPr>
  </w:style>
  <w:style w:type="character" w:customStyle="1" w:styleId="60">
    <w:name w:val="Заголовок 6 Знак"/>
    <w:basedOn w:val="a0"/>
    <w:link w:val="6"/>
    <w:uiPriority w:val="99"/>
    <w:locked/>
    <w:rsid w:val="00C200C5"/>
    <w:rPr>
      <w:rFonts w:ascii="Arial" w:hAnsi="Arial" w:cs="Arial"/>
      <w:b/>
      <w:bCs/>
      <w:lang w:eastAsia="ru-RU"/>
    </w:rPr>
  </w:style>
  <w:style w:type="character" w:customStyle="1" w:styleId="70">
    <w:name w:val="Заголовок 7 Знак"/>
    <w:basedOn w:val="a0"/>
    <w:link w:val="7"/>
    <w:uiPriority w:val="99"/>
    <w:locked/>
    <w:rsid w:val="00C200C5"/>
    <w:rPr>
      <w:rFonts w:ascii="Arial" w:hAnsi="Arial" w:cs="Arial"/>
      <w:sz w:val="26"/>
      <w:szCs w:val="26"/>
      <w:lang w:eastAsia="ru-RU"/>
    </w:rPr>
  </w:style>
  <w:style w:type="character" w:customStyle="1" w:styleId="80">
    <w:name w:val="Заголовок 8 Знак"/>
    <w:basedOn w:val="a0"/>
    <w:link w:val="8"/>
    <w:uiPriority w:val="99"/>
    <w:locked/>
    <w:rsid w:val="00C200C5"/>
    <w:rPr>
      <w:rFonts w:ascii="Arial" w:hAnsi="Arial" w:cs="Arial"/>
      <w:i/>
      <w:iCs/>
      <w:sz w:val="26"/>
      <w:szCs w:val="26"/>
      <w:lang w:eastAsia="ru-RU"/>
    </w:rPr>
  </w:style>
  <w:style w:type="character" w:customStyle="1" w:styleId="90">
    <w:name w:val="Заголовок 9 Знак"/>
    <w:basedOn w:val="a0"/>
    <w:link w:val="9"/>
    <w:uiPriority w:val="99"/>
    <w:locked/>
    <w:rsid w:val="00C200C5"/>
    <w:rPr>
      <w:rFonts w:ascii="Arial" w:hAnsi="Arial" w:cs="Arial"/>
      <w:lang w:eastAsia="ru-RU"/>
    </w:rPr>
  </w:style>
  <w:style w:type="paragraph" w:styleId="a3">
    <w:name w:val="header"/>
    <w:aliases w:val="Guideline,hd"/>
    <w:basedOn w:val="a"/>
    <w:link w:val="a4"/>
    <w:uiPriority w:val="99"/>
    <w:rsid w:val="00C200C5"/>
    <w:pPr>
      <w:tabs>
        <w:tab w:val="center" w:pos="4153"/>
        <w:tab w:val="right" w:pos="8306"/>
      </w:tabs>
      <w:autoSpaceDE w:val="0"/>
      <w:autoSpaceDN w:val="0"/>
      <w:spacing w:after="0" w:line="240" w:lineRule="auto"/>
      <w:ind w:firstLine="0"/>
    </w:pPr>
    <w:rPr>
      <w:rFonts w:ascii="Times New Roman" w:eastAsia="Times New Roman" w:hAnsi="Times New Roman"/>
      <w:sz w:val="20"/>
      <w:szCs w:val="20"/>
      <w:lang w:eastAsia="ru-RU"/>
    </w:rPr>
  </w:style>
  <w:style w:type="character" w:customStyle="1" w:styleId="a4">
    <w:name w:val="Верхний колонтитул Знак"/>
    <w:aliases w:val="Guideline Знак,hd Знак"/>
    <w:basedOn w:val="a0"/>
    <w:link w:val="a3"/>
    <w:uiPriority w:val="99"/>
    <w:locked/>
    <w:rsid w:val="00C200C5"/>
    <w:rPr>
      <w:rFonts w:ascii="Times New Roman" w:hAnsi="Times New Roman" w:cs="Times New Roman"/>
      <w:sz w:val="20"/>
      <w:szCs w:val="20"/>
      <w:lang w:eastAsia="ru-RU"/>
    </w:rPr>
  </w:style>
  <w:style w:type="paragraph" w:styleId="a5">
    <w:name w:val="footnote text"/>
    <w:basedOn w:val="a"/>
    <w:link w:val="a6"/>
    <w:uiPriority w:val="99"/>
    <w:rsid w:val="00C200C5"/>
    <w:pPr>
      <w:autoSpaceDE w:val="0"/>
      <w:autoSpaceDN w:val="0"/>
      <w:spacing w:after="0" w:line="240" w:lineRule="auto"/>
      <w:ind w:firstLine="0"/>
    </w:pPr>
    <w:rPr>
      <w:rFonts w:ascii="Times New Roman" w:eastAsia="Times New Roman" w:hAnsi="Times New Roman"/>
      <w:sz w:val="20"/>
      <w:szCs w:val="20"/>
      <w:lang w:eastAsia="ru-RU"/>
    </w:rPr>
  </w:style>
  <w:style w:type="character" w:customStyle="1" w:styleId="FootnoteTextChar">
    <w:name w:val="Footnote Text Char"/>
    <w:basedOn w:val="a0"/>
    <w:uiPriority w:val="99"/>
    <w:locked/>
    <w:rsid w:val="00C200C5"/>
    <w:rPr>
      <w:rFonts w:ascii="Times New Roman" w:hAnsi="Times New Roman" w:cs="Times New Roman"/>
      <w:sz w:val="20"/>
      <w:lang w:val="en-US"/>
    </w:rPr>
  </w:style>
  <w:style w:type="character" w:customStyle="1" w:styleId="a6">
    <w:name w:val="Текст сноски Знак"/>
    <w:basedOn w:val="a0"/>
    <w:link w:val="a5"/>
    <w:uiPriority w:val="99"/>
    <w:locked/>
    <w:rsid w:val="00C200C5"/>
    <w:rPr>
      <w:rFonts w:ascii="Times New Roman" w:hAnsi="Times New Roman" w:cs="Times New Roman"/>
      <w:sz w:val="20"/>
      <w:szCs w:val="20"/>
      <w:lang w:eastAsia="ru-RU"/>
    </w:rPr>
  </w:style>
  <w:style w:type="character" w:styleId="a7">
    <w:name w:val="footnote reference"/>
    <w:basedOn w:val="a0"/>
    <w:uiPriority w:val="99"/>
    <w:rsid w:val="00C200C5"/>
    <w:rPr>
      <w:rFonts w:cs="Times New Roman"/>
      <w:vertAlign w:val="superscript"/>
    </w:rPr>
  </w:style>
  <w:style w:type="paragraph" w:styleId="a8">
    <w:name w:val="footer"/>
    <w:basedOn w:val="a"/>
    <w:link w:val="a9"/>
    <w:uiPriority w:val="99"/>
    <w:rsid w:val="00C200C5"/>
    <w:pPr>
      <w:tabs>
        <w:tab w:val="center" w:pos="4677"/>
        <w:tab w:val="right" w:pos="9355"/>
      </w:tabs>
      <w:autoSpaceDE w:val="0"/>
      <w:autoSpaceDN w:val="0"/>
      <w:spacing w:after="0" w:line="240" w:lineRule="auto"/>
      <w:ind w:firstLine="0"/>
    </w:pPr>
    <w:rPr>
      <w:rFonts w:ascii="Times New Roman" w:eastAsia="Times New Roman" w:hAnsi="Times New Roman"/>
      <w:sz w:val="20"/>
      <w:szCs w:val="20"/>
      <w:lang w:eastAsia="ru-RU"/>
    </w:rPr>
  </w:style>
  <w:style w:type="character" w:customStyle="1" w:styleId="a9">
    <w:name w:val="Нижний колонтитул Знак"/>
    <w:basedOn w:val="a0"/>
    <w:link w:val="a8"/>
    <w:uiPriority w:val="99"/>
    <w:locked/>
    <w:rsid w:val="00C200C5"/>
    <w:rPr>
      <w:rFonts w:ascii="Times New Roman" w:hAnsi="Times New Roman" w:cs="Times New Roman"/>
      <w:sz w:val="20"/>
      <w:szCs w:val="20"/>
      <w:lang w:eastAsia="ru-RU"/>
    </w:rPr>
  </w:style>
  <w:style w:type="paragraph" w:customStyle="1" w:styleId="11">
    <w:name w:val="Стиль1"/>
    <w:basedOn w:val="4"/>
    <w:uiPriority w:val="99"/>
    <w:rsid w:val="00C200C5"/>
    <w:rPr>
      <w:rFonts w:eastAsia="MS Mincho"/>
      <w:lang w:eastAsia="ja-JP"/>
    </w:rPr>
  </w:style>
  <w:style w:type="paragraph" w:customStyle="1" w:styleId="4MSMincho">
    <w:name w:val="Стиль Заголовок 4 + (Восточная Азия) MS Mincho"/>
    <w:basedOn w:val="4"/>
    <w:next w:val="aa"/>
    <w:uiPriority w:val="99"/>
    <w:rsid w:val="00C200C5"/>
    <w:rPr>
      <w:rFonts w:eastAsia="MS Mincho"/>
    </w:rPr>
  </w:style>
  <w:style w:type="paragraph" w:styleId="ab">
    <w:name w:val="annotation text"/>
    <w:basedOn w:val="a"/>
    <w:link w:val="ac"/>
    <w:uiPriority w:val="99"/>
    <w:rsid w:val="00C200C5"/>
    <w:pPr>
      <w:autoSpaceDE w:val="0"/>
      <w:autoSpaceDN w:val="0"/>
      <w:spacing w:after="0" w:line="240" w:lineRule="auto"/>
      <w:ind w:firstLine="0"/>
    </w:pPr>
    <w:rPr>
      <w:rFonts w:ascii="Times New Roman" w:eastAsia="Times New Roman" w:hAnsi="Times New Roman"/>
      <w:sz w:val="20"/>
      <w:szCs w:val="20"/>
      <w:lang w:eastAsia="ru-RU"/>
    </w:rPr>
  </w:style>
  <w:style w:type="character" w:customStyle="1" w:styleId="ac">
    <w:name w:val="Текст примечания Знак"/>
    <w:basedOn w:val="a0"/>
    <w:link w:val="ab"/>
    <w:uiPriority w:val="99"/>
    <w:locked/>
    <w:rsid w:val="00C200C5"/>
    <w:rPr>
      <w:rFonts w:ascii="Times New Roman" w:hAnsi="Times New Roman" w:cs="Times New Roman"/>
      <w:sz w:val="20"/>
      <w:szCs w:val="20"/>
      <w:lang w:eastAsia="ru-RU"/>
    </w:rPr>
  </w:style>
  <w:style w:type="paragraph" w:styleId="aa">
    <w:name w:val="annotation subject"/>
    <w:basedOn w:val="ab"/>
    <w:next w:val="ab"/>
    <w:link w:val="ad"/>
    <w:uiPriority w:val="99"/>
    <w:rsid w:val="00C200C5"/>
    <w:rPr>
      <w:rFonts w:eastAsia="MS Mincho"/>
      <w:b/>
      <w:bCs/>
    </w:rPr>
  </w:style>
  <w:style w:type="character" w:customStyle="1" w:styleId="ad">
    <w:name w:val="Тема примечания Знак"/>
    <w:basedOn w:val="ac"/>
    <w:link w:val="aa"/>
    <w:uiPriority w:val="99"/>
    <w:locked/>
    <w:rsid w:val="00C200C5"/>
    <w:rPr>
      <w:rFonts w:ascii="Times New Roman" w:eastAsia="MS Mincho" w:hAnsi="Times New Roman" w:cs="Times New Roman"/>
      <w:b/>
      <w:bCs/>
      <w:sz w:val="20"/>
      <w:szCs w:val="20"/>
      <w:lang w:eastAsia="ru-RU"/>
    </w:rPr>
  </w:style>
  <w:style w:type="paragraph" w:styleId="12">
    <w:name w:val="toc 1"/>
    <w:basedOn w:val="a"/>
    <w:next w:val="a"/>
    <w:autoRedefine/>
    <w:uiPriority w:val="39"/>
    <w:rsid w:val="00C200C5"/>
    <w:pPr>
      <w:autoSpaceDE w:val="0"/>
      <w:autoSpaceDN w:val="0"/>
      <w:spacing w:after="0" w:line="240" w:lineRule="auto"/>
      <w:ind w:firstLine="0"/>
    </w:pPr>
    <w:rPr>
      <w:rFonts w:ascii="Times New Roman" w:eastAsia="Times New Roman" w:hAnsi="Times New Roman"/>
      <w:sz w:val="20"/>
      <w:szCs w:val="20"/>
      <w:lang w:eastAsia="ru-RU"/>
    </w:rPr>
  </w:style>
  <w:style w:type="paragraph" w:styleId="21">
    <w:name w:val="toc 2"/>
    <w:basedOn w:val="a"/>
    <w:next w:val="a"/>
    <w:autoRedefine/>
    <w:uiPriority w:val="39"/>
    <w:rsid w:val="00C200C5"/>
    <w:pPr>
      <w:autoSpaceDE w:val="0"/>
      <w:autoSpaceDN w:val="0"/>
      <w:spacing w:after="0" w:line="240" w:lineRule="auto"/>
      <w:ind w:left="200" w:firstLine="0"/>
    </w:pPr>
    <w:rPr>
      <w:rFonts w:ascii="Times New Roman" w:eastAsia="Times New Roman" w:hAnsi="Times New Roman"/>
      <w:sz w:val="20"/>
      <w:szCs w:val="20"/>
      <w:lang w:eastAsia="ru-RU"/>
    </w:rPr>
  </w:style>
  <w:style w:type="paragraph" w:styleId="31">
    <w:name w:val="toc 3"/>
    <w:basedOn w:val="a"/>
    <w:next w:val="a"/>
    <w:autoRedefine/>
    <w:uiPriority w:val="39"/>
    <w:rsid w:val="00C200C5"/>
    <w:pPr>
      <w:autoSpaceDE w:val="0"/>
      <w:autoSpaceDN w:val="0"/>
      <w:spacing w:after="0" w:line="240" w:lineRule="auto"/>
      <w:ind w:left="400" w:firstLine="0"/>
    </w:pPr>
    <w:rPr>
      <w:rFonts w:ascii="Times New Roman" w:eastAsia="Times New Roman" w:hAnsi="Times New Roman"/>
      <w:sz w:val="20"/>
      <w:szCs w:val="20"/>
      <w:lang w:eastAsia="ru-RU"/>
    </w:rPr>
  </w:style>
  <w:style w:type="character" w:styleId="ae">
    <w:name w:val="page number"/>
    <w:basedOn w:val="a0"/>
    <w:uiPriority w:val="99"/>
    <w:rsid w:val="00C200C5"/>
    <w:rPr>
      <w:rFonts w:cs="Times New Roman"/>
    </w:rPr>
  </w:style>
  <w:style w:type="character" w:styleId="af">
    <w:name w:val="Hyperlink"/>
    <w:basedOn w:val="a0"/>
    <w:uiPriority w:val="99"/>
    <w:rsid w:val="00C200C5"/>
    <w:rPr>
      <w:rFonts w:cs="Times New Roman"/>
      <w:color w:val="0000FF"/>
      <w:u w:val="single"/>
    </w:rPr>
  </w:style>
  <w:style w:type="character" w:customStyle="1" w:styleId="ConsNormal1">
    <w:name w:val="ConsNormal Знак Знак Знак1 Знак Знак Знак Знак"/>
    <w:link w:val="ConsNormal10"/>
    <w:uiPriority w:val="99"/>
    <w:locked/>
    <w:rsid w:val="00C200C5"/>
    <w:rPr>
      <w:rFonts w:ascii="Courier New" w:hAnsi="Courier New"/>
    </w:rPr>
  </w:style>
  <w:style w:type="paragraph" w:customStyle="1" w:styleId="ConsNormal10">
    <w:name w:val="ConsNormal Знак Знак Знак1 Знак Знак Знак"/>
    <w:basedOn w:val="a"/>
    <w:link w:val="ConsNormal1"/>
    <w:uiPriority w:val="99"/>
    <w:rsid w:val="00C200C5"/>
    <w:pPr>
      <w:autoSpaceDE w:val="0"/>
      <w:autoSpaceDN w:val="0"/>
      <w:spacing w:after="0" w:line="240" w:lineRule="auto"/>
      <w:ind w:right="19771" w:firstLine="539"/>
      <w:jc w:val="both"/>
    </w:pPr>
    <w:rPr>
      <w:rFonts w:ascii="Courier New" w:hAnsi="Courier New"/>
      <w:sz w:val="20"/>
      <w:szCs w:val="20"/>
      <w:lang w:eastAsia="ru-RU"/>
    </w:rPr>
  </w:style>
  <w:style w:type="paragraph" w:customStyle="1" w:styleId="titul">
    <w:name w:val="titul"/>
    <w:basedOn w:val="a"/>
    <w:link w:val="titul0"/>
    <w:uiPriority w:val="99"/>
    <w:rsid w:val="00C200C5"/>
    <w:pPr>
      <w:autoSpaceDE w:val="0"/>
      <w:autoSpaceDN w:val="0"/>
      <w:spacing w:after="0" w:line="240" w:lineRule="auto"/>
      <w:ind w:firstLine="0"/>
      <w:jc w:val="both"/>
    </w:pPr>
    <w:rPr>
      <w:rFonts w:ascii="Times New Roman" w:eastAsia="MS Mincho" w:hAnsi="Times New Roman"/>
      <w:sz w:val="20"/>
      <w:szCs w:val="20"/>
      <w:lang w:eastAsia="ru-RU"/>
    </w:rPr>
  </w:style>
  <w:style w:type="character" w:customStyle="1" w:styleId="titul0">
    <w:name w:val="titul Знак"/>
    <w:link w:val="titul"/>
    <w:uiPriority w:val="99"/>
    <w:locked/>
    <w:rsid w:val="00C200C5"/>
    <w:rPr>
      <w:rFonts w:ascii="Times New Roman" w:eastAsia="MS Mincho" w:hAnsi="Times New Roman"/>
      <w:sz w:val="20"/>
      <w:lang w:eastAsia="ru-RU"/>
    </w:rPr>
  </w:style>
  <w:style w:type="paragraph" w:customStyle="1" w:styleId="Default">
    <w:name w:val="Default"/>
    <w:uiPriority w:val="99"/>
    <w:rsid w:val="00C200C5"/>
    <w:pPr>
      <w:autoSpaceDE w:val="0"/>
      <w:autoSpaceDN w:val="0"/>
      <w:adjustRightInd w:val="0"/>
    </w:pPr>
    <w:rPr>
      <w:rFonts w:ascii="Times New Roman" w:eastAsia="Times New Roman" w:hAnsi="Times New Roman"/>
      <w:color w:val="000000"/>
      <w:sz w:val="24"/>
      <w:szCs w:val="24"/>
    </w:rPr>
  </w:style>
  <w:style w:type="paragraph" w:styleId="af0">
    <w:name w:val="Normal (Web)"/>
    <w:basedOn w:val="a"/>
    <w:uiPriority w:val="99"/>
    <w:rsid w:val="00C200C5"/>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ConsPlusCell">
    <w:name w:val="ConsPlusCell"/>
    <w:uiPriority w:val="99"/>
    <w:rsid w:val="00C200C5"/>
    <w:pPr>
      <w:widowControl w:val="0"/>
      <w:autoSpaceDE w:val="0"/>
      <w:autoSpaceDN w:val="0"/>
      <w:adjustRightInd w:val="0"/>
    </w:pPr>
    <w:rPr>
      <w:rFonts w:ascii="Arial" w:eastAsia="Times New Roman" w:hAnsi="Arial" w:cs="Arial"/>
      <w:sz w:val="20"/>
      <w:szCs w:val="20"/>
    </w:rPr>
  </w:style>
  <w:style w:type="paragraph" w:customStyle="1" w:styleId="ListParagraph1">
    <w:name w:val="List Paragraph1"/>
    <w:basedOn w:val="a"/>
    <w:uiPriority w:val="99"/>
    <w:rsid w:val="00C200C5"/>
    <w:pPr>
      <w:ind w:left="720" w:firstLine="0"/>
      <w:contextualSpacing/>
    </w:pPr>
    <w:rPr>
      <w:rFonts w:eastAsia="Times New Roman"/>
    </w:rPr>
  </w:style>
  <w:style w:type="character" w:customStyle="1" w:styleId="af1">
    <w:name w:val="Знак Знак"/>
    <w:uiPriority w:val="99"/>
    <w:locked/>
    <w:rsid w:val="00C200C5"/>
    <w:rPr>
      <w:lang w:val="ru-RU" w:eastAsia="ru-RU"/>
    </w:rPr>
  </w:style>
  <w:style w:type="character" w:customStyle="1" w:styleId="13">
    <w:name w:val="Знак Знак1"/>
    <w:uiPriority w:val="99"/>
    <w:locked/>
    <w:rsid w:val="00C200C5"/>
    <w:rPr>
      <w:lang w:val="ru-RU" w:eastAsia="ru-RU"/>
    </w:rPr>
  </w:style>
  <w:style w:type="paragraph" w:customStyle="1" w:styleId="-2">
    <w:name w:val="Нум-2"/>
    <w:basedOn w:val="a"/>
    <w:uiPriority w:val="99"/>
    <w:rsid w:val="00C200C5"/>
    <w:pPr>
      <w:numPr>
        <w:ilvl w:val="1"/>
        <w:numId w:val="8"/>
      </w:numPr>
      <w:spacing w:before="120" w:after="120" w:line="240" w:lineRule="auto"/>
      <w:ind w:firstLine="0"/>
      <w:jc w:val="both"/>
    </w:pPr>
    <w:rPr>
      <w:rFonts w:ascii="Times New Roman" w:eastAsia="Times New Roman" w:hAnsi="Times New Roman"/>
      <w:sz w:val="26"/>
      <w:szCs w:val="24"/>
      <w:lang w:eastAsia="ru-RU"/>
    </w:rPr>
  </w:style>
  <w:style w:type="paragraph" w:styleId="af2">
    <w:name w:val="List Paragraph"/>
    <w:basedOn w:val="a"/>
    <w:link w:val="af3"/>
    <w:uiPriority w:val="99"/>
    <w:qFormat/>
    <w:rsid w:val="00C200C5"/>
    <w:pPr>
      <w:spacing w:after="0" w:line="240" w:lineRule="auto"/>
      <w:ind w:left="720" w:firstLine="0"/>
      <w:contextualSpacing/>
    </w:pPr>
    <w:rPr>
      <w:rFonts w:ascii="Arial" w:eastAsia="MS Mincho" w:hAnsi="Arial"/>
      <w:sz w:val="20"/>
      <w:szCs w:val="20"/>
      <w:lang w:val="en-US" w:eastAsia="ru-RU"/>
    </w:rPr>
  </w:style>
  <w:style w:type="character" w:customStyle="1" w:styleId="af3">
    <w:name w:val="Абзац списка Знак"/>
    <w:link w:val="af2"/>
    <w:uiPriority w:val="99"/>
    <w:locked/>
    <w:rsid w:val="00C200C5"/>
    <w:rPr>
      <w:rFonts w:ascii="Arial" w:eastAsia="MS Mincho" w:hAnsi="Arial"/>
      <w:sz w:val="20"/>
      <w:lang w:val="en-US"/>
    </w:rPr>
  </w:style>
  <w:style w:type="paragraph" w:styleId="32">
    <w:name w:val="Body Text Indent 3"/>
    <w:basedOn w:val="a"/>
    <w:link w:val="33"/>
    <w:uiPriority w:val="99"/>
    <w:rsid w:val="00C200C5"/>
    <w:pPr>
      <w:autoSpaceDE w:val="0"/>
      <w:autoSpaceDN w:val="0"/>
      <w:spacing w:after="120" w:line="240" w:lineRule="auto"/>
      <w:ind w:left="283" w:firstLine="0"/>
    </w:pPr>
    <w:rPr>
      <w:rFonts w:ascii="Times New Roman" w:eastAsia="MS Mincho" w:hAnsi="Times New Roman"/>
      <w:sz w:val="16"/>
      <w:szCs w:val="16"/>
      <w:lang w:eastAsia="ja-JP"/>
    </w:rPr>
  </w:style>
  <w:style w:type="character" w:customStyle="1" w:styleId="33">
    <w:name w:val="Основной текст с отступом 3 Знак"/>
    <w:basedOn w:val="a0"/>
    <w:link w:val="32"/>
    <w:uiPriority w:val="99"/>
    <w:locked/>
    <w:rsid w:val="00C200C5"/>
    <w:rPr>
      <w:rFonts w:ascii="Times New Roman" w:eastAsia="MS Mincho" w:hAnsi="Times New Roman" w:cs="Times New Roman"/>
      <w:sz w:val="16"/>
      <w:szCs w:val="16"/>
      <w:lang w:eastAsia="ja-JP"/>
    </w:rPr>
  </w:style>
  <w:style w:type="character" w:customStyle="1" w:styleId="SUBST">
    <w:name w:val="__SUBST"/>
    <w:uiPriority w:val="99"/>
    <w:rsid w:val="00C200C5"/>
    <w:rPr>
      <w:b/>
      <w:i/>
      <w:sz w:val="22"/>
    </w:rPr>
  </w:style>
  <w:style w:type="paragraph" w:customStyle="1" w:styleId="14">
    <w:name w:val="Стиль Подзаголовка 1"/>
    <w:basedOn w:val="a"/>
    <w:uiPriority w:val="99"/>
    <w:rsid w:val="00C200C5"/>
    <w:pPr>
      <w:keepNext/>
      <w:numPr>
        <w:ilvl w:val="12"/>
      </w:numPr>
      <w:spacing w:before="240" w:after="0" w:line="240" w:lineRule="auto"/>
      <w:ind w:firstLine="709"/>
      <w:jc w:val="both"/>
    </w:pPr>
    <w:rPr>
      <w:rFonts w:ascii="Times New Roman" w:eastAsia="Times New Roman" w:hAnsi="Times New Roman"/>
      <w:b/>
      <w:bCs/>
      <w:i/>
      <w:iCs/>
      <w:lang w:eastAsia="ru-RU"/>
    </w:rPr>
  </w:style>
  <w:style w:type="character" w:customStyle="1" w:styleId="-">
    <w:name w:val="Проспект -"/>
    <w:uiPriority w:val="99"/>
    <w:rsid w:val="00C200C5"/>
    <w:rPr>
      <w:b/>
      <w:i/>
      <w:lang w:val="ru-RU"/>
    </w:rPr>
  </w:style>
  <w:style w:type="paragraph" w:styleId="34">
    <w:name w:val="Body Text 3"/>
    <w:basedOn w:val="a"/>
    <w:link w:val="35"/>
    <w:uiPriority w:val="99"/>
    <w:rsid w:val="00C200C5"/>
    <w:pPr>
      <w:autoSpaceDE w:val="0"/>
      <w:autoSpaceDN w:val="0"/>
      <w:spacing w:after="120" w:line="240" w:lineRule="auto"/>
      <w:ind w:firstLine="0"/>
    </w:pPr>
    <w:rPr>
      <w:rFonts w:ascii="Times New Roman" w:eastAsia="MS Mincho" w:hAnsi="Times New Roman"/>
      <w:sz w:val="16"/>
      <w:szCs w:val="16"/>
      <w:lang w:eastAsia="ja-JP"/>
    </w:rPr>
  </w:style>
  <w:style w:type="character" w:customStyle="1" w:styleId="35">
    <w:name w:val="Основной текст 3 Знак"/>
    <w:basedOn w:val="a0"/>
    <w:link w:val="34"/>
    <w:uiPriority w:val="99"/>
    <w:locked/>
    <w:rsid w:val="00C200C5"/>
    <w:rPr>
      <w:rFonts w:ascii="Times New Roman" w:eastAsia="MS Mincho" w:hAnsi="Times New Roman" w:cs="Times New Roman"/>
      <w:sz w:val="16"/>
      <w:szCs w:val="16"/>
      <w:lang w:eastAsia="ja-JP"/>
    </w:rPr>
  </w:style>
  <w:style w:type="paragraph" w:customStyle="1" w:styleId="ConsNormal">
    <w:name w:val="ConsNormal"/>
    <w:link w:val="ConsNormalChar"/>
    <w:uiPriority w:val="99"/>
    <w:rsid w:val="00C200C5"/>
    <w:pPr>
      <w:widowControl w:val="0"/>
      <w:ind w:firstLine="720"/>
    </w:pPr>
    <w:rPr>
      <w:rFonts w:ascii="Arial" w:eastAsia="MS Mincho" w:hAnsi="Arial"/>
      <w:b/>
      <w:lang w:eastAsia="en-US"/>
    </w:rPr>
  </w:style>
  <w:style w:type="character" w:customStyle="1" w:styleId="ConsNormalChar">
    <w:name w:val="ConsNormal Char"/>
    <w:link w:val="ConsNormal"/>
    <w:uiPriority w:val="99"/>
    <w:locked/>
    <w:rsid w:val="00C200C5"/>
    <w:rPr>
      <w:rFonts w:ascii="Arial" w:eastAsia="MS Mincho" w:hAnsi="Arial"/>
      <w:b/>
      <w:sz w:val="22"/>
      <w:lang w:val="ru-RU" w:eastAsia="en-US"/>
    </w:rPr>
  </w:style>
  <w:style w:type="paragraph" w:customStyle="1" w:styleId="btBodytextAvtalBr">
    <w:name w:val="Основной текст.bt.Bodytext.AvtalBr"/>
    <w:basedOn w:val="a"/>
    <w:uiPriority w:val="99"/>
    <w:rsid w:val="00C200C5"/>
    <w:pPr>
      <w:widowControl w:val="0"/>
      <w:spacing w:before="20" w:after="40" w:line="240" w:lineRule="auto"/>
      <w:ind w:firstLine="0"/>
      <w:jc w:val="both"/>
    </w:pPr>
    <w:rPr>
      <w:rFonts w:ascii="Times New Roman" w:eastAsia="MS Mincho" w:hAnsi="Times New Roman"/>
      <w:b/>
      <w:bCs/>
      <w:i/>
      <w:iCs/>
      <w:lang w:eastAsia="ru-RU"/>
    </w:rPr>
  </w:style>
  <w:style w:type="paragraph" w:customStyle="1" w:styleId="BodyText21">
    <w:name w:val="Body Text 21"/>
    <w:basedOn w:val="a"/>
    <w:uiPriority w:val="99"/>
    <w:rsid w:val="00C200C5"/>
    <w:pPr>
      <w:widowControl w:val="0"/>
      <w:tabs>
        <w:tab w:val="left" w:pos="4111"/>
      </w:tabs>
      <w:spacing w:before="20" w:after="40" w:line="240" w:lineRule="auto"/>
      <w:ind w:firstLine="0"/>
    </w:pPr>
    <w:rPr>
      <w:rFonts w:ascii="Times New Roman" w:eastAsia="MS Mincho" w:hAnsi="Times New Roman"/>
      <w:szCs w:val="20"/>
      <w:lang w:eastAsia="ru-RU"/>
    </w:rPr>
  </w:style>
  <w:style w:type="paragraph" w:customStyle="1" w:styleId="BodyText23">
    <w:name w:val="Body Text 23"/>
    <w:basedOn w:val="a"/>
    <w:uiPriority w:val="99"/>
    <w:rsid w:val="00C200C5"/>
    <w:pPr>
      <w:autoSpaceDE w:val="0"/>
      <w:autoSpaceDN w:val="0"/>
      <w:adjustRightInd w:val="0"/>
      <w:spacing w:after="0" w:line="240" w:lineRule="auto"/>
      <w:ind w:firstLine="0"/>
    </w:pPr>
    <w:rPr>
      <w:rFonts w:ascii="Times New Roman" w:eastAsia="Times New Roman" w:hAnsi="Times New Roman"/>
      <w:color w:val="FF0000"/>
      <w:sz w:val="24"/>
      <w:szCs w:val="24"/>
      <w:lang w:eastAsia="ru-RU"/>
    </w:rPr>
  </w:style>
  <w:style w:type="paragraph" w:customStyle="1" w:styleId="BodyText22">
    <w:name w:val="Body Text 22"/>
    <w:basedOn w:val="a"/>
    <w:uiPriority w:val="99"/>
    <w:rsid w:val="00C200C5"/>
    <w:pPr>
      <w:spacing w:after="0" w:line="360" w:lineRule="auto"/>
      <w:ind w:firstLine="0"/>
      <w:jc w:val="both"/>
    </w:pPr>
    <w:rPr>
      <w:rFonts w:ascii="Arial" w:eastAsia="Times New Roman" w:hAnsi="Arial"/>
      <w:szCs w:val="20"/>
      <w:lang w:val="de-DE" w:eastAsia="ru-RU"/>
    </w:rPr>
  </w:style>
  <w:style w:type="paragraph" w:customStyle="1" w:styleId="NormalPrefix">
    <w:name w:val="Normal Prefix"/>
    <w:link w:val="NormalPrefixChar1"/>
    <w:uiPriority w:val="99"/>
    <w:rsid w:val="00C200C5"/>
    <w:pPr>
      <w:widowControl w:val="0"/>
      <w:spacing w:before="200" w:after="40"/>
      <w:ind w:firstLine="709"/>
    </w:pPr>
    <w:rPr>
      <w:rFonts w:ascii="Times New Roman" w:hAnsi="Times New Roman"/>
      <w:lang w:eastAsia="en-US"/>
    </w:rPr>
  </w:style>
  <w:style w:type="character" w:customStyle="1" w:styleId="NormalPrefixChar1">
    <w:name w:val="Normal Prefix Char1"/>
    <w:link w:val="NormalPrefix"/>
    <w:uiPriority w:val="99"/>
    <w:locked/>
    <w:rsid w:val="00C200C5"/>
    <w:rPr>
      <w:rFonts w:ascii="Times New Roman" w:hAnsi="Times New Roman"/>
      <w:sz w:val="22"/>
      <w:lang w:val="ru-RU" w:eastAsia="en-US"/>
    </w:rPr>
  </w:style>
  <w:style w:type="paragraph" w:customStyle="1" w:styleId="TableText">
    <w:name w:val="Table Text"/>
    <w:uiPriority w:val="99"/>
    <w:rsid w:val="00C200C5"/>
    <w:pPr>
      <w:widowControl w:val="0"/>
    </w:pPr>
    <w:rPr>
      <w:rFonts w:ascii="Times New Roman" w:eastAsia="Times New Roman" w:hAnsi="Times New Roman"/>
      <w:sz w:val="20"/>
      <w:szCs w:val="20"/>
    </w:rPr>
  </w:style>
  <w:style w:type="paragraph" w:customStyle="1" w:styleId="15">
    <w:name w:val="Основной текст с отступом.Основной текст 1.Нумерованный список !!"/>
    <w:basedOn w:val="a"/>
    <w:uiPriority w:val="99"/>
    <w:rsid w:val="00C200C5"/>
    <w:pPr>
      <w:widowControl w:val="0"/>
      <w:spacing w:before="20" w:after="40" w:line="240" w:lineRule="auto"/>
      <w:ind w:firstLine="0"/>
      <w:jc w:val="both"/>
    </w:pPr>
    <w:rPr>
      <w:rFonts w:ascii="Times New Roman" w:eastAsia="Times New Roman" w:hAnsi="Times New Roman"/>
      <w:color w:val="FF0000"/>
      <w:lang w:eastAsia="ru-RU"/>
    </w:rPr>
  </w:style>
  <w:style w:type="paragraph" w:customStyle="1" w:styleId="bt">
    <w:name w:val="Îñíîâíîé òåêñò.bt"/>
    <w:uiPriority w:val="99"/>
    <w:rsid w:val="00C200C5"/>
    <w:pPr>
      <w:jc w:val="both"/>
    </w:pPr>
    <w:rPr>
      <w:rFonts w:ascii="Times New Roman" w:eastAsia="Times New Roman" w:hAnsi="Times New Roman"/>
      <w:lang w:val="en-US"/>
    </w:rPr>
  </w:style>
  <w:style w:type="character" w:customStyle="1" w:styleId="Subst0">
    <w:name w:val="Subst"/>
    <w:uiPriority w:val="99"/>
    <w:rsid w:val="00C200C5"/>
    <w:rPr>
      <w:b/>
      <w:i/>
    </w:rPr>
  </w:style>
  <w:style w:type="paragraph" w:styleId="41">
    <w:name w:val="toc 4"/>
    <w:basedOn w:val="a"/>
    <w:next w:val="a"/>
    <w:autoRedefine/>
    <w:uiPriority w:val="39"/>
    <w:rsid w:val="00C200C5"/>
    <w:pPr>
      <w:spacing w:after="100" w:line="259" w:lineRule="auto"/>
      <w:ind w:left="660" w:firstLine="0"/>
    </w:pPr>
    <w:rPr>
      <w:rFonts w:eastAsia="Times New Roman"/>
      <w:lang w:eastAsia="ru-RU"/>
    </w:rPr>
  </w:style>
  <w:style w:type="paragraph" w:styleId="51">
    <w:name w:val="toc 5"/>
    <w:basedOn w:val="a"/>
    <w:next w:val="a"/>
    <w:autoRedefine/>
    <w:uiPriority w:val="39"/>
    <w:rsid w:val="00C200C5"/>
    <w:pPr>
      <w:spacing w:after="100" w:line="259" w:lineRule="auto"/>
      <w:ind w:left="880" w:firstLine="0"/>
    </w:pPr>
    <w:rPr>
      <w:rFonts w:eastAsia="Times New Roman"/>
      <w:lang w:eastAsia="ru-RU"/>
    </w:rPr>
  </w:style>
  <w:style w:type="paragraph" w:styleId="61">
    <w:name w:val="toc 6"/>
    <w:basedOn w:val="a"/>
    <w:next w:val="a"/>
    <w:autoRedefine/>
    <w:uiPriority w:val="39"/>
    <w:rsid w:val="00C200C5"/>
    <w:pPr>
      <w:spacing w:after="100" w:line="259" w:lineRule="auto"/>
      <w:ind w:left="1100" w:firstLine="0"/>
    </w:pPr>
    <w:rPr>
      <w:rFonts w:eastAsia="Times New Roman"/>
      <w:lang w:eastAsia="ru-RU"/>
    </w:rPr>
  </w:style>
  <w:style w:type="paragraph" w:styleId="71">
    <w:name w:val="toc 7"/>
    <w:basedOn w:val="a"/>
    <w:next w:val="a"/>
    <w:autoRedefine/>
    <w:uiPriority w:val="39"/>
    <w:rsid w:val="00C200C5"/>
    <w:pPr>
      <w:spacing w:after="100" w:line="259" w:lineRule="auto"/>
      <w:ind w:left="1320" w:firstLine="0"/>
    </w:pPr>
    <w:rPr>
      <w:rFonts w:eastAsia="Times New Roman"/>
      <w:lang w:eastAsia="ru-RU"/>
    </w:rPr>
  </w:style>
  <w:style w:type="paragraph" w:styleId="81">
    <w:name w:val="toc 8"/>
    <w:basedOn w:val="a"/>
    <w:next w:val="a"/>
    <w:autoRedefine/>
    <w:uiPriority w:val="39"/>
    <w:rsid w:val="00C200C5"/>
    <w:pPr>
      <w:spacing w:after="100" w:line="259" w:lineRule="auto"/>
      <w:ind w:left="1540" w:firstLine="0"/>
    </w:pPr>
    <w:rPr>
      <w:rFonts w:eastAsia="Times New Roman"/>
      <w:lang w:eastAsia="ru-RU"/>
    </w:rPr>
  </w:style>
  <w:style w:type="paragraph" w:styleId="91">
    <w:name w:val="toc 9"/>
    <w:basedOn w:val="a"/>
    <w:next w:val="a"/>
    <w:autoRedefine/>
    <w:uiPriority w:val="39"/>
    <w:rsid w:val="00C200C5"/>
    <w:pPr>
      <w:spacing w:after="100" w:line="259" w:lineRule="auto"/>
      <w:ind w:left="1760" w:firstLine="0"/>
    </w:pPr>
    <w:rPr>
      <w:rFonts w:eastAsia="Times New Roman"/>
      <w:lang w:eastAsia="ru-RU"/>
    </w:rPr>
  </w:style>
  <w:style w:type="paragraph" w:customStyle="1" w:styleId="ConsPlusNormal">
    <w:name w:val="ConsPlusNormal"/>
    <w:uiPriority w:val="99"/>
    <w:rsid w:val="00C200C5"/>
    <w:pPr>
      <w:autoSpaceDE w:val="0"/>
      <w:autoSpaceDN w:val="0"/>
      <w:adjustRightInd w:val="0"/>
    </w:pPr>
    <w:rPr>
      <w:rFonts w:ascii="Times New Roman" w:eastAsia="MS Mincho" w:hAnsi="Times New Roman"/>
      <w:b/>
      <w:bCs/>
      <w:i/>
      <w:iCs/>
      <w:sz w:val="20"/>
      <w:szCs w:val="20"/>
      <w:lang w:eastAsia="ja-JP"/>
    </w:rPr>
  </w:style>
  <w:style w:type="paragraph" w:customStyle="1" w:styleId="msonormalcxspmiddle">
    <w:name w:val="msonormalcxspmiddle"/>
    <w:basedOn w:val="a"/>
    <w:uiPriority w:val="99"/>
    <w:rsid w:val="00C200C5"/>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Basic">
    <w:name w:val="Basic"/>
    <w:basedOn w:val="a"/>
    <w:link w:val="BasicChar"/>
    <w:uiPriority w:val="99"/>
    <w:rsid w:val="00C200C5"/>
    <w:pPr>
      <w:spacing w:after="0" w:line="240" w:lineRule="auto"/>
      <w:ind w:firstLine="540"/>
      <w:jc w:val="both"/>
    </w:pPr>
    <w:rPr>
      <w:rFonts w:ascii="Times New Roman" w:hAnsi="Times New Roman"/>
      <w:sz w:val="20"/>
      <w:szCs w:val="20"/>
      <w:lang w:eastAsia="ru-RU"/>
    </w:rPr>
  </w:style>
  <w:style w:type="character" w:customStyle="1" w:styleId="BasicChar">
    <w:name w:val="Basic Char"/>
    <w:link w:val="Basic"/>
    <w:uiPriority w:val="99"/>
    <w:locked/>
    <w:rsid w:val="00C200C5"/>
    <w:rPr>
      <w:rFonts w:ascii="Times New Roman" w:hAnsi="Times New Roman"/>
      <w:sz w:val="20"/>
    </w:rPr>
  </w:style>
  <w:style w:type="paragraph" w:styleId="22">
    <w:name w:val="List 2"/>
    <w:basedOn w:val="a"/>
    <w:uiPriority w:val="99"/>
    <w:rsid w:val="00C200C5"/>
    <w:pPr>
      <w:spacing w:after="0" w:line="240" w:lineRule="auto"/>
      <w:ind w:left="566" w:hanging="283"/>
      <w:contextualSpacing/>
    </w:pPr>
    <w:rPr>
      <w:rFonts w:ascii="Times New Roman" w:eastAsia="Times New Roman" w:hAnsi="Times New Roman"/>
    </w:rPr>
  </w:style>
  <w:style w:type="paragraph" w:customStyle="1" w:styleId="Header11">
    <w:name w:val="Header11"/>
    <w:basedOn w:val="a"/>
    <w:link w:val="Header11Char"/>
    <w:uiPriority w:val="99"/>
    <w:rsid w:val="00C200C5"/>
    <w:pPr>
      <w:spacing w:after="0" w:line="240" w:lineRule="auto"/>
      <w:ind w:firstLine="539"/>
      <w:jc w:val="both"/>
    </w:pPr>
    <w:rPr>
      <w:rFonts w:ascii="Times New Roman" w:hAnsi="Times New Roman"/>
      <w:sz w:val="20"/>
      <w:szCs w:val="20"/>
      <w:lang w:eastAsia="ru-RU"/>
    </w:rPr>
  </w:style>
  <w:style w:type="character" w:customStyle="1" w:styleId="Header11Char">
    <w:name w:val="Header11 Char"/>
    <w:link w:val="Header11"/>
    <w:uiPriority w:val="99"/>
    <w:locked/>
    <w:rsid w:val="00C200C5"/>
    <w:rPr>
      <w:rFonts w:ascii="Times New Roman" w:hAnsi="Times New Roman"/>
      <w:sz w:val="20"/>
    </w:rPr>
  </w:style>
  <w:style w:type="character" w:customStyle="1" w:styleId="BaseChar">
    <w:name w:val="Base Char"/>
    <w:link w:val="Base"/>
    <w:uiPriority w:val="99"/>
    <w:locked/>
    <w:rsid w:val="00C200C5"/>
    <w:rPr>
      <w:rFonts w:ascii="Calibri" w:hAnsi="Calibri"/>
    </w:rPr>
  </w:style>
  <w:style w:type="paragraph" w:customStyle="1" w:styleId="Base">
    <w:name w:val="Base"/>
    <w:basedOn w:val="a"/>
    <w:link w:val="BaseChar"/>
    <w:uiPriority w:val="99"/>
    <w:rsid w:val="00C200C5"/>
    <w:pPr>
      <w:spacing w:after="0" w:line="240" w:lineRule="auto"/>
      <w:ind w:firstLine="539"/>
      <w:jc w:val="both"/>
    </w:pPr>
    <w:rPr>
      <w:sz w:val="20"/>
      <w:szCs w:val="20"/>
      <w:lang w:eastAsia="ru-RU"/>
    </w:rPr>
  </w:style>
  <w:style w:type="paragraph" w:customStyle="1" w:styleId="ListParagraph2">
    <w:name w:val="List Paragraph2"/>
    <w:basedOn w:val="a"/>
    <w:uiPriority w:val="99"/>
    <w:rsid w:val="00C200C5"/>
    <w:pPr>
      <w:spacing w:after="0" w:line="240" w:lineRule="atLeast"/>
      <w:ind w:left="720" w:firstLine="539"/>
      <w:contextualSpacing/>
      <w:jc w:val="both"/>
    </w:pPr>
    <w:rPr>
      <w:rFonts w:eastAsia="Times New Roman"/>
      <w:lang w:eastAsia="ru-RU"/>
    </w:rPr>
  </w:style>
  <w:style w:type="paragraph" w:styleId="36">
    <w:name w:val="List 3"/>
    <w:basedOn w:val="a"/>
    <w:uiPriority w:val="99"/>
    <w:rsid w:val="00C200C5"/>
    <w:pPr>
      <w:autoSpaceDE w:val="0"/>
      <w:autoSpaceDN w:val="0"/>
      <w:spacing w:after="0" w:line="240" w:lineRule="auto"/>
      <w:ind w:left="849" w:hanging="283"/>
    </w:pPr>
    <w:rPr>
      <w:rFonts w:ascii="Times New Roman" w:eastAsia="Times New Roman" w:hAnsi="Times New Roman"/>
      <w:szCs w:val="20"/>
      <w:lang w:eastAsia="ru-RU"/>
    </w:rPr>
  </w:style>
  <w:style w:type="paragraph" w:customStyle="1" w:styleId="msonormalcxsplast">
    <w:name w:val="msonormalcxsplast"/>
    <w:basedOn w:val="a"/>
    <w:uiPriority w:val="99"/>
    <w:rsid w:val="00C200C5"/>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styleId="23">
    <w:name w:val="Body Text 2"/>
    <w:aliases w:val="Основной текст 1"/>
    <w:basedOn w:val="a"/>
    <w:link w:val="24"/>
    <w:uiPriority w:val="99"/>
    <w:rsid w:val="00C200C5"/>
    <w:pPr>
      <w:autoSpaceDE w:val="0"/>
      <w:autoSpaceDN w:val="0"/>
      <w:spacing w:after="120" w:line="480" w:lineRule="auto"/>
      <w:ind w:firstLine="0"/>
    </w:pPr>
    <w:rPr>
      <w:rFonts w:ascii="Times New Roman" w:eastAsia="Times New Roman" w:hAnsi="Times New Roman"/>
      <w:sz w:val="20"/>
      <w:szCs w:val="20"/>
      <w:lang w:eastAsia="ru-RU"/>
    </w:rPr>
  </w:style>
  <w:style w:type="character" w:customStyle="1" w:styleId="24">
    <w:name w:val="Основной текст 2 Знак"/>
    <w:aliases w:val="Основной текст 1 Знак"/>
    <w:basedOn w:val="a0"/>
    <w:link w:val="23"/>
    <w:uiPriority w:val="99"/>
    <w:locked/>
    <w:rsid w:val="00C200C5"/>
    <w:rPr>
      <w:rFonts w:ascii="Times New Roman" w:hAnsi="Times New Roman" w:cs="Times New Roman"/>
      <w:sz w:val="20"/>
      <w:szCs w:val="20"/>
      <w:lang w:eastAsia="ru-RU"/>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C200C5"/>
    <w:rPr>
      <w:rFonts w:eastAsia="Times New Roman"/>
    </w:rPr>
  </w:style>
  <w:style w:type="paragraph" w:styleId="af4">
    <w:name w:val="Plain Text"/>
    <w:aliases w:val="Текст Знак Знак Знак Знак Знак Знак Знак Знак Знак Знак,Òåêñò Çíàê Çíàê Çíàê Çíàê Çíàê Çíàê Çíàê Çíàê Çíàê Çíàê"/>
    <w:basedOn w:val="a"/>
    <w:link w:val="af5"/>
    <w:uiPriority w:val="99"/>
    <w:rsid w:val="00C200C5"/>
    <w:pPr>
      <w:spacing w:after="0" w:line="240" w:lineRule="auto"/>
      <w:ind w:firstLine="0"/>
    </w:pPr>
    <w:rPr>
      <w:rFonts w:eastAsia="Times New Roman"/>
      <w:sz w:val="20"/>
      <w:szCs w:val="20"/>
      <w:lang w:eastAsia="ru-RU"/>
    </w:rPr>
  </w:style>
  <w:style w:type="character" w:customStyle="1" w:styleId="af5">
    <w:name w:val="Текст Знак"/>
    <w:aliases w:val="Текст Знак Знак Знак Знак Знак Знак Знак Знак Знак Знак Знак,Òåêñò Çíàê Çíàê Çíàê Çíàê Çíàê Çíàê Çíàê Çíàê Çíàê Çíàê Знак"/>
    <w:basedOn w:val="a0"/>
    <w:link w:val="af4"/>
    <w:uiPriority w:val="99"/>
    <w:semiHidden/>
    <w:locked/>
    <w:rsid w:val="00A12156"/>
    <w:rPr>
      <w:rFonts w:ascii="Courier New" w:hAnsi="Courier New" w:cs="Courier New"/>
      <w:sz w:val="20"/>
      <w:szCs w:val="20"/>
      <w:lang w:eastAsia="en-US"/>
    </w:rPr>
  </w:style>
  <w:style w:type="character" w:customStyle="1" w:styleId="16">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0"/>
    <w:uiPriority w:val="99"/>
    <w:semiHidden/>
    <w:rsid w:val="00C200C5"/>
    <w:rPr>
      <w:rFonts w:ascii="Consolas" w:hAnsi="Consolas" w:cs="Consolas"/>
      <w:sz w:val="21"/>
      <w:szCs w:val="21"/>
    </w:rPr>
  </w:style>
  <w:style w:type="character" w:customStyle="1" w:styleId="110">
    <w:name w:val="Текст Знак11"/>
    <w:basedOn w:val="a0"/>
    <w:uiPriority w:val="99"/>
    <w:rsid w:val="00C200C5"/>
    <w:rPr>
      <w:rFonts w:ascii="Consolas" w:hAnsi="Consolas" w:cs="Consolas"/>
      <w:sz w:val="21"/>
      <w:szCs w:val="21"/>
      <w:lang w:eastAsia="ru-RU"/>
    </w:rPr>
  </w:style>
  <w:style w:type="paragraph" w:customStyle="1" w:styleId="ConsPlusNonformat">
    <w:name w:val="ConsPlusNonformat"/>
    <w:uiPriority w:val="99"/>
    <w:rsid w:val="00C200C5"/>
    <w:pPr>
      <w:widowControl w:val="0"/>
      <w:autoSpaceDE w:val="0"/>
      <w:autoSpaceDN w:val="0"/>
      <w:adjustRightInd w:val="0"/>
    </w:pPr>
    <w:rPr>
      <w:rFonts w:ascii="Courier New" w:eastAsia="Times New Roman" w:hAnsi="Courier New" w:cs="Courier New"/>
      <w:sz w:val="20"/>
      <w:szCs w:val="20"/>
    </w:rPr>
  </w:style>
  <w:style w:type="character" w:styleId="af6">
    <w:name w:val="annotation reference"/>
    <w:basedOn w:val="a0"/>
    <w:uiPriority w:val="99"/>
    <w:rsid w:val="00C200C5"/>
    <w:rPr>
      <w:rFonts w:cs="Times New Roman"/>
      <w:sz w:val="16"/>
    </w:rPr>
  </w:style>
  <w:style w:type="paragraph" w:styleId="af7">
    <w:name w:val="Balloon Text"/>
    <w:basedOn w:val="a"/>
    <w:link w:val="af8"/>
    <w:uiPriority w:val="99"/>
    <w:rsid w:val="00C200C5"/>
    <w:pPr>
      <w:autoSpaceDE w:val="0"/>
      <w:autoSpaceDN w:val="0"/>
      <w:spacing w:after="0" w:line="240" w:lineRule="auto"/>
      <w:ind w:firstLine="0"/>
    </w:pPr>
    <w:rPr>
      <w:rFonts w:ascii="Tahoma" w:eastAsia="Times New Roman" w:hAnsi="Tahoma" w:cs="Tahoma"/>
      <w:sz w:val="16"/>
      <w:szCs w:val="16"/>
      <w:lang w:eastAsia="ru-RU"/>
    </w:rPr>
  </w:style>
  <w:style w:type="character" w:customStyle="1" w:styleId="af8">
    <w:name w:val="Текст выноски Знак"/>
    <w:basedOn w:val="a0"/>
    <w:link w:val="af7"/>
    <w:uiPriority w:val="99"/>
    <w:locked/>
    <w:rsid w:val="00C200C5"/>
    <w:rPr>
      <w:rFonts w:ascii="Tahoma" w:hAnsi="Tahoma" w:cs="Tahoma"/>
      <w:sz w:val="16"/>
      <w:szCs w:val="16"/>
      <w:lang w:eastAsia="ru-RU"/>
    </w:rPr>
  </w:style>
  <w:style w:type="paragraph" w:customStyle="1" w:styleId="17">
    <w:name w:val="Абзац списка1"/>
    <w:basedOn w:val="a"/>
    <w:link w:val="ListParagraphChar"/>
    <w:uiPriority w:val="99"/>
    <w:rsid w:val="00C200C5"/>
    <w:pPr>
      <w:ind w:left="720" w:firstLine="0"/>
      <w:contextualSpacing/>
    </w:pPr>
    <w:rPr>
      <w:sz w:val="20"/>
      <w:szCs w:val="20"/>
      <w:lang w:eastAsia="ru-RU"/>
    </w:rPr>
  </w:style>
  <w:style w:type="character" w:customStyle="1" w:styleId="ListParagraphChar">
    <w:name w:val="List Paragraph Char"/>
    <w:link w:val="17"/>
    <w:uiPriority w:val="99"/>
    <w:locked/>
    <w:rsid w:val="00C200C5"/>
    <w:rPr>
      <w:rFonts w:ascii="Calibri" w:hAnsi="Calibri"/>
    </w:rPr>
  </w:style>
  <w:style w:type="character" w:styleId="af9">
    <w:name w:val="Strong"/>
    <w:basedOn w:val="a0"/>
    <w:uiPriority w:val="99"/>
    <w:qFormat/>
    <w:rsid w:val="00C200C5"/>
    <w:rPr>
      <w:rFonts w:cs="Times New Roman"/>
      <w:b/>
    </w:rPr>
  </w:style>
  <w:style w:type="character" w:styleId="afa">
    <w:name w:val="FollowedHyperlink"/>
    <w:basedOn w:val="a0"/>
    <w:uiPriority w:val="99"/>
    <w:rsid w:val="00C200C5"/>
    <w:rPr>
      <w:rFonts w:cs="Times New Roman"/>
      <w:color w:val="800080"/>
      <w:u w:val="single"/>
    </w:rPr>
  </w:style>
  <w:style w:type="paragraph" w:customStyle="1" w:styleId="prilozhenie">
    <w:name w:val="prilozhenie"/>
    <w:basedOn w:val="a"/>
    <w:uiPriority w:val="99"/>
    <w:rsid w:val="00C200C5"/>
    <w:pPr>
      <w:spacing w:after="0" w:line="240" w:lineRule="auto"/>
      <w:jc w:val="both"/>
    </w:pPr>
    <w:rPr>
      <w:rFonts w:ascii="Times New Roman" w:eastAsia="Times New Roman" w:hAnsi="Times New Roman"/>
      <w:sz w:val="24"/>
      <w:szCs w:val="24"/>
    </w:rPr>
  </w:style>
  <w:style w:type="paragraph" w:customStyle="1" w:styleId="SubHeading2">
    <w:name w:val="Sub Heading 2"/>
    <w:uiPriority w:val="99"/>
    <w:rsid w:val="00C200C5"/>
    <w:pPr>
      <w:widowControl w:val="0"/>
      <w:autoSpaceDE w:val="0"/>
      <w:autoSpaceDN w:val="0"/>
      <w:adjustRightInd w:val="0"/>
      <w:spacing w:before="160" w:after="40"/>
    </w:pPr>
    <w:rPr>
      <w:rFonts w:ascii="Times New Roman" w:eastAsia="Times New Roman" w:hAnsi="Times New Roman"/>
      <w:lang w:val="en-US" w:eastAsia="en-US"/>
    </w:rPr>
  </w:style>
  <w:style w:type="character" w:customStyle="1" w:styleId="BodyTextChar">
    <w:name w:val="Body Text Char"/>
    <w:uiPriority w:val="99"/>
    <w:semiHidden/>
    <w:locked/>
    <w:rsid w:val="00C200C5"/>
    <w:rPr>
      <w:rFonts w:ascii="Times New Roman" w:hAnsi="Times New Roman"/>
      <w:sz w:val="20"/>
      <w:lang w:eastAsia="ru-RU"/>
    </w:rPr>
  </w:style>
  <w:style w:type="paragraph" w:styleId="afb">
    <w:name w:val="Body Text"/>
    <w:basedOn w:val="a"/>
    <w:link w:val="afc"/>
    <w:uiPriority w:val="99"/>
    <w:semiHidden/>
    <w:rsid w:val="00C200C5"/>
    <w:pPr>
      <w:autoSpaceDE w:val="0"/>
      <w:autoSpaceDN w:val="0"/>
      <w:spacing w:after="120" w:line="240" w:lineRule="auto"/>
      <w:ind w:firstLine="0"/>
    </w:pPr>
    <w:rPr>
      <w:rFonts w:ascii="Times New Roman" w:hAnsi="Times New Roman"/>
      <w:sz w:val="20"/>
      <w:szCs w:val="20"/>
      <w:lang w:eastAsia="ru-RU"/>
    </w:rPr>
  </w:style>
  <w:style w:type="character" w:customStyle="1" w:styleId="afc">
    <w:name w:val="Основной текст Знак"/>
    <w:basedOn w:val="a0"/>
    <w:link w:val="afb"/>
    <w:uiPriority w:val="99"/>
    <w:semiHidden/>
    <w:locked/>
    <w:rsid w:val="00A12156"/>
    <w:rPr>
      <w:rFonts w:cs="Times New Roman"/>
      <w:lang w:eastAsia="en-US"/>
    </w:rPr>
  </w:style>
  <w:style w:type="character" w:customStyle="1" w:styleId="apple-converted-space">
    <w:name w:val="apple-converted-space"/>
    <w:uiPriority w:val="99"/>
    <w:rsid w:val="00C200C5"/>
  </w:style>
  <w:style w:type="paragraph" w:styleId="afd">
    <w:name w:val="Revision"/>
    <w:hidden/>
    <w:uiPriority w:val="99"/>
    <w:semiHidden/>
    <w:rsid w:val="000A32FE"/>
    <w:rPr>
      <w:lang w:eastAsia="en-US"/>
    </w:rPr>
  </w:style>
  <w:style w:type="table" w:styleId="afe">
    <w:name w:val="Table Grid"/>
    <w:basedOn w:val="a1"/>
    <w:uiPriority w:val="99"/>
    <w:rsid w:val="00F95C41"/>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sclosure.ru/portal/files.aspx?id=197&amp;type=3" TargetMode="External"/><Relationship Id="rId13" Type="http://schemas.openxmlformats.org/officeDocument/2006/relationships/hyperlink" Target="http://e-disclosure.ru/portal/files.aspx?id=197&amp;type=5" TargetMode="External"/><Relationship Id="rId18" Type="http://schemas.openxmlformats.org/officeDocument/2006/relationships/hyperlink" Target="http://www.e-disclosure.ru/portal/files.aspx?id=197&amp;type=4" TargetMode="External"/><Relationship Id="rId26" Type="http://schemas.openxmlformats.org/officeDocument/2006/relationships/hyperlink" Target="http://e-disclosure.ru/portal/files.aspx?id=197&amp;type=5" TargetMode="External"/><Relationship Id="rId3" Type="http://schemas.openxmlformats.org/officeDocument/2006/relationships/styles" Target="styles.xml"/><Relationship Id="rId21" Type="http://schemas.openxmlformats.org/officeDocument/2006/relationships/hyperlink" Target="http://e-disclosure.ru/portal/files.aspx?id=197&amp;type=5" TargetMode="External"/><Relationship Id="rId7" Type="http://schemas.openxmlformats.org/officeDocument/2006/relationships/endnotes" Target="endnotes.xml"/><Relationship Id="rId12" Type="http://schemas.openxmlformats.org/officeDocument/2006/relationships/hyperlink" Target="http://e-disclosure.ru/portal/files.aspx?id=197&amp;type=3" TargetMode="External"/><Relationship Id="rId17" Type="http://schemas.openxmlformats.org/officeDocument/2006/relationships/hyperlink" Target="http://e-disclosure.ru/portal/files.aspx?id=197&amp;type=5" TargetMode="External"/><Relationship Id="rId25" Type="http://schemas.openxmlformats.org/officeDocument/2006/relationships/hyperlink" Target="http://e-disclosure.ru/portal/files.aspx?id=197&amp;type=5" TargetMode="External"/><Relationship Id="rId2" Type="http://schemas.openxmlformats.org/officeDocument/2006/relationships/numbering" Target="numbering.xml"/><Relationship Id="rId16" Type="http://schemas.openxmlformats.org/officeDocument/2006/relationships/hyperlink" Target="http://www.e-disclosure.ru/portal/files.aspx?id=197&amp;type=4" TargetMode="External"/><Relationship Id="rId20" Type="http://schemas.openxmlformats.org/officeDocument/2006/relationships/hyperlink" Target="http://www.e-disclosure.ru/portal/files.aspx?id=197&amp;type=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isclosure.ru/portal/files.aspx?id=197&amp;type=5" TargetMode="External"/><Relationship Id="rId24" Type="http://schemas.openxmlformats.org/officeDocument/2006/relationships/hyperlink" Target="http://e-disclosure.ru/portal/files.aspx?id=197&amp;type=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isclosure.ru/portal/files.aspx?id=197&amp;type=5" TargetMode="External"/><Relationship Id="rId23" Type="http://schemas.openxmlformats.org/officeDocument/2006/relationships/hyperlink" Target="http://e-disclosure.ru/portal/files.aspx?id=197&amp;type=5" TargetMode="External"/><Relationship Id="rId28" Type="http://schemas.openxmlformats.org/officeDocument/2006/relationships/hyperlink" Target="consultantplus://offline/ref=EF6FFCE637216FCBCDDEDAD6C8B833D7BACDE1D6275E4B850C26AC0CD2D3E4I" TargetMode="External"/><Relationship Id="rId10" Type="http://schemas.openxmlformats.org/officeDocument/2006/relationships/hyperlink" Target="http://e-disclosure.ru/portal/files.aspx?id=197&amp;type=3" TargetMode="External"/><Relationship Id="rId19" Type="http://schemas.openxmlformats.org/officeDocument/2006/relationships/hyperlink" Target="http://e-disclosure.ru/portal/files.aspx?id=197&amp;type=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isclosure.ru/portal/files.aspx?id=197&amp;type=5" TargetMode="External"/><Relationship Id="rId14" Type="http://schemas.openxmlformats.org/officeDocument/2006/relationships/hyperlink" Target="http://e-disclosure.ru/portal/files.aspx?id=197&amp;type=3" TargetMode="External"/><Relationship Id="rId22" Type="http://schemas.openxmlformats.org/officeDocument/2006/relationships/hyperlink" Target="http://e-disclosure.ru/portal/files.aspx?id=197&amp;type=4" TargetMode="External"/><Relationship Id="rId27" Type="http://schemas.openxmlformats.org/officeDocument/2006/relationships/hyperlink" Target="http://www.e-disclosure.ru/portal/company.aspx?id=197"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FEBB-053B-45AF-9E48-366EDD40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58462</Words>
  <Characters>333237</Characters>
  <Application>Microsoft Office Word</Application>
  <DocSecurity>0</DocSecurity>
  <Lines>2776</Lines>
  <Paragraphs>781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        «</vt:lpstr>
      <vt:lpstr>Утвержден        «</vt:lpstr>
    </vt:vector>
  </TitlesOfParts>
  <Company>Gazprom JSC</Company>
  <LinksUpToDate>false</LinksUpToDate>
  <CharactersWithSpaces>390918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creator>Киреева Галина Владелиновна</dc:creator>
  <cp:lastModifiedBy>Shishkanova</cp:lastModifiedBy>
  <cp:revision>2</cp:revision>
  <cp:lastPrinted>2018-11-15T11:37:00Z</cp:lastPrinted>
  <dcterms:created xsi:type="dcterms:W3CDTF">2018-12-19T12:17:00Z</dcterms:created>
  <dcterms:modified xsi:type="dcterms:W3CDTF">2018-12-19T12:17:00Z</dcterms:modified>
</cp:coreProperties>
</file>